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119C" w14:textId="77777777" w:rsidR="00540BC3" w:rsidRPr="00540BC3" w:rsidRDefault="00540BC3" w:rsidP="00540BC3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lang w:eastAsia="cs-CZ"/>
          <w14:ligatures w14:val="none"/>
        </w:rPr>
      </w:pPr>
    </w:p>
    <w:p w14:paraId="083C821D" w14:textId="77777777" w:rsidR="00540BC3" w:rsidRPr="00540BC3" w:rsidRDefault="00540BC3" w:rsidP="00540BC3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kern w:val="0"/>
          <w:sz w:val="28"/>
          <w:szCs w:val="28"/>
          <w:lang w:eastAsia="cs-CZ"/>
          <w14:ligatures w14:val="none"/>
        </w:rPr>
        <w:t xml:space="preserve">Smlouva o dílo </w:t>
      </w:r>
    </w:p>
    <w:p w14:paraId="1458505B" w14:textId="77777777" w:rsidR="00540BC3" w:rsidRPr="00540BC3" w:rsidRDefault="00540BC3" w:rsidP="00540BC3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</w:p>
    <w:p w14:paraId="1B0F60EB" w14:textId="77777777" w:rsidR="00540BC3" w:rsidRPr="00540BC3" w:rsidRDefault="00540BC3" w:rsidP="00540BC3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>podle § 2586 a násl. zákona č. 89/2012 Sb. , ve znění pozdějších předpisů (občanský zákoník)</w:t>
      </w:r>
    </w:p>
    <w:p w14:paraId="3805D124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76923C"/>
          <w:kern w:val="0"/>
          <w:sz w:val="20"/>
          <w:szCs w:val="20"/>
          <w:u w:val="single"/>
          <w:lang w:eastAsia="cs-CZ"/>
          <w14:ligatures w14:val="none"/>
        </w:rPr>
      </w:pPr>
    </w:p>
    <w:p w14:paraId="52352DA4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76923C"/>
          <w:kern w:val="0"/>
          <w:sz w:val="20"/>
          <w:szCs w:val="20"/>
          <w:u w:val="single"/>
          <w:lang w:eastAsia="cs-CZ"/>
          <w14:ligatures w14:val="none"/>
        </w:rPr>
      </w:pPr>
    </w:p>
    <w:p w14:paraId="5D24C511" w14:textId="0D6A1D8D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„Čištění chodníků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 xml:space="preserve"> a kanálů</w:t>
      </w:r>
      <w:r w:rsidRPr="00540BC3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 xml:space="preserve"> MČ Štěrboholy“</w:t>
      </w:r>
    </w:p>
    <w:p w14:paraId="66A90ADE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76923C"/>
          <w:kern w:val="0"/>
          <w:sz w:val="20"/>
          <w:szCs w:val="20"/>
          <w:u w:val="single"/>
          <w:lang w:eastAsia="cs-CZ"/>
          <w14:ligatures w14:val="none"/>
        </w:rPr>
      </w:pPr>
    </w:p>
    <w:p w14:paraId="7E12E3DA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35BC100B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 xml:space="preserve">I. </w:t>
      </w:r>
    </w:p>
    <w:p w14:paraId="0AC03491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Smluvní strany</w:t>
      </w:r>
    </w:p>
    <w:p w14:paraId="0AAD457E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00B050"/>
          <w:kern w:val="0"/>
          <w:sz w:val="20"/>
          <w:szCs w:val="20"/>
          <w:u w:val="single"/>
          <w:lang w:eastAsia="cs-CZ"/>
          <w14:ligatures w14:val="none"/>
        </w:rPr>
      </w:pPr>
    </w:p>
    <w:p w14:paraId="344FA9B2" w14:textId="77777777" w:rsidR="00540BC3" w:rsidRPr="00540BC3" w:rsidRDefault="00540BC3" w:rsidP="00540BC3">
      <w:pPr>
        <w:spacing w:after="0" w:line="240" w:lineRule="auto"/>
        <w:ind w:left="2832" w:hanging="2832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Městská část Praha - Štěrboholy</w:t>
      </w:r>
    </w:p>
    <w:p w14:paraId="6F2DF0F8" w14:textId="77777777" w:rsidR="00540BC3" w:rsidRPr="00540BC3" w:rsidRDefault="00540BC3" w:rsidP="00540BC3">
      <w:pPr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>Sídlo:</w:t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Ústřední 527/14, 102 00 Praha 10 - Štěrboholy</w:t>
      </w:r>
    </w:p>
    <w:p w14:paraId="50825C18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IČO: </w:t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00231371</w:t>
      </w:r>
    </w:p>
    <w:p w14:paraId="3413E441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Bankovní spojení: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 xml:space="preserve">Česká spořitelna, a.s.  </w:t>
      </w:r>
    </w:p>
    <w:p w14:paraId="7A285BCA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Číslo účtu: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2000718329/0800</w:t>
      </w:r>
    </w:p>
    <w:p w14:paraId="79564DD7" w14:textId="77777777" w:rsidR="00540BC3" w:rsidRPr="00540BC3" w:rsidRDefault="00540BC3" w:rsidP="00540BC3">
      <w:pPr>
        <w:tabs>
          <w:tab w:val="left" w:pos="1984"/>
          <w:tab w:val="left" w:pos="2835"/>
          <w:tab w:val="left" w:pos="4962"/>
        </w:tabs>
        <w:spacing w:after="0" w:line="240" w:lineRule="auto"/>
        <w:ind w:left="2832" w:hanging="2832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Zastoupená: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Františkem Ševítem, starostou</w:t>
      </w:r>
    </w:p>
    <w:p w14:paraId="7EF51BE0" w14:textId="77777777" w:rsidR="00540BC3" w:rsidRPr="00540BC3" w:rsidRDefault="00540BC3" w:rsidP="00540BC3">
      <w:pPr>
        <w:tabs>
          <w:tab w:val="left" w:pos="1984"/>
          <w:tab w:val="left" w:pos="2835"/>
          <w:tab w:val="left" w:pos="4962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</w:p>
    <w:p w14:paraId="1C3B5A70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dále též „objednatel“</w:t>
      </w:r>
    </w:p>
    <w:p w14:paraId="2C092A1E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color w:val="00B050"/>
          <w:kern w:val="0"/>
          <w:sz w:val="20"/>
          <w:szCs w:val="20"/>
          <w:lang w:eastAsia="cs-CZ"/>
          <w14:ligatures w14:val="none"/>
        </w:rPr>
      </w:pPr>
    </w:p>
    <w:p w14:paraId="76A199E9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a</w:t>
      </w:r>
    </w:p>
    <w:p w14:paraId="309A77C1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</w:p>
    <w:p w14:paraId="30F1078C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URBANstav s.r.o.</w:t>
      </w:r>
    </w:p>
    <w:p w14:paraId="29BB56EF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Sídlo: 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Prosná 326, 190 11 Praha 9</w:t>
      </w:r>
    </w:p>
    <w:p w14:paraId="1302D6D5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IČO: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08166650</w:t>
      </w:r>
    </w:p>
    <w:p w14:paraId="6EF87235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DIČ: 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CZ08166650</w:t>
      </w:r>
    </w:p>
    <w:p w14:paraId="4C424A5F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Zastoupená: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Pavlem Urbanem, jednatelem</w:t>
      </w:r>
    </w:p>
    <w:p w14:paraId="262C06BD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</w:p>
    <w:p w14:paraId="020B4D8A" w14:textId="77777777" w:rsidR="00540BC3" w:rsidRPr="00540BC3" w:rsidRDefault="00540BC3" w:rsidP="00540BC3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dále též „zhotovitel“. </w:t>
      </w:r>
    </w:p>
    <w:p w14:paraId="06AA688D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2798C4A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1C07E405" w14:textId="77777777" w:rsidR="00540BC3" w:rsidRPr="00540BC3" w:rsidRDefault="00540BC3" w:rsidP="00540B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Předmět díla</w:t>
      </w:r>
    </w:p>
    <w:p w14:paraId="75C342A5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Předmětem této smlouvy je závazek zhotovitele na svůj náklad a nebezpečí provést pro objednatele dílo tak, jak je specifikováno touto smlouvou včetně jejích příloh. Objednatel se zavazuje zhotoviteli za provedené dílo zaplatit níže sjednanou cenu díla, a to za podmínek a ve lhůtách sjednaných v této smlouvě.</w:t>
      </w:r>
    </w:p>
    <w:p w14:paraId="5EE0A1EF" w14:textId="3EDC76BB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Dílem se podle této smlouvy rozumí “Čištění chodníků 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a kanálů 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v Městské části Praha – Štěrboholy“, a to v rozsahu dle soupisu provedených prací, který tvoří přílohu č. 1 této smlouvy. </w:t>
      </w:r>
    </w:p>
    <w:p w14:paraId="6AB1408A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Součástí díla jsou i práce v tomto článku smlouvy  nespecifikované, které však jsou k řádnému provedení díla nezbytné a o kterých zhotovitel vzhledem ke své kvalifikaci a zkušenostem měl, nebo mohl vědět. Provedení těchto prací však v žádném případě nezvyšuje touto smlouvou sjednanou cenu díla. </w:t>
      </w:r>
    </w:p>
    <w:p w14:paraId="2D05CB7F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25C870D" w14:textId="77777777" w:rsidR="00540BC3" w:rsidRPr="00540BC3" w:rsidRDefault="00540BC3" w:rsidP="00540B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Zahájení díla, lhůty a harmonogram díla</w:t>
      </w:r>
    </w:p>
    <w:p w14:paraId="42B5D53D" w14:textId="0C109E85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Smluvní strany se dohodly, že počátek prací bude 1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5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.4.202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4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. Dílo bude zhotovitelem provedeno nejpozději do 30.4.202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4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. Objednatel  bude respektovat vhodné klimatické podmínky k provádění díla. </w:t>
      </w:r>
    </w:p>
    <w:p w14:paraId="54C264FE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Dílo bude provedenou ve dvou etapách dle soupisu ulic, který tvoří přílohu č. 2 této smlouvy. </w:t>
      </w:r>
    </w:p>
    <w:p w14:paraId="40A94A53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Zhotovitel splní svou povinnost provést dílo jeho řádným ukončením a předáním objednateli předávacím protokolem v souladu s ustanoveními této smlouvy včetně jejích příloh.</w:t>
      </w:r>
    </w:p>
    <w:p w14:paraId="39953B21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O předání předmětu díla objednateli se pořizuje Předávací protokol podepsaný oběma smluvními stranami.</w:t>
      </w:r>
    </w:p>
    <w:p w14:paraId="2D0A26D3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Dílo, které není řádně ukončeno nebo vykazuje vady a nedodělky není objednatel povinen převzít. </w:t>
      </w:r>
    </w:p>
    <w:p w14:paraId="79802B37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4506D085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317A5BC1" w14:textId="77777777" w:rsidR="00540BC3" w:rsidRPr="00540BC3" w:rsidRDefault="00540BC3" w:rsidP="00540B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lastRenderedPageBreak/>
        <w:t>Cena díla a platební podmínky</w:t>
      </w:r>
    </w:p>
    <w:p w14:paraId="3E1EC1FF" w14:textId="77777777" w:rsidR="00540BC3" w:rsidRPr="00540BC3" w:rsidRDefault="00540BC3" w:rsidP="00540BC3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</w:p>
    <w:p w14:paraId="3D052708" w14:textId="7B96A8D4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Cena díla činí: 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="0036111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118 817,60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Kč bez DPH</w:t>
      </w:r>
    </w:p>
    <w:p w14:paraId="09B73E1E" w14:textId="7E08E8F1" w:rsidR="00540BC3" w:rsidRPr="00540BC3" w:rsidRDefault="001F5230" w:rsidP="00540BC3">
      <w:pPr>
        <w:spacing w:after="0" w:line="240" w:lineRule="auto"/>
        <w:ind w:left="2124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 2</w:t>
      </w:r>
      <w:r w:rsidR="00F9351F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4 951,70</w:t>
      </w:r>
      <w:r w:rsidR="00540BC3"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Kč DPH v základní sazbě 21 %</w:t>
      </w:r>
    </w:p>
    <w:p w14:paraId="55D6C111" w14:textId="1F4E27C4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                               </w:t>
      </w:r>
      <w:r w:rsidR="001F5230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 </w:t>
      </w:r>
      <w:r w:rsidR="0036111A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143 769,30</w:t>
      </w: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 xml:space="preserve"> Kč s DPH</w:t>
      </w:r>
    </w:p>
    <w:p w14:paraId="2AB97D8C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29122B91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Cena díla uvedená v čl. 3.1. je stanovena jako celková cena za kompletní splnění předmětné zakázky po celou dobu provádění díla a jako cena maximální, dle cenové nabídky zhotovitele. Cena nesmí být zvýšena bez písemného souhlasu objednatele formou dodatku k této smlouvě. </w:t>
      </w:r>
    </w:p>
    <w:p w14:paraId="391E2CFF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Zhotovitel provede fakturaci po ukončení a řádném předání díla. </w:t>
      </w:r>
    </w:p>
    <w:p w14:paraId="55B10BE0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Objednatel uhradí zhotoviteli provedené práce po dokončení a předání díla bez vad a nedodělků. Podkladem pro úhradu bude faktura vystavená zhotovitelem na základě soupisu provedených prací. Ve faktuře bude zúčtována DPH dle platných předpisů. </w:t>
      </w:r>
    </w:p>
    <w:p w14:paraId="04217708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Lhůta splatnosti faktury činí 30 dnů ode dne průkazného doručení objednateli. Za okamžik uhrazení faktury se považuje datum, kdy byla předmětná částka odepsána z účtu objednatele. Při nedodržení shora uvedené splatnosti je zhotovitel oprávněn vyúčtovat objednateli úrok z prodlení dle platných právních předpisů. </w:t>
      </w:r>
    </w:p>
    <w:p w14:paraId="12E01B8A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3A8D485D" w14:textId="77777777" w:rsidR="00540BC3" w:rsidRPr="00540BC3" w:rsidRDefault="00540BC3" w:rsidP="00540B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Podmínky provádění díla</w:t>
      </w:r>
    </w:p>
    <w:p w14:paraId="591DD959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Zhotovitel zajišťuje provedení díla svými pracovníky nebo pracovníky třetích osob. Zhotovitel nese plnou odpovědnost za neplnění povinností vyplývajících z této smlouvy i u třetích osob, které si na práci sjednal. </w:t>
      </w:r>
    </w:p>
    <w:p w14:paraId="692802B2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Objednatel je oprávněn provádět průběžné kontroly provádění díla a jeho částí. Zhotovitel je povinen zabezpečit účast svých zaměstnanců při kontrolní činnosti a zajistit potřebnou součinnost při projednávání technických a jiných otázek souvisejících s plněním smlouvy. </w:t>
      </w:r>
    </w:p>
    <w:p w14:paraId="3EFC5EED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Všechny škody, které vzniknou v důsledku realizace díla z viny na straně zhotovitele třetím osobám, případně objednateli, je povinen uhradit zhotovitel. </w:t>
      </w:r>
    </w:p>
    <w:p w14:paraId="72D27207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Po dobu provádění prací je zhotovitel povinen dodržovat veškeré hygienické, požární a bezpečnostní předpisy, např. požadavky na limitovanou hlučnost a prašnost apod. </w:t>
      </w:r>
    </w:p>
    <w:p w14:paraId="0E6D5EC6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14D97885" w14:textId="77777777" w:rsidR="00540BC3" w:rsidRPr="00540BC3" w:rsidRDefault="00540BC3" w:rsidP="00540B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Odstoupení od smlouvy</w:t>
      </w:r>
    </w:p>
    <w:p w14:paraId="75F14EB2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Objednatel může odstoupit od smlouvy, poruší-li zhotovitel podstatným způsobem své smluvní povinnosti a zhotovitel byl na tuto skutečnost prokazatelnou formou (zápis ve stavebním deníku, datová zpráva) upozorněn. Smluvní strany výslovně ujednaly, že v tom případě budou zhotoviteli uhrazeny účelně vynaložené náklady prokazatelně spojené s dosud provedenými pracemi mimo nákladů spojených s odstoupením od smlouvy. Smluvní strany dále výslovně ujednaly, že v tom případě objednateli dále vzniká nárok na úhradu vícenákladů vynaložených n dokončení díla a na náhradu ztrát vzniklých prodloužením termínu provedení díla. </w:t>
      </w:r>
    </w:p>
    <w:p w14:paraId="4564EE56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Podstatným porušením smlouvy se rozumí</w:t>
      </w:r>
    </w:p>
    <w:p w14:paraId="4C1833D5" w14:textId="77777777" w:rsidR="00540BC3" w:rsidRPr="00540BC3" w:rsidRDefault="00540BC3" w:rsidP="00540BC3">
      <w:pPr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- prodlení zhotovitele se zahájením prací delší 7 dnů</w:t>
      </w:r>
    </w:p>
    <w:p w14:paraId="57893D02" w14:textId="77777777" w:rsidR="00540BC3" w:rsidRPr="00540BC3" w:rsidRDefault="00540BC3" w:rsidP="00540BC3">
      <w:pPr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- prodlení zhotovitele s dokončením díla delší 30 dnů</w:t>
      </w:r>
    </w:p>
    <w:p w14:paraId="46F64C45" w14:textId="77777777" w:rsidR="00540BC3" w:rsidRPr="00540BC3" w:rsidRDefault="00540BC3" w:rsidP="00540BC3">
      <w:pPr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- plnění nekvalitní, na které byl zhotovitel opakovaně upozorňován, a přesto jej neodstranil</w:t>
      </w:r>
    </w:p>
    <w:p w14:paraId="71D8C509" w14:textId="77777777" w:rsidR="00540BC3" w:rsidRPr="00540BC3" w:rsidRDefault="00540BC3" w:rsidP="00540BC3">
      <w:pPr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- plnění prováděné v rozporu s platnými právními předpisy. </w:t>
      </w:r>
    </w:p>
    <w:p w14:paraId="240BDF89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Odstoupení od smlouvy strana oprávněná oznámí straně povinné bez zbytečného dokladu poté, kdy strana povinná podstatně poruší své povinnosti. </w:t>
      </w:r>
    </w:p>
    <w:p w14:paraId="768B4895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Stanoví-li oprávněná strana pro dodatečné plnění lhůtu, vzniká jí právo odstoupit od smlouvy po marném uplynutí této lhůty. Jestliže však strana, která je v prodlení, písemně prohlásí, že svůj závazek nesplní, může oprávněná strana odstoupit od smlouvy před uplynutím lhůty dodatečného plnění, kterou stanovila, tzn. ihned poté, co prohlášení povinné strany obdrží. </w:t>
      </w:r>
    </w:p>
    <w:p w14:paraId="586C76B6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ukončení, resp. zániku smlouvy.  </w:t>
      </w:r>
    </w:p>
    <w:p w14:paraId="54130440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7896E6CF" w14:textId="77777777" w:rsidR="00540BC3" w:rsidRPr="00540BC3" w:rsidRDefault="00540BC3" w:rsidP="00540B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Smluvní pokuty</w:t>
      </w:r>
    </w:p>
    <w:p w14:paraId="5021920D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 případě, že zhotovitel bude v prodlení s provedením díla, tj. nesplní lhůtu pro provedení díla uvedenou v čl. 2. je povinen zaplatit objednateli smluvní pokutu ve výši 0,1 % z ceny díla bez DPH z čl. 3.1. této smlouvy za každý, byť i jen započatý den prodlení.</w:t>
      </w:r>
    </w:p>
    <w:p w14:paraId="32ECEA7E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lastRenderedPageBreak/>
        <w:t xml:space="preserve">Smluvní pokuty sjednané touto smlouvou hradí povinná strana nezávisle na tom, zda a v jaké výši vznikne druhé straně škoda, kterou lze vymáhat samostatně a bez ohledu na její výši. Uplatněním ani zaplacením smluvní pokuty není dotčen nárok objednatele na náhradu škody. Takovou škodu může objednatel na zhotoviteli uplatnit samostatně, a to v celé její výši. Nárok na smluvní pokutu a náhradu škody nezaniká ani v případě odstoupení kterékoli ze smluvních stran od smlouvy. </w:t>
      </w:r>
    </w:p>
    <w:p w14:paraId="45ECC195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Nesplní-li zhotovitel či objednatel své jiné, ve smlouvě zakotvené povinnosti, zaplatí strana povinná straně oprávněné 0,1 % z ceny díla bez DPH z čl. 3.1. této smlouvy za každý, byť jen započatý den prodlení v plnění své povinnosti. Podmínkou uplatnění sankce je písemné upozornění ze strany oprávněné straně povinné na neshodu se smlouvou a stanovení lhůty pro odstranění neshody ne kratší 5 pracovních dnů. </w:t>
      </w:r>
    </w:p>
    <w:p w14:paraId="26CB5ADB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62694259" w14:textId="77777777" w:rsidR="00540BC3" w:rsidRPr="00540BC3" w:rsidRDefault="00540BC3" w:rsidP="00540B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Závěrečná ustanovení</w:t>
      </w:r>
    </w:p>
    <w:p w14:paraId="7B233269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V případech v této smlouvě výslovně neupravených platí pro obě smluvní strany ustanovení občanského zákoníku. </w:t>
      </w:r>
    </w:p>
    <w:p w14:paraId="1051DD6F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Smlouvu lze měnit pouze písemnými dodatky, podepsanými oprávněnými zástupci obou smluvních stran.</w:t>
      </w:r>
    </w:p>
    <w:p w14:paraId="2FA8A565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Tato smlouva je vyhotovena ve dvou vyhotoveních s platností originálu, z nichž objednatel i zhotovitel obdrží po jednom vyhotovení. </w:t>
      </w:r>
    </w:p>
    <w:p w14:paraId="73DDE4C3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Písemnosti mezi stranami této smlouvy, s jejichž obsahem je spojen vznik, změna nebo zánik práv a povinností upravených touto smlouvou (zejména odstoupení od smlouvy) se doručují do datových schránek smluvních stran. </w:t>
      </w:r>
    </w:p>
    <w:p w14:paraId="229DFB36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Smluvní strany prohlašují, že skutečnosti uvedené v této smlouvě nepovažují za obchodní tajemství ve smyslu </w:t>
      </w: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§ 504 občanského zákoníku a udělují svolení k jejich užití a zveřejnění bez stanovení jakýchkoli dalších podmínek. </w:t>
      </w:r>
    </w:p>
    <w:p w14:paraId="21BB0F86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Zhotovitel bere na vědomí, že objednatel je povinen na dotaz třetí osoby poskytovat informace dle ustanovení zákona č. 106/1999 Sb., o svobodném přístupu k informacím. Zhotovitel souhlasí, aby veškeré informace obsažené v této smlouvě bez výjimky byly poskytnuty třetím osobám na jejich vyžádání. </w:t>
      </w:r>
    </w:p>
    <w:p w14:paraId="204F5768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Smluvní strany prohlašují, že si smlouvu včetně jejích příloh přečetly, s obsahem souhlasí a na důkaz jejich svobodné, pravé a vážné vůle připojují své podpisy. </w:t>
      </w:r>
    </w:p>
    <w:p w14:paraId="1ED8EE73" w14:textId="77777777" w:rsidR="00540BC3" w:rsidRPr="00540BC3" w:rsidRDefault="00540BC3" w:rsidP="00540B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>Tato smlouva nabývá platnosti dnem podpisu oprávněnými zástupci smluvních stran a účinnosti dnem zveřejnění v registru smluv podle zákona č. 340/2015 Sb.</w:t>
      </w:r>
    </w:p>
    <w:p w14:paraId="03407810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B4ABFD3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DADDC77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71EFB7C4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Přílohy, které tvoří nedílnou součást smlouvy:</w:t>
      </w:r>
    </w:p>
    <w:p w14:paraId="1469C1AF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Příloha č. 1: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rozpočet díla</w:t>
      </w:r>
    </w:p>
    <w:p w14:paraId="38380435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Příloha č. 2: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soupis ulic podle rozdělení do etap</w:t>
      </w:r>
    </w:p>
    <w:p w14:paraId="5806307B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007EC69D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1A96260A" w14:textId="6E14B694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 Praze dne: ……</w:t>
      </w:r>
      <w:r w:rsidR="00C414E6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15.04.2024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……..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V Praze dne: ……</w:t>
      </w:r>
      <w:r w:rsidR="00C414E6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15.04.2024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……..</w:t>
      </w:r>
    </w:p>
    <w:p w14:paraId="0D3E1F89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234C77D7" w14:textId="77777777" w:rsidR="00540BC3" w:rsidRPr="00540BC3" w:rsidRDefault="00540BC3" w:rsidP="00540BC3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479E439E" w14:textId="77777777" w:rsidR="00540BC3" w:rsidRPr="00540BC3" w:rsidRDefault="00540BC3" w:rsidP="00540BC3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1D94D1B0" w14:textId="77777777" w:rsidR="00540BC3" w:rsidRPr="00540BC3" w:rsidRDefault="00540BC3" w:rsidP="00540BC3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…………………………………………..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……………………………………………</w:t>
      </w:r>
    </w:p>
    <w:p w14:paraId="713D2174" w14:textId="77777777" w:rsidR="00540BC3" w:rsidRPr="00540BC3" w:rsidRDefault="00540BC3" w:rsidP="00540BC3">
      <w:pPr>
        <w:spacing w:after="0" w:line="240" w:lineRule="auto"/>
        <w:ind w:left="360" w:firstLine="348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objednatel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 xml:space="preserve">zhotovitel </w:t>
      </w:r>
    </w:p>
    <w:p w14:paraId="51395B25" w14:textId="77777777" w:rsidR="00540BC3" w:rsidRPr="00540BC3" w:rsidRDefault="00540BC3" w:rsidP="00540BC3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František Ševít, starosta</w:t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540BC3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 xml:space="preserve">  Pavel Urban, jednatel</w:t>
      </w:r>
    </w:p>
    <w:p w14:paraId="569F7930" w14:textId="77777777" w:rsidR="00BA3F4A" w:rsidRDefault="00BA3F4A"/>
    <w:sectPr w:rsidR="00BA3F4A" w:rsidSect="000C15BC">
      <w:headerReference w:type="default" r:id="rId7"/>
      <w:footerReference w:type="default" r:id="rId8"/>
      <w:pgSz w:w="11906" w:h="16838"/>
      <w:pgMar w:top="1417" w:right="1417" w:bottom="1417" w:left="141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9FE5" w14:textId="77777777" w:rsidR="000C15BC" w:rsidRDefault="000C15BC" w:rsidP="00540BC3">
      <w:pPr>
        <w:spacing w:after="0" w:line="240" w:lineRule="auto"/>
      </w:pPr>
      <w:r>
        <w:separator/>
      </w:r>
    </w:p>
  </w:endnote>
  <w:endnote w:type="continuationSeparator" w:id="0">
    <w:p w14:paraId="04C9D39D" w14:textId="77777777" w:rsidR="000C15BC" w:rsidRDefault="000C15BC" w:rsidP="0054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B6DB" w14:textId="77777777" w:rsidR="00057AD2" w:rsidRDefault="00057AD2">
    <w:pPr>
      <w:pStyle w:val="Zpat"/>
      <w:pBdr>
        <w:bottom w:val="single" w:sz="12" w:space="1" w:color="auto"/>
      </w:pBdr>
    </w:pPr>
  </w:p>
  <w:p w14:paraId="6CA4C114" w14:textId="77777777" w:rsidR="00057AD2" w:rsidRDefault="00057AD2" w:rsidP="00951E86">
    <w:pPr>
      <w:pStyle w:val="Zpat"/>
      <w:jc w:val="right"/>
      <w:rPr>
        <w:rFonts w:ascii="Arial" w:hAnsi="Arial" w:cs="Arial"/>
        <w:sz w:val="20"/>
        <w:szCs w:val="20"/>
      </w:rPr>
    </w:pPr>
  </w:p>
  <w:p w14:paraId="07900E16" w14:textId="77777777" w:rsidR="00057AD2" w:rsidRPr="00584ECC" w:rsidRDefault="00000000" w:rsidP="00951E86">
    <w:pPr>
      <w:pStyle w:val="Zpat"/>
      <w:jc w:val="right"/>
      <w:rPr>
        <w:rFonts w:ascii="Arial" w:hAnsi="Arial" w:cs="Arial"/>
        <w:color w:val="000080"/>
        <w:sz w:val="20"/>
        <w:szCs w:val="20"/>
      </w:rPr>
    </w:pPr>
    <w:r w:rsidRPr="00584ECC">
      <w:rPr>
        <w:rFonts w:ascii="Arial" w:hAnsi="Arial" w:cs="Arial"/>
        <w:color w:val="000080"/>
        <w:sz w:val="20"/>
        <w:szCs w:val="20"/>
      </w:rPr>
      <w:t xml:space="preserve">Strana </w:t>
    </w:r>
    <w:r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PAGE </w:instrText>
    </w:r>
    <w:r w:rsidRPr="00584ECC">
      <w:rPr>
        <w:rFonts w:ascii="Arial" w:hAnsi="Arial" w:cs="Arial"/>
        <w:color w:val="000080"/>
        <w:sz w:val="20"/>
        <w:szCs w:val="20"/>
      </w:rPr>
      <w:fldChar w:fldCharType="separate"/>
    </w:r>
    <w:r>
      <w:rPr>
        <w:rFonts w:ascii="Arial" w:hAnsi="Arial" w:cs="Arial"/>
        <w:noProof/>
        <w:color w:val="000080"/>
        <w:sz w:val="20"/>
        <w:szCs w:val="20"/>
      </w:rPr>
      <w:t>2</w:t>
    </w:r>
    <w:r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 xml:space="preserve"> (celkem stran </w:t>
    </w:r>
    <w:r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NUMPAGES </w:instrText>
    </w:r>
    <w:r w:rsidRPr="00584ECC">
      <w:rPr>
        <w:rFonts w:ascii="Arial" w:hAnsi="Arial" w:cs="Arial"/>
        <w:color w:val="000080"/>
        <w:sz w:val="20"/>
        <w:szCs w:val="20"/>
      </w:rPr>
      <w:fldChar w:fldCharType="separate"/>
    </w:r>
    <w:r>
      <w:rPr>
        <w:rFonts w:ascii="Arial" w:hAnsi="Arial" w:cs="Arial"/>
        <w:noProof/>
        <w:color w:val="000080"/>
        <w:sz w:val="20"/>
        <w:szCs w:val="20"/>
      </w:rPr>
      <w:t>17</w:t>
    </w:r>
    <w:r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8145" w14:textId="77777777" w:rsidR="000C15BC" w:rsidRDefault="000C15BC" w:rsidP="00540BC3">
      <w:pPr>
        <w:spacing w:after="0" w:line="240" w:lineRule="auto"/>
      </w:pPr>
      <w:r>
        <w:separator/>
      </w:r>
    </w:p>
  </w:footnote>
  <w:footnote w:type="continuationSeparator" w:id="0">
    <w:p w14:paraId="6CAEAD67" w14:textId="77777777" w:rsidR="000C15BC" w:rsidRDefault="000C15BC" w:rsidP="0054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8BF6" w14:textId="07D9AD01" w:rsidR="00057AD2" w:rsidRPr="00540BC3" w:rsidRDefault="00000000" w:rsidP="00B375FF">
    <w:pPr>
      <w:pStyle w:val="Zhlav"/>
      <w:jc w:val="right"/>
      <w:rPr>
        <w:rFonts w:ascii="Calibri" w:hAnsi="Calibri" w:cs="Calibri"/>
        <w:b/>
        <w:bCs/>
        <w:i/>
        <w:iCs/>
      </w:rPr>
    </w:pPr>
    <w:r w:rsidRPr="00540BC3">
      <w:rPr>
        <w:rFonts w:ascii="Calibri" w:hAnsi="Calibri" w:cs="Calibri"/>
        <w:b/>
        <w:bCs/>
        <w:i/>
        <w:iCs/>
      </w:rPr>
      <w:t>S-00</w:t>
    </w:r>
    <w:r w:rsidR="00540BC3">
      <w:rPr>
        <w:rFonts w:ascii="Calibri" w:hAnsi="Calibri" w:cs="Calibri"/>
        <w:b/>
        <w:bCs/>
        <w:i/>
        <w:iCs/>
      </w:rPr>
      <w:t>18</w:t>
    </w:r>
    <w:r w:rsidRPr="00540BC3">
      <w:rPr>
        <w:rFonts w:ascii="Calibri" w:hAnsi="Calibri" w:cs="Calibri"/>
        <w:b/>
        <w:bCs/>
        <w:i/>
        <w:iCs/>
      </w:rPr>
      <w:t>/202</w:t>
    </w:r>
    <w:r w:rsidR="00540BC3">
      <w:rPr>
        <w:rFonts w:ascii="Calibri" w:hAnsi="Calibri" w:cs="Calibri"/>
        <w:b/>
        <w:bCs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7576B"/>
    <w:multiLevelType w:val="multilevel"/>
    <w:tmpl w:val="006EB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87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C3"/>
    <w:rsid w:val="00057AD2"/>
    <w:rsid w:val="000C15BC"/>
    <w:rsid w:val="001F1E77"/>
    <w:rsid w:val="001F5230"/>
    <w:rsid w:val="0036111A"/>
    <w:rsid w:val="00540BC3"/>
    <w:rsid w:val="009F1153"/>
    <w:rsid w:val="00AD18D4"/>
    <w:rsid w:val="00BA3F4A"/>
    <w:rsid w:val="00C414E6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C119"/>
  <w15:chartTrackingRefBased/>
  <w15:docId w15:val="{BA000694-97D5-4D26-8E12-7C746C0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B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B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B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B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B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B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B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B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B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B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B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B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B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540B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40B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1259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4</cp:revision>
  <dcterms:created xsi:type="dcterms:W3CDTF">2024-03-05T12:48:00Z</dcterms:created>
  <dcterms:modified xsi:type="dcterms:W3CDTF">2024-04-15T12:08:00Z</dcterms:modified>
</cp:coreProperties>
</file>