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1964"/>
        <w:gridCol w:w="920"/>
        <w:gridCol w:w="1526"/>
        <w:gridCol w:w="1346"/>
        <w:gridCol w:w="1526"/>
        <w:gridCol w:w="1230"/>
        <w:gridCol w:w="1257"/>
        <w:gridCol w:w="1114"/>
      </w:tblGrid>
      <w:tr w:rsidR="00EE68F3" w:rsidRPr="00EE68F3" w:rsidTr="00EE68F3">
        <w:trPr>
          <w:trHeight w:val="313"/>
        </w:trPr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Příloha č. 2 - Příloha krycího listu // Příloha č. 1 KS - technická specifikace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68F3" w:rsidRPr="00EE68F3" w:rsidTr="00EE68F3">
        <w:trPr>
          <w:trHeight w:val="955"/>
        </w:trPr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bookmarkStart w:id="0" w:name="RANGE!A2:I132"/>
            <w:r w:rsidRPr="00EE68F3">
              <w:rPr>
                <w:rFonts w:ascii="Calibri" w:eastAsia="Times New Roman" w:hAnsi="Calibri" w:cs="Calibri"/>
                <w:b/>
                <w:bCs/>
                <w:lang w:eastAsia="cs-CZ"/>
              </w:rPr>
              <w:t>Tiskárna</w:t>
            </w:r>
            <w:bookmarkEnd w:id="0"/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lang w:eastAsia="cs-CZ"/>
              </w:rPr>
              <w:t>Toner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D9D9D9"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lang w:eastAsia="cs-CZ"/>
              </w:rPr>
              <w:t>Min. kapacita toneru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Toner originá</w:t>
            </w:r>
            <w:bookmarkStart w:id="1" w:name="_GoBack"/>
            <w:bookmarkEnd w:id="1"/>
            <w:r w:rsidRPr="00EE68F3">
              <w:rPr>
                <w:rFonts w:ascii="Calibri" w:eastAsia="Times New Roman" w:hAnsi="Calibri" w:cs="Calibri"/>
                <w:b/>
                <w:bCs/>
                <w:lang w:eastAsia="cs-CZ"/>
              </w:rPr>
              <w:t>lní (s čipem)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D9D9D9"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lang w:eastAsia="cs-CZ"/>
              </w:rPr>
              <w:t>Cena toner originální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lang w:eastAsia="cs-CZ"/>
              </w:rPr>
              <w:t>Toner jiný (s čipem)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lang w:eastAsia="cs-CZ"/>
              </w:rPr>
              <w:t>Cena toner jiný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D9D9D9"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Renovace/ Alternativa/ Originál 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D9D9D9"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lang w:eastAsia="cs-CZ"/>
              </w:rPr>
              <w:t>Cena celkem</w:t>
            </w:r>
          </w:p>
        </w:tc>
      </w:tr>
      <w:tr w:rsidR="00EE68F3" w:rsidRPr="00EE68F3" w:rsidTr="00EE68F3">
        <w:trPr>
          <w:trHeight w:val="1209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00" w:fill="D9D9D9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00" w:fill="D9D9D9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597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2F5597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00" w:fill="D9D9D9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(stran), </w:t>
            </w:r>
            <w:r w:rsidRPr="00EE68F3">
              <w:rPr>
                <w:rFonts w:ascii="Calibri" w:eastAsia="Times New Roman" w:hAnsi="Calibri" w:cs="Calibri"/>
                <w:b/>
                <w:bCs/>
                <w:color w:val="C9211E"/>
                <w:lang w:eastAsia="cs-CZ"/>
              </w:rPr>
              <w:t>(ml)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00" w:fill="D9D9D9"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597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2F5597"/>
                <w:lang w:eastAsia="cs-CZ"/>
              </w:rPr>
              <w:t>předpokládané odebrané množství za 12 měsíců (kusy)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00" w:fill="D9D9D9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597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2F5597"/>
                <w:lang w:eastAsia="cs-CZ"/>
              </w:rPr>
              <w:t>(Kč za kus bez DPH)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00" w:fill="D9D9D9"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597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2F5597"/>
                <w:lang w:eastAsia="cs-CZ"/>
              </w:rPr>
              <w:t>předpokládané odebrané množství za 12 měsíců (kusy)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00" w:fill="D9D9D9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597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2F5597"/>
                <w:lang w:eastAsia="cs-CZ"/>
              </w:rPr>
              <w:t>(Kč za kus bez DPH)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00" w:fill="D9D9D9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597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2F5597"/>
                <w:lang w:eastAsia="cs-CZ"/>
              </w:rPr>
              <w:t>(R, A, O)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00" w:fill="D9D9D9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597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2F5597"/>
                <w:lang w:eastAsia="cs-CZ"/>
              </w:rPr>
              <w:t>(Kč bez DPH)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DeskJet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F370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HP 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DeskJet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F370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HP22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821FC1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1200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C7115X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821FC1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1300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Q2613X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3 300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E87BA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1015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Q2612A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E87BA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1020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Q2612A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E87BA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1022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Q2612A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466B91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P1102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CE285A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1 300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466B91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P1505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CB436A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466B91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P1566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CE278A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466B91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P1606dn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CE278A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466B91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P2035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CE505A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466B91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Pro M1132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CE285A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1 300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9B7D88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Pro M102w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CF217A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1 300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9B7D88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lastRenderedPageBreak/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Pro M102w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CF219A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7B18B7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Pro M201dw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CF283A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7B18B7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Pro M203dn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CF230A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1 300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7B18B7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Pro M203dn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CF232A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7B18B7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Pro M227sdn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CF230A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1 300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7B18B7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Pro M227sdn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CF232A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7B18B7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Pro M402dn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CF226A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7B18B7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Pro M402dw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CF226A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CB4D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Pro MFP 426fdn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CF226A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CB4D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CM1312nfi MFP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CB540A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1 900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CB4D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CM1312nfi MFP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CB541A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CB4D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CM1312nfi MFP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CB542A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CB4D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CM1312nfi MFP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CB543A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CB4D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CM1415fnw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CE320A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DD0CD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CM1415fnw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CE321A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DD0CD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CM1415fnw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CE322A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DD0CD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CM1415fnw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CE323A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DD0CD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P3015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CE255A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DD0CD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lastRenderedPageBreak/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Pro 400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color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MFP M475dn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CE410A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0D340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Pro 400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color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MFP M475dn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CE411A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0D340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Pro 400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color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MFP M475dn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CE412A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0D340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LaserJet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Pro 400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color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MFP M475dn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CE413A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0D340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Smart Tank 675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All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>-in-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One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1VV21AE (GT53XL)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5 500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0D340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Smart Tank 675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All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>-in-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One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M0H54AE(GT52)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7 500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0D340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Smart Tank 675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All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>-in-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One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M0H55AE(GT52)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7 500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0D340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HP Smart Tank 675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All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>-in-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One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M0H56AE(GT52)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7 500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0D340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Canon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ImagePROGRAF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TM-200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Canon PFI-320BK (2890C001)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9211E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C9211E"/>
                <w:lang w:eastAsia="cs-CZ"/>
              </w:rPr>
              <w:t>300 ml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0D340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Canon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ImagePROGRAF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TM-200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Canon PFI-320C (2891C001)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9211E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C9211E"/>
                <w:lang w:eastAsia="cs-CZ"/>
              </w:rPr>
              <w:t>300 ml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0D340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Canon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ImagePROGRAF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TM-200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Canon PFI-320M (2892C001)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9211E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C9211E"/>
                <w:lang w:eastAsia="cs-CZ"/>
              </w:rPr>
              <w:t>300 ml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0D340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Canon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ImagePROGRAF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TM-200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Canon PFI-320Y (2893C001)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9211E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C9211E"/>
                <w:lang w:eastAsia="cs-CZ"/>
              </w:rPr>
              <w:t>300 ml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B91D1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Canon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ImagePROGRAF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TM-200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Canon PFI-320MBK (2889C001)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9211E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C9211E"/>
                <w:lang w:eastAsia="cs-CZ"/>
              </w:rPr>
              <w:t>300 ml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B91D1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Canon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ImagePROGRAF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TM-200 – odpadní nádobka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Canon MC-31 (1156C005)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B91D1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Canon MF 4010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FX10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B91D1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Canon MF 4320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FX10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B91D1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Canon MF 4550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B91D1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lastRenderedPageBreak/>
              <w:t xml:space="preserve">Canon Image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Runner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2520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C-EXV33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12 000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38285C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Canon i-SENSYS MF752Cdw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Canon 069HBK (5098C002)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FF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38285C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Canon i-SENSYS MF752Cdw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Canon 069HC (5097C002)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FF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38285C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Canon i-SENSYS MF752Cdw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Canon 069HM (5096C002)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FF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38285C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Canon i-SENSYS MF752Cdw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Canon 069HY (5095C002)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FF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38285C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Samsung M2022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MLT-D111S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38285C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Samsung M2070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MLT-D111S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38285C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Samsung M2625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MLT-D116L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2 600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38285C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Samsung M2625 -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MLT-R116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38285C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Samsung SL-M2875ND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MLT-D116L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2 600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D2293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Samsung SL-M2875ND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MLT-R116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D2293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Lexmark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CX 310dn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802SK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D2293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Lexmark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CX 310dn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802SC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D2293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Lexmark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CX 310dn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802SY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D2293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Lexmark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CX 310dn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802SM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D2293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Lexmark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CX 310dn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700Z5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35 000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D2293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Lexmark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CX317dn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71B20K0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2 600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Lexmark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CX317dn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71B20C0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lastRenderedPageBreak/>
              <w:t>Lexmark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CX317dn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71B20Y0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Lexmark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CX317dn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71B20M0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Lexmark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E260d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E260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Lexmark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E260d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E260X22G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25 000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Lexmark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B2338dw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B2300A0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Lexmark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B2338dw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56F0ZA0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Lexmark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MB2338dw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B2300A0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Lexmark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MB2338dw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56F0ZA0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Lexmark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MS310dn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50F2H00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Xerox B210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106R04348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Xerox B210 -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101R00664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8 000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Xerox B215V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106R04348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Xerox B215V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101R00664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8 000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Konica Minolta 7416CG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TN102K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Konica Minolta 7416CG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DR-113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14 000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EPSON LQ 690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páska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Mannesmann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Tally</w:t>
            </w:r>
            <w:proofErr w:type="spellEnd"/>
            <w:r w:rsidRPr="00EE68F3">
              <w:rPr>
                <w:rFonts w:ascii="Calibri" w:eastAsia="Times New Roman" w:hAnsi="Calibri" w:cs="Calibri"/>
                <w:lang w:eastAsia="cs-CZ"/>
              </w:rPr>
              <w:t xml:space="preserve"> MT 691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páska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HL-L2340DW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TN-2320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Brother HL-L2340DW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DR-2300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lastRenderedPageBreak/>
              <w:t>Brother HL-L5100DN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TN-3480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Brother HL-L5100DN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DR-3400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HL-L6250DN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TN-3480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Brother HL-L6250DN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DR-3400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DCP-L2540DN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TN-2320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Brother DCP-L2540DN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DR-2300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DCP-7055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TN-2010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Brother DCP-7055 -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DR-2200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DCP-L5500DN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TN-3480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6 000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Brother DCP-L5500DN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DR-3400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DCP-L6600DW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TN-3480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6 000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Brother DCP-L6600DW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DR-3400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DCP-L8400CDN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TN-321BK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DCP-L8400CDN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TN-321C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DCP-L8400CDN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TN-321Y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DCP-L8400CDN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TN-321M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187D0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Brother DCP-L8400CDN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DR321CL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AE23B5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MFC-L2700DN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TN-2320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AE23B5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lastRenderedPageBreak/>
              <w:t xml:space="preserve">Brother MFC-L2700DN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DR-2300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AE23B5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MFC-L2712DN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TN-2421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AE23B5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Brother MFC-L2712DN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DR-2401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AE23B5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MFC-L5750DW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TN-3480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6 000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FE3AF1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Brother MFC-L5750DW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DR-3400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FE3AF1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MFC-L8650CDW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TN-321BK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FE3AF1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MFC-L8650CDW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TN-321C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FE3AF1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MFC-L8650CDW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TN-321Y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FE3AF1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MFC-L8650CDW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TN-321M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1 200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FE3AF1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MFC-L8690CDW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TN-423BK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44112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MFC-L8690CDW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TN-423C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44112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MFC-L8690CDW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TN-423Y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44112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Brother MFC-L8690CDW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TN-423M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3 000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44112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Brother MFC-L8690CDW -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DR-421CL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40 000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C55F3C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Sharp AR-5012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AR-168T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C55F3C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Sharp AR-5420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AR-208T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6 000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C55F3C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Pantum BP-5115DW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TL-5125X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14 000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68F3" w:rsidRDefault="00EE68F3" w:rsidP="00EE68F3"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Pr="00C55F3C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 xml:space="preserve">Pantum BP-5115DW – </w:t>
            </w:r>
            <w:proofErr w:type="spellStart"/>
            <w:r w:rsidRPr="00EE68F3">
              <w:rPr>
                <w:rFonts w:ascii="Calibri" w:eastAsia="Times New Roman" w:hAnsi="Calibri" w:cs="Calibri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DL-5125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28 000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FF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lang w:eastAsia="cs-CZ"/>
              </w:rPr>
              <w:t>Pantum BM-5115FDW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TL-5125X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14 000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31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Pantum BM-5115FDW – </w:t>
            </w:r>
            <w:proofErr w:type="spellStart"/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fotoválec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DL-5125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28 000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D7" w:fill="FFFFFF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D7" w:fill="FFFFFF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EE68F3" w:rsidRPr="00EE68F3" w:rsidTr="00EE68F3">
        <w:trPr>
          <w:trHeight w:val="31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1 121 909,00    </w:t>
            </w:r>
          </w:p>
        </w:tc>
      </w:tr>
      <w:tr w:rsidR="00EE68F3" w:rsidRPr="00EE68F3" w:rsidTr="00EE68F3">
        <w:trPr>
          <w:trHeight w:val="298"/>
        </w:trPr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lang w:eastAsia="cs-CZ"/>
              </w:rPr>
              <w:t>Pozn. nesmí se jednat o tzv. startovací (zaváděcí) tonery.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68F3" w:rsidRPr="00EE68F3" w:rsidTr="00EE68F3">
        <w:trPr>
          <w:trHeight w:val="298"/>
        </w:trPr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lang w:eastAsia="cs-CZ"/>
              </w:rPr>
              <w:t>Označení toneru je orientační, důležitá je jeho správná funkce v dané tiskárně.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68F3" w:rsidRPr="00EE68F3" w:rsidTr="00EE68F3">
        <w:trPr>
          <w:trHeight w:val="582"/>
        </w:trPr>
        <w:tc>
          <w:tcPr>
            <w:tcW w:w="14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lang w:eastAsia="cs-CZ"/>
              </w:rPr>
              <w:t>Kupující při dodání alternativního nebo renovovaného předmětu plnění akceptuje zboží, které je v souladu s patentovým právem, a které má nízký dopad na ekologii, je zdravotně nezávadné a splňuje podmínky pro použití ve zdravotnickém zařízení.</w:t>
            </w: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FFFFD7" w:fill="FFFFCC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6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 vyplní pole zabarvená žlutě.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68F3" w:rsidRPr="00EE68F3" w:rsidTr="00EE68F3">
        <w:trPr>
          <w:trHeight w:val="298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F3" w:rsidRPr="00EE68F3" w:rsidRDefault="00EE68F3" w:rsidP="00EE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F2F83" w:rsidRDefault="00BF2F83"/>
    <w:sectPr w:rsidR="00BF2F83" w:rsidSect="00EE68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F3"/>
    <w:rsid w:val="00786F35"/>
    <w:rsid w:val="00BF2F83"/>
    <w:rsid w:val="00E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3DF56-4BF2-4DE7-B236-77317F74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1351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PNKM</Company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Režňáková Pavla</cp:lastModifiedBy>
  <cp:revision>1</cp:revision>
  <dcterms:created xsi:type="dcterms:W3CDTF">2024-04-15T11:29:00Z</dcterms:created>
  <dcterms:modified xsi:type="dcterms:W3CDTF">2024-04-15T11:42:00Z</dcterms:modified>
</cp:coreProperties>
</file>