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A1904" w14:textId="5297CCC9" w:rsidR="008A777E" w:rsidRPr="001C0FAC" w:rsidRDefault="00F605B3" w:rsidP="007258B5">
      <w:pPr>
        <w:autoSpaceDE w:val="0"/>
        <w:autoSpaceDN w:val="0"/>
        <w:adjustRightInd w:val="0"/>
        <w:spacing w:before="240" w:after="0" w:line="240" w:lineRule="auto"/>
        <w:jc w:val="center"/>
        <w:rPr>
          <w:rFonts w:ascii="Times New Roman" w:hAnsi="Times New Roman" w:cs="Times New Roman"/>
          <w:b/>
          <w:bCs/>
          <w:sz w:val="32"/>
          <w:szCs w:val="32"/>
        </w:rPr>
      </w:pPr>
      <w:r w:rsidRPr="001C0FAC">
        <w:rPr>
          <w:rFonts w:ascii="Times New Roman" w:hAnsi="Times New Roman" w:cs="Times New Roman"/>
          <w:b/>
          <w:bCs/>
          <w:sz w:val="32"/>
          <w:szCs w:val="32"/>
        </w:rPr>
        <w:t>SMLOUVA</w:t>
      </w:r>
      <w:r w:rsidR="00617F6A" w:rsidRPr="001C0FAC">
        <w:rPr>
          <w:rFonts w:ascii="Times New Roman" w:hAnsi="Times New Roman" w:cs="Times New Roman"/>
          <w:b/>
          <w:bCs/>
          <w:sz w:val="32"/>
          <w:szCs w:val="32"/>
        </w:rPr>
        <w:t xml:space="preserve"> O DÍLO</w:t>
      </w:r>
    </w:p>
    <w:p w14:paraId="068DF649" w14:textId="1ED67D22" w:rsidR="0088592D" w:rsidRPr="001C0FAC" w:rsidRDefault="00912F7A" w:rsidP="00961AE2">
      <w:pPr>
        <w:tabs>
          <w:tab w:val="center" w:pos="4536"/>
          <w:tab w:val="left" w:pos="7170"/>
        </w:tabs>
        <w:autoSpaceDE w:val="0"/>
        <w:autoSpaceDN w:val="0"/>
        <w:adjustRightInd w:val="0"/>
        <w:spacing w:before="120" w:after="0" w:line="240" w:lineRule="auto"/>
        <w:rPr>
          <w:rFonts w:ascii="Times New Roman" w:hAnsi="Times New Roman" w:cs="Times New Roman"/>
          <w:b/>
          <w:bCs/>
          <w:i/>
        </w:rPr>
      </w:pPr>
      <w:r w:rsidRPr="001C0FAC">
        <w:rPr>
          <w:rFonts w:ascii="Times New Roman" w:hAnsi="Times New Roman" w:cs="Times New Roman"/>
          <w:b/>
          <w:sz w:val="24"/>
          <w:szCs w:val="24"/>
        </w:rPr>
        <w:tab/>
      </w:r>
      <w:r w:rsidR="008A777E" w:rsidRPr="001C0FAC">
        <w:rPr>
          <w:rFonts w:ascii="Times New Roman" w:hAnsi="Times New Roman" w:cs="Times New Roman"/>
          <w:b/>
        </w:rPr>
        <w:t>č.</w:t>
      </w:r>
      <w:r w:rsidR="000C5882" w:rsidRPr="001C0FAC">
        <w:rPr>
          <w:rFonts w:ascii="Times New Roman" w:hAnsi="Times New Roman" w:cs="Times New Roman"/>
          <w:b/>
        </w:rPr>
        <w:t xml:space="preserve"> </w:t>
      </w:r>
      <w:r w:rsidR="0088592D" w:rsidRPr="001C0FAC">
        <w:rPr>
          <w:rFonts w:ascii="Times New Roman" w:hAnsi="Times New Roman" w:cs="Times New Roman"/>
          <w:b/>
        </w:rPr>
        <w:t xml:space="preserve">smlouvy </w:t>
      </w:r>
    </w:p>
    <w:p w14:paraId="0DE3A637" w14:textId="77777777" w:rsidR="00617F6A" w:rsidRPr="001C0FAC" w:rsidRDefault="008A777E" w:rsidP="003F3F8C">
      <w:pPr>
        <w:autoSpaceDE w:val="0"/>
        <w:autoSpaceDN w:val="0"/>
        <w:adjustRightInd w:val="0"/>
        <w:spacing w:before="120" w:after="0" w:line="240" w:lineRule="auto"/>
        <w:ind w:hanging="284"/>
        <w:jc w:val="center"/>
        <w:rPr>
          <w:rFonts w:ascii="Times New Roman" w:hAnsi="Times New Roman" w:cs="Times New Roman"/>
        </w:rPr>
      </w:pPr>
      <w:r w:rsidRPr="001C0FAC">
        <w:rPr>
          <w:rFonts w:ascii="Times New Roman" w:hAnsi="Times New Roman" w:cs="Times New Roman"/>
        </w:rPr>
        <w:t>uzavřená podle § 2</w:t>
      </w:r>
      <w:r w:rsidR="00617F6A" w:rsidRPr="001C0FAC">
        <w:rPr>
          <w:rFonts w:ascii="Times New Roman" w:hAnsi="Times New Roman" w:cs="Times New Roman"/>
        </w:rPr>
        <w:t>586</w:t>
      </w:r>
      <w:r w:rsidRPr="001C0FAC">
        <w:rPr>
          <w:rFonts w:ascii="Times New Roman" w:hAnsi="Times New Roman" w:cs="Times New Roman"/>
        </w:rPr>
        <w:t xml:space="preserve"> a násl. zákona č</w:t>
      </w:r>
      <w:r w:rsidR="00D2627B" w:rsidRPr="001C0FAC">
        <w:rPr>
          <w:rFonts w:ascii="Times New Roman" w:hAnsi="Times New Roman" w:cs="Times New Roman"/>
        </w:rPr>
        <w:t>. 89/2012 Sb., občanský zákoník</w:t>
      </w:r>
      <w:r w:rsidR="009F145B" w:rsidRPr="001C0FAC">
        <w:rPr>
          <w:rFonts w:ascii="Times New Roman" w:hAnsi="Times New Roman" w:cs="Times New Roman"/>
        </w:rPr>
        <w:t>, ve znění pozdějších předpisů</w:t>
      </w:r>
      <w:r w:rsidR="00617F6A" w:rsidRPr="001C0FAC">
        <w:rPr>
          <w:rFonts w:ascii="Times New Roman" w:hAnsi="Times New Roman" w:cs="Times New Roman"/>
        </w:rPr>
        <w:t xml:space="preserve"> </w:t>
      </w:r>
    </w:p>
    <w:p w14:paraId="44B21627" w14:textId="716C5781" w:rsidR="008A777E" w:rsidRPr="001C0FAC" w:rsidRDefault="00617F6A" w:rsidP="00617F6A">
      <w:pPr>
        <w:autoSpaceDE w:val="0"/>
        <w:autoSpaceDN w:val="0"/>
        <w:adjustRightInd w:val="0"/>
        <w:spacing w:after="0" w:line="240" w:lineRule="auto"/>
        <w:ind w:hanging="284"/>
        <w:jc w:val="center"/>
        <w:rPr>
          <w:rFonts w:ascii="Times New Roman" w:hAnsi="Times New Roman" w:cs="Times New Roman"/>
        </w:rPr>
      </w:pPr>
      <w:r w:rsidRPr="001C0FAC">
        <w:rPr>
          <w:rFonts w:ascii="Times New Roman" w:hAnsi="Times New Roman" w:cs="Times New Roman"/>
        </w:rPr>
        <w:t>(dále jen „občanský zákoník“)</w:t>
      </w:r>
    </w:p>
    <w:p w14:paraId="7256A7A1" w14:textId="18A4CCE0" w:rsidR="00514DA2" w:rsidRPr="001C0FAC" w:rsidRDefault="006D7CB4" w:rsidP="0076472A">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1C0FAC">
        <w:rPr>
          <w:rFonts w:ascii="Times New Roman" w:hAnsi="Times New Roman" w:cs="Times New Roman"/>
          <w:b/>
          <w:bCs/>
          <w:sz w:val="24"/>
          <w:szCs w:val="24"/>
        </w:rPr>
        <w:t>I. SMLUVNÍ STRANY</w:t>
      </w:r>
    </w:p>
    <w:p w14:paraId="4AE0D2F3" w14:textId="77777777" w:rsidR="00961AE2" w:rsidRPr="00961AE2" w:rsidRDefault="00961AE2" w:rsidP="00961AE2">
      <w:pPr>
        <w:spacing w:after="0" w:line="240" w:lineRule="auto"/>
        <w:rPr>
          <w:rFonts w:ascii="Times New Roman" w:eastAsia="Times New Roman" w:hAnsi="Times New Roman" w:cs="Times New Roman"/>
          <w:b/>
          <w:bCs/>
          <w:spacing w:val="-3"/>
          <w:lang w:eastAsia="cs-CZ"/>
        </w:rPr>
      </w:pPr>
      <w:r w:rsidRPr="00961AE2">
        <w:rPr>
          <w:rFonts w:ascii="Times New Roman" w:eastAsia="Times New Roman" w:hAnsi="Times New Roman" w:cs="Times New Roman"/>
          <w:b/>
          <w:bCs/>
          <w:spacing w:val="-3"/>
          <w:lang w:eastAsia="cs-CZ"/>
        </w:rPr>
        <w:t>Objednatel:</w:t>
      </w:r>
      <w:r w:rsidRPr="00961AE2">
        <w:rPr>
          <w:rFonts w:ascii="Times New Roman" w:eastAsia="Times New Roman" w:hAnsi="Times New Roman" w:cs="Times New Roman"/>
          <w:spacing w:val="-3"/>
          <w:lang w:eastAsia="cs-CZ"/>
        </w:rPr>
        <w:tab/>
      </w:r>
      <w:r w:rsidRPr="00961AE2">
        <w:rPr>
          <w:rFonts w:ascii="Times New Roman" w:eastAsia="Times New Roman" w:hAnsi="Times New Roman" w:cs="Times New Roman"/>
          <w:spacing w:val="-3"/>
          <w:lang w:eastAsia="cs-CZ"/>
        </w:rPr>
        <w:tab/>
      </w:r>
      <w:r w:rsidRPr="00951B30">
        <w:rPr>
          <w:rFonts w:ascii="Times New Roman" w:eastAsia="Times New Roman" w:hAnsi="Times New Roman" w:cs="Times New Roman"/>
          <w:b/>
          <w:spacing w:val="-3"/>
          <w:lang w:eastAsia="cs-CZ"/>
        </w:rPr>
        <w:t>Město Aš</w:t>
      </w:r>
      <w:r w:rsidRPr="00961AE2">
        <w:rPr>
          <w:rFonts w:ascii="Times New Roman" w:eastAsia="Times New Roman" w:hAnsi="Times New Roman" w:cs="Times New Roman"/>
          <w:spacing w:val="-3"/>
          <w:lang w:eastAsia="cs-CZ"/>
        </w:rPr>
        <w:tab/>
      </w:r>
    </w:p>
    <w:p w14:paraId="2E09A293" w14:textId="5893E3E6" w:rsidR="00961AE2" w:rsidRPr="00961AE2" w:rsidRDefault="00961AE2" w:rsidP="00961AE2">
      <w:pPr>
        <w:spacing w:after="0" w:line="240" w:lineRule="auto"/>
        <w:rPr>
          <w:rFonts w:ascii="Times New Roman" w:eastAsia="Times New Roman" w:hAnsi="Times New Roman" w:cs="Times New Roman"/>
          <w:spacing w:val="-3"/>
          <w:lang w:eastAsia="cs-CZ"/>
        </w:rPr>
      </w:pPr>
      <w:r w:rsidRPr="00961AE2">
        <w:rPr>
          <w:rFonts w:ascii="Times New Roman" w:eastAsia="Times New Roman" w:hAnsi="Times New Roman" w:cs="Times New Roman"/>
          <w:spacing w:val="-3"/>
          <w:lang w:eastAsia="cs-CZ"/>
        </w:rPr>
        <w:t xml:space="preserve">    sídlo: </w:t>
      </w:r>
      <w:r w:rsidRPr="00961AE2">
        <w:rPr>
          <w:rFonts w:ascii="Times New Roman" w:eastAsia="Times New Roman" w:hAnsi="Times New Roman" w:cs="Times New Roman"/>
          <w:spacing w:val="-3"/>
          <w:lang w:eastAsia="cs-CZ"/>
        </w:rPr>
        <w:tab/>
      </w:r>
      <w:r w:rsidR="001C0FAC">
        <w:rPr>
          <w:rFonts w:ascii="Times New Roman" w:eastAsia="Times New Roman" w:hAnsi="Times New Roman" w:cs="Times New Roman"/>
          <w:spacing w:val="-3"/>
          <w:lang w:eastAsia="cs-CZ"/>
        </w:rPr>
        <w:tab/>
      </w:r>
      <w:r w:rsidRPr="00961AE2">
        <w:rPr>
          <w:rFonts w:ascii="Times New Roman" w:eastAsia="Times New Roman" w:hAnsi="Times New Roman" w:cs="Times New Roman"/>
          <w:spacing w:val="-3"/>
          <w:lang w:eastAsia="cs-CZ"/>
        </w:rPr>
        <w:t>Kamenná 52, Aš 352 01</w:t>
      </w:r>
      <w:r w:rsidRPr="00961AE2">
        <w:rPr>
          <w:rFonts w:ascii="Times New Roman" w:eastAsia="Times New Roman" w:hAnsi="Times New Roman" w:cs="Times New Roman"/>
          <w:spacing w:val="-3"/>
          <w:lang w:eastAsia="cs-CZ"/>
        </w:rPr>
        <w:tab/>
      </w:r>
      <w:r w:rsidRPr="00961AE2">
        <w:rPr>
          <w:rFonts w:ascii="Times New Roman" w:eastAsia="Times New Roman" w:hAnsi="Times New Roman" w:cs="Times New Roman"/>
          <w:bCs/>
          <w:spacing w:val="-3"/>
          <w:lang w:eastAsia="cs-CZ"/>
        </w:rPr>
        <w:t xml:space="preserve">               </w:t>
      </w:r>
    </w:p>
    <w:p w14:paraId="156261FD" w14:textId="77777777" w:rsidR="00961AE2" w:rsidRPr="001C0FAC" w:rsidRDefault="00961AE2" w:rsidP="00961AE2">
      <w:pPr>
        <w:spacing w:after="0" w:line="240" w:lineRule="auto"/>
        <w:rPr>
          <w:rFonts w:ascii="Times New Roman" w:eastAsia="Times New Roman" w:hAnsi="Times New Roman" w:cs="Times New Roman"/>
          <w:spacing w:val="-3"/>
          <w:lang w:eastAsia="cs-CZ"/>
        </w:rPr>
      </w:pPr>
      <w:r w:rsidRPr="00961AE2">
        <w:rPr>
          <w:rFonts w:ascii="Times New Roman" w:eastAsia="Times New Roman" w:hAnsi="Times New Roman" w:cs="Times New Roman"/>
          <w:spacing w:val="-3"/>
          <w:lang w:eastAsia="cs-CZ"/>
        </w:rPr>
        <w:t xml:space="preserve">    IČ</w:t>
      </w:r>
      <w:r w:rsidRPr="001C0FAC">
        <w:rPr>
          <w:rFonts w:ascii="Times New Roman" w:eastAsia="Times New Roman" w:hAnsi="Times New Roman" w:cs="Times New Roman"/>
          <w:spacing w:val="-3"/>
          <w:lang w:eastAsia="cs-CZ"/>
        </w:rPr>
        <w:t>O</w:t>
      </w:r>
      <w:r w:rsidRPr="00961AE2">
        <w:rPr>
          <w:rFonts w:ascii="Times New Roman" w:eastAsia="Times New Roman" w:hAnsi="Times New Roman" w:cs="Times New Roman"/>
          <w:spacing w:val="-3"/>
          <w:lang w:eastAsia="cs-CZ"/>
        </w:rPr>
        <w:t xml:space="preserve">: </w:t>
      </w:r>
      <w:r w:rsidRPr="00961AE2">
        <w:rPr>
          <w:rFonts w:ascii="Times New Roman" w:eastAsia="Times New Roman" w:hAnsi="Times New Roman" w:cs="Times New Roman"/>
          <w:spacing w:val="-3"/>
          <w:lang w:eastAsia="cs-CZ"/>
        </w:rPr>
        <w:tab/>
      </w:r>
      <w:r w:rsidRPr="00961AE2">
        <w:rPr>
          <w:rFonts w:ascii="Times New Roman" w:eastAsia="Times New Roman" w:hAnsi="Times New Roman" w:cs="Times New Roman"/>
          <w:spacing w:val="-3"/>
          <w:lang w:eastAsia="cs-CZ"/>
        </w:rPr>
        <w:tab/>
      </w:r>
      <w:r w:rsidRPr="00961AE2">
        <w:rPr>
          <w:rFonts w:ascii="Times New Roman" w:eastAsia="Times New Roman" w:hAnsi="Times New Roman" w:cs="Times New Roman"/>
          <w:spacing w:val="-3"/>
          <w:lang w:eastAsia="cs-CZ"/>
        </w:rPr>
        <w:tab/>
        <w:t>00253901</w:t>
      </w:r>
      <w:r w:rsidRPr="00961AE2">
        <w:rPr>
          <w:rFonts w:ascii="Times New Roman" w:eastAsia="Times New Roman" w:hAnsi="Times New Roman" w:cs="Times New Roman"/>
          <w:spacing w:val="-3"/>
          <w:lang w:eastAsia="cs-CZ"/>
        </w:rPr>
        <w:tab/>
        <w:t xml:space="preserve">    </w:t>
      </w:r>
    </w:p>
    <w:p w14:paraId="40BA3494" w14:textId="7C2DB980" w:rsidR="00961AE2" w:rsidRPr="00961AE2" w:rsidRDefault="00961AE2" w:rsidP="00961AE2">
      <w:pPr>
        <w:spacing w:after="0" w:line="240" w:lineRule="auto"/>
        <w:rPr>
          <w:rFonts w:ascii="Times New Roman" w:eastAsia="Times New Roman" w:hAnsi="Times New Roman" w:cs="Times New Roman"/>
          <w:b/>
          <w:bCs/>
          <w:spacing w:val="-3"/>
          <w:lang w:eastAsia="cs-CZ"/>
        </w:rPr>
      </w:pPr>
      <w:r w:rsidRPr="001C0FAC">
        <w:rPr>
          <w:rFonts w:ascii="Times New Roman" w:eastAsia="Times New Roman" w:hAnsi="Times New Roman" w:cs="Times New Roman"/>
          <w:spacing w:val="-3"/>
          <w:lang w:eastAsia="cs-CZ"/>
        </w:rPr>
        <w:t xml:space="preserve">    Bankovní spojení:</w:t>
      </w:r>
      <w:r w:rsidRPr="00961AE2">
        <w:rPr>
          <w:rFonts w:ascii="Times New Roman" w:eastAsia="Times New Roman" w:hAnsi="Times New Roman" w:cs="Times New Roman"/>
          <w:spacing w:val="-3"/>
          <w:lang w:eastAsia="cs-CZ"/>
        </w:rPr>
        <w:t xml:space="preserve">           </w:t>
      </w:r>
      <w:r w:rsidRPr="00961AE2">
        <w:rPr>
          <w:rFonts w:ascii="Times New Roman" w:eastAsia="Times New Roman" w:hAnsi="Times New Roman" w:cs="Times New Roman"/>
          <w:spacing w:val="-3"/>
          <w:lang w:eastAsia="cs-CZ"/>
        </w:rPr>
        <w:tab/>
      </w:r>
    </w:p>
    <w:p w14:paraId="427FF98B" w14:textId="684B015C" w:rsidR="00961AE2" w:rsidRPr="00961AE2" w:rsidRDefault="00961AE2" w:rsidP="00961AE2">
      <w:pPr>
        <w:spacing w:after="0" w:line="240" w:lineRule="auto"/>
        <w:rPr>
          <w:rFonts w:ascii="Times New Roman" w:eastAsia="Times New Roman" w:hAnsi="Times New Roman" w:cs="Times New Roman"/>
          <w:b/>
          <w:bCs/>
          <w:spacing w:val="-3"/>
          <w:lang w:eastAsia="cs-CZ"/>
        </w:rPr>
      </w:pPr>
      <w:r w:rsidRPr="001C0FAC">
        <w:rPr>
          <w:rFonts w:ascii="Times New Roman" w:eastAsia="Times New Roman" w:hAnsi="Times New Roman" w:cs="Times New Roman"/>
          <w:spacing w:val="-3"/>
          <w:lang w:eastAsia="cs-CZ"/>
        </w:rPr>
        <w:t xml:space="preserve">    Zastoupeno</w:t>
      </w:r>
      <w:r w:rsidRPr="00961AE2">
        <w:rPr>
          <w:rFonts w:ascii="Times New Roman" w:eastAsia="Times New Roman" w:hAnsi="Times New Roman" w:cs="Times New Roman"/>
          <w:spacing w:val="-3"/>
          <w:lang w:eastAsia="cs-CZ"/>
        </w:rPr>
        <w:t>:</w:t>
      </w:r>
      <w:r w:rsidRPr="001C0FAC">
        <w:rPr>
          <w:rFonts w:ascii="Times New Roman" w:eastAsia="Times New Roman" w:hAnsi="Times New Roman" w:cs="Times New Roman"/>
          <w:spacing w:val="-3"/>
          <w:lang w:eastAsia="cs-CZ"/>
        </w:rPr>
        <w:tab/>
      </w:r>
      <w:r w:rsidRPr="00961AE2">
        <w:rPr>
          <w:rFonts w:ascii="Times New Roman" w:eastAsia="Times New Roman" w:hAnsi="Times New Roman" w:cs="Times New Roman"/>
          <w:spacing w:val="-3"/>
          <w:lang w:eastAsia="cs-CZ"/>
        </w:rPr>
        <w:t xml:space="preserve"> </w:t>
      </w:r>
      <w:r w:rsidRPr="00961AE2">
        <w:rPr>
          <w:rFonts w:ascii="Times New Roman" w:eastAsia="Times New Roman" w:hAnsi="Times New Roman" w:cs="Times New Roman"/>
          <w:spacing w:val="-3"/>
          <w:lang w:eastAsia="cs-CZ"/>
        </w:rPr>
        <w:tab/>
        <w:t xml:space="preserve">starostou města Vítězslavem </w:t>
      </w:r>
      <w:proofErr w:type="spellStart"/>
      <w:r w:rsidRPr="00961AE2">
        <w:rPr>
          <w:rFonts w:ascii="Times New Roman" w:eastAsia="Times New Roman" w:hAnsi="Times New Roman" w:cs="Times New Roman"/>
          <w:spacing w:val="-3"/>
          <w:lang w:eastAsia="cs-CZ"/>
        </w:rPr>
        <w:t>Kokořem</w:t>
      </w:r>
      <w:proofErr w:type="spellEnd"/>
      <w:r w:rsidRPr="00961AE2">
        <w:rPr>
          <w:rFonts w:ascii="Times New Roman" w:eastAsia="Times New Roman" w:hAnsi="Times New Roman" w:cs="Times New Roman"/>
          <w:spacing w:val="-3"/>
          <w:lang w:eastAsia="cs-CZ"/>
        </w:rPr>
        <w:tab/>
      </w:r>
      <w:r w:rsidRPr="00961AE2">
        <w:rPr>
          <w:rFonts w:ascii="Times New Roman" w:eastAsia="Times New Roman" w:hAnsi="Times New Roman" w:cs="Times New Roman"/>
          <w:spacing w:val="-3"/>
          <w:lang w:eastAsia="cs-CZ"/>
        </w:rPr>
        <w:tab/>
        <w:t xml:space="preserve">                  </w:t>
      </w:r>
    </w:p>
    <w:p w14:paraId="429512ED" w14:textId="77777777" w:rsidR="00961AE2" w:rsidRPr="00961AE2" w:rsidRDefault="00961AE2" w:rsidP="00961AE2">
      <w:pPr>
        <w:tabs>
          <w:tab w:val="left" w:pos="2835"/>
        </w:tabs>
        <w:spacing w:after="0" w:line="240" w:lineRule="auto"/>
        <w:jc w:val="center"/>
        <w:rPr>
          <w:rFonts w:ascii="Times New Roman" w:eastAsia="Times New Roman" w:hAnsi="Times New Roman" w:cs="Times New Roman"/>
          <w:spacing w:val="-3"/>
          <w:lang w:eastAsia="cs-CZ"/>
        </w:rPr>
      </w:pPr>
    </w:p>
    <w:p w14:paraId="6C03E83C" w14:textId="77777777" w:rsidR="00961AE2" w:rsidRPr="00961AE2" w:rsidRDefault="00961AE2" w:rsidP="00961AE2">
      <w:pPr>
        <w:tabs>
          <w:tab w:val="left" w:pos="2835"/>
        </w:tabs>
        <w:spacing w:after="0" w:line="240" w:lineRule="auto"/>
        <w:rPr>
          <w:rFonts w:ascii="Times New Roman" w:eastAsia="Times New Roman" w:hAnsi="Times New Roman" w:cs="Times New Roman"/>
          <w:spacing w:val="-3"/>
          <w:lang w:eastAsia="cs-CZ"/>
        </w:rPr>
      </w:pPr>
      <w:r w:rsidRPr="00961AE2">
        <w:rPr>
          <w:rFonts w:ascii="Times New Roman" w:eastAsia="Times New Roman" w:hAnsi="Times New Roman" w:cs="Times New Roman"/>
          <w:spacing w:val="-3"/>
          <w:lang w:eastAsia="cs-CZ"/>
        </w:rPr>
        <w:t>(dále jen "</w:t>
      </w:r>
      <w:r w:rsidRPr="00961AE2">
        <w:rPr>
          <w:rFonts w:ascii="Times New Roman" w:eastAsia="Times New Roman" w:hAnsi="Times New Roman" w:cs="Times New Roman"/>
          <w:b/>
          <w:bCs/>
          <w:spacing w:val="-3"/>
          <w:lang w:eastAsia="cs-CZ"/>
        </w:rPr>
        <w:t>objednatel</w:t>
      </w:r>
      <w:r w:rsidRPr="00961AE2">
        <w:rPr>
          <w:rFonts w:ascii="Times New Roman" w:eastAsia="Times New Roman" w:hAnsi="Times New Roman" w:cs="Times New Roman"/>
          <w:spacing w:val="-3"/>
          <w:lang w:eastAsia="cs-CZ"/>
        </w:rPr>
        <w:t>") na straně jedné</w:t>
      </w:r>
    </w:p>
    <w:p w14:paraId="45F79FC1" w14:textId="1A43C2A1" w:rsidR="003739E8" w:rsidRPr="001C0FAC" w:rsidRDefault="00617F6A" w:rsidP="007258B5">
      <w:pPr>
        <w:autoSpaceDE w:val="0"/>
        <w:autoSpaceDN w:val="0"/>
        <w:adjustRightInd w:val="0"/>
        <w:spacing w:before="240" w:after="0" w:line="240" w:lineRule="auto"/>
        <w:rPr>
          <w:rFonts w:ascii="Times New Roman" w:hAnsi="Times New Roman" w:cs="Times New Roman"/>
        </w:rPr>
      </w:pPr>
      <w:r w:rsidRPr="001C0FAC">
        <w:rPr>
          <w:rFonts w:ascii="Times New Roman" w:hAnsi="Times New Roman" w:cs="Times New Roman"/>
        </w:rPr>
        <w:t>Zhotovitel</w:t>
      </w:r>
      <w:r w:rsidR="008A777E" w:rsidRPr="001C0FAC">
        <w:rPr>
          <w:rFonts w:ascii="Times New Roman" w:hAnsi="Times New Roman" w:cs="Times New Roman"/>
        </w:rPr>
        <w:t>:</w:t>
      </w:r>
      <w:r w:rsidR="008A777E" w:rsidRPr="001C0FAC">
        <w:rPr>
          <w:rFonts w:ascii="Times New Roman" w:hAnsi="Times New Roman" w:cs="Times New Roman"/>
        </w:rPr>
        <w:tab/>
      </w:r>
      <w:r w:rsidR="00951B30">
        <w:rPr>
          <w:rFonts w:ascii="Times New Roman" w:hAnsi="Times New Roman" w:cs="Times New Roman"/>
        </w:rPr>
        <w:tab/>
      </w:r>
      <w:proofErr w:type="spellStart"/>
      <w:r w:rsidR="00951B30" w:rsidRPr="00951B30">
        <w:rPr>
          <w:rFonts w:ascii="Times New Roman" w:hAnsi="Times New Roman" w:cs="Times New Roman"/>
          <w:b/>
        </w:rPr>
        <w:t>UnitX</w:t>
      </w:r>
      <w:proofErr w:type="spellEnd"/>
      <w:r w:rsidR="00951B30" w:rsidRPr="00951B30">
        <w:rPr>
          <w:rFonts w:ascii="Times New Roman" w:hAnsi="Times New Roman" w:cs="Times New Roman"/>
          <w:b/>
        </w:rPr>
        <w:t xml:space="preserve"> s.r.o.</w:t>
      </w:r>
      <w:r w:rsidR="008A777E" w:rsidRPr="00951B30">
        <w:rPr>
          <w:rFonts w:ascii="Times New Roman" w:hAnsi="Times New Roman" w:cs="Times New Roman"/>
        </w:rPr>
        <w:tab/>
      </w:r>
      <w:r w:rsidR="008A777E" w:rsidRPr="001C0FAC">
        <w:rPr>
          <w:rFonts w:ascii="Times New Roman" w:hAnsi="Times New Roman" w:cs="Times New Roman"/>
        </w:rPr>
        <w:tab/>
      </w:r>
      <w:r w:rsidR="003739E8" w:rsidRPr="001C0FAC">
        <w:rPr>
          <w:rFonts w:ascii="Times New Roman" w:hAnsi="Times New Roman" w:cs="Times New Roman"/>
          <w:b/>
        </w:rPr>
        <w:tab/>
      </w:r>
    </w:p>
    <w:p w14:paraId="47B877DE" w14:textId="255C1AA4" w:rsidR="003739E8" w:rsidRPr="001C0FAC" w:rsidRDefault="00951B30" w:rsidP="00BF601A">
      <w:pPr>
        <w:autoSpaceDE w:val="0"/>
        <w:autoSpaceDN w:val="0"/>
        <w:adjustRightInd w:val="0"/>
        <w:spacing w:before="20" w:after="0" w:line="240" w:lineRule="auto"/>
        <w:rPr>
          <w:rFonts w:ascii="Times New Roman" w:hAnsi="Times New Roman" w:cs="Times New Roman"/>
        </w:rPr>
      </w:pPr>
      <w:r w:rsidRPr="001C0FAC">
        <w:rPr>
          <w:rFonts w:ascii="Times New Roman" w:hAnsi="Times New Roman" w:cs="Times New Roman"/>
        </w:rPr>
        <w:t>S</w:t>
      </w:r>
      <w:r w:rsidR="003739E8" w:rsidRPr="001C0FAC">
        <w:rPr>
          <w:rFonts w:ascii="Times New Roman" w:hAnsi="Times New Roman" w:cs="Times New Roman"/>
        </w:rPr>
        <w:t>ídlo</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51B30">
        <w:rPr>
          <w:rFonts w:ascii="Times New Roman" w:hAnsi="Times New Roman" w:cs="Times New Roman"/>
        </w:rPr>
        <w:t>Italská 2581/67, Vinohrady (Praha 2), 120 00 Praha</w:t>
      </w:r>
      <w:r w:rsidR="00030160" w:rsidRPr="001C0FAC">
        <w:rPr>
          <w:rFonts w:ascii="Times New Roman" w:hAnsi="Times New Roman" w:cs="Times New Roman"/>
        </w:rPr>
        <w:tab/>
      </w:r>
      <w:r w:rsidR="00030160" w:rsidRPr="001C0FAC">
        <w:rPr>
          <w:rFonts w:ascii="Times New Roman" w:hAnsi="Times New Roman" w:cs="Times New Roman"/>
        </w:rPr>
        <w:tab/>
      </w:r>
    </w:p>
    <w:p w14:paraId="0ADB67CD" w14:textId="1F0D8CB0" w:rsidR="003739E8" w:rsidRPr="001C0FAC" w:rsidRDefault="003739E8" w:rsidP="00BF601A">
      <w:pPr>
        <w:autoSpaceDE w:val="0"/>
        <w:autoSpaceDN w:val="0"/>
        <w:adjustRightInd w:val="0"/>
        <w:spacing w:before="20" w:after="0" w:line="240" w:lineRule="auto"/>
        <w:rPr>
          <w:rFonts w:ascii="Times New Roman" w:hAnsi="Times New Roman" w:cs="Times New Roman"/>
        </w:rPr>
      </w:pPr>
      <w:r w:rsidRPr="001C0FAC">
        <w:rPr>
          <w:rFonts w:ascii="Times New Roman" w:hAnsi="Times New Roman" w:cs="Times New Roman"/>
        </w:rPr>
        <w:t>IČ</w:t>
      </w:r>
      <w:r w:rsidR="00845049">
        <w:rPr>
          <w:rFonts w:ascii="Times New Roman" w:hAnsi="Times New Roman" w:cs="Times New Roman"/>
        </w:rPr>
        <w:t>O</w:t>
      </w:r>
      <w:r w:rsidRPr="001C0FAC">
        <w:rPr>
          <w:rFonts w:ascii="Times New Roman" w:hAnsi="Times New Roman" w:cs="Times New Roman"/>
        </w:rPr>
        <w:t>:</w:t>
      </w:r>
      <w:r w:rsidRPr="001C0FAC">
        <w:rPr>
          <w:rFonts w:ascii="Times New Roman" w:hAnsi="Times New Roman" w:cs="Times New Roman"/>
        </w:rPr>
        <w:tab/>
      </w:r>
      <w:r w:rsidRPr="001C0FAC">
        <w:rPr>
          <w:rFonts w:ascii="Times New Roman" w:hAnsi="Times New Roman" w:cs="Times New Roman"/>
        </w:rPr>
        <w:tab/>
      </w:r>
      <w:r w:rsidRPr="001C0FAC">
        <w:rPr>
          <w:rFonts w:ascii="Times New Roman" w:hAnsi="Times New Roman" w:cs="Times New Roman"/>
        </w:rPr>
        <w:tab/>
      </w:r>
      <w:r w:rsidR="00951B30" w:rsidRPr="00951B30">
        <w:rPr>
          <w:rFonts w:ascii="Times New Roman" w:hAnsi="Times New Roman" w:cs="Times New Roman"/>
        </w:rPr>
        <w:t>07850646</w:t>
      </w:r>
      <w:r w:rsidRPr="001C0FAC">
        <w:rPr>
          <w:rFonts w:ascii="Times New Roman" w:hAnsi="Times New Roman" w:cs="Times New Roman"/>
        </w:rPr>
        <w:tab/>
      </w:r>
    </w:p>
    <w:p w14:paraId="5E082611" w14:textId="12D641AF" w:rsidR="00030160" w:rsidRPr="001C0FAC" w:rsidRDefault="003739E8" w:rsidP="00BF601A">
      <w:pPr>
        <w:autoSpaceDE w:val="0"/>
        <w:autoSpaceDN w:val="0"/>
        <w:adjustRightInd w:val="0"/>
        <w:spacing w:before="20" w:after="0" w:line="240" w:lineRule="auto"/>
        <w:rPr>
          <w:rFonts w:ascii="Times New Roman" w:hAnsi="Times New Roman" w:cs="Times New Roman"/>
        </w:rPr>
      </w:pPr>
      <w:r w:rsidRPr="001C0FAC">
        <w:rPr>
          <w:rFonts w:ascii="Times New Roman" w:hAnsi="Times New Roman" w:cs="Times New Roman"/>
        </w:rPr>
        <w:t>DIČ:</w:t>
      </w:r>
      <w:r w:rsidRPr="001C0FAC">
        <w:rPr>
          <w:rFonts w:ascii="Times New Roman" w:hAnsi="Times New Roman" w:cs="Times New Roman"/>
        </w:rPr>
        <w:tab/>
      </w:r>
      <w:r w:rsidRPr="001C0FAC">
        <w:rPr>
          <w:rFonts w:ascii="Times New Roman" w:hAnsi="Times New Roman" w:cs="Times New Roman"/>
        </w:rPr>
        <w:tab/>
      </w:r>
      <w:r w:rsidRPr="001C0FAC">
        <w:rPr>
          <w:rFonts w:ascii="Times New Roman" w:hAnsi="Times New Roman" w:cs="Times New Roman"/>
        </w:rPr>
        <w:tab/>
      </w:r>
      <w:r w:rsidR="00951B30" w:rsidRPr="00951B30">
        <w:rPr>
          <w:rFonts w:ascii="Times New Roman" w:hAnsi="Times New Roman" w:cs="Times New Roman"/>
        </w:rPr>
        <w:t>CZ07850646</w:t>
      </w:r>
      <w:r w:rsidRPr="001C0FAC">
        <w:rPr>
          <w:rFonts w:ascii="Times New Roman" w:hAnsi="Times New Roman" w:cs="Times New Roman"/>
        </w:rPr>
        <w:tab/>
      </w:r>
    </w:p>
    <w:p w14:paraId="51D9D866" w14:textId="77777777" w:rsidR="00D76DE8" w:rsidRDefault="003739E8" w:rsidP="00961AE2">
      <w:pPr>
        <w:autoSpaceDE w:val="0"/>
        <w:autoSpaceDN w:val="0"/>
        <w:adjustRightInd w:val="0"/>
        <w:spacing w:before="20" w:after="0" w:line="240" w:lineRule="auto"/>
        <w:rPr>
          <w:rFonts w:ascii="Times New Roman" w:hAnsi="Times New Roman" w:cs="Times New Roman"/>
        </w:rPr>
      </w:pPr>
      <w:r w:rsidRPr="001C0FAC">
        <w:rPr>
          <w:rFonts w:ascii="Times New Roman" w:hAnsi="Times New Roman" w:cs="Times New Roman"/>
        </w:rPr>
        <w:t>Zastoupen</w:t>
      </w:r>
      <w:r w:rsidR="001B7521" w:rsidRPr="001C0FAC">
        <w:rPr>
          <w:rFonts w:ascii="Times New Roman" w:hAnsi="Times New Roman" w:cs="Times New Roman"/>
        </w:rPr>
        <w:t>ý</w:t>
      </w:r>
      <w:r w:rsidRPr="001C0FAC">
        <w:rPr>
          <w:rFonts w:ascii="Times New Roman" w:hAnsi="Times New Roman" w:cs="Times New Roman"/>
        </w:rPr>
        <w:t>:</w:t>
      </w:r>
      <w:r w:rsidRPr="001C0FAC">
        <w:rPr>
          <w:rFonts w:ascii="Times New Roman" w:hAnsi="Times New Roman" w:cs="Times New Roman"/>
        </w:rPr>
        <w:tab/>
      </w:r>
      <w:r w:rsidRPr="001C0FAC">
        <w:rPr>
          <w:rFonts w:ascii="Times New Roman" w:hAnsi="Times New Roman" w:cs="Times New Roman"/>
        </w:rPr>
        <w:tab/>
      </w:r>
      <w:r w:rsidR="00951B30">
        <w:rPr>
          <w:rFonts w:ascii="Times New Roman" w:hAnsi="Times New Roman" w:cs="Times New Roman"/>
        </w:rPr>
        <w:t xml:space="preserve">Ing. Danielem Vlčkem, </w:t>
      </w:r>
      <w:r w:rsidR="00951B30" w:rsidRPr="00951B30">
        <w:rPr>
          <w:rFonts w:ascii="Times New Roman" w:hAnsi="Times New Roman" w:cs="Times New Roman"/>
        </w:rPr>
        <w:tab/>
        <w:t>Bc. Martin</w:t>
      </w:r>
      <w:r w:rsidR="00951B30">
        <w:rPr>
          <w:rFonts w:ascii="Times New Roman" w:hAnsi="Times New Roman" w:cs="Times New Roman"/>
        </w:rPr>
        <w:t>em</w:t>
      </w:r>
      <w:r w:rsidR="00951B30" w:rsidRPr="00951B30">
        <w:rPr>
          <w:rFonts w:ascii="Times New Roman" w:hAnsi="Times New Roman" w:cs="Times New Roman"/>
        </w:rPr>
        <w:t xml:space="preserve"> Havlík</w:t>
      </w:r>
      <w:r w:rsidR="00951B30">
        <w:rPr>
          <w:rFonts w:ascii="Times New Roman" w:hAnsi="Times New Roman" w:cs="Times New Roman"/>
        </w:rPr>
        <w:t>em, jednateli</w:t>
      </w:r>
    </w:p>
    <w:p w14:paraId="780E3216" w14:textId="3533CCED" w:rsidR="00D76DE8" w:rsidRDefault="00FC1954" w:rsidP="00951B30">
      <w:pPr>
        <w:autoSpaceDE w:val="0"/>
        <w:autoSpaceDN w:val="0"/>
        <w:adjustRightInd w:val="0"/>
        <w:spacing w:before="20" w:after="0" w:line="240" w:lineRule="auto"/>
        <w:rPr>
          <w:rFonts w:ascii="Times New Roman" w:hAnsi="Times New Roman" w:cs="Times New Roman"/>
        </w:rPr>
      </w:pPr>
      <w:r>
        <w:rPr>
          <w:rFonts w:ascii="Times New Roman" w:hAnsi="Times New Roman" w:cs="Times New Roman"/>
        </w:rPr>
        <w:t>Ve věcech plnění smlouv</w:t>
      </w:r>
      <w:r w:rsidR="00D76DE8">
        <w:rPr>
          <w:rFonts w:ascii="Times New Roman" w:hAnsi="Times New Roman" w:cs="Times New Roman"/>
        </w:rPr>
        <w:t xml:space="preserve">y: Ing. Danielem Vlčkem, </w:t>
      </w:r>
      <w:r w:rsidR="00D76DE8" w:rsidRPr="00951B30">
        <w:rPr>
          <w:rFonts w:ascii="Times New Roman" w:hAnsi="Times New Roman" w:cs="Times New Roman"/>
        </w:rPr>
        <w:tab/>
        <w:t>Bc. Martin</w:t>
      </w:r>
      <w:r w:rsidR="00D76DE8">
        <w:rPr>
          <w:rFonts w:ascii="Times New Roman" w:hAnsi="Times New Roman" w:cs="Times New Roman"/>
        </w:rPr>
        <w:t>em</w:t>
      </w:r>
      <w:r w:rsidR="00D76DE8" w:rsidRPr="00951B30">
        <w:rPr>
          <w:rFonts w:ascii="Times New Roman" w:hAnsi="Times New Roman" w:cs="Times New Roman"/>
        </w:rPr>
        <w:t xml:space="preserve"> Havlík</w:t>
      </w:r>
      <w:r w:rsidR="00D76DE8">
        <w:rPr>
          <w:rFonts w:ascii="Times New Roman" w:hAnsi="Times New Roman" w:cs="Times New Roman"/>
        </w:rPr>
        <w:t>em, jednateli</w:t>
      </w:r>
      <w:r w:rsidR="003739E8" w:rsidRPr="001C0FAC">
        <w:rPr>
          <w:rFonts w:ascii="Times New Roman" w:hAnsi="Times New Roman" w:cs="Times New Roman"/>
        </w:rPr>
        <w:tab/>
      </w:r>
    </w:p>
    <w:p w14:paraId="04BC3FC9" w14:textId="53A464E3" w:rsidR="00F77AE9" w:rsidRPr="001C0FAC" w:rsidRDefault="002A28A3" w:rsidP="00951B30">
      <w:pPr>
        <w:autoSpaceDE w:val="0"/>
        <w:autoSpaceDN w:val="0"/>
        <w:adjustRightInd w:val="0"/>
        <w:spacing w:before="20" w:after="0" w:line="240" w:lineRule="auto"/>
        <w:rPr>
          <w:rFonts w:ascii="Times New Roman" w:hAnsi="Times New Roman" w:cs="Times New Roman"/>
        </w:rPr>
      </w:pPr>
      <w:r w:rsidRPr="001C0FAC">
        <w:rPr>
          <w:rFonts w:ascii="Times New Roman" w:hAnsi="Times New Roman" w:cs="Times New Roman"/>
        </w:rPr>
        <w:t>Zapsaná</w:t>
      </w:r>
      <w:r w:rsidR="003739E8" w:rsidRPr="001C0FAC">
        <w:rPr>
          <w:rFonts w:ascii="Times New Roman" w:hAnsi="Times New Roman" w:cs="Times New Roman"/>
        </w:rPr>
        <w:t xml:space="preserve"> v</w:t>
      </w:r>
      <w:r w:rsidR="00030160" w:rsidRPr="001C0FAC">
        <w:rPr>
          <w:rFonts w:ascii="Times New Roman" w:hAnsi="Times New Roman" w:cs="Times New Roman"/>
        </w:rPr>
        <w:t> </w:t>
      </w:r>
      <w:r w:rsidR="003739E8" w:rsidRPr="001C0FAC">
        <w:rPr>
          <w:rFonts w:ascii="Times New Roman" w:hAnsi="Times New Roman" w:cs="Times New Roman"/>
        </w:rPr>
        <w:t>O</w:t>
      </w:r>
      <w:r w:rsidR="00F77AE9" w:rsidRPr="001C0FAC">
        <w:rPr>
          <w:rFonts w:ascii="Times New Roman" w:hAnsi="Times New Roman" w:cs="Times New Roman"/>
        </w:rPr>
        <w:t xml:space="preserve">bchodním rejstříku </w:t>
      </w:r>
      <w:r w:rsidR="00951B30">
        <w:rPr>
          <w:rFonts w:ascii="Times New Roman" w:hAnsi="Times New Roman" w:cs="Times New Roman"/>
        </w:rPr>
        <w:t>vedeném Městským soudem</w:t>
      </w:r>
      <w:r w:rsidR="00951B30" w:rsidRPr="00951B30">
        <w:rPr>
          <w:rFonts w:ascii="Times New Roman" w:hAnsi="Times New Roman" w:cs="Times New Roman"/>
        </w:rPr>
        <w:t xml:space="preserve"> v</w:t>
      </w:r>
      <w:r w:rsidR="00951B30">
        <w:rPr>
          <w:rFonts w:ascii="Times New Roman" w:hAnsi="Times New Roman" w:cs="Times New Roman"/>
        </w:rPr>
        <w:t> </w:t>
      </w:r>
      <w:r w:rsidR="00951B30" w:rsidRPr="00951B30">
        <w:rPr>
          <w:rFonts w:ascii="Times New Roman" w:hAnsi="Times New Roman" w:cs="Times New Roman"/>
        </w:rPr>
        <w:t>Praze</w:t>
      </w:r>
      <w:r w:rsidR="00951B30">
        <w:rPr>
          <w:rFonts w:ascii="Times New Roman" w:hAnsi="Times New Roman" w:cs="Times New Roman"/>
        </w:rPr>
        <w:t xml:space="preserve">, </w:t>
      </w:r>
      <w:proofErr w:type="spellStart"/>
      <w:r w:rsidR="00951B30">
        <w:rPr>
          <w:rFonts w:ascii="Times New Roman" w:hAnsi="Times New Roman" w:cs="Times New Roman"/>
        </w:rPr>
        <w:t>sp</w:t>
      </w:r>
      <w:proofErr w:type="spellEnd"/>
      <w:r w:rsidR="00951B30">
        <w:rPr>
          <w:rFonts w:ascii="Times New Roman" w:hAnsi="Times New Roman" w:cs="Times New Roman"/>
        </w:rPr>
        <w:t>. zn. C 308686</w:t>
      </w:r>
    </w:p>
    <w:p w14:paraId="5F6C3FAC" w14:textId="4B63E1CA" w:rsidR="00030160" w:rsidRPr="001C0FAC" w:rsidRDefault="00030160" w:rsidP="00BF601A">
      <w:pPr>
        <w:autoSpaceDE w:val="0"/>
        <w:autoSpaceDN w:val="0"/>
        <w:adjustRightInd w:val="0"/>
        <w:spacing w:before="20" w:after="0" w:line="240" w:lineRule="auto"/>
        <w:rPr>
          <w:rFonts w:ascii="Times New Roman" w:hAnsi="Times New Roman" w:cs="Times New Roman"/>
        </w:rPr>
      </w:pPr>
      <w:r w:rsidRPr="001C0FAC">
        <w:rPr>
          <w:rFonts w:ascii="Times New Roman" w:hAnsi="Times New Roman" w:cs="Times New Roman"/>
        </w:rPr>
        <w:t>Bankovní spojení:</w:t>
      </w:r>
      <w:r w:rsidRPr="001C0FAC">
        <w:rPr>
          <w:rFonts w:ascii="Times New Roman" w:hAnsi="Times New Roman" w:cs="Times New Roman"/>
        </w:rPr>
        <w:tab/>
      </w:r>
      <w:proofErr w:type="spellStart"/>
      <w:r w:rsidR="00D76DE8">
        <w:rPr>
          <w:rFonts w:ascii="Times New Roman" w:hAnsi="Times New Roman" w:cs="Times New Roman"/>
          <w:lang w:val="en-US"/>
        </w:rPr>
        <w:t>Komerční</w:t>
      </w:r>
      <w:proofErr w:type="spellEnd"/>
      <w:r w:rsidR="00D76DE8">
        <w:rPr>
          <w:rFonts w:ascii="Times New Roman" w:hAnsi="Times New Roman" w:cs="Times New Roman"/>
          <w:lang w:val="en-US"/>
        </w:rPr>
        <w:t xml:space="preserve"> </w:t>
      </w:r>
      <w:proofErr w:type="spellStart"/>
      <w:r w:rsidR="00D76DE8">
        <w:rPr>
          <w:rFonts w:ascii="Times New Roman" w:hAnsi="Times New Roman" w:cs="Times New Roman"/>
          <w:lang w:val="en-US"/>
        </w:rPr>
        <w:t>banka</w:t>
      </w:r>
      <w:proofErr w:type="spellEnd"/>
      <w:r w:rsidR="00D76DE8">
        <w:rPr>
          <w:rFonts w:ascii="Times New Roman" w:hAnsi="Times New Roman" w:cs="Times New Roman"/>
          <w:lang w:val="en-US"/>
        </w:rPr>
        <w:t>, a. s., č. ú. 115-8720040277/0100</w:t>
      </w:r>
      <w:r w:rsidRPr="001C0FAC">
        <w:rPr>
          <w:rFonts w:ascii="Times New Roman" w:hAnsi="Times New Roman" w:cs="Times New Roman"/>
        </w:rPr>
        <w:tab/>
      </w:r>
      <w:r w:rsidR="003F62A4" w:rsidRPr="001C0FAC">
        <w:rPr>
          <w:rFonts w:ascii="Times New Roman" w:hAnsi="Times New Roman" w:cs="Times New Roman"/>
        </w:rPr>
        <w:t xml:space="preserve"> </w:t>
      </w:r>
    </w:p>
    <w:p w14:paraId="3A9035A5" w14:textId="18C9EAA2" w:rsidR="00ED395D" w:rsidRPr="001C0FAC" w:rsidRDefault="008A777E" w:rsidP="001F605F">
      <w:pPr>
        <w:autoSpaceDE w:val="0"/>
        <w:autoSpaceDN w:val="0"/>
        <w:adjustRightInd w:val="0"/>
        <w:spacing w:before="240" w:after="0" w:line="240" w:lineRule="auto"/>
        <w:rPr>
          <w:rFonts w:ascii="Times New Roman" w:hAnsi="Times New Roman" w:cs="Times New Roman"/>
          <w:b/>
          <w:bCs/>
        </w:rPr>
      </w:pPr>
      <w:r w:rsidRPr="001C0FAC">
        <w:rPr>
          <w:rFonts w:ascii="Times New Roman" w:hAnsi="Times New Roman" w:cs="Times New Roman"/>
        </w:rPr>
        <w:t xml:space="preserve">(dále jen </w:t>
      </w:r>
      <w:r w:rsidR="009141F7" w:rsidRPr="001C0FAC">
        <w:rPr>
          <w:rFonts w:ascii="Times New Roman" w:hAnsi="Times New Roman" w:cs="Times New Roman"/>
        </w:rPr>
        <w:t>„</w:t>
      </w:r>
      <w:r w:rsidR="00617F6A" w:rsidRPr="001C0FAC">
        <w:rPr>
          <w:rFonts w:ascii="Times New Roman" w:hAnsi="Times New Roman" w:cs="Times New Roman"/>
          <w:b/>
          <w:bCs/>
        </w:rPr>
        <w:t>zhotovitel</w:t>
      </w:r>
      <w:r w:rsidR="009141F7" w:rsidRPr="001C0FAC">
        <w:rPr>
          <w:rFonts w:ascii="Times New Roman" w:hAnsi="Times New Roman" w:cs="Times New Roman"/>
          <w:bCs/>
        </w:rPr>
        <w:t>“</w:t>
      </w:r>
      <w:r w:rsidRPr="001C0FAC">
        <w:rPr>
          <w:rFonts w:ascii="Times New Roman" w:hAnsi="Times New Roman" w:cs="Times New Roman"/>
          <w:b/>
          <w:bCs/>
        </w:rPr>
        <w:t>)</w:t>
      </w:r>
    </w:p>
    <w:p w14:paraId="06828AEA" w14:textId="751DB5A1" w:rsidR="00ED395D" w:rsidRPr="001C0FAC" w:rsidRDefault="009B5534" w:rsidP="007258B5">
      <w:pPr>
        <w:autoSpaceDE w:val="0"/>
        <w:autoSpaceDN w:val="0"/>
        <w:adjustRightInd w:val="0"/>
        <w:spacing w:before="240" w:after="0" w:line="240" w:lineRule="auto"/>
        <w:rPr>
          <w:rFonts w:ascii="Times New Roman" w:hAnsi="Times New Roman" w:cs="Times New Roman"/>
          <w:bCs/>
        </w:rPr>
      </w:pPr>
      <w:r w:rsidRPr="001C0FAC">
        <w:rPr>
          <w:rFonts w:ascii="Times New Roman" w:hAnsi="Times New Roman" w:cs="Times New Roman"/>
          <w:bCs/>
        </w:rPr>
        <w:t>Objednatel a zhotovitel</w:t>
      </w:r>
      <w:r w:rsidR="00ED395D" w:rsidRPr="001C0FAC">
        <w:rPr>
          <w:rFonts w:ascii="Times New Roman" w:hAnsi="Times New Roman" w:cs="Times New Roman"/>
          <w:bCs/>
        </w:rPr>
        <w:t xml:space="preserve"> jsou dále uváděni jako „</w:t>
      </w:r>
      <w:r w:rsidR="00ED395D" w:rsidRPr="001C0FAC">
        <w:rPr>
          <w:rFonts w:ascii="Times New Roman" w:hAnsi="Times New Roman" w:cs="Times New Roman"/>
          <w:b/>
          <w:bCs/>
        </w:rPr>
        <w:t>smluvní strany</w:t>
      </w:r>
      <w:r w:rsidR="00ED395D" w:rsidRPr="001C0FAC">
        <w:rPr>
          <w:rFonts w:ascii="Times New Roman" w:hAnsi="Times New Roman" w:cs="Times New Roman"/>
          <w:bCs/>
        </w:rPr>
        <w:t>“.</w:t>
      </w:r>
    </w:p>
    <w:p w14:paraId="42FFD43D" w14:textId="098A945E" w:rsidR="00A6167F" w:rsidRPr="001C0FAC" w:rsidRDefault="003F62A4"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1C0FAC">
        <w:rPr>
          <w:rFonts w:ascii="Times New Roman" w:hAnsi="Times New Roman" w:cs="Times New Roman"/>
          <w:b/>
          <w:bCs/>
          <w:sz w:val="24"/>
          <w:szCs w:val="24"/>
        </w:rPr>
        <w:t>II. ÚČEL SMLOUVY</w:t>
      </w:r>
    </w:p>
    <w:p w14:paraId="12D8EBFB" w14:textId="215224A5" w:rsidR="00504403" w:rsidRPr="001C0FAC" w:rsidRDefault="00504403" w:rsidP="00504403">
      <w:pPr>
        <w:pStyle w:val="Odstavecseseznamem"/>
        <w:numPr>
          <w:ilvl w:val="1"/>
          <w:numId w:val="2"/>
        </w:numPr>
        <w:spacing w:before="120" w:after="0" w:line="240" w:lineRule="auto"/>
        <w:ind w:left="641" w:hanging="357"/>
        <w:contextualSpacing w:val="0"/>
        <w:jc w:val="both"/>
        <w:rPr>
          <w:rFonts w:ascii="Times New Roman" w:hAnsi="Times New Roman" w:cs="Times New Roman"/>
        </w:rPr>
      </w:pPr>
      <w:r w:rsidRPr="001C0FAC">
        <w:rPr>
          <w:rFonts w:ascii="Times New Roman" w:hAnsi="Times New Roman" w:cs="Times New Roman"/>
        </w:rPr>
        <w:t xml:space="preserve">Tato smlouva je uzavřena na základě </w:t>
      </w:r>
      <w:r w:rsidRPr="00845049">
        <w:rPr>
          <w:rFonts w:ascii="Times New Roman" w:hAnsi="Times New Roman" w:cs="Times New Roman"/>
        </w:rPr>
        <w:t xml:space="preserve">výsledku </w:t>
      </w:r>
      <w:r w:rsidR="00961AE2" w:rsidRPr="00845049">
        <w:rPr>
          <w:rFonts w:ascii="Times New Roman" w:hAnsi="Times New Roman" w:cs="Times New Roman"/>
        </w:rPr>
        <w:t>veřejné zakázky malého rozsahu</w:t>
      </w:r>
      <w:r w:rsidRPr="00845049">
        <w:rPr>
          <w:rFonts w:ascii="Times New Roman" w:hAnsi="Times New Roman" w:cs="Times New Roman"/>
        </w:rPr>
        <w:t>, ve které byla nabídka</w:t>
      </w:r>
      <w:r w:rsidRPr="001C0FAC">
        <w:rPr>
          <w:rFonts w:ascii="Times New Roman" w:hAnsi="Times New Roman" w:cs="Times New Roman"/>
        </w:rPr>
        <w:t xml:space="preserve"> zhotovitele vybrána jako ekonomicky nejvýhodnější.</w:t>
      </w:r>
      <w:r w:rsidRPr="001C0FAC">
        <w:rPr>
          <w:rFonts w:ascii="Times New Roman" w:hAnsi="Times New Roman" w:cs="Times New Roman"/>
          <w:noProof/>
        </w:rPr>
        <w:t> </w:t>
      </w:r>
    </w:p>
    <w:p w14:paraId="71557D0A" w14:textId="188DADC5" w:rsidR="00504403" w:rsidRPr="001C0FAC" w:rsidRDefault="00377954" w:rsidP="00377954">
      <w:pPr>
        <w:pStyle w:val="Odstavecseseznamem"/>
        <w:numPr>
          <w:ilvl w:val="1"/>
          <w:numId w:val="2"/>
        </w:numPr>
        <w:spacing w:before="120" w:after="0" w:line="240" w:lineRule="auto"/>
        <w:ind w:left="641" w:hanging="357"/>
        <w:contextualSpacing w:val="0"/>
        <w:jc w:val="both"/>
        <w:rPr>
          <w:rFonts w:ascii="Times New Roman" w:hAnsi="Times New Roman" w:cs="Times New Roman"/>
        </w:rPr>
      </w:pPr>
      <w:r w:rsidRPr="001C0FAC">
        <w:rPr>
          <w:rFonts w:ascii="Times New Roman" w:hAnsi="Times New Roman" w:cs="Times New Roman"/>
          <w:noProof/>
        </w:rPr>
        <w:t xml:space="preserve">Zhotovitel </w:t>
      </w:r>
      <w:r w:rsidR="00504403" w:rsidRPr="001C0FAC">
        <w:rPr>
          <w:rFonts w:ascii="Times New Roman" w:hAnsi="Times New Roman" w:cs="Times New Roman"/>
          <w:noProof/>
        </w:rPr>
        <w:t xml:space="preserve">prohlašuje: </w:t>
      </w:r>
    </w:p>
    <w:p w14:paraId="77AACFE2" w14:textId="77777777" w:rsidR="00504403" w:rsidRPr="001C0FAC" w:rsidRDefault="00504403" w:rsidP="00504403">
      <w:pPr>
        <w:pStyle w:val="Odstavecseseznamem"/>
        <w:numPr>
          <w:ilvl w:val="1"/>
          <w:numId w:val="10"/>
        </w:numPr>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noProof/>
        </w:rPr>
        <w:t>že se seznámil se všemi podklady k veřejné zakázce, s rozsahem a povahou předmětu plnění této smlouvy;</w:t>
      </w:r>
    </w:p>
    <w:p w14:paraId="6EF5F6A0" w14:textId="77777777" w:rsidR="00504403" w:rsidRPr="001C0FAC" w:rsidRDefault="00504403" w:rsidP="00504403">
      <w:pPr>
        <w:pStyle w:val="Odstavecseseznamem"/>
        <w:numPr>
          <w:ilvl w:val="1"/>
          <w:numId w:val="10"/>
        </w:numPr>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noProof/>
        </w:rPr>
        <w:t>že mu jsou známy veškeré technické a jiné podmínky nezbytné pro realizaci předmětu plnění této smlouvy;</w:t>
      </w:r>
    </w:p>
    <w:p w14:paraId="6D035D1F" w14:textId="77777777" w:rsidR="00504403" w:rsidRPr="001C0FAC" w:rsidRDefault="00504403" w:rsidP="00504403">
      <w:pPr>
        <w:pStyle w:val="Odstavecseseznamem"/>
        <w:numPr>
          <w:ilvl w:val="1"/>
          <w:numId w:val="10"/>
        </w:numPr>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noProof/>
        </w:rPr>
        <w:t>že disponuje takovými kapacitami a odbornými znalostmi, aby předmět plnění této smlouvy provedl za dohodnutou cenu a v dohodnutém termínu.</w:t>
      </w:r>
    </w:p>
    <w:p w14:paraId="72DB5EC6" w14:textId="4D57ADEF" w:rsidR="008A777E" w:rsidRPr="001C0FAC" w:rsidRDefault="00A6167F"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1C0FAC">
        <w:rPr>
          <w:rFonts w:ascii="Times New Roman" w:hAnsi="Times New Roman" w:cs="Times New Roman"/>
          <w:b/>
          <w:bCs/>
          <w:sz w:val="24"/>
          <w:szCs w:val="24"/>
        </w:rPr>
        <w:t>III.</w:t>
      </w:r>
      <w:r w:rsidR="00514DA2" w:rsidRPr="001C0FAC">
        <w:rPr>
          <w:rFonts w:ascii="Times New Roman" w:hAnsi="Times New Roman" w:cs="Times New Roman"/>
          <w:b/>
          <w:bCs/>
          <w:sz w:val="24"/>
          <w:szCs w:val="24"/>
        </w:rPr>
        <w:t xml:space="preserve"> PŘEDMĚT SMLOUVY</w:t>
      </w:r>
    </w:p>
    <w:p w14:paraId="59D511A7" w14:textId="7A958F4A" w:rsidR="002949CC" w:rsidRPr="001C0FAC" w:rsidRDefault="008A3259" w:rsidP="002949CC">
      <w:pPr>
        <w:spacing w:before="120" w:after="0" w:line="240" w:lineRule="auto"/>
        <w:jc w:val="both"/>
        <w:rPr>
          <w:rFonts w:ascii="Times New Roman" w:hAnsi="Times New Roman" w:cs="Times New Roman"/>
        </w:rPr>
      </w:pPr>
      <w:r w:rsidRPr="001C0FAC">
        <w:rPr>
          <w:rFonts w:ascii="Times New Roman" w:hAnsi="Times New Roman" w:cs="Times New Roman"/>
          <w:b/>
        </w:rPr>
        <w:t xml:space="preserve">Předmětem smlouvy </w:t>
      </w:r>
      <w:r w:rsidR="003F62A4" w:rsidRPr="001C0FAC">
        <w:rPr>
          <w:rFonts w:ascii="Times New Roman" w:hAnsi="Times New Roman" w:cs="Times New Roman"/>
        </w:rPr>
        <w:t>je</w:t>
      </w:r>
      <w:r w:rsidR="003F62A4" w:rsidRPr="001C0FAC">
        <w:rPr>
          <w:rFonts w:ascii="Times New Roman" w:hAnsi="Times New Roman" w:cs="Times New Roman"/>
          <w:b/>
        </w:rPr>
        <w:t xml:space="preserve"> </w:t>
      </w:r>
      <w:r w:rsidR="002466AF" w:rsidRPr="001C0FAC">
        <w:rPr>
          <w:rFonts w:ascii="Times New Roman" w:hAnsi="Times New Roman" w:cs="Times New Roman"/>
          <w:b/>
        </w:rPr>
        <w:t xml:space="preserve">provedení procesního a personálního auditu </w:t>
      </w:r>
      <w:r w:rsidR="00961AE2" w:rsidRPr="001C0FAC">
        <w:rPr>
          <w:rFonts w:ascii="Times New Roman" w:hAnsi="Times New Roman" w:cs="Times New Roman"/>
          <w:b/>
        </w:rPr>
        <w:t>na Městském úřadu Aš</w:t>
      </w:r>
      <w:r w:rsidR="002466AF" w:rsidRPr="001C0FAC">
        <w:rPr>
          <w:rFonts w:ascii="Times New Roman" w:hAnsi="Times New Roman" w:cs="Times New Roman"/>
          <w:b/>
        </w:rPr>
        <w:t xml:space="preserve"> </w:t>
      </w:r>
      <w:r w:rsidRPr="001C0FAC">
        <w:rPr>
          <w:rFonts w:ascii="Times New Roman" w:hAnsi="Times New Roman" w:cs="Times New Roman"/>
        </w:rPr>
        <w:t xml:space="preserve">(dále </w:t>
      </w:r>
      <w:r w:rsidR="002466AF" w:rsidRPr="001C0FAC">
        <w:rPr>
          <w:rFonts w:ascii="Times New Roman" w:hAnsi="Times New Roman" w:cs="Times New Roman"/>
        </w:rPr>
        <w:t xml:space="preserve">také </w:t>
      </w:r>
      <w:r w:rsidRPr="001C0FAC">
        <w:rPr>
          <w:rFonts w:ascii="Times New Roman" w:hAnsi="Times New Roman" w:cs="Times New Roman"/>
        </w:rPr>
        <w:t>„</w:t>
      </w:r>
      <w:r w:rsidR="002466AF" w:rsidRPr="001C0FAC">
        <w:rPr>
          <w:rFonts w:ascii="Times New Roman" w:hAnsi="Times New Roman" w:cs="Times New Roman"/>
        </w:rPr>
        <w:t xml:space="preserve"> „úřad</w:t>
      </w:r>
      <w:r w:rsidRPr="001C0FAC">
        <w:rPr>
          <w:rFonts w:ascii="Times New Roman" w:hAnsi="Times New Roman" w:cs="Times New Roman"/>
        </w:rPr>
        <w:t xml:space="preserve">“). </w:t>
      </w:r>
    </w:p>
    <w:p w14:paraId="4CDCBD12" w14:textId="0274F620" w:rsidR="00E742C3" w:rsidRPr="001C0FAC" w:rsidRDefault="005A73BA" w:rsidP="00961AE2">
      <w:pPr>
        <w:pStyle w:val="Odstavecseseznamem"/>
        <w:spacing w:before="120" w:after="0" w:line="240" w:lineRule="auto"/>
        <w:ind w:left="357"/>
        <w:contextualSpacing w:val="0"/>
        <w:jc w:val="both"/>
        <w:rPr>
          <w:rFonts w:ascii="Times New Roman" w:hAnsi="Times New Roman" w:cs="Times New Roman"/>
          <w:b/>
        </w:rPr>
      </w:pPr>
      <w:r w:rsidRPr="001C0FAC">
        <w:rPr>
          <w:rFonts w:ascii="Times New Roman" w:hAnsi="Times New Roman" w:cs="Times New Roman"/>
          <w:b/>
        </w:rPr>
        <w:t>Procesní řízení</w:t>
      </w:r>
    </w:p>
    <w:p w14:paraId="7F6D5AC7" w14:textId="77777777" w:rsidR="00961AE2" w:rsidRPr="001C0FAC" w:rsidRDefault="00961AE2" w:rsidP="00961AE2">
      <w:pPr>
        <w:pStyle w:val="Odstavecseseznamem"/>
        <w:numPr>
          <w:ilvl w:val="0"/>
          <w:numId w:val="26"/>
        </w:numPr>
        <w:spacing w:after="0" w:line="259" w:lineRule="auto"/>
        <w:jc w:val="both"/>
        <w:rPr>
          <w:rFonts w:ascii="Times New Roman" w:hAnsi="Times New Roman" w:cs="Times New Roman"/>
        </w:rPr>
      </w:pPr>
      <w:r w:rsidRPr="001C0FAC">
        <w:rPr>
          <w:rFonts w:ascii="Times New Roman" w:hAnsi="Times New Roman" w:cs="Times New Roman"/>
        </w:rPr>
        <w:t>Vytvoření podrobné procesní mapy definující jednotlivé procesy, činnosti a agendy;</w:t>
      </w:r>
    </w:p>
    <w:p w14:paraId="2140786F" w14:textId="77777777" w:rsidR="00961AE2" w:rsidRPr="001C0FAC" w:rsidRDefault="00961AE2" w:rsidP="00961AE2">
      <w:pPr>
        <w:pStyle w:val="Odstavecseseznamem"/>
        <w:numPr>
          <w:ilvl w:val="0"/>
          <w:numId w:val="26"/>
        </w:numPr>
        <w:spacing w:after="0" w:line="259" w:lineRule="auto"/>
        <w:jc w:val="both"/>
        <w:rPr>
          <w:rFonts w:ascii="Times New Roman" w:hAnsi="Times New Roman" w:cs="Times New Roman"/>
        </w:rPr>
      </w:pPr>
      <w:r w:rsidRPr="001C0FAC">
        <w:rPr>
          <w:rFonts w:ascii="Times New Roman" w:hAnsi="Times New Roman" w:cs="Times New Roman"/>
        </w:rPr>
        <w:t xml:space="preserve">Zpracování kompetenčních modelů a detailní rozpracování všech procesů v podobě procesních modelů; zejména hospodaření s nemovitým majetkem města (nabývání, prodeje, pronájmy, péče o majetek, příprava a realizace staveb, údržba staveb, komunikací); finanční hospodaření (revize digitálních procesů v systému pro veřejnou správu VERA, poplatky, vymáhání pohledávek, plánování; oblast Rozvoje </w:t>
      </w:r>
      <w:r w:rsidRPr="001C0FAC">
        <w:rPr>
          <w:rFonts w:ascii="Times New Roman" w:hAnsi="Times New Roman" w:cs="Times New Roman"/>
        </w:rPr>
        <w:lastRenderedPageBreak/>
        <w:t>(příprava rozvojových dokumentů, příprava realizace, spolupráce vedení města, odborné komise, úřad, hodnocení zrealizovaných projektů).</w:t>
      </w:r>
    </w:p>
    <w:p w14:paraId="415902C8" w14:textId="77777777" w:rsidR="00961AE2" w:rsidRPr="001C0FAC" w:rsidRDefault="00961AE2" w:rsidP="00961AE2">
      <w:pPr>
        <w:pStyle w:val="Odstavecseseznamem"/>
        <w:numPr>
          <w:ilvl w:val="0"/>
          <w:numId w:val="26"/>
        </w:numPr>
        <w:spacing w:after="0" w:line="259" w:lineRule="auto"/>
        <w:jc w:val="both"/>
        <w:rPr>
          <w:rFonts w:ascii="Times New Roman" w:hAnsi="Times New Roman" w:cs="Times New Roman"/>
        </w:rPr>
      </w:pPr>
      <w:r w:rsidRPr="001C0FAC">
        <w:rPr>
          <w:rFonts w:ascii="Times New Roman" w:hAnsi="Times New Roman" w:cs="Times New Roman"/>
        </w:rPr>
        <w:t>Návrh opatření k zefektivnění stávajících procesů, a to zejména s důrazem na možnost digitalizace příslušných agend, kdy digitalizací by mělo dojít k očekávané optimalizaci chodu úřadu. Dále se bude jednat o předložení návrhů na úpravu organizační struktury, popisu jednotlivých pracovních míst apod.) včetně odhadu ročního efektu pro zhodnocení finanční náročnosti navrhovaných řešení a návratnosti vložených finančních prostředků ve vztahu k odhadu ročních úspor, s cílem dosažení optimálního stavu – tj. stavu nejvyšší účelnosti a efektivity výkonu zejména hlavních (klíčových) procesů při nutnosti zachování všech postupů, které vyžadují právní předpisy pro agendu svěřenou úřadu. V úvahu je nutné brát důraz na zastupitelnost a případnou neslučitelnou kumulaci vykonávaných činností.</w:t>
      </w:r>
    </w:p>
    <w:p w14:paraId="0ECC7EF0" w14:textId="77777777" w:rsidR="00961AE2" w:rsidRPr="001C0FAC" w:rsidRDefault="00961AE2" w:rsidP="00961AE2">
      <w:pPr>
        <w:pStyle w:val="Odstavecseseznamem"/>
        <w:jc w:val="both"/>
        <w:rPr>
          <w:rFonts w:ascii="Times New Roman" w:hAnsi="Times New Roman" w:cs="Times New Roman"/>
        </w:rPr>
      </w:pPr>
    </w:p>
    <w:p w14:paraId="0C723C73" w14:textId="55440970" w:rsidR="00F70E69" w:rsidRPr="001C0FAC" w:rsidRDefault="00CB13E9" w:rsidP="00961AE2">
      <w:pPr>
        <w:spacing w:before="120" w:after="0" w:line="240" w:lineRule="auto"/>
        <w:jc w:val="both"/>
        <w:rPr>
          <w:rFonts w:ascii="Times New Roman" w:hAnsi="Times New Roman" w:cs="Times New Roman"/>
          <w:b/>
        </w:rPr>
      </w:pPr>
      <w:r w:rsidRPr="001C0FAC">
        <w:rPr>
          <w:rFonts w:ascii="Times New Roman" w:hAnsi="Times New Roman" w:cs="Times New Roman"/>
          <w:b/>
        </w:rPr>
        <w:t>Personální audit</w:t>
      </w:r>
    </w:p>
    <w:p w14:paraId="143B617D" w14:textId="77777777" w:rsidR="00961AE2" w:rsidRPr="001C0FAC" w:rsidRDefault="00961AE2" w:rsidP="00961AE2">
      <w:pPr>
        <w:pStyle w:val="Odstavecseseznamem"/>
        <w:numPr>
          <w:ilvl w:val="0"/>
          <w:numId w:val="29"/>
        </w:numPr>
        <w:spacing w:after="0" w:line="259" w:lineRule="auto"/>
        <w:jc w:val="both"/>
        <w:rPr>
          <w:rFonts w:ascii="Times New Roman" w:hAnsi="Times New Roman" w:cs="Times New Roman"/>
        </w:rPr>
      </w:pPr>
      <w:r w:rsidRPr="001C0FAC">
        <w:rPr>
          <w:rFonts w:ascii="Times New Roman" w:hAnsi="Times New Roman" w:cs="Times New Roman"/>
        </w:rPr>
        <w:t xml:space="preserve">Vyhotovení podrobného písemného návrhu, který bude obsahovat charakteristiku personálních a materiálních zdrojů, včetně návrhu realizačního harmonogramu a metodiky provedení personálního auditu. Vhodné posoudit metodiku z hlediska použitých metod při hodnocení vybraných pracovních pozic, možné použít různé metodiky (řízené rozhovory v souvislosti s procesní částí, snímky pracovního dne, </w:t>
      </w:r>
      <w:proofErr w:type="spellStart"/>
      <w:r w:rsidRPr="001C0FAC">
        <w:rPr>
          <w:rFonts w:ascii="Times New Roman" w:hAnsi="Times New Roman" w:cs="Times New Roman"/>
        </w:rPr>
        <w:t>samozáznamy</w:t>
      </w:r>
      <w:proofErr w:type="spellEnd"/>
      <w:r w:rsidRPr="001C0FAC">
        <w:rPr>
          <w:rFonts w:ascii="Times New Roman" w:hAnsi="Times New Roman" w:cs="Times New Roman"/>
        </w:rPr>
        <w:t xml:space="preserve">, </w:t>
      </w:r>
      <w:proofErr w:type="spellStart"/>
      <w:r w:rsidRPr="001C0FAC">
        <w:rPr>
          <w:rFonts w:ascii="Times New Roman" w:hAnsi="Times New Roman" w:cs="Times New Roman"/>
        </w:rPr>
        <w:t>mystery</w:t>
      </w:r>
      <w:proofErr w:type="spellEnd"/>
      <w:r w:rsidRPr="001C0FAC">
        <w:rPr>
          <w:rFonts w:ascii="Times New Roman" w:hAnsi="Times New Roman" w:cs="Times New Roman"/>
        </w:rPr>
        <w:t xml:space="preserve"> shopping atp.). </w:t>
      </w:r>
    </w:p>
    <w:p w14:paraId="31629B3C" w14:textId="77777777" w:rsidR="00961AE2" w:rsidRPr="001C0FAC" w:rsidRDefault="00961AE2" w:rsidP="00961AE2">
      <w:pPr>
        <w:pStyle w:val="Odstavecseseznamem"/>
        <w:numPr>
          <w:ilvl w:val="0"/>
          <w:numId w:val="29"/>
        </w:numPr>
        <w:spacing w:after="0" w:line="259" w:lineRule="auto"/>
        <w:jc w:val="both"/>
        <w:rPr>
          <w:rFonts w:ascii="Times New Roman" w:hAnsi="Times New Roman" w:cs="Times New Roman"/>
        </w:rPr>
      </w:pPr>
      <w:r w:rsidRPr="001C0FAC">
        <w:rPr>
          <w:rFonts w:ascii="Times New Roman" w:hAnsi="Times New Roman" w:cs="Times New Roman"/>
        </w:rPr>
        <w:t xml:space="preserve">Při posuzování personálního hodnocení všech jednotlivých odborů úřadu (včetně odborů vykonávající státní správu) bude hlavní smysl spatřován v určení personálně nadhodnocených útvarů (odborů a oddělení či úseků) a určení personálně podhodnocených útvarů (odborů a oddělení či úseků), a to včetně odůvodnění. </w:t>
      </w:r>
    </w:p>
    <w:p w14:paraId="44B61CB3" w14:textId="77777777" w:rsidR="00961AE2" w:rsidRPr="001C0FAC" w:rsidRDefault="00961AE2" w:rsidP="00961AE2">
      <w:pPr>
        <w:pStyle w:val="Odstavecseseznamem"/>
        <w:numPr>
          <w:ilvl w:val="0"/>
          <w:numId w:val="29"/>
        </w:numPr>
        <w:spacing w:after="0" w:line="259" w:lineRule="auto"/>
        <w:jc w:val="both"/>
        <w:rPr>
          <w:rFonts w:ascii="Times New Roman" w:hAnsi="Times New Roman" w:cs="Times New Roman"/>
        </w:rPr>
      </w:pPr>
      <w:r w:rsidRPr="001C0FAC">
        <w:rPr>
          <w:rFonts w:ascii="Times New Roman" w:hAnsi="Times New Roman" w:cs="Times New Roman"/>
        </w:rPr>
        <w:t>Zhodnocení současné organizační struktury úřadu a vytvoření návrhu na její optimalizaci (možné i varianty řešení). Návrh bude obsahovat seznam odborů, u kterých má dojít k organizačně personálním změnám, kdy bude uveden jednak soupis navrhovaných rušených či nově zřízených pracovních míst včetně odůvodnění a popisu pracovních náplní měněných pracovních pozic a jednak jejich celkový počet v jednotlivých útvarech (odborech a odděleních) úřadu, případně další nálezy z šetření a dovozené závěry.</w:t>
      </w:r>
    </w:p>
    <w:p w14:paraId="33551973" w14:textId="77777777" w:rsidR="00961AE2" w:rsidRPr="002069A6" w:rsidRDefault="00AB5B6B" w:rsidP="00961AE2">
      <w:pPr>
        <w:pStyle w:val="Odstavecseseznamem"/>
        <w:numPr>
          <w:ilvl w:val="0"/>
          <w:numId w:val="29"/>
        </w:numPr>
        <w:spacing w:after="0" w:line="259" w:lineRule="auto"/>
        <w:jc w:val="both"/>
        <w:rPr>
          <w:rFonts w:ascii="Times New Roman" w:hAnsi="Times New Roman" w:cs="Times New Roman"/>
        </w:rPr>
      </w:pPr>
      <w:r w:rsidRPr="001C0FAC">
        <w:rPr>
          <w:rFonts w:ascii="Times New Roman" w:hAnsi="Times New Roman" w:cs="Times New Roman"/>
        </w:rPr>
        <w:t xml:space="preserve">Hlavním cílem procesního a personálního auditu je zvýšení efektivity fungování úřadu, zhodnocení stávajícího stavu a navržení odpovídajícího personálního zajištění chodu úřadu včetně identifikace úzkým </w:t>
      </w:r>
      <w:r w:rsidRPr="002069A6">
        <w:rPr>
          <w:rFonts w:ascii="Times New Roman" w:hAnsi="Times New Roman" w:cs="Times New Roman"/>
        </w:rPr>
        <w:t>míst a rizik. Dále návrh budoucího stavu procesů ve formě modelů a komentářů k dílčím částem a změnám, či potvrzení stávajícího stavu. Audit se bude týkat celého</w:t>
      </w:r>
      <w:r w:rsidR="00961AE2" w:rsidRPr="002069A6">
        <w:rPr>
          <w:rFonts w:ascii="Times New Roman" w:hAnsi="Times New Roman" w:cs="Times New Roman"/>
        </w:rPr>
        <w:t xml:space="preserve"> úřadu.</w:t>
      </w:r>
      <w:r w:rsidRPr="002069A6">
        <w:rPr>
          <w:rFonts w:ascii="Times New Roman" w:hAnsi="Times New Roman" w:cs="Times New Roman"/>
        </w:rPr>
        <w:t xml:space="preserve"> </w:t>
      </w:r>
    </w:p>
    <w:p w14:paraId="5EB9A668" w14:textId="5B468D91" w:rsidR="00100B0E" w:rsidRPr="002069A6" w:rsidRDefault="00AB5B6B" w:rsidP="00845049">
      <w:pPr>
        <w:ind w:left="360"/>
        <w:jc w:val="both"/>
        <w:rPr>
          <w:rFonts w:ascii="Times New Roman" w:hAnsi="Times New Roman" w:cs="Times New Roman"/>
        </w:rPr>
      </w:pPr>
      <w:r w:rsidRPr="002069A6">
        <w:rPr>
          <w:rFonts w:ascii="Times New Roman" w:hAnsi="Times New Roman" w:cs="Times New Roman"/>
        </w:rPr>
        <w:t xml:space="preserve">Organizační členění </w:t>
      </w:r>
      <w:r w:rsidR="00D430D7" w:rsidRPr="002069A6">
        <w:rPr>
          <w:rFonts w:ascii="Times New Roman" w:hAnsi="Times New Roman" w:cs="Times New Roman"/>
        </w:rPr>
        <w:t>úřadu</w:t>
      </w:r>
      <w:r w:rsidRPr="002069A6">
        <w:rPr>
          <w:rFonts w:ascii="Times New Roman" w:hAnsi="Times New Roman" w:cs="Times New Roman"/>
        </w:rPr>
        <w:t xml:space="preserve"> je k dispozici na </w:t>
      </w:r>
      <w:hyperlink r:id="rId8" w:history="1">
        <w:r w:rsidR="00100B0E" w:rsidRPr="002069A6">
          <w:rPr>
            <w:rStyle w:val="Hypertextovodkaz"/>
            <w:rFonts w:ascii="Times New Roman" w:hAnsi="Times New Roman" w:cs="Times New Roman"/>
          </w:rPr>
          <w:t>https://www.muas.cz/organizacni%2Drad/d-122004/p1=32428</w:t>
        </w:r>
      </w:hyperlink>
    </w:p>
    <w:p w14:paraId="22AEC689" w14:textId="6D5D6722" w:rsidR="005A73BA" w:rsidRPr="002069A6" w:rsidRDefault="00AB5B6B" w:rsidP="002069A6">
      <w:pPr>
        <w:pStyle w:val="Odstavecseseznamem"/>
        <w:numPr>
          <w:ilvl w:val="0"/>
          <w:numId w:val="29"/>
        </w:numPr>
        <w:spacing w:after="0" w:line="259" w:lineRule="auto"/>
        <w:jc w:val="both"/>
        <w:rPr>
          <w:rFonts w:ascii="Times New Roman" w:hAnsi="Times New Roman" w:cs="Times New Roman"/>
        </w:rPr>
      </w:pPr>
      <w:r w:rsidRPr="002069A6">
        <w:rPr>
          <w:rFonts w:ascii="Times New Roman" w:hAnsi="Times New Roman" w:cs="Times New Roman"/>
        </w:rPr>
        <w:t xml:space="preserve">Auditováno bude </w:t>
      </w:r>
      <w:r w:rsidR="005A73BA" w:rsidRPr="002069A6">
        <w:rPr>
          <w:rFonts w:ascii="Times New Roman" w:hAnsi="Times New Roman" w:cs="Times New Roman"/>
        </w:rPr>
        <w:t xml:space="preserve">všech </w:t>
      </w:r>
      <w:r w:rsidR="002069A6" w:rsidRPr="002069A6">
        <w:rPr>
          <w:rFonts w:ascii="Times New Roman" w:hAnsi="Times New Roman" w:cs="Times New Roman"/>
        </w:rPr>
        <w:t>9</w:t>
      </w:r>
      <w:r w:rsidRPr="002069A6">
        <w:rPr>
          <w:rFonts w:ascii="Times New Roman" w:hAnsi="Times New Roman" w:cs="Times New Roman"/>
        </w:rPr>
        <w:t xml:space="preserve"> odborů </w:t>
      </w:r>
      <w:r w:rsidR="00961AE2" w:rsidRPr="002069A6">
        <w:rPr>
          <w:rFonts w:ascii="Times New Roman" w:hAnsi="Times New Roman" w:cs="Times New Roman"/>
        </w:rPr>
        <w:t>úřadu</w:t>
      </w:r>
      <w:r w:rsidRPr="002069A6">
        <w:rPr>
          <w:rFonts w:ascii="Times New Roman" w:hAnsi="Times New Roman" w:cs="Times New Roman"/>
        </w:rPr>
        <w:t xml:space="preserve"> (včetně úseku Tajemníka</w:t>
      </w:r>
      <w:r w:rsidR="002069A6">
        <w:rPr>
          <w:rFonts w:ascii="Times New Roman" w:hAnsi="Times New Roman" w:cs="Times New Roman"/>
        </w:rPr>
        <w:t xml:space="preserve"> a úseku S</w:t>
      </w:r>
      <w:r w:rsidR="002069A6" w:rsidRPr="002069A6">
        <w:rPr>
          <w:rFonts w:ascii="Times New Roman" w:hAnsi="Times New Roman" w:cs="Times New Roman"/>
        </w:rPr>
        <w:t>tarosty</w:t>
      </w:r>
      <w:r w:rsidRPr="002069A6">
        <w:rPr>
          <w:rFonts w:ascii="Times New Roman" w:hAnsi="Times New Roman" w:cs="Times New Roman"/>
        </w:rPr>
        <w:t xml:space="preserve">) a všechny pracovní pozice (v době vypsání zakázky celkem </w:t>
      </w:r>
      <w:r w:rsidR="002069A6" w:rsidRPr="002069A6">
        <w:rPr>
          <w:rFonts w:ascii="Times New Roman" w:hAnsi="Times New Roman" w:cs="Times New Roman"/>
        </w:rPr>
        <w:t>106</w:t>
      </w:r>
      <w:r w:rsidR="00961AE2" w:rsidRPr="002069A6">
        <w:rPr>
          <w:rFonts w:ascii="Times New Roman" w:hAnsi="Times New Roman" w:cs="Times New Roman"/>
        </w:rPr>
        <w:t xml:space="preserve"> </w:t>
      </w:r>
      <w:r w:rsidRPr="002069A6">
        <w:rPr>
          <w:rFonts w:ascii="Times New Roman" w:hAnsi="Times New Roman" w:cs="Times New Roman"/>
        </w:rPr>
        <w:t>pracovních pozic)</w:t>
      </w:r>
      <w:r w:rsidR="005A73BA" w:rsidRPr="002069A6">
        <w:rPr>
          <w:rFonts w:ascii="Times New Roman" w:hAnsi="Times New Roman" w:cs="Times New Roman"/>
        </w:rPr>
        <w:t>.</w:t>
      </w:r>
    </w:p>
    <w:p w14:paraId="722A6DA1" w14:textId="328BA66C" w:rsidR="005A73BA" w:rsidRPr="001C0FAC" w:rsidRDefault="00AB5B6B" w:rsidP="00845049">
      <w:pPr>
        <w:pStyle w:val="Odstavecseseznamem"/>
        <w:numPr>
          <w:ilvl w:val="0"/>
          <w:numId w:val="30"/>
        </w:numPr>
        <w:autoSpaceDE w:val="0"/>
        <w:autoSpaceDN w:val="0"/>
        <w:adjustRightInd w:val="0"/>
        <w:spacing w:before="120" w:after="0" w:line="240" w:lineRule="auto"/>
        <w:contextualSpacing w:val="0"/>
        <w:jc w:val="both"/>
        <w:rPr>
          <w:rFonts w:ascii="Times New Roman" w:hAnsi="Times New Roman" w:cs="Times New Roman"/>
        </w:rPr>
      </w:pPr>
      <w:r w:rsidRPr="002069A6">
        <w:rPr>
          <w:rFonts w:ascii="Times New Roman" w:hAnsi="Times New Roman" w:cs="Times New Roman"/>
        </w:rPr>
        <w:t xml:space="preserve">Předmět </w:t>
      </w:r>
      <w:r w:rsidR="005A73BA" w:rsidRPr="002069A6">
        <w:rPr>
          <w:rFonts w:ascii="Times New Roman" w:hAnsi="Times New Roman" w:cs="Times New Roman"/>
        </w:rPr>
        <w:t xml:space="preserve">plnění </w:t>
      </w:r>
      <w:r w:rsidRPr="002069A6">
        <w:rPr>
          <w:rFonts w:ascii="Times New Roman" w:hAnsi="Times New Roman" w:cs="Times New Roman"/>
        </w:rPr>
        <w:t>spočívá ve zmapování všech procesů, činností a agend</w:t>
      </w:r>
      <w:r w:rsidRPr="001C0FAC">
        <w:rPr>
          <w:rFonts w:ascii="Times New Roman" w:hAnsi="Times New Roman" w:cs="Times New Roman"/>
        </w:rPr>
        <w:t xml:space="preserve"> realizovaných jednotlivými odbory a zaměstnanci </w:t>
      </w:r>
      <w:r w:rsidR="00961AE2" w:rsidRPr="001C0FAC">
        <w:rPr>
          <w:rFonts w:ascii="Times New Roman" w:hAnsi="Times New Roman" w:cs="Times New Roman"/>
        </w:rPr>
        <w:t>úřadu</w:t>
      </w:r>
      <w:r w:rsidRPr="001C0FAC">
        <w:rPr>
          <w:rFonts w:ascii="Times New Roman" w:hAnsi="Times New Roman" w:cs="Times New Roman"/>
        </w:rPr>
        <w:t xml:space="preserve">, zejména na základě Organizačního řádu </w:t>
      </w:r>
      <w:r w:rsidR="00961AE2" w:rsidRPr="001C0FAC">
        <w:rPr>
          <w:rFonts w:ascii="Times New Roman" w:hAnsi="Times New Roman" w:cs="Times New Roman"/>
        </w:rPr>
        <w:t>úřadu</w:t>
      </w:r>
      <w:r w:rsidRPr="001C0FAC">
        <w:rPr>
          <w:rFonts w:ascii="Times New Roman" w:hAnsi="Times New Roman" w:cs="Times New Roman"/>
        </w:rPr>
        <w:t xml:space="preserve">, vnitřních předpisů </w:t>
      </w:r>
      <w:r w:rsidR="00961AE2" w:rsidRPr="001C0FAC">
        <w:rPr>
          <w:rFonts w:ascii="Times New Roman" w:hAnsi="Times New Roman" w:cs="Times New Roman"/>
        </w:rPr>
        <w:t>úřadu</w:t>
      </w:r>
      <w:r w:rsidRPr="001C0FAC">
        <w:rPr>
          <w:rFonts w:ascii="Times New Roman" w:hAnsi="Times New Roman" w:cs="Times New Roman"/>
        </w:rPr>
        <w:t xml:space="preserve"> definujících úkoly v samostatné a přenesené působnosti jednotlivých odborů </w:t>
      </w:r>
      <w:r w:rsidR="00961AE2" w:rsidRPr="001C0FAC">
        <w:rPr>
          <w:rFonts w:ascii="Times New Roman" w:hAnsi="Times New Roman" w:cs="Times New Roman"/>
        </w:rPr>
        <w:t>úřadu</w:t>
      </w:r>
      <w:r w:rsidRPr="001C0FAC">
        <w:rPr>
          <w:rFonts w:ascii="Times New Roman" w:hAnsi="Times New Roman" w:cs="Times New Roman"/>
        </w:rPr>
        <w:t xml:space="preserve"> a</w:t>
      </w:r>
      <w:r w:rsidR="00CC4439" w:rsidRPr="001C0FAC">
        <w:rPr>
          <w:rFonts w:ascii="Times New Roman" w:hAnsi="Times New Roman" w:cs="Times New Roman"/>
        </w:rPr>
        <w:t> </w:t>
      </w:r>
      <w:r w:rsidRPr="001C0FAC">
        <w:rPr>
          <w:rFonts w:ascii="Times New Roman" w:hAnsi="Times New Roman" w:cs="Times New Roman"/>
        </w:rPr>
        <w:t xml:space="preserve">dalších norem definujících zajišťovanou agendu. Dále pak posouzení organizační struktury </w:t>
      </w:r>
      <w:r w:rsidR="00961AE2" w:rsidRPr="001C0FAC">
        <w:rPr>
          <w:rFonts w:ascii="Times New Roman" w:hAnsi="Times New Roman" w:cs="Times New Roman"/>
        </w:rPr>
        <w:t>úřadu</w:t>
      </w:r>
      <w:r w:rsidRPr="001C0FAC">
        <w:rPr>
          <w:rFonts w:ascii="Times New Roman" w:hAnsi="Times New Roman" w:cs="Times New Roman"/>
        </w:rPr>
        <w:t xml:space="preserve"> z hlediska logiky, efektivity rozhodování a interní komunikace, svěřených vykonávaných agend, vymezení působnosti jednotlivých odborů </w:t>
      </w:r>
      <w:r w:rsidR="00961AE2" w:rsidRPr="001C0FAC">
        <w:rPr>
          <w:rFonts w:ascii="Times New Roman" w:hAnsi="Times New Roman" w:cs="Times New Roman"/>
        </w:rPr>
        <w:t>úřadu</w:t>
      </w:r>
      <w:r w:rsidRPr="001C0FAC">
        <w:rPr>
          <w:rFonts w:ascii="Times New Roman" w:hAnsi="Times New Roman" w:cs="Times New Roman"/>
        </w:rPr>
        <w:t xml:space="preserve"> a vymezení počtu zaměstnanců a jejich kvalifikace, kteří se podílejí na výkonu jednotlivých svěřených agend (z hlediska Organizačního řádu a pracovních náplní jednotlivých z</w:t>
      </w:r>
      <w:r w:rsidR="005A73BA" w:rsidRPr="001C0FAC">
        <w:rPr>
          <w:rFonts w:ascii="Times New Roman" w:hAnsi="Times New Roman" w:cs="Times New Roman"/>
        </w:rPr>
        <w:t>aměstnanců).</w:t>
      </w:r>
    </w:p>
    <w:p w14:paraId="397D7D61" w14:textId="77777777" w:rsidR="00CB13E9" w:rsidRPr="001C0FAC" w:rsidRDefault="00AB5B6B" w:rsidP="00845049">
      <w:pPr>
        <w:pStyle w:val="Odstavecseseznamem"/>
        <w:numPr>
          <w:ilvl w:val="0"/>
          <w:numId w:val="30"/>
        </w:numPr>
        <w:autoSpaceDE w:val="0"/>
        <w:autoSpaceDN w:val="0"/>
        <w:adjustRightInd w:val="0"/>
        <w:spacing w:before="120" w:after="0" w:line="240" w:lineRule="auto"/>
        <w:contextualSpacing w:val="0"/>
        <w:jc w:val="both"/>
        <w:rPr>
          <w:rFonts w:ascii="Times New Roman" w:hAnsi="Times New Roman" w:cs="Times New Roman"/>
        </w:rPr>
      </w:pPr>
      <w:r w:rsidRPr="001C0FAC">
        <w:rPr>
          <w:rFonts w:ascii="Times New Roman" w:hAnsi="Times New Roman" w:cs="Times New Roman"/>
        </w:rPr>
        <w:t xml:space="preserve">Součástí plnění je i představení navrhovaných řešení vedení města osobní prezentací v sídle objednatele – podmínkou je zpracování </w:t>
      </w:r>
      <w:proofErr w:type="spellStart"/>
      <w:r w:rsidRPr="001C0FAC">
        <w:rPr>
          <w:rFonts w:ascii="Times New Roman" w:hAnsi="Times New Roman" w:cs="Times New Roman"/>
        </w:rPr>
        <w:t>Powerpointové</w:t>
      </w:r>
      <w:proofErr w:type="spellEnd"/>
      <w:r w:rsidRPr="001C0FAC">
        <w:rPr>
          <w:rFonts w:ascii="Times New Roman" w:hAnsi="Times New Roman" w:cs="Times New Roman"/>
        </w:rPr>
        <w:t xml:space="preserve"> prezentace, která bude poskytnuta objednateli </w:t>
      </w:r>
      <w:r w:rsidR="005A73BA" w:rsidRPr="001C0FAC">
        <w:rPr>
          <w:rFonts w:ascii="Times New Roman" w:hAnsi="Times New Roman" w:cs="Times New Roman"/>
        </w:rPr>
        <w:t xml:space="preserve">(elektronickou formou) </w:t>
      </w:r>
      <w:r w:rsidRPr="001C0FAC">
        <w:rPr>
          <w:rFonts w:ascii="Times New Roman" w:hAnsi="Times New Roman" w:cs="Times New Roman"/>
        </w:rPr>
        <w:t>nejpozději týden před osobní prezentací.</w:t>
      </w:r>
    </w:p>
    <w:p w14:paraId="0809DE06" w14:textId="6FA4B9D3" w:rsidR="00CB13E9" w:rsidRPr="001C0FAC" w:rsidRDefault="00AB5B6B" w:rsidP="00845049">
      <w:pPr>
        <w:pStyle w:val="Odstavecseseznamem"/>
        <w:numPr>
          <w:ilvl w:val="0"/>
          <w:numId w:val="30"/>
        </w:numPr>
        <w:autoSpaceDE w:val="0"/>
        <w:autoSpaceDN w:val="0"/>
        <w:adjustRightInd w:val="0"/>
        <w:spacing w:before="120" w:after="0" w:line="240" w:lineRule="auto"/>
        <w:contextualSpacing w:val="0"/>
        <w:jc w:val="both"/>
        <w:rPr>
          <w:rFonts w:ascii="Times New Roman" w:hAnsi="Times New Roman" w:cs="Times New Roman"/>
        </w:rPr>
      </w:pPr>
      <w:r w:rsidRPr="001C0FAC">
        <w:rPr>
          <w:rFonts w:ascii="Times New Roman" w:hAnsi="Times New Roman" w:cs="Times New Roman"/>
        </w:rPr>
        <w:t xml:space="preserve">Zhotovitel předá </w:t>
      </w:r>
      <w:r w:rsidRPr="001C0FAC">
        <w:rPr>
          <w:rFonts w:ascii="Times New Roman" w:hAnsi="Times New Roman" w:cs="Times New Roman"/>
          <w:b/>
        </w:rPr>
        <w:t xml:space="preserve">výstupy </w:t>
      </w:r>
      <w:r w:rsidRPr="001C0FAC">
        <w:rPr>
          <w:rFonts w:ascii="Times New Roman" w:hAnsi="Times New Roman" w:cs="Times New Roman"/>
        </w:rPr>
        <w:t xml:space="preserve">pověřené osobě, a to </w:t>
      </w:r>
      <w:r w:rsidRPr="001C0FAC">
        <w:rPr>
          <w:rFonts w:ascii="Times New Roman" w:hAnsi="Times New Roman" w:cs="Times New Roman"/>
          <w:b/>
        </w:rPr>
        <w:t>ve třech (3) vyhotoveních v listinné po</w:t>
      </w:r>
      <w:r w:rsidR="00E85007" w:rsidRPr="001C0FAC">
        <w:rPr>
          <w:rFonts w:ascii="Times New Roman" w:hAnsi="Times New Roman" w:cs="Times New Roman"/>
          <w:b/>
        </w:rPr>
        <w:t xml:space="preserve">době a v jednom (1) vyhotovení </w:t>
      </w:r>
      <w:r w:rsidRPr="001C0FAC">
        <w:rPr>
          <w:rFonts w:ascii="Times New Roman" w:hAnsi="Times New Roman" w:cs="Times New Roman"/>
          <w:b/>
        </w:rPr>
        <w:t>v elektronické podobě</w:t>
      </w:r>
      <w:r w:rsidR="00AE0B38" w:rsidRPr="001C0FAC">
        <w:rPr>
          <w:rFonts w:ascii="Times New Roman" w:hAnsi="Times New Roman" w:cs="Times New Roman"/>
        </w:rPr>
        <w:t>.</w:t>
      </w:r>
    </w:p>
    <w:p w14:paraId="7A113056" w14:textId="43937003" w:rsidR="00CB13E9" w:rsidRPr="001C0FAC" w:rsidRDefault="008A3259" w:rsidP="00845049">
      <w:pPr>
        <w:pStyle w:val="Odstavecseseznamem"/>
        <w:numPr>
          <w:ilvl w:val="0"/>
          <w:numId w:val="30"/>
        </w:numPr>
        <w:autoSpaceDE w:val="0"/>
        <w:autoSpaceDN w:val="0"/>
        <w:adjustRightInd w:val="0"/>
        <w:spacing w:before="120" w:after="0" w:line="240" w:lineRule="auto"/>
        <w:contextualSpacing w:val="0"/>
        <w:jc w:val="both"/>
        <w:rPr>
          <w:rFonts w:ascii="Times New Roman" w:hAnsi="Times New Roman" w:cs="Times New Roman"/>
        </w:rPr>
      </w:pPr>
      <w:r w:rsidRPr="001C0FAC">
        <w:rPr>
          <w:rFonts w:ascii="Times New Roman" w:hAnsi="Times New Roman" w:cs="Times New Roman"/>
        </w:rPr>
        <w:t>Zhotovitel se zavazuje provést na svůj náklad a nebezpečí pro objednatele dílo</w:t>
      </w:r>
      <w:r w:rsidR="00845049">
        <w:rPr>
          <w:rFonts w:ascii="Times New Roman" w:hAnsi="Times New Roman" w:cs="Times New Roman"/>
        </w:rPr>
        <w:t>,</w:t>
      </w:r>
      <w:r w:rsidR="00324C27" w:rsidRPr="001C0FAC">
        <w:rPr>
          <w:rFonts w:ascii="Times New Roman" w:hAnsi="Times New Roman" w:cs="Times New Roman"/>
        </w:rPr>
        <w:t xml:space="preserve"> včetně </w:t>
      </w:r>
      <w:r w:rsidR="00FB660E" w:rsidRPr="001C0FAC">
        <w:rPr>
          <w:rFonts w:ascii="Times New Roman" w:hAnsi="Times New Roman" w:cs="Times New Roman"/>
        </w:rPr>
        <w:t>dopravy</w:t>
      </w:r>
      <w:r w:rsidR="00AB5B6B" w:rsidRPr="001C0FAC">
        <w:rPr>
          <w:rFonts w:ascii="Times New Roman" w:hAnsi="Times New Roman" w:cs="Times New Roman"/>
        </w:rPr>
        <w:t xml:space="preserve">, </w:t>
      </w:r>
      <w:r w:rsidR="00324C27" w:rsidRPr="001C0FAC">
        <w:rPr>
          <w:rFonts w:ascii="Times New Roman" w:hAnsi="Times New Roman" w:cs="Times New Roman"/>
        </w:rPr>
        <w:t xml:space="preserve">dodání </w:t>
      </w:r>
      <w:r w:rsidR="00AB5B6B" w:rsidRPr="001C0FAC">
        <w:rPr>
          <w:rFonts w:ascii="Times New Roman" w:hAnsi="Times New Roman" w:cs="Times New Roman"/>
        </w:rPr>
        <w:t>dokumentace a souvisejících činností</w:t>
      </w:r>
      <w:r w:rsidR="00324C27" w:rsidRPr="001C0FAC">
        <w:rPr>
          <w:rFonts w:ascii="Times New Roman" w:hAnsi="Times New Roman" w:cs="Times New Roman"/>
        </w:rPr>
        <w:t>.</w:t>
      </w:r>
    </w:p>
    <w:p w14:paraId="48BE77DA" w14:textId="00783ED8" w:rsidR="00BE1FFB" w:rsidRPr="001C0FAC" w:rsidRDefault="00324C27" w:rsidP="00845049">
      <w:pPr>
        <w:pStyle w:val="Odstavecseseznamem"/>
        <w:numPr>
          <w:ilvl w:val="0"/>
          <w:numId w:val="30"/>
        </w:numPr>
        <w:autoSpaceDE w:val="0"/>
        <w:autoSpaceDN w:val="0"/>
        <w:adjustRightInd w:val="0"/>
        <w:spacing w:before="120" w:after="0" w:line="240" w:lineRule="auto"/>
        <w:contextualSpacing w:val="0"/>
        <w:jc w:val="both"/>
        <w:rPr>
          <w:rFonts w:ascii="Times New Roman" w:hAnsi="Times New Roman" w:cs="Times New Roman"/>
        </w:rPr>
      </w:pPr>
      <w:r w:rsidRPr="001C0FAC">
        <w:rPr>
          <w:rFonts w:ascii="Times New Roman" w:hAnsi="Times New Roman" w:cs="Times New Roman"/>
        </w:rPr>
        <w:lastRenderedPageBreak/>
        <w:t xml:space="preserve">Objednatel </w:t>
      </w:r>
      <w:r w:rsidR="00E34F14" w:rsidRPr="001C0FAC">
        <w:rPr>
          <w:rFonts w:ascii="Times New Roman" w:hAnsi="Times New Roman" w:cs="Times New Roman"/>
        </w:rPr>
        <w:t xml:space="preserve">se zavazuje za podmínek stanovených touto smlouvou řádně </w:t>
      </w:r>
      <w:r w:rsidRPr="001C0FAC">
        <w:rPr>
          <w:rFonts w:ascii="Times New Roman" w:hAnsi="Times New Roman" w:cs="Times New Roman"/>
        </w:rPr>
        <w:t>dokončené dílo</w:t>
      </w:r>
      <w:r w:rsidR="00E34F14" w:rsidRPr="001C0FAC">
        <w:rPr>
          <w:rFonts w:ascii="Times New Roman" w:hAnsi="Times New Roman" w:cs="Times New Roman"/>
        </w:rPr>
        <w:t xml:space="preserve"> včetně </w:t>
      </w:r>
      <w:r w:rsidR="00AB5B6B" w:rsidRPr="001C0FAC">
        <w:rPr>
          <w:rFonts w:ascii="Times New Roman" w:hAnsi="Times New Roman" w:cs="Times New Roman"/>
        </w:rPr>
        <w:t xml:space="preserve">dokumentace </w:t>
      </w:r>
      <w:r w:rsidR="00E34F14" w:rsidRPr="001C0FAC">
        <w:rPr>
          <w:rFonts w:ascii="Times New Roman" w:hAnsi="Times New Roman" w:cs="Times New Roman"/>
        </w:rPr>
        <w:t xml:space="preserve">převzít a zaplatit za něj </w:t>
      </w:r>
      <w:r w:rsidRPr="001C0FAC">
        <w:rPr>
          <w:rFonts w:ascii="Times New Roman" w:hAnsi="Times New Roman" w:cs="Times New Roman"/>
        </w:rPr>
        <w:t xml:space="preserve">zhotoviteli dohodnutou cenu díla a způsobem </w:t>
      </w:r>
      <w:r w:rsidR="00E34F14" w:rsidRPr="001C0FAC">
        <w:rPr>
          <w:rFonts w:ascii="Times New Roman" w:hAnsi="Times New Roman" w:cs="Times New Roman"/>
        </w:rPr>
        <w:t xml:space="preserve">dle článku V. této </w:t>
      </w:r>
      <w:r w:rsidRPr="001C0FAC">
        <w:rPr>
          <w:rFonts w:ascii="Times New Roman" w:hAnsi="Times New Roman" w:cs="Times New Roman"/>
        </w:rPr>
        <w:t>s</w:t>
      </w:r>
      <w:r w:rsidR="00E34F14" w:rsidRPr="001C0FAC">
        <w:rPr>
          <w:rFonts w:ascii="Times New Roman" w:hAnsi="Times New Roman" w:cs="Times New Roman"/>
        </w:rPr>
        <w:t xml:space="preserve">mlouvy. </w:t>
      </w:r>
    </w:p>
    <w:p w14:paraId="729DD946" w14:textId="197E3392" w:rsidR="008A777E" w:rsidRPr="001C0FAC"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color w:val="FF0000"/>
          <w:sz w:val="24"/>
          <w:szCs w:val="24"/>
        </w:rPr>
      </w:pPr>
      <w:r w:rsidRPr="001C0FAC">
        <w:rPr>
          <w:rFonts w:ascii="Times New Roman" w:hAnsi="Times New Roman" w:cs="Times New Roman"/>
          <w:b/>
          <w:bCs/>
          <w:sz w:val="24"/>
          <w:szCs w:val="24"/>
        </w:rPr>
        <w:t>I</w:t>
      </w:r>
      <w:r w:rsidR="00BC127D" w:rsidRPr="001C0FAC">
        <w:rPr>
          <w:rFonts w:ascii="Times New Roman" w:hAnsi="Times New Roman" w:cs="Times New Roman"/>
          <w:b/>
          <w:bCs/>
          <w:sz w:val="24"/>
          <w:szCs w:val="24"/>
        </w:rPr>
        <w:t xml:space="preserve">V. </w:t>
      </w:r>
      <w:r w:rsidRPr="001C0FAC">
        <w:rPr>
          <w:rFonts w:ascii="Times New Roman" w:hAnsi="Times New Roman" w:cs="Times New Roman"/>
          <w:b/>
          <w:bCs/>
          <w:sz w:val="24"/>
          <w:szCs w:val="24"/>
        </w:rPr>
        <w:t>D</w:t>
      </w:r>
      <w:r w:rsidR="006B77F1" w:rsidRPr="001C0FAC">
        <w:rPr>
          <w:rFonts w:ascii="Times New Roman" w:hAnsi="Times New Roman" w:cs="Times New Roman"/>
          <w:b/>
          <w:bCs/>
          <w:sz w:val="24"/>
          <w:szCs w:val="24"/>
        </w:rPr>
        <w:t>OBA A MÍSTO PLNĚNÍ</w:t>
      </w:r>
    </w:p>
    <w:p w14:paraId="1F7B8E06" w14:textId="65AD45D3" w:rsidR="006438A0" w:rsidRPr="001C0FAC" w:rsidRDefault="002030F7" w:rsidP="006438A0">
      <w:pPr>
        <w:pStyle w:val="Odstavecseseznamem"/>
        <w:numPr>
          <w:ilvl w:val="1"/>
          <w:numId w:val="4"/>
        </w:numPr>
        <w:autoSpaceDE w:val="0"/>
        <w:autoSpaceDN w:val="0"/>
        <w:adjustRightInd w:val="0"/>
        <w:spacing w:before="120" w:after="0" w:line="240" w:lineRule="auto"/>
        <w:ind w:left="357" w:hanging="357"/>
        <w:contextualSpacing w:val="0"/>
        <w:jc w:val="both"/>
        <w:rPr>
          <w:rFonts w:ascii="Times New Roman" w:hAnsi="Times New Roman" w:cs="Times New Roman"/>
          <w:b/>
        </w:rPr>
      </w:pPr>
      <w:r w:rsidRPr="001C0FAC">
        <w:rPr>
          <w:rFonts w:ascii="Times New Roman" w:hAnsi="Times New Roman" w:cs="Times New Roman"/>
        </w:rPr>
        <w:t xml:space="preserve">Zhotovitel se zavazuje </w:t>
      </w:r>
      <w:r w:rsidR="00C216BB" w:rsidRPr="001C0FAC">
        <w:rPr>
          <w:rFonts w:ascii="Times New Roman" w:hAnsi="Times New Roman" w:cs="Times New Roman"/>
          <w:b/>
        </w:rPr>
        <w:t xml:space="preserve">provést a předat dokončené dílo </w:t>
      </w:r>
      <w:r w:rsidR="00C216BB" w:rsidRPr="001C0FAC">
        <w:rPr>
          <w:rFonts w:ascii="Times New Roman" w:hAnsi="Times New Roman" w:cs="Times New Roman"/>
        </w:rPr>
        <w:t xml:space="preserve">včetně dopravy a dalších souvisejících činností nejpozději </w:t>
      </w:r>
      <w:r w:rsidR="00C216BB" w:rsidRPr="001C0FAC">
        <w:rPr>
          <w:rFonts w:ascii="Times New Roman" w:hAnsi="Times New Roman" w:cs="Times New Roman"/>
          <w:b/>
        </w:rPr>
        <w:t xml:space="preserve">do </w:t>
      </w:r>
      <w:r w:rsidR="00076059" w:rsidRPr="001C0FAC">
        <w:rPr>
          <w:rFonts w:ascii="Times New Roman" w:hAnsi="Times New Roman" w:cs="Times New Roman"/>
          <w:b/>
        </w:rPr>
        <w:t xml:space="preserve">30. </w:t>
      </w:r>
      <w:r w:rsidR="003859DA">
        <w:rPr>
          <w:rFonts w:ascii="Times New Roman" w:hAnsi="Times New Roman" w:cs="Times New Roman"/>
          <w:b/>
        </w:rPr>
        <w:t>9</w:t>
      </w:r>
      <w:r w:rsidR="00076059" w:rsidRPr="001C0FAC">
        <w:rPr>
          <w:rFonts w:ascii="Times New Roman" w:hAnsi="Times New Roman" w:cs="Times New Roman"/>
          <w:b/>
        </w:rPr>
        <w:t>. 2024.</w:t>
      </w:r>
    </w:p>
    <w:p w14:paraId="226D00F6" w14:textId="62042C0F" w:rsidR="003830DD" w:rsidRPr="001C0FAC" w:rsidRDefault="003830DD" w:rsidP="006438A0">
      <w:pPr>
        <w:pStyle w:val="Odstavecseseznamem"/>
        <w:numPr>
          <w:ilvl w:val="1"/>
          <w:numId w:val="4"/>
        </w:numPr>
        <w:autoSpaceDE w:val="0"/>
        <w:autoSpaceDN w:val="0"/>
        <w:adjustRightInd w:val="0"/>
        <w:spacing w:before="120" w:after="0" w:line="240" w:lineRule="auto"/>
        <w:ind w:left="357" w:hanging="357"/>
        <w:contextualSpacing w:val="0"/>
        <w:jc w:val="both"/>
        <w:rPr>
          <w:rFonts w:ascii="Times New Roman" w:hAnsi="Times New Roman" w:cs="Times New Roman"/>
          <w:b/>
        </w:rPr>
      </w:pPr>
      <w:r w:rsidRPr="001C0FAC">
        <w:rPr>
          <w:rFonts w:ascii="Times New Roman" w:hAnsi="Times New Roman" w:cs="Times New Roman"/>
        </w:rPr>
        <w:t>Zhotovitel je povinen dílo dokončit a objednateli předat nejpozději poslední den lhůty uvedené v této smlouvě. Prodloužení lhůty pro dokončení díla může zhotovitel požadovat pouze v případech z kterékoli z následujících příčin:</w:t>
      </w:r>
    </w:p>
    <w:p w14:paraId="022D1714" w14:textId="77777777" w:rsidR="006438A0" w:rsidRPr="001C0FAC" w:rsidRDefault="000838E2" w:rsidP="006438A0">
      <w:pPr>
        <w:pStyle w:val="Odstavecseseznamem"/>
        <w:numPr>
          <w:ilvl w:val="1"/>
          <w:numId w:val="22"/>
        </w:numPr>
        <w:autoSpaceDE w:val="0"/>
        <w:autoSpaceDN w:val="0"/>
        <w:adjustRightInd w:val="0"/>
        <w:spacing w:before="60" w:after="0" w:line="240" w:lineRule="auto"/>
        <w:ind w:left="1287" w:hanging="720"/>
        <w:contextualSpacing w:val="0"/>
        <w:jc w:val="both"/>
        <w:rPr>
          <w:rFonts w:ascii="Times New Roman" w:hAnsi="Times New Roman" w:cs="Times New Roman"/>
          <w:b/>
        </w:rPr>
      </w:pPr>
      <w:r w:rsidRPr="001C0FAC">
        <w:rPr>
          <w:rFonts w:ascii="Times New Roman" w:hAnsi="Times New Roman" w:cs="Times New Roman"/>
        </w:rPr>
        <w:t>V</w:t>
      </w:r>
      <w:r w:rsidR="003830DD" w:rsidRPr="001C0FAC">
        <w:rPr>
          <w:rFonts w:ascii="Times New Roman" w:hAnsi="Times New Roman" w:cs="Times New Roman"/>
        </w:rPr>
        <w:t> důsledku působení vyšší moci, za kterou se pro účely této smlouvy považuje zejména živelná pohroma, rozhodnutí znemožňující další postup prací (vydané nikoliv z důvodů nebo pro jednání zhotovitele), válka, stávky, výjimečný bezpečnostní stav státu, jakož další nepředvídatelné a závažné okolnosti, které smluvní strany nezpůsobily, ani jim při vynaložení veškeré péče nemohly zabránit, a pro které nelze v provádění díla</w:t>
      </w:r>
      <w:r w:rsidRPr="001C0FAC">
        <w:rPr>
          <w:rFonts w:ascii="Times New Roman" w:hAnsi="Times New Roman" w:cs="Times New Roman"/>
        </w:rPr>
        <w:t> pokračovat a včas jej dokončit.</w:t>
      </w:r>
    </w:p>
    <w:p w14:paraId="58F83692" w14:textId="16DB06DA" w:rsidR="003830DD" w:rsidRPr="001C0FAC" w:rsidRDefault="000838E2" w:rsidP="006438A0">
      <w:pPr>
        <w:pStyle w:val="Odstavecseseznamem"/>
        <w:numPr>
          <w:ilvl w:val="1"/>
          <w:numId w:val="22"/>
        </w:numPr>
        <w:autoSpaceDE w:val="0"/>
        <w:autoSpaceDN w:val="0"/>
        <w:adjustRightInd w:val="0"/>
        <w:spacing w:before="60" w:after="0" w:line="240" w:lineRule="auto"/>
        <w:ind w:left="1287" w:hanging="720"/>
        <w:contextualSpacing w:val="0"/>
        <w:jc w:val="both"/>
        <w:rPr>
          <w:rFonts w:ascii="Times New Roman" w:hAnsi="Times New Roman" w:cs="Times New Roman"/>
          <w:b/>
        </w:rPr>
      </w:pPr>
      <w:r w:rsidRPr="001C0FAC">
        <w:rPr>
          <w:rFonts w:ascii="Times New Roman" w:hAnsi="Times New Roman" w:cs="Times New Roman"/>
        </w:rPr>
        <w:t xml:space="preserve">V důsledku </w:t>
      </w:r>
      <w:r w:rsidR="003830DD" w:rsidRPr="001C0FAC">
        <w:rPr>
          <w:rFonts w:ascii="Times New Roman" w:hAnsi="Times New Roman" w:cs="Times New Roman"/>
        </w:rPr>
        <w:t>okolností vylučující</w:t>
      </w:r>
      <w:r w:rsidRPr="001C0FAC">
        <w:rPr>
          <w:rFonts w:ascii="Times New Roman" w:hAnsi="Times New Roman" w:cs="Times New Roman"/>
        </w:rPr>
        <w:t>ch</w:t>
      </w:r>
      <w:r w:rsidR="003830DD" w:rsidRPr="001C0FAC">
        <w:rPr>
          <w:rFonts w:ascii="Times New Roman" w:hAnsi="Times New Roman" w:cs="Times New Roman"/>
        </w:rPr>
        <w:t xml:space="preserve"> odpovědnost zhotovitele; nebo jakýmkoli jednáním, opomenutím nebo prodlením objednatele ve vztahu k jeho závazkům podle smlouvy; nebo jakoukoli jinou událostí mimo kontrolu zhotovitele.</w:t>
      </w:r>
    </w:p>
    <w:p w14:paraId="45525A60" w14:textId="55B2DB20" w:rsidR="003830DD" w:rsidRPr="001C0FAC" w:rsidRDefault="003830DD" w:rsidP="006438A0">
      <w:pPr>
        <w:pStyle w:val="Odstavecseseznamem"/>
        <w:numPr>
          <w:ilvl w:val="0"/>
          <w:numId w:val="22"/>
        </w:numPr>
        <w:autoSpaceDE w:val="0"/>
        <w:autoSpaceDN w:val="0"/>
        <w:adjustRightInd w:val="0"/>
        <w:spacing w:before="120" w:after="0" w:line="240" w:lineRule="auto"/>
        <w:ind w:left="357" w:hanging="357"/>
        <w:contextualSpacing w:val="0"/>
        <w:jc w:val="both"/>
        <w:rPr>
          <w:rFonts w:ascii="Times New Roman" w:hAnsi="Times New Roman" w:cs="Times New Roman"/>
          <w:b/>
        </w:rPr>
      </w:pPr>
      <w:r w:rsidRPr="001C0FAC">
        <w:rPr>
          <w:rFonts w:ascii="Times New Roman" w:hAnsi="Times New Roman" w:cs="Times New Roman"/>
        </w:rPr>
        <w:t xml:space="preserve">Objednatel si vyhrazuje právo prodloužit dobu plnění díla v případě, že se v průběhu provádění díla vyskytne v důsledku okolností, které objednatel jednající s náležitou péčí nemohl předvídat nebo vznikne potřeba dodatečných prací, dodávek nebo služeb, které nebyly zahrnuty v původním závazku ze smlouvy a jsou nezbytné pro dokončení díla, je možné prodloužit dobu plnění adekvátně vzhledem ke změně rozsahu díla. </w:t>
      </w:r>
    </w:p>
    <w:p w14:paraId="0361FED4" w14:textId="77777777" w:rsidR="003830DD" w:rsidRPr="001C0FAC" w:rsidRDefault="003830DD" w:rsidP="00E85007">
      <w:pPr>
        <w:pStyle w:val="Odstavecseseznamem"/>
        <w:numPr>
          <w:ilvl w:val="1"/>
          <w:numId w:val="22"/>
        </w:numPr>
        <w:autoSpaceDE w:val="0"/>
        <w:autoSpaceDN w:val="0"/>
        <w:adjustRightInd w:val="0"/>
        <w:spacing w:before="60" w:after="0" w:line="240" w:lineRule="auto"/>
        <w:ind w:left="1287" w:hanging="720"/>
        <w:contextualSpacing w:val="0"/>
        <w:jc w:val="both"/>
        <w:rPr>
          <w:rFonts w:ascii="Times New Roman" w:hAnsi="Times New Roman" w:cs="Times New Roman"/>
          <w:b/>
        </w:rPr>
      </w:pPr>
      <w:r w:rsidRPr="001C0FAC">
        <w:rPr>
          <w:rFonts w:ascii="Times New Roman" w:hAnsi="Times New Roman" w:cs="Times New Roman"/>
        </w:rPr>
        <w:t xml:space="preserve">Termín plnění bude prodloužen o dobu dohodnutou smluvními stranami, přičemž tato doba nesmí být kratší než doba prodlení, pokud se smluvní strany nedohodnou jinak. </w:t>
      </w:r>
    </w:p>
    <w:p w14:paraId="4F23908B" w14:textId="5BD111B0" w:rsidR="003830DD" w:rsidRPr="001C0FAC" w:rsidRDefault="003830DD" w:rsidP="00E85007">
      <w:pPr>
        <w:pStyle w:val="Odstavecseseznamem"/>
        <w:numPr>
          <w:ilvl w:val="1"/>
          <w:numId w:val="22"/>
        </w:numPr>
        <w:autoSpaceDE w:val="0"/>
        <w:autoSpaceDN w:val="0"/>
        <w:adjustRightInd w:val="0"/>
        <w:spacing w:before="60" w:after="0" w:line="240" w:lineRule="auto"/>
        <w:ind w:left="1287" w:hanging="720"/>
        <w:contextualSpacing w:val="0"/>
        <w:jc w:val="both"/>
        <w:rPr>
          <w:rFonts w:ascii="Times New Roman" w:hAnsi="Times New Roman" w:cs="Times New Roman"/>
          <w:b/>
        </w:rPr>
      </w:pPr>
      <w:r w:rsidRPr="001C0FAC">
        <w:rPr>
          <w:rFonts w:ascii="Times New Roman" w:hAnsi="Times New Roman" w:cs="Times New Roman"/>
        </w:rPr>
        <w:t>Změny termínu plnění je možné realizovat pouze se souhlasem obou smluvních stran, případně poskytovatelem dotace, na základě uzavřeného dodatku ke smlouvě.</w:t>
      </w:r>
    </w:p>
    <w:p w14:paraId="4BFC9A09" w14:textId="382EDE75" w:rsidR="003830DD" w:rsidRPr="001C0FAC" w:rsidRDefault="003830DD" w:rsidP="00076059">
      <w:pPr>
        <w:pStyle w:val="Odstavecseseznamem"/>
        <w:numPr>
          <w:ilvl w:val="0"/>
          <w:numId w:val="22"/>
        </w:numPr>
        <w:autoSpaceDE w:val="0"/>
        <w:autoSpaceDN w:val="0"/>
        <w:adjustRightInd w:val="0"/>
        <w:spacing w:before="120" w:after="0" w:line="240" w:lineRule="auto"/>
        <w:contextualSpacing w:val="0"/>
        <w:jc w:val="both"/>
        <w:rPr>
          <w:rFonts w:ascii="Times New Roman" w:hAnsi="Times New Roman" w:cs="Times New Roman"/>
        </w:rPr>
      </w:pPr>
      <w:r w:rsidRPr="001C0FAC">
        <w:rPr>
          <w:rFonts w:ascii="Times New Roman" w:hAnsi="Times New Roman" w:cs="Times New Roman"/>
        </w:rPr>
        <w:t xml:space="preserve">Místem </w:t>
      </w:r>
      <w:r w:rsidR="00880231" w:rsidRPr="001C0FAC">
        <w:rPr>
          <w:rFonts w:ascii="Times New Roman" w:hAnsi="Times New Roman" w:cs="Times New Roman"/>
        </w:rPr>
        <w:t>plnění</w:t>
      </w:r>
      <w:r w:rsidR="00076059" w:rsidRPr="001C0FAC">
        <w:rPr>
          <w:rFonts w:ascii="Times New Roman" w:hAnsi="Times New Roman" w:cs="Times New Roman"/>
        </w:rPr>
        <w:t xml:space="preserve"> jsou budovy Městského úřadu Aš - </w:t>
      </w:r>
      <w:r w:rsidR="00076059" w:rsidRPr="001C0FAC">
        <w:rPr>
          <w:rFonts w:ascii="Times New Roman" w:hAnsi="Times New Roman" w:cs="Times New Roman"/>
          <w:b/>
        </w:rPr>
        <w:t>Městský úřad Aš, Kamenná 52, 352 01</w:t>
      </w:r>
      <w:r w:rsidR="00076059" w:rsidRPr="001C0FAC">
        <w:rPr>
          <w:rFonts w:ascii="Times New Roman" w:hAnsi="Times New Roman" w:cs="Times New Roman"/>
        </w:rPr>
        <w:t xml:space="preserve"> a </w:t>
      </w:r>
      <w:r w:rsidR="00076059" w:rsidRPr="001C0FAC">
        <w:rPr>
          <w:rFonts w:ascii="Times New Roman" w:hAnsi="Times New Roman" w:cs="Times New Roman"/>
          <w:b/>
        </w:rPr>
        <w:t>U Radnice 1/2, 352 01 Aš</w:t>
      </w:r>
      <w:r w:rsidR="00076059" w:rsidRPr="001C0FAC">
        <w:rPr>
          <w:rFonts w:ascii="Times New Roman" w:hAnsi="Times New Roman" w:cs="Times New Roman"/>
        </w:rPr>
        <w:t xml:space="preserve">. </w:t>
      </w:r>
      <w:r w:rsidR="00252DC4" w:rsidRPr="001C0FAC">
        <w:rPr>
          <w:rFonts w:ascii="Times New Roman" w:hAnsi="Times New Roman" w:cs="Times New Roman"/>
        </w:rPr>
        <w:t>Některé činnos</w:t>
      </w:r>
      <w:r w:rsidR="000319F1" w:rsidRPr="001C0FAC">
        <w:rPr>
          <w:rFonts w:ascii="Times New Roman" w:hAnsi="Times New Roman" w:cs="Times New Roman"/>
        </w:rPr>
        <w:t xml:space="preserve">ti zhotovitele související s plněním díla </w:t>
      </w:r>
      <w:r w:rsidR="00252DC4" w:rsidRPr="001C0FAC">
        <w:rPr>
          <w:rFonts w:ascii="Times New Roman" w:hAnsi="Times New Roman" w:cs="Times New Roman"/>
        </w:rPr>
        <w:t>může zhotovitel poskytovat z místa a v</w:t>
      </w:r>
      <w:r w:rsidR="00076059" w:rsidRPr="001C0FAC">
        <w:rPr>
          <w:rFonts w:ascii="Times New Roman" w:hAnsi="Times New Roman" w:cs="Times New Roman"/>
        </w:rPr>
        <w:t> </w:t>
      </w:r>
      <w:r w:rsidR="00252DC4" w:rsidRPr="001C0FAC">
        <w:rPr>
          <w:rFonts w:ascii="Times New Roman" w:hAnsi="Times New Roman" w:cs="Times New Roman"/>
        </w:rPr>
        <w:t xml:space="preserve">prostorách provozoven zhotovitele. </w:t>
      </w:r>
    </w:p>
    <w:p w14:paraId="598016CB" w14:textId="34AE32BF" w:rsidR="00BE7345" w:rsidRPr="001C0FAC" w:rsidRDefault="00BE7345" w:rsidP="006438A0">
      <w:pPr>
        <w:pStyle w:val="Odstavecseseznamem"/>
        <w:numPr>
          <w:ilvl w:val="0"/>
          <w:numId w:val="22"/>
        </w:numPr>
        <w:autoSpaceDE w:val="0"/>
        <w:autoSpaceDN w:val="0"/>
        <w:adjustRightInd w:val="0"/>
        <w:spacing w:before="120" w:after="0" w:line="240" w:lineRule="auto"/>
        <w:ind w:left="357"/>
        <w:contextualSpacing w:val="0"/>
        <w:jc w:val="both"/>
        <w:rPr>
          <w:rFonts w:ascii="Times New Roman" w:hAnsi="Times New Roman" w:cs="Times New Roman"/>
        </w:rPr>
      </w:pPr>
      <w:r w:rsidRPr="001C0FAC">
        <w:rPr>
          <w:rFonts w:ascii="Times New Roman" w:hAnsi="Times New Roman" w:cs="Times New Roman"/>
        </w:rPr>
        <w:t>Smluvní strany se, za účelem plnění smlouvy, dohodly na těchto svých zástupcích:</w:t>
      </w:r>
    </w:p>
    <w:p w14:paraId="286F220C" w14:textId="76E55195" w:rsidR="00AC3AFF" w:rsidRPr="00D76DE8" w:rsidRDefault="00BE7345" w:rsidP="00AC3AFF">
      <w:pPr>
        <w:pStyle w:val="Odstavecseseznamem"/>
        <w:tabs>
          <w:tab w:val="left" w:pos="567"/>
          <w:tab w:val="left" w:pos="3544"/>
        </w:tabs>
        <w:spacing w:before="60" w:after="0" w:line="240" w:lineRule="auto"/>
        <w:ind w:left="360"/>
        <w:contextualSpacing w:val="0"/>
        <w:jc w:val="both"/>
        <w:rPr>
          <w:rFonts w:ascii="Times New Roman" w:hAnsi="Times New Roman" w:cs="Times New Roman"/>
          <w:b/>
        </w:rPr>
      </w:pPr>
      <w:r w:rsidRPr="001C0FAC">
        <w:rPr>
          <w:rFonts w:ascii="Times New Roman" w:hAnsi="Times New Roman" w:cs="Times New Roman"/>
        </w:rPr>
        <w:tab/>
      </w:r>
      <w:r w:rsidRPr="00D76DE8">
        <w:rPr>
          <w:rFonts w:ascii="Times New Roman" w:hAnsi="Times New Roman" w:cs="Times New Roman"/>
        </w:rPr>
        <w:t xml:space="preserve">Zástupce </w:t>
      </w:r>
      <w:r w:rsidR="0050155D" w:rsidRPr="00D76DE8">
        <w:rPr>
          <w:rFonts w:ascii="Times New Roman" w:hAnsi="Times New Roman" w:cs="Times New Roman"/>
        </w:rPr>
        <w:t>zhotovitele</w:t>
      </w:r>
      <w:r w:rsidRPr="00D76DE8">
        <w:rPr>
          <w:rFonts w:ascii="Times New Roman" w:hAnsi="Times New Roman" w:cs="Times New Roman"/>
        </w:rPr>
        <w:t>:</w:t>
      </w:r>
      <w:r w:rsidR="0050155D" w:rsidRPr="00D76DE8">
        <w:rPr>
          <w:rFonts w:ascii="Times New Roman" w:hAnsi="Times New Roman" w:cs="Times New Roman"/>
        </w:rPr>
        <w:tab/>
      </w:r>
      <w:r w:rsidR="008875AF" w:rsidRPr="00D76DE8">
        <w:rPr>
          <w:rFonts w:ascii="Times New Roman" w:hAnsi="Times New Roman" w:cs="Times New Roman"/>
        </w:rPr>
        <w:tab/>
      </w:r>
      <w:r w:rsidR="00D76DE8" w:rsidRPr="00D76DE8">
        <w:rPr>
          <w:rFonts w:ascii="Times New Roman" w:hAnsi="Times New Roman" w:cs="Times New Roman"/>
          <w:b/>
        </w:rPr>
        <w:t>Ing. Daniel Vlček</w:t>
      </w:r>
    </w:p>
    <w:p w14:paraId="4A79F45C" w14:textId="61237DF0" w:rsidR="00AC3AFF" w:rsidRPr="00D76DE8" w:rsidRDefault="00AC3AFF" w:rsidP="00AC3AFF">
      <w:pPr>
        <w:pStyle w:val="Odstavecseseznamem"/>
        <w:tabs>
          <w:tab w:val="left" w:pos="567"/>
        </w:tabs>
        <w:spacing w:after="0" w:line="240" w:lineRule="auto"/>
        <w:ind w:left="357"/>
        <w:contextualSpacing w:val="0"/>
        <w:jc w:val="both"/>
        <w:rPr>
          <w:rFonts w:ascii="Times New Roman" w:hAnsi="Times New Roman" w:cs="Times New Roman"/>
        </w:rPr>
      </w:pPr>
      <w:r w:rsidRPr="00D76DE8">
        <w:rPr>
          <w:rFonts w:ascii="Times New Roman" w:hAnsi="Times New Roman" w:cs="Times New Roman"/>
        </w:rPr>
        <w:tab/>
      </w:r>
      <w:r w:rsidRPr="00D76DE8">
        <w:rPr>
          <w:rFonts w:ascii="Times New Roman" w:hAnsi="Times New Roman" w:cs="Times New Roman"/>
        </w:rPr>
        <w:tab/>
      </w:r>
      <w:r w:rsidRPr="00D76DE8">
        <w:rPr>
          <w:rFonts w:ascii="Times New Roman" w:hAnsi="Times New Roman" w:cs="Times New Roman"/>
        </w:rPr>
        <w:tab/>
      </w:r>
      <w:r w:rsidRPr="00D76DE8">
        <w:rPr>
          <w:rFonts w:ascii="Times New Roman" w:hAnsi="Times New Roman" w:cs="Times New Roman"/>
        </w:rPr>
        <w:tab/>
      </w:r>
      <w:r w:rsidRPr="00D76DE8">
        <w:rPr>
          <w:rFonts w:ascii="Times New Roman" w:hAnsi="Times New Roman" w:cs="Times New Roman"/>
        </w:rPr>
        <w:tab/>
      </w:r>
      <w:r w:rsidRPr="00D76DE8">
        <w:rPr>
          <w:rFonts w:ascii="Times New Roman" w:hAnsi="Times New Roman" w:cs="Times New Roman"/>
        </w:rPr>
        <w:tab/>
      </w:r>
      <w:r w:rsidRPr="00D76DE8">
        <w:rPr>
          <w:rFonts w:ascii="Times New Roman" w:hAnsi="Times New Roman" w:cs="Times New Roman"/>
        </w:rPr>
        <w:tab/>
        <w:t xml:space="preserve">e-mail: </w:t>
      </w:r>
      <w:r w:rsidR="00D76DE8" w:rsidRPr="00D76DE8">
        <w:rPr>
          <w:rFonts w:ascii="Times New Roman" w:hAnsi="Times New Roman" w:cs="Times New Roman"/>
        </w:rPr>
        <w:t>daniel.vlcek@unitx.eu</w:t>
      </w:r>
      <w:r w:rsidRPr="00D76DE8">
        <w:rPr>
          <w:rFonts w:ascii="Times New Roman" w:hAnsi="Times New Roman" w:cs="Times New Roman"/>
        </w:rPr>
        <w:tab/>
      </w:r>
      <w:r w:rsidRPr="00D76DE8">
        <w:rPr>
          <w:rFonts w:ascii="Times New Roman" w:hAnsi="Times New Roman" w:cs="Times New Roman"/>
        </w:rPr>
        <w:tab/>
      </w:r>
      <w:r w:rsidRPr="00D76DE8">
        <w:rPr>
          <w:rFonts w:ascii="Times New Roman" w:hAnsi="Times New Roman" w:cs="Times New Roman"/>
        </w:rPr>
        <w:tab/>
      </w:r>
      <w:r w:rsidRPr="00D76DE8">
        <w:rPr>
          <w:rFonts w:ascii="Times New Roman" w:hAnsi="Times New Roman" w:cs="Times New Roman"/>
        </w:rPr>
        <w:tab/>
      </w:r>
      <w:r w:rsidRPr="00D76DE8">
        <w:rPr>
          <w:rFonts w:ascii="Times New Roman" w:hAnsi="Times New Roman" w:cs="Times New Roman"/>
        </w:rPr>
        <w:tab/>
      </w:r>
      <w:r w:rsidRPr="00D76DE8">
        <w:rPr>
          <w:rFonts w:ascii="Times New Roman" w:hAnsi="Times New Roman" w:cs="Times New Roman"/>
        </w:rPr>
        <w:tab/>
      </w:r>
      <w:r w:rsidRPr="00D76DE8">
        <w:rPr>
          <w:rFonts w:ascii="Times New Roman" w:hAnsi="Times New Roman" w:cs="Times New Roman"/>
        </w:rPr>
        <w:tab/>
      </w:r>
      <w:r w:rsidRPr="00D76DE8">
        <w:rPr>
          <w:rFonts w:ascii="Times New Roman" w:hAnsi="Times New Roman" w:cs="Times New Roman"/>
        </w:rPr>
        <w:tab/>
      </w:r>
      <w:r w:rsidRPr="00D76DE8">
        <w:rPr>
          <w:rFonts w:ascii="Times New Roman" w:hAnsi="Times New Roman" w:cs="Times New Roman"/>
        </w:rPr>
        <w:tab/>
      </w:r>
      <w:r w:rsidRPr="00D76DE8">
        <w:rPr>
          <w:rFonts w:ascii="Times New Roman" w:hAnsi="Times New Roman" w:cs="Times New Roman"/>
        </w:rPr>
        <w:tab/>
      </w:r>
      <w:r w:rsidRPr="00D76DE8">
        <w:rPr>
          <w:rFonts w:ascii="Times New Roman" w:hAnsi="Times New Roman" w:cs="Times New Roman"/>
        </w:rPr>
        <w:tab/>
        <w:t xml:space="preserve">telefon: </w:t>
      </w:r>
      <w:r w:rsidR="00D76DE8" w:rsidRPr="00D76DE8">
        <w:rPr>
          <w:rFonts w:ascii="Times New Roman" w:hAnsi="Times New Roman" w:cs="Times New Roman"/>
        </w:rPr>
        <w:t>604 144 914</w:t>
      </w:r>
    </w:p>
    <w:p w14:paraId="5E16F066" w14:textId="481F0ACC" w:rsidR="00BE7345" w:rsidRPr="001C0FAC" w:rsidRDefault="00BE7345" w:rsidP="00076059">
      <w:pPr>
        <w:tabs>
          <w:tab w:val="left" w:pos="567"/>
        </w:tabs>
        <w:spacing w:before="60" w:after="0" w:line="240" w:lineRule="auto"/>
        <w:jc w:val="both"/>
        <w:rPr>
          <w:rFonts w:ascii="Times New Roman" w:hAnsi="Times New Roman" w:cs="Times New Roman"/>
        </w:rPr>
      </w:pPr>
    </w:p>
    <w:p w14:paraId="08CD1D08" w14:textId="6DB14FA3" w:rsidR="0050155D" w:rsidRPr="001C0FAC" w:rsidRDefault="00BE7345" w:rsidP="0050155D">
      <w:pPr>
        <w:pStyle w:val="Odstavecseseznamem"/>
        <w:tabs>
          <w:tab w:val="left" w:pos="567"/>
          <w:tab w:val="left" w:pos="3544"/>
        </w:tabs>
        <w:spacing w:before="60" w:after="0" w:line="240" w:lineRule="auto"/>
        <w:ind w:left="360"/>
        <w:contextualSpacing w:val="0"/>
        <w:jc w:val="both"/>
        <w:rPr>
          <w:rFonts w:ascii="Times New Roman" w:hAnsi="Times New Roman" w:cs="Times New Roman"/>
          <w:b/>
        </w:rPr>
      </w:pPr>
      <w:r w:rsidRPr="001C0FAC">
        <w:rPr>
          <w:rFonts w:ascii="Times New Roman" w:hAnsi="Times New Roman" w:cs="Times New Roman"/>
        </w:rPr>
        <w:tab/>
        <w:t xml:space="preserve">Zástupce </w:t>
      </w:r>
      <w:r w:rsidR="0050155D" w:rsidRPr="001C0FAC">
        <w:rPr>
          <w:rFonts w:ascii="Times New Roman" w:hAnsi="Times New Roman" w:cs="Times New Roman"/>
        </w:rPr>
        <w:t>objednatele ve věcech administrativních</w:t>
      </w:r>
      <w:r w:rsidRPr="001C0FAC">
        <w:rPr>
          <w:rFonts w:ascii="Times New Roman" w:hAnsi="Times New Roman" w:cs="Times New Roman"/>
        </w:rPr>
        <w:t xml:space="preserve">: </w:t>
      </w:r>
    </w:p>
    <w:p w14:paraId="16E2EB40" w14:textId="506F2595" w:rsidR="002C0846" w:rsidRPr="001C0FAC" w:rsidRDefault="002C0846" w:rsidP="0050155D">
      <w:pPr>
        <w:tabs>
          <w:tab w:val="left" w:pos="567"/>
        </w:tabs>
        <w:spacing w:before="60" w:after="0" w:line="240" w:lineRule="auto"/>
        <w:jc w:val="both"/>
        <w:rPr>
          <w:rFonts w:ascii="Times New Roman" w:hAnsi="Times New Roman" w:cs="Times New Roman"/>
        </w:rPr>
      </w:pPr>
      <w:r w:rsidRPr="001C0FAC">
        <w:rPr>
          <w:rFonts w:ascii="Times New Roman" w:hAnsi="Times New Roman" w:cs="Times New Roman"/>
        </w:rPr>
        <w:tab/>
      </w:r>
      <w:r w:rsidRPr="001C0FAC">
        <w:rPr>
          <w:rFonts w:ascii="Times New Roman" w:hAnsi="Times New Roman" w:cs="Times New Roman"/>
        </w:rPr>
        <w:tab/>
      </w:r>
      <w:r w:rsidRPr="001C0FAC">
        <w:rPr>
          <w:rFonts w:ascii="Times New Roman" w:hAnsi="Times New Roman" w:cs="Times New Roman"/>
        </w:rPr>
        <w:tab/>
      </w:r>
      <w:r w:rsidRPr="001C0FAC">
        <w:rPr>
          <w:rFonts w:ascii="Times New Roman" w:hAnsi="Times New Roman" w:cs="Times New Roman"/>
        </w:rPr>
        <w:tab/>
      </w:r>
      <w:r w:rsidRPr="001C0FAC">
        <w:rPr>
          <w:rFonts w:ascii="Times New Roman" w:hAnsi="Times New Roman" w:cs="Times New Roman"/>
        </w:rPr>
        <w:tab/>
      </w:r>
      <w:r w:rsidRPr="001C0FAC">
        <w:rPr>
          <w:rFonts w:ascii="Times New Roman" w:hAnsi="Times New Roman" w:cs="Times New Roman"/>
        </w:rPr>
        <w:tab/>
      </w:r>
      <w:r w:rsidRPr="001C0FAC">
        <w:rPr>
          <w:rFonts w:ascii="Times New Roman" w:hAnsi="Times New Roman" w:cs="Times New Roman"/>
        </w:rPr>
        <w:tab/>
        <w:t xml:space="preserve">e-mail: </w:t>
      </w:r>
      <w:r w:rsidR="005C0FC7">
        <w:rPr>
          <w:rFonts w:ascii="Times New Roman" w:hAnsi="Times New Roman" w:cs="Times New Roman"/>
        </w:rPr>
        <w:t>tajemnik@muas.cz</w:t>
      </w:r>
    </w:p>
    <w:p w14:paraId="1A67C5D4" w14:textId="4DE5DCF4" w:rsidR="002C0846" w:rsidRPr="001C0FAC" w:rsidRDefault="002C0846" w:rsidP="002C0846">
      <w:pPr>
        <w:pStyle w:val="Odstavecseseznamem"/>
        <w:tabs>
          <w:tab w:val="left" w:pos="567"/>
        </w:tabs>
        <w:spacing w:after="0" w:line="240" w:lineRule="auto"/>
        <w:ind w:left="357"/>
        <w:contextualSpacing w:val="0"/>
        <w:jc w:val="both"/>
        <w:rPr>
          <w:rFonts w:ascii="Times New Roman" w:hAnsi="Times New Roman" w:cs="Times New Roman"/>
        </w:rPr>
      </w:pPr>
      <w:r w:rsidRPr="001C0FAC">
        <w:rPr>
          <w:rFonts w:ascii="Times New Roman" w:hAnsi="Times New Roman" w:cs="Times New Roman"/>
        </w:rPr>
        <w:tab/>
      </w:r>
      <w:r w:rsidRPr="001C0FAC">
        <w:rPr>
          <w:rFonts w:ascii="Times New Roman" w:hAnsi="Times New Roman" w:cs="Times New Roman"/>
        </w:rPr>
        <w:tab/>
      </w:r>
      <w:r w:rsidRPr="001C0FAC">
        <w:rPr>
          <w:rFonts w:ascii="Times New Roman" w:hAnsi="Times New Roman" w:cs="Times New Roman"/>
        </w:rPr>
        <w:tab/>
      </w:r>
      <w:r w:rsidRPr="001C0FAC">
        <w:rPr>
          <w:rFonts w:ascii="Times New Roman" w:hAnsi="Times New Roman" w:cs="Times New Roman"/>
        </w:rPr>
        <w:tab/>
      </w:r>
      <w:r w:rsidRPr="001C0FAC">
        <w:rPr>
          <w:rFonts w:ascii="Times New Roman" w:hAnsi="Times New Roman" w:cs="Times New Roman"/>
        </w:rPr>
        <w:tab/>
      </w:r>
      <w:r w:rsidRPr="001C0FAC">
        <w:rPr>
          <w:rFonts w:ascii="Times New Roman" w:hAnsi="Times New Roman" w:cs="Times New Roman"/>
        </w:rPr>
        <w:tab/>
      </w:r>
      <w:r w:rsidRPr="001C0FAC">
        <w:rPr>
          <w:rFonts w:ascii="Times New Roman" w:hAnsi="Times New Roman" w:cs="Times New Roman"/>
        </w:rPr>
        <w:tab/>
      </w:r>
      <w:r w:rsidR="0050155D" w:rsidRPr="001C0FAC">
        <w:rPr>
          <w:rFonts w:ascii="Times New Roman" w:hAnsi="Times New Roman" w:cs="Times New Roman"/>
        </w:rPr>
        <w:t xml:space="preserve">telefon: </w:t>
      </w:r>
      <w:r w:rsidR="005C0FC7">
        <w:rPr>
          <w:rFonts w:ascii="Times New Roman" w:hAnsi="Times New Roman" w:cs="Times New Roman"/>
        </w:rPr>
        <w:t>778 761 358</w:t>
      </w:r>
    </w:p>
    <w:p w14:paraId="0D639E46" w14:textId="125C6753" w:rsidR="008A777E" w:rsidRPr="001C0FAC" w:rsidRDefault="00BC127D"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1C0FAC">
        <w:rPr>
          <w:rFonts w:ascii="Times New Roman" w:hAnsi="Times New Roman" w:cs="Times New Roman"/>
          <w:b/>
          <w:bCs/>
          <w:sz w:val="24"/>
          <w:szCs w:val="24"/>
        </w:rPr>
        <w:t xml:space="preserve">V. </w:t>
      </w:r>
      <w:r w:rsidR="008A777E" w:rsidRPr="001C0FAC">
        <w:rPr>
          <w:rFonts w:ascii="Times New Roman" w:hAnsi="Times New Roman" w:cs="Times New Roman"/>
          <w:b/>
          <w:bCs/>
          <w:sz w:val="24"/>
          <w:szCs w:val="24"/>
        </w:rPr>
        <w:t>C</w:t>
      </w:r>
      <w:r w:rsidR="00F35759" w:rsidRPr="001C0FAC">
        <w:rPr>
          <w:rFonts w:ascii="Times New Roman" w:hAnsi="Times New Roman" w:cs="Times New Roman"/>
          <w:b/>
          <w:bCs/>
          <w:sz w:val="24"/>
          <w:szCs w:val="24"/>
        </w:rPr>
        <w:t xml:space="preserve">ENA </w:t>
      </w:r>
      <w:r w:rsidR="00252DC4" w:rsidRPr="001C0FAC">
        <w:rPr>
          <w:rFonts w:ascii="Times New Roman" w:hAnsi="Times New Roman" w:cs="Times New Roman"/>
          <w:b/>
          <w:bCs/>
          <w:sz w:val="24"/>
          <w:szCs w:val="24"/>
        </w:rPr>
        <w:t xml:space="preserve">DÍLA </w:t>
      </w:r>
      <w:r w:rsidR="00F35759" w:rsidRPr="001C0FAC">
        <w:rPr>
          <w:rFonts w:ascii="Times New Roman" w:hAnsi="Times New Roman" w:cs="Times New Roman"/>
          <w:b/>
          <w:bCs/>
          <w:sz w:val="24"/>
          <w:szCs w:val="24"/>
        </w:rPr>
        <w:t>A PLATEBNÍ PODMÍNKY</w:t>
      </w:r>
    </w:p>
    <w:p w14:paraId="519D895E" w14:textId="288EF0EF" w:rsidR="00230D85" w:rsidRPr="001C0FAC" w:rsidRDefault="002B7D3F" w:rsidP="00E85007">
      <w:pPr>
        <w:pStyle w:val="Odstavecseseznamem"/>
        <w:numPr>
          <w:ilvl w:val="0"/>
          <w:numId w:val="11"/>
        </w:numPr>
        <w:autoSpaceDE w:val="0"/>
        <w:autoSpaceDN w:val="0"/>
        <w:adjustRightInd w:val="0"/>
        <w:spacing w:before="120" w:after="120" w:line="240" w:lineRule="auto"/>
        <w:ind w:left="357" w:hanging="357"/>
        <w:contextualSpacing w:val="0"/>
        <w:jc w:val="both"/>
        <w:rPr>
          <w:rFonts w:ascii="Times New Roman" w:hAnsi="Times New Roman" w:cs="Times New Roman"/>
        </w:rPr>
      </w:pPr>
      <w:r w:rsidRPr="001C0FAC">
        <w:rPr>
          <w:rFonts w:ascii="Times New Roman" w:hAnsi="Times New Roman" w:cs="Times New Roman"/>
          <w:b/>
        </w:rPr>
        <w:t>Cena za dílo</w:t>
      </w:r>
      <w:r w:rsidRPr="001C0FAC">
        <w:rPr>
          <w:rFonts w:ascii="Times New Roman" w:hAnsi="Times New Roman" w:cs="Times New Roman"/>
        </w:rPr>
        <w:t xml:space="preserve"> byla sjednána dohodou smluvních stran na základě nabídky zhotovitele</w:t>
      </w:r>
      <w:r w:rsidR="000838E2" w:rsidRPr="001C0FAC">
        <w:rPr>
          <w:rFonts w:ascii="Times New Roman" w:hAnsi="Times New Roman" w:cs="Times New Roman"/>
        </w:rPr>
        <w:t xml:space="preserve"> ze dne </w:t>
      </w:r>
      <w:r w:rsidR="00D76DE8">
        <w:rPr>
          <w:rFonts w:ascii="Times New Roman" w:hAnsi="Times New Roman" w:cs="Times New Roman"/>
        </w:rPr>
        <w:t>26. 2. 2024</w:t>
      </w:r>
      <w:r w:rsidR="00377954" w:rsidRPr="001C0FAC">
        <w:rPr>
          <w:rFonts w:ascii="Times New Roman" w:hAnsi="Times New Roman" w:cs="Times New Roman"/>
        </w:rPr>
        <w:t xml:space="preserve"> a činí</w:t>
      </w:r>
      <w:r w:rsidR="00230D85" w:rsidRPr="001C0FAC">
        <w:rPr>
          <w:rFonts w:ascii="Times New Roman" w:hAnsi="Times New Roman" w:cs="Times New Roman"/>
        </w:rPr>
        <w:t>:</w:t>
      </w:r>
    </w:p>
    <w:tbl>
      <w:tblPr>
        <w:tblW w:w="9213" w:type="dxa"/>
        <w:tblInd w:w="411" w:type="dxa"/>
        <w:tblCellMar>
          <w:left w:w="70" w:type="dxa"/>
          <w:right w:w="70" w:type="dxa"/>
        </w:tblCellMar>
        <w:tblLook w:val="04A0" w:firstRow="1" w:lastRow="0" w:firstColumn="1" w:lastColumn="0" w:noHBand="0" w:noVBand="1"/>
      </w:tblPr>
      <w:tblGrid>
        <w:gridCol w:w="3685"/>
        <w:gridCol w:w="1843"/>
        <w:gridCol w:w="1843"/>
        <w:gridCol w:w="1842"/>
      </w:tblGrid>
      <w:tr w:rsidR="00377954" w:rsidRPr="001C0FAC" w14:paraId="795C70B2" w14:textId="77777777" w:rsidTr="000105DC">
        <w:trPr>
          <w:trHeight w:val="792"/>
        </w:trPr>
        <w:tc>
          <w:tcPr>
            <w:tcW w:w="3685" w:type="dxa"/>
            <w:tcBorders>
              <w:top w:val="single" w:sz="12" w:space="0" w:color="auto"/>
              <w:left w:val="single" w:sz="12" w:space="0" w:color="auto"/>
              <w:bottom w:val="single" w:sz="4" w:space="0" w:color="auto"/>
              <w:right w:val="single" w:sz="4" w:space="0" w:color="auto"/>
            </w:tcBorders>
            <w:shd w:val="clear" w:color="000000" w:fill="E7E6E6"/>
            <w:vAlign w:val="center"/>
            <w:hideMark/>
          </w:tcPr>
          <w:p w14:paraId="6A4F5EE5" w14:textId="77777777" w:rsidR="00377954" w:rsidRPr="001C0FAC" w:rsidRDefault="00377954" w:rsidP="000105DC">
            <w:pPr>
              <w:spacing w:after="0" w:line="240" w:lineRule="auto"/>
              <w:jc w:val="center"/>
              <w:rPr>
                <w:rFonts w:ascii="Times New Roman" w:eastAsia="Times New Roman" w:hAnsi="Times New Roman" w:cs="Times New Roman"/>
                <w:b/>
                <w:bCs/>
                <w:color w:val="080808"/>
                <w:lang w:eastAsia="cs-CZ"/>
              </w:rPr>
            </w:pPr>
            <w:r w:rsidRPr="001C0FAC">
              <w:rPr>
                <w:rFonts w:ascii="Times New Roman" w:eastAsia="Times New Roman" w:hAnsi="Times New Roman" w:cs="Times New Roman"/>
                <w:b/>
                <w:bCs/>
                <w:snapToGrid w:val="0"/>
                <w:color w:val="080808"/>
                <w:lang w:eastAsia="cs-CZ"/>
              </w:rPr>
              <w:t>Předmět plnění</w:t>
            </w:r>
          </w:p>
        </w:tc>
        <w:tc>
          <w:tcPr>
            <w:tcW w:w="1843" w:type="dxa"/>
            <w:tcBorders>
              <w:top w:val="single" w:sz="12" w:space="0" w:color="auto"/>
              <w:left w:val="nil"/>
              <w:bottom w:val="single" w:sz="4" w:space="0" w:color="auto"/>
              <w:right w:val="single" w:sz="4" w:space="0" w:color="auto"/>
            </w:tcBorders>
            <w:shd w:val="clear" w:color="000000" w:fill="E7E6E6"/>
            <w:vAlign w:val="center"/>
            <w:hideMark/>
          </w:tcPr>
          <w:p w14:paraId="01F85920" w14:textId="77777777" w:rsidR="00377954" w:rsidRPr="001C0FAC" w:rsidRDefault="00377954" w:rsidP="000105DC">
            <w:pPr>
              <w:spacing w:after="0" w:line="240" w:lineRule="auto"/>
              <w:jc w:val="center"/>
              <w:rPr>
                <w:rFonts w:ascii="Times New Roman" w:eastAsia="Times New Roman" w:hAnsi="Times New Roman" w:cs="Times New Roman"/>
                <w:b/>
                <w:bCs/>
                <w:snapToGrid w:val="0"/>
                <w:color w:val="080808"/>
                <w:lang w:eastAsia="cs-CZ"/>
              </w:rPr>
            </w:pPr>
            <w:r w:rsidRPr="001C0FAC">
              <w:rPr>
                <w:rFonts w:ascii="Times New Roman" w:eastAsia="Times New Roman" w:hAnsi="Times New Roman" w:cs="Times New Roman"/>
                <w:b/>
                <w:bCs/>
                <w:snapToGrid w:val="0"/>
                <w:color w:val="080808"/>
                <w:lang w:eastAsia="cs-CZ"/>
              </w:rPr>
              <w:t>Cena bez DPH</w:t>
            </w:r>
          </w:p>
          <w:p w14:paraId="2F7FE39D" w14:textId="77777777" w:rsidR="00377954" w:rsidRPr="001C0FAC" w:rsidRDefault="00377954" w:rsidP="000105DC">
            <w:pPr>
              <w:spacing w:after="0" w:line="240" w:lineRule="auto"/>
              <w:jc w:val="center"/>
              <w:rPr>
                <w:rFonts w:ascii="Times New Roman" w:eastAsia="Times New Roman" w:hAnsi="Times New Roman" w:cs="Times New Roman"/>
                <w:b/>
                <w:bCs/>
                <w:color w:val="080808"/>
                <w:lang w:eastAsia="cs-CZ"/>
              </w:rPr>
            </w:pPr>
            <w:r w:rsidRPr="001C0FAC">
              <w:rPr>
                <w:rFonts w:ascii="Times New Roman" w:eastAsia="Times New Roman" w:hAnsi="Times New Roman" w:cs="Times New Roman"/>
                <w:b/>
                <w:bCs/>
                <w:snapToGrid w:val="0"/>
                <w:color w:val="080808"/>
                <w:lang w:eastAsia="cs-CZ"/>
              </w:rPr>
              <w:t>(v Kč)</w:t>
            </w:r>
          </w:p>
        </w:tc>
        <w:tc>
          <w:tcPr>
            <w:tcW w:w="1843" w:type="dxa"/>
            <w:tcBorders>
              <w:top w:val="single" w:sz="12" w:space="0" w:color="auto"/>
              <w:left w:val="nil"/>
              <w:bottom w:val="single" w:sz="4" w:space="0" w:color="auto"/>
              <w:right w:val="single" w:sz="4" w:space="0" w:color="auto"/>
            </w:tcBorders>
            <w:shd w:val="clear" w:color="000000" w:fill="E7E6E6"/>
            <w:vAlign w:val="center"/>
          </w:tcPr>
          <w:p w14:paraId="584BC059" w14:textId="77777777" w:rsidR="00377954" w:rsidRPr="001C0FAC" w:rsidRDefault="00377954" w:rsidP="000105DC">
            <w:pPr>
              <w:spacing w:after="0" w:line="240" w:lineRule="auto"/>
              <w:jc w:val="center"/>
              <w:rPr>
                <w:rFonts w:ascii="Times New Roman" w:eastAsia="Times New Roman" w:hAnsi="Times New Roman" w:cs="Times New Roman"/>
                <w:b/>
                <w:bCs/>
                <w:snapToGrid w:val="0"/>
                <w:color w:val="080808"/>
                <w:lang w:eastAsia="cs-CZ"/>
              </w:rPr>
            </w:pPr>
            <w:r w:rsidRPr="001C0FAC">
              <w:rPr>
                <w:rFonts w:ascii="Times New Roman" w:eastAsia="Times New Roman" w:hAnsi="Times New Roman" w:cs="Times New Roman"/>
                <w:b/>
                <w:bCs/>
                <w:snapToGrid w:val="0"/>
                <w:color w:val="080808"/>
                <w:lang w:eastAsia="cs-CZ"/>
              </w:rPr>
              <w:t>DPH</w:t>
            </w:r>
          </w:p>
          <w:p w14:paraId="6D1EFDA8" w14:textId="77777777" w:rsidR="00377954" w:rsidRPr="001C0FAC" w:rsidRDefault="00377954" w:rsidP="000105DC">
            <w:pPr>
              <w:spacing w:after="0" w:line="240" w:lineRule="auto"/>
              <w:jc w:val="center"/>
              <w:rPr>
                <w:rFonts w:ascii="Times New Roman" w:eastAsia="Times New Roman" w:hAnsi="Times New Roman" w:cs="Times New Roman"/>
                <w:b/>
                <w:bCs/>
                <w:snapToGrid w:val="0"/>
                <w:color w:val="080808"/>
                <w:lang w:eastAsia="cs-CZ"/>
              </w:rPr>
            </w:pPr>
            <w:r w:rsidRPr="001C0FAC">
              <w:rPr>
                <w:rFonts w:ascii="Times New Roman" w:eastAsia="Times New Roman" w:hAnsi="Times New Roman" w:cs="Times New Roman"/>
                <w:b/>
                <w:bCs/>
                <w:snapToGrid w:val="0"/>
                <w:color w:val="080808"/>
                <w:lang w:eastAsia="cs-CZ"/>
              </w:rPr>
              <w:t>(v Kč)</w:t>
            </w:r>
          </w:p>
        </w:tc>
        <w:tc>
          <w:tcPr>
            <w:tcW w:w="1842" w:type="dxa"/>
            <w:tcBorders>
              <w:top w:val="single" w:sz="12" w:space="0" w:color="auto"/>
              <w:left w:val="single" w:sz="4" w:space="0" w:color="auto"/>
              <w:bottom w:val="single" w:sz="4" w:space="0" w:color="auto"/>
              <w:right w:val="single" w:sz="12" w:space="0" w:color="auto"/>
            </w:tcBorders>
            <w:shd w:val="clear" w:color="000000" w:fill="E7E6E6"/>
            <w:vAlign w:val="center"/>
            <w:hideMark/>
          </w:tcPr>
          <w:p w14:paraId="58F60260" w14:textId="77777777" w:rsidR="00377954" w:rsidRPr="001C0FAC" w:rsidRDefault="00377954" w:rsidP="000105DC">
            <w:pPr>
              <w:spacing w:after="0" w:line="240" w:lineRule="auto"/>
              <w:jc w:val="center"/>
              <w:rPr>
                <w:rFonts w:ascii="Times New Roman" w:eastAsia="Times New Roman" w:hAnsi="Times New Roman" w:cs="Times New Roman"/>
                <w:b/>
                <w:bCs/>
                <w:snapToGrid w:val="0"/>
                <w:color w:val="080808"/>
                <w:lang w:eastAsia="cs-CZ"/>
              </w:rPr>
            </w:pPr>
            <w:r w:rsidRPr="001C0FAC">
              <w:rPr>
                <w:rFonts w:ascii="Times New Roman" w:eastAsia="Times New Roman" w:hAnsi="Times New Roman" w:cs="Times New Roman"/>
                <w:b/>
                <w:bCs/>
                <w:snapToGrid w:val="0"/>
                <w:color w:val="080808"/>
                <w:lang w:eastAsia="cs-CZ"/>
              </w:rPr>
              <w:t>Cena včetně DPH</w:t>
            </w:r>
          </w:p>
          <w:p w14:paraId="70C60FE3" w14:textId="77777777" w:rsidR="00377954" w:rsidRPr="001C0FAC" w:rsidRDefault="00377954" w:rsidP="000105DC">
            <w:pPr>
              <w:spacing w:after="0" w:line="240" w:lineRule="auto"/>
              <w:jc w:val="center"/>
              <w:rPr>
                <w:rFonts w:ascii="Times New Roman" w:eastAsia="Times New Roman" w:hAnsi="Times New Roman" w:cs="Times New Roman"/>
                <w:b/>
                <w:bCs/>
                <w:color w:val="080808"/>
                <w:lang w:eastAsia="cs-CZ"/>
              </w:rPr>
            </w:pPr>
            <w:r w:rsidRPr="001C0FAC">
              <w:rPr>
                <w:rFonts w:ascii="Times New Roman" w:eastAsia="Times New Roman" w:hAnsi="Times New Roman" w:cs="Times New Roman"/>
                <w:b/>
                <w:bCs/>
                <w:snapToGrid w:val="0"/>
                <w:color w:val="080808"/>
                <w:lang w:eastAsia="cs-CZ"/>
              </w:rPr>
              <w:t>(v Kč)</w:t>
            </w:r>
          </w:p>
        </w:tc>
      </w:tr>
      <w:tr w:rsidR="00377954" w:rsidRPr="001C0FAC" w14:paraId="2A322588" w14:textId="77777777" w:rsidTr="000105DC">
        <w:trPr>
          <w:trHeight w:val="300"/>
        </w:trPr>
        <w:tc>
          <w:tcPr>
            <w:tcW w:w="368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C6D8AAF" w14:textId="77777777" w:rsidR="00377954" w:rsidRPr="001C0FAC" w:rsidRDefault="00377954" w:rsidP="000105DC">
            <w:pPr>
              <w:spacing w:after="0" w:line="240" w:lineRule="auto"/>
              <w:rPr>
                <w:rFonts w:ascii="Times New Roman" w:eastAsia="Times New Roman" w:hAnsi="Times New Roman" w:cs="Times New Roman"/>
                <w:b/>
                <w:bCs/>
                <w:color w:val="080808"/>
                <w:lang w:eastAsia="cs-CZ"/>
              </w:rPr>
            </w:pPr>
            <w:r w:rsidRPr="001C0FAC">
              <w:rPr>
                <w:rFonts w:ascii="Times New Roman" w:eastAsia="Times New Roman" w:hAnsi="Times New Roman" w:cs="Times New Roman"/>
                <w:b/>
                <w:bCs/>
                <w:color w:val="080808"/>
                <w:lang w:eastAsia="cs-CZ"/>
              </w:rPr>
              <w:t xml:space="preserve">Celkové náklady </w:t>
            </w:r>
          </w:p>
        </w:tc>
        <w:tc>
          <w:tcPr>
            <w:tcW w:w="1843" w:type="dxa"/>
            <w:tcBorders>
              <w:top w:val="single" w:sz="12" w:space="0" w:color="auto"/>
              <w:left w:val="nil"/>
              <w:bottom w:val="single" w:sz="12" w:space="0" w:color="auto"/>
              <w:right w:val="single" w:sz="4" w:space="0" w:color="auto"/>
            </w:tcBorders>
            <w:shd w:val="clear" w:color="auto" w:fill="auto"/>
            <w:vAlign w:val="center"/>
          </w:tcPr>
          <w:p w14:paraId="016E369E" w14:textId="30DBA01F" w:rsidR="00377954" w:rsidRPr="001C0FAC" w:rsidRDefault="00951B30" w:rsidP="000105DC">
            <w:pPr>
              <w:spacing w:after="0" w:line="240" w:lineRule="auto"/>
              <w:jc w:val="right"/>
              <w:rPr>
                <w:rFonts w:ascii="Times New Roman" w:eastAsia="Times New Roman" w:hAnsi="Times New Roman" w:cs="Times New Roman"/>
                <w:b/>
                <w:bCs/>
                <w:color w:val="080808"/>
                <w:lang w:eastAsia="cs-CZ"/>
              </w:rPr>
            </w:pPr>
            <w:r>
              <w:rPr>
                <w:rFonts w:ascii="Times New Roman" w:eastAsia="Times New Roman" w:hAnsi="Times New Roman" w:cs="Times New Roman"/>
                <w:lang w:eastAsia="cs-CZ"/>
              </w:rPr>
              <w:t>432 000</w:t>
            </w:r>
          </w:p>
        </w:tc>
        <w:tc>
          <w:tcPr>
            <w:tcW w:w="1843" w:type="dxa"/>
            <w:tcBorders>
              <w:top w:val="single" w:sz="12" w:space="0" w:color="auto"/>
              <w:left w:val="nil"/>
              <w:bottom w:val="single" w:sz="12" w:space="0" w:color="auto"/>
              <w:right w:val="single" w:sz="4" w:space="0" w:color="auto"/>
            </w:tcBorders>
            <w:vAlign w:val="center"/>
          </w:tcPr>
          <w:p w14:paraId="7C31F31B" w14:textId="41F8251C" w:rsidR="00377954" w:rsidRPr="001C0FAC" w:rsidRDefault="00951B30" w:rsidP="000105DC">
            <w:pPr>
              <w:spacing w:after="0" w:line="240" w:lineRule="auto"/>
              <w:jc w:val="right"/>
              <w:rPr>
                <w:rFonts w:ascii="Times New Roman" w:eastAsia="Times New Roman" w:hAnsi="Times New Roman" w:cs="Times New Roman"/>
                <w:b/>
                <w:bCs/>
                <w:color w:val="080808"/>
                <w:lang w:eastAsia="cs-CZ"/>
              </w:rPr>
            </w:pPr>
            <w:r>
              <w:rPr>
                <w:rFonts w:ascii="Times New Roman" w:eastAsia="Times New Roman" w:hAnsi="Times New Roman" w:cs="Times New Roman"/>
                <w:lang w:eastAsia="cs-CZ"/>
              </w:rPr>
              <w:t>90 720</w:t>
            </w:r>
          </w:p>
        </w:tc>
        <w:tc>
          <w:tcPr>
            <w:tcW w:w="1842" w:type="dxa"/>
            <w:tcBorders>
              <w:top w:val="single" w:sz="12" w:space="0" w:color="auto"/>
              <w:left w:val="single" w:sz="4" w:space="0" w:color="auto"/>
              <w:bottom w:val="single" w:sz="12" w:space="0" w:color="auto"/>
              <w:right w:val="single" w:sz="12" w:space="0" w:color="auto"/>
            </w:tcBorders>
            <w:shd w:val="clear" w:color="auto" w:fill="auto"/>
            <w:vAlign w:val="center"/>
          </w:tcPr>
          <w:p w14:paraId="23485D5B" w14:textId="1F64D4C4" w:rsidR="00377954" w:rsidRPr="001C0FAC" w:rsidRDefault="00951B30" w:rsidP="000105DC">
            <w:pPr>
              <w:spacing w:after="0" w:line="240" w:lineRule="auto"/>
              <w:jc w:val="right"/>
              <w:rPr>
                <w:rFonts w:ascii="Times New Roman" w:eastAsia="Times New Roman" w:hAnsi="Times New Roman" w:cs="Times New Roman"/>
                <w:b/>
                <w:bCs/>
                <w:color w:val="080808"/>
                <w:lang w:eastAsia="cs-CZ"/>
              </w:rPr>
            </w:pPr>
            <w:r w:rsidRPr="00951B30">
              <w:rPr>
                <w:rFonts w:ascii="Times New Roman" w:eastAsia="Times New Roman" w:hAnsi="Times New Roman" w:cs="Times New Roman"/>
                <w:lang w:eastAsia="cs-CZ"/>
              </w:rPr>
              <w:t>522 720 Kč</w:t>
            </w:r>
          </w:p>
        </w:tc>
      </w:tr>
    </w:tbl>
    <w:p w14:paraId="6E37B609" w14:textId="77777777" w:rsidR="00377954" w:rsidRPr="001C0FAC" w:rsidRDefault="00377954" w:rsidP="006B1EE8">
      <w:pPr>
        <w:pStyle w:val="Odstavecseseznamem"/>
        <w:autoSpaceDE w:val="0"/>
        <w:autoSpaceDN w:val="0"/>
        <w:adjustRightInd w:val="0"/>
        <w:spacing w:after="0" w:line="240" w:lineRule="auto"/>
        <w:ind w:left="3771" w:firstLine="477"/>
        <w:contextualSpacing w:val="0"/>
        <w:jc w:val="both"/>
        <w:rPr>
          <w:rFonts w:ascii="Times New Roman" w:hAnsi="Times New Roman" w:cs="Times New Roman"/>
        </w:rPr>
      </w:pPr>
    </w:p>
    <w:p w14:paraId="09AE3D12" w14:textId="78F8842B" w:rsidR="00AE041B" w:rsidRPr="001C0FAC" w:rsidRDefault="002B7D3F" w:rsidP="00E85007">
      <w:pPr>
        <w:pStyle w:val="Odstavecseseznamem"/>
        <w:numPr>
          <w:ilvl w:val="0"/>
          <w:numId w:val="11"/>
        </w:numPr>
        <w:autoSpaceDE w:val="0"/>
        <w:autoSpaceDN w:val="0"/>
        <w:adjustRightInd w:val="0"/>
        <w:spacing w:before="120" w:after="0" w:line="240" w:lineRule="auto"/>
        <w:ind w:left="357" w:hanging="357"/>
        <w:jc w:val="both"/>
        <w:rPr>
          <w:rFonts w:ascii="Times New Roman" w:hAnsi="Times New Roman" w:cs="Times New Roman"/>
        </w:rPr>
      </w:pPr>
      <w:r w:rsidRPr="001C0FAC">
        <w:rPr>
          <w:rFonts w:ascii="Times New Roman" w:hAnsi="Times New Roman" w:cs="Times New Roman"/>
        </w:rPr>
        <w:lastRenderedPageBreak/>
        <w:t>C</w:t>
      </w:r>
      <w:r w:rsidR="009311A1" w:rsidRPr="001C0FAC">
        <w:rPr>
          <w:rFonts w:ascii="Times New Roman" w:hAnsi="Times New Roman" w:cs="Times New Roman"/>
        </w:rPr>
        <w:t>elková cena</w:t>
      </w:r>
      <w:r w:rsidRPr="001C0FAC">
        <w:rPr>
          <w:rFonts w:ascii="Times New Roman" w:hAnsi="Times New Roman" w:cs="Times New Roman"/>
        </w:rPr>
        <w:t xml:space="preserve"> díla bez DPH je smluvními stranami sjednána jako cena za celý předmět plnění vymezený v článku III. </w:t>
      </w:r>
      <w:r w:rsidR="00F5197C" w:rsidRPr="001C0FAC">
        <w:rPr>
          <w:rFonts w:ascii="Times New Roman" w:hAnsi="Times New Roman" w:cs="Times New Roman"/>
        </w:rPr>
        <w:t xml:space="preserve">této </w:t>
      </w:r>
      <w:r w:rsidRPr="001C0FAC">
        <w:rPr>
          <w:rFonts w:ascii="Times New Roman" w:hAnsi="Times New Roman" w:cs="Times New Roman"/>
        </w:rPr>
        <w:t xml:space="preserve">smlouvy a jako cena nejvýše přípustná, platná po celou dobu </w:t>
      </w:r>
      <w:r w:rsidR="00F5197C" w:rsidRPr="001C0FAC">
        <w:rPr>
          <w:rFonts w:ascii="Times New Roman" w:hAnsi="Times New Roman" w:cs="Times New Roman"/>
        </w:rPr>
        <w:t xml:space="preserve">plnění </w:t>
      </w:r>
      <w:r w:rsidRPr="001C0FAC">
        <w:rPr>
          <w:rFonts w:ascii="Times New Roman" w:hAnsi="Times New Roman" w:cs="Times New Roman"/>
        </w:rPr>
        <w:t>díla</w:t>
      </w:r>
      <w:r w:rsidR="00377954" w:rsidRPr="001C0FAC">
        <w:rPr>
          <w:rFonts w:ascii="Times New Roman" w:hAnsi="Times New Roman" w:cs="Times New Roman"/>
        </w:rPr>
        <w:t>.</w:t>
      </w:r>
    </w:p>
    <w:p w14:paraId="69481534" w14:textId="0A187395" w:rsidR="00AE041B" w:rsidRPr="001C0FAC" w:rsidRDefault="000838E2" w:rsidP="00E85007">
      <w:pPr>
        <w:pStyle w:val="Odstavecseseznamem"/>
        <w:numPr>
          <w:ilvl w:val="0"/>
          <w:numId w:val="11"/>
        </w:numPr>
        <w:autoSpaceDE w:val="0"/>
        <w:autoSpaceDN w:val="0"/>
        <w:adjustRightInd w:val="0"/>
        <w:spacing w:before="120" w:after="0" w:line="240" w:lineRule="auto"/>
        <w:ind w:left="357" w:hanging="357"/>
        <w:contextualSpacing w:val="0"/>
        <w:jc w:val="both"/>
        <w:rPr>
          <w:rFonts w:ascii="Times New Roman" w:hAnsi="Times New Roman" w:cs="Times New Roman"/>
          <w:color w:val="000000"/>
        </w:rPr>
      </w:pPr>
      <w:r w:rsidRPr="001C0FAC">
        <w:rPr>
          <w:rFonts w:ascii="Times New Roman" w:hAnsi="Times New Roman" w:cs="Times New Roman"/>
          <w:color w:val="000000"/>
        </w:rPr>
        <w:t xml:space="preserve">DPH bude účtována ve výši určené podle právních předpisů platných ke dni uskutečnění zdanitelného plnění. </w:t>
      </w:r>
      <w:r w:rsidRPr="001C0FAC">
        <w:rPr>
          <w:rFonts w:ascii="Times New Roman" w:hAnsi="Times New Roman" w:cs="Times New Roman"/>
        </w:rPr>
        <w:t xml:space="preserve">Uvedená </w:t>
      </w:r>
      <w:r w:rsidR="00AE041B" w:rsidRPr="001C0FAC">
        <w:rPr>
          <w:rFonts w:ascii="Times New Roman" w:hAnsi="Times New Roman" w:cs="Times New Roman"/>
        </w:rPr>
        <w:t xml:space="preserve">cena díla </w:t>
      </w:r>
      <w:r w:rsidRPr="001C0FAC">
        <w:rPr>
          <w:rFonts w:ascii="Times New Roman" w:hAnsi="Times New Roman" w:cs="Times New Roman"/>
        </w:rPr>
        <w:t xml:space="preserve">je maximální a nejvýše přípustná a není možné ji překročit za žádných podmínek s výjimkou změny sazeb DPH. Cena zahrnuje všechny nutné náklady </w:t>
      </w:r>
      <w:r w:rsidR="00AE041B" w:rsidRPr="001C0FAC">
        <w:rPr>
          <w:rFonts w:ascii="Times New Roman" w:hAnsi="Times New Roman" w:cs="Times New Roman"/>
        </w:rPr>
        <w:t>zhotovitele</w:t>
      </w:r>
      <w:r w:rsidRPr="001C0FAC">
        <w:rPr>
          <w:rFonts w:ascii="Times New Roman" w:hAnsi="Times New Roman" w:cs="Times New Roman"/>
        </w:rPr>
        <w:t xml:space="preserve"> k řádnému, úplnému a</w:t>
      </w:r>
      <w:r w:rsidR="00E17FC3" w:rsidRPr="001C0FAC">
        <w:rPr>
          <w:rFonts w:ascii="Times New Roman" w:hAnsi="Times New Roman" w:cs="Times New Roman"/>
        </w:rPr>
        <w:t> </w:t>
      </w:r>
      <w:r w:rsidRPr="001C0FAC">
        <w:rPr>
          <w:rFonts w:ascii="Times New Roman" w:hAnsi="Times New Roman" w:cs="Times New Roman"/>
        </w:rPr>
        <w:t>kvalitnímu splnění předmětu smlouvy.</w:t>
      </w:r>
    </w:p>
    <w:p w14:paraId="5D7DEE00" w14:textId="77777777" w:rsidR="00076059" w:rsidRPr="001C0FAC" w:rsidRDefault="000838E2" w:rsidP="00076059">
      <w:pPr>
        <w:pStyle w:val="Odstavecseseznamem"/>
        <w:numPr>
          <w:ilvl w:val="0"/>
          <w:numId w:val="11"/>
        </w:numPr>
        <w:autoSpaceDE w:val="0"/>
        <w:autoSpaceDN w:val="0"/>
        <w:adjustRightInd w:val="0"/>
        <w:spacing w:before="120" w:after="0" w:line="240" w:lineRule="auto"/>
        <w:ind w:left="357" w:hanging="357"/>
        <w:contextualSpacing w:val="0"/>
        <w:jc w:val="both"/>
        <w:rPr>
          <w:rFonts w:ascii="Times New Roman" w:hAnsi="Times New Roman" w:cs="Times New Roman"/>
          <w:color w:val="000000"/>
        </w:rPr>
      </w:pPr>
      <w:r w:rsidRPr="001C0FAC">
        <w:rPr>
          <w:rFonts w:ascii="Times New Roman" w:hAnsi="Times New Roman" w:cs="Times New Roman"/>
          <w:color w:val="000000"/>
        </w:rPr>
        <w:t>Faktury budou splňovat náležitosti daňového dokladu dle platných obecně závazných právních předpisů, tj. dle zákona č. 235/2004 Sb., o dani z přidané hodnoty.</w:t>
      </w:r>
    </w:p>
    <w:p w14:paraId="00C3F391" w14:textId="77777777" w:rsidR="00076059" w:rsidRPr="001C0FAC" w:rsidRDefault="000838E2" w:rsidP="00076059">
      <w:pPr>
        <w:pStyle w:val="Odstavecseseznamem"/>
        <w:numPr>
          <w:ilvl w:val="0"/>
          <w:numId w:val="11"/>
        </w:numPr>
        <w:autoSpaceDE w:val="0"/>
        <w:autoSpaceDN w:val="0"/>
        <w:adjustRightInd w:val="0"/>
        <w:spacing w:before="120" w:after="0" w:line="240" w:lineRule="auto"/>
        <w:ind w:left="357" w:hanging="357"/>
        <w:contextualSpacing w:val="0"/>
        <w:jc w:val="both"/>
        <w:rPr>
          <w:rFonts w:ascii="Times New Roman" w:hAnsi="Times New Roman" w:cs="Times New Roman"/>
          <w:color w:val="000000"/>
        </w:rPr>
      </w:pPr>
      <w:r w:rsidRPr="001C0FAC">
        <w:rPr>
          <w:rFonts w:ascii="Times New Roman" w:hAnsi="Times New Roman" w:cs="Times New Roman"/>
        </w:rPr>
        <w:t xml:space="preserve">Faktura je splatná ve lhůtě 30 kalendářních dnů ode dne jejího doručení </w:t>
      </w:r>
      <w:r w:rsidR="00AE041B" w:rsidRPr="001C0FAC">
        <w:rPr>
          <w:rFonts w:ascii="Times New Roman" w:hAnsi="Times New Roman" w:cs="Times New Roman"/>
        </w:rPr>
        <w:t>objednateli</w:t>
      </w:r>
      <w:r w:rsidRPr="001C0FAC">
        <w:rPr>
          <w:rFonts w:ascii="Times New Roman" w:hAnsi="Times New Roman" w:cs="Times New Roman"/>
        </w:rPr>
        <w:t xml:space="preserve"> za předpokladu, že bude vystavena v souladu s platebními podmínkami a bude splňovat všechny </w:t>
      </w:r>
      <w:r w:rsidRPr="001C0FAC">
        <w:rPr>
          <w:rFonts w:ascii="Times New Roman" w:hAnsi="Times New Roman" w:cs="Times New Roman"/>
          <w:color w:val="000000"/>
        </w:rPr>
        <w:t>uvedené náležitosti, týkající se vystavené faktury. Pokud faktura nebude vystavena v souladu s platebními podmínkami nebo nebude splňo</w:t>
      </w:r>
      <w:r w:rsidR="00AE041B" w:rsidRPr="001C0FAC">
        <w:rPr>
          <w:rFonts w:ascii="Times New Roman" w:hAnsi="Times New Roman" w:cs="Times New Roman"/>
          <w:color w:val="000000"/>
        </w:rPr>
        <w:t xml:space="preserve">vat požadované náležitosti, je objednatel </w:t>
      </w:r>
      <w:r w:rsidRPr="001C0FAC">
        <w:rPr>
          <w:rFonts w:ascii="Times New Roman" w:hAnsi="Times New Roman" w:cs="Times New Roman"/>
          <w:color w:val="000000"/>
        </w:rPr>
        <w:t xml:space="preserve">oprávněn fakturu </w:t>
      </w:r>
      <w:r w:rsidR="00AE041B" w:rsidRPr="001C0FAC">
        <w:rPr>
          <w:rFonts w:ascii="Times New Roman" w:hAnsi="Times New Roman" w:cs="Times New Roman"/>
          <w:color w:val="000000"/>
        </w:rPr>
        <w:t xml:space="preserve">zhotoviteli </w:t>
      </w:r>
      <w:r w:rsidRPr="001C0FAC">
        <w:rPr>
          <w:rFonts w:ascii="Times New Roman" w:hAnsi="Times New Roman" w:cs="Times New Roman"/>
          <w:color w:val="000000"/>
        </w:rPr>
        <w:t xml:space="preserve">vrátit; vrácením pozbývá faktura splatnosti. </w:t>
      </w:r>
    </w:p>
    <w:p w14:paraId="6460325F" w14:textId="77777777" w:rsidR="00076059" w:rsidRPr="001C0FAC" w:rsidRDefault="000838E2" w:rsidP="00076059">
      <w:pPr>
        <w:pStyle w:val="Odstavecseseznamem"/>
        <w:numPr>
          <w:ilvl w:val="0"/>
          <w:numId w:val="11"/>
        </w:numPr>
        <w:autoSpaceDE w:val="0"/>
        <w:autoSpaceDN w:val="0"/>
        <w:adjustRightInd w:val="0"/>
        <w:spacing w:before="120" w:after="0" w:line="240" w:lineRule="auto"/>
        <w:ind w:left="357" w:hanging="357"/>
        <w:contextualSpacing w:val="0"/>
        <w:jc w:val="both"/>
        <w:rPr>
          <w:rFonts w:ascii="Times New Roman" w:hAnsi="Times New Roman" w:cs="Times New Roman"/>
          <w:color w:val="000000"/>
        </w:rPr>
      </w:pPr>
      <w:r w:rsidRPr="001C0FAC">
        <w:rPr>
          <w:rFonts w:ascii="Times New Roman" w:hAnsi="Times New Roman" w:cs="Times New Roman"/>
          <w:color w:val="000000"/>
        </w:rPr>
        <w:t xml:space="preserve">Pro účel dodržení termínu splatnosti faktury je platba považována za uhrazenou v den, kdy byla připsána na účet </w:t>
      </w:r>
      <w:r w:rsidR="00AE041B" w:rsidRPr="001C0FAC">
        <w:rPr>
          <w:rFonts w:ascii="Times New Roman" w:hAnsi="Times New Roman" w:cs="Times New Roman"/>
          <w:color w:val="000000"/>
        </w:rPr>
        <w:t>zhotovitele</w:t>
      </w:r>
      <w:r w:rsidRPr="001C0FAC">
        <w:rPr>
          <w:rFonts w:ascii="Times New Roman" w:hAnsi="Times New Roman" w:cs="Times New Roman"/>
          <w:color w:val="000000"/>
        </w:rPr>
        <w:t>.</w:t>
      </w:r>
    </w:p>
    <w:p w14:paraId="4B1A648B" w14:textId="0A406B47" w:rsidR="000838E2" w:rsidRPr="001C0FAC" w:rsidRDefault="00AE041B" w:rsidP="00076059">
      <w:pPr>
        <w:pStyle w:val="Odstavecseseznamem"/>
        <w:numPr>
          <w:ilvl w:val="0"/>
          <w:numId w:val="11"/>
        </w:numPr>
        <w:autoSpaceDE w:val="0"/>
        <w:autoSpaceDN w:val="0"/>
        <w:adjustRightInd w:val="0"/>
        <w:spacing w:before="120" w:after="0" w:line="240" w:lineRule="auto"/>
        <w:ind w:left="357" w:hanging="357"/>
        <w:contextualSpacing w:val="0"/>
        <w:jc w:val="both"/>
        <w:rPr>
          <w:rFonts w:ascii="Times New Roman" w:hAnsi="Times New Roman" w:cs="Times New Roman"/>
          <w:color w:val="000000"/>
        </w:rPr>
      </w:pPr>
      <w:r w:rsidRPr="001C0FAC">
        <w:rPr>
          <w:rFonts w:ascii="Times New Roman" w:hAnsi="Times New Roman" w:cs="Times New Roman"/>
        </w:rPr>
        <w:t xml:space="preserve">Cena díla </w:t>
      </w:r>
      <w:r w:rsidR="000838E2" w:rsidRPr="001C0FAC">
        <w:rPr>
          <w:rFonts w:ascii="Times New Roman" w:hAnsi="Times New Roman" w:cs="Times New Roman"/>
        </w:rPr>
        <w:t>zahrnuje veškeré nutné náklady spojené s</w:t>
      </w:r>
      <w:r w:rsidR="003513F1" w:rsidRPr="001C0FAC">
        <w:rPr>
          <w:rFonts w:ascii="Times New Roman" w:hAnsi="Times New Roman" w:cs="Times New Roman"/>
        </w:rPr>
        <w:t> procesním řízením i personálním auditem (</w:t>
      </w:r>
      <w:r w:rsidR="000838E2" w:rsidRPr="001C0FAC">
        <w:rPr>
          <w:rFonts w:ascii="Times New Roman" w:hAnsi="Times New Roman" w:cs="Times New Roman"/>
        </w:rPr>
        <w:t xml:space="preserve">včetně dopravy, </w:t>
      </w:r>
      <w:r w:rsidR="003513F1" w:rsidRPr="001C0FAC">
        <w:rPr>
          <w:rFonts w:ascii="Times New Roman" w:hAnsi="Times New Roman" w:cs="Times New Roman"/>
        </w:rPr>
        <w:t xml:space="preserve">zavedení aplikací a dalších </w:t>
      </w:r>
      <w:r w:rsidR="000838E2" w:rsidRPr="001C0FAC">
        <w:rPr>
          <w:rFonts w:ascii="Times New Roman" w:hAnsi="Times New Roman" w:cs="Times New Roman"/>
        </w:rPr>
        <w:t xml:space="preserve">souvisejících činností). </w:t>
      </w:r>
    </w:p>
    <w:p w14:paraId="545FD81E" w14:textId="0A2C59E5" w:rsidR="008A777E" w:rsidRPr="001C0FAC"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1C0FAC">
        <w:rPr>
          <w:rFonts w:ascii="Times New Roman" w:hAnsi="Times New Roman" w:cs="Times New Roman"/>
          <w:b/>
          <w:bCs/>
          <w:sz w:val="24"/>
          <w:szCs w:val="24"/>
        </w:rPr>
        <w:t>V</w:t>
      </w:r>
      <w:r w:rsidR="00D46249" w:rsidRPr="001C0FAC">
        <w:rPr>
          <w:rFonts w:ascii="Times New Roman" w:hAnsi="Times New Roman" w:cs="Times New Roman"/>
          <w:b/>
          <w:bCs/>
          <w:sz w:val="24"/>
          <w:szCs w:val="24"/>
        </w:rPr>
        <w:t xml:space="preserve">I. </w:t>
      </w:r>
      <w:r w:rsidR="001451C8" w:rsidRPr="001C0FAC">
        <w:rPr>
          <w:rFonts w:ascii="Times New Roman" w:hAnsi="Times New Roman" w:cs="Times New Roman"/>
          <w:b/>
          <w:bCs/>
          <w:sz w:val="24"/>
          <w:szCs w:val="24"/>
        </w:rPr>
        <w:t>NÁHRADA ŠKODY A SANKCE</w:t>
      </w:r>
    </w:p>
    <w:p w14:paraId="73650D72" w14:textId="625D58A5" w:rsidR="004001F8" w:rsidRPr="001C0FAC" w:rsidRDefault="004001F8" w:rsidP="00253E37">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 xml:space="preserve">V případě, že zhotovitel nedodrží dobu </w:t>
      </w:r>
      <w:r w:rsidR="003513F1" w:rsidRPr="001C0FAC">
        <w:rPr>
          <w:rFonts w:ascii="Times New Roman" w:hAnsi="Times New Roman" w:cs="Times New Roman"/>
        </w:rPr>
        <w:t xml:space="preserve">plnění, sjednanou v článku IV. </w:t>
      </w:r>
      <w:r w:rsidRPr="001C0FAC">
        <w:rPr>
          <w:rFonts w:ascii="Times New Roman" w:hAnsi="Times New Roman" w:cs="Times New Roman"/>
        </w:rPr>
        <w:t>této smlouvy, uhradí objedn</w:t>
      </w:r>
      <w:r w:rsidR="00076059" w:rsidRPr="001C0FAC">
        <w:rPr>
          <w:rFonts w:ascii="Times New Roman" w:hAnsi="Times New Roman" w:cs="Times New Roman"/>
        </w:rPr>
        <w:t>ateli smluvní pokutu ve výši 0,5</w:t>
      </w:r>
      <w:r w:rsidRPr="001C0FAC">
        <w:rPr>
          <w:rFonts w:ascii="Times New Roman" w:hAnsi="Times New Roman" w:cs="Times New Roman"/>
        </w:rPr>
        <w:t xml:space="preserve"> % z dílčí ceny díla včetně DPH </w:t>
      </w:r>
      <w:r w:rsidR="008E42DF" w:rsidRPr="001C0FAC">
        <w:rPr>
          <w:rFonts w:ascii="Times New Roman" w:hAnsi="Times New Roman" w:cs="Times New Roman"/>
        </w:rPr>
        <w:t>za</w:t>
      </w:r>
      <w:r w:rsidRPr="001C0FAC">
        <w:rPr>
          <w:rFonts w:ascii="Times New Roman" w:hAnsi="Times New Roman" w:cs="Times New Roman"/>
        </w:rPr>
        <w:t xml:space="preserve"> každý den prodlení (</w:t>
      </w:r>
      <w:r w:rsidR="00F656E5" w:rsidRPr="001C0FAC">
        <w:rPr>
          <w:rFonts w:ascii="Times New Roman" w:hAnsi="Times New Roman" w:cs="Times New Roman"/>
        </w:rPr>
        <w:t>počínaje dnem uplynutí lhůty pro</w:t>
      </w:r>
      <w:r w:rsidR="00C71D3D" w:rsidRPr="001C0FAC">
        <w:rPr>
          <w:rFonts w:ascii="Times New Roman" w:hAnsi="Times New Roman" w:cs="Times New Roman"/>
        </w:rPr>
        <w:t xml:space="preserve"> provedení a předání díla)</w:t>
      </w:r>
      <w:r w:rsidR="00253E37" w:rsidRPr="001C0FAC">
        <w:rPr>
          <w:rFonts w:ascii="Times New Roman" w:hAnsi="Times New Roman" w:cs="Times New Roman"/>
        </w:rPr>
        <w:t xml:space="preserve">. </w:t>
      </w:r>
      <w:r w:rsidRPr="001C0FAC">
        <w:rPr>
          <w:rFonts w:ascii="Times New Roman" w:hAnsi="Times New Roman" w:cs="Times New Roman"/>
        </w:rPr>
        <w:t>Objednatel si vyhrazuje právo na úhradu smluvní pokuty z</w:t>
      </w:r>
      <w:r w:rsidR="00C71D3D" w:rsidRPr="001C0FAC">
        <w:rPr>
          <w:rFonts w:ascii="Times New Roman" w:hAnsi="Times New Roman" w:cs="Times New Roman"/>
        </w:rPr>
        <w:t> </w:t>
      </w:r>
      <w:r w:rsidRPr="001C0FAC">
        <w:rPr>
          <w:rFonts w:ascii="Times New Roman" w:hAnsi="Times New Roman" w:cs="Times New Roman"/>
        </w:rPr>
        <w:t xml:space="preserve">ceny daného předmětu smlouvy formou zápočtu ke kterékoliv splatné či nesplatné pohledávce </w:t>
      </w:r>
      <w:r w:rsidR="00C71D3D" w:rsidRPr="001C0FAC">
        <w:rPr>
          <w:rFonts w:ascii="Times New Roman" w:hAnsi="Times New Roman" w:cs="Times New Roman"/>
        </w:rPr>
        <w:t xml:space="preserve">zhotovitele </w:t>
      </w:r>
      <w:r w:rsidRPr="001C0FAC">
        <w:rPr>
          <w:rFonts w:ascii="Times New Roman" w:hAnsi="Times New Roman" w:cs="Times New Roman"/>
        </w:rPr>
        <w:t xml:space="preserve">vůči </w:t>
      </w:r>
      <w:r w:rsidR="00C71D3D" w:rsidRPr="001C0FAC">
        <w:rPr>
          <w:rFonts w:ascii="Times New Roman" w:hAnsi="Times New Roman" w:cs="Times New Roman"/>
        </w:rPr>
        <w:t>objednateli.</w:t>
      </w:r>
    </w:p>
    <w:p w14:paraId="4238A336" w14:textId="59B39368" w:rsidR="00090863" w:rsidRPr="001C0FAC" w:rsidRDefault="004001F8" w:rsidP="00705777">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 xml:space="preserve">Smluvní strany se dohodly, že v případě prodlení s odstraněním reklamačních vad </w:t>
      </w:r>
      <w:r w:rsidR="00253E37" w:rsidRPr="001C0FAC">
        <w:rPr>
          <w:rFonts w:ascii="Times New Roman" w:hAnsi="Times New Roman" w:cs="Times New Roman"/>
        </w:rPr>
        <w:t xml:space="preserve">předmětu plnění </w:t>
      </w:r>
      <w:r w:rsidR="00090863" w:rsidRPr="001C0FAC">
        <w:rPr>
          <w:rFonts w:ascii="Times New Roman" w:hAnsi="Times New Roman" w:cs="Times New Roman"/>
        </w:rPr>
        <w:t>v průběhu zá</w:t>
      </w:r>
      <w:r w:rsidRPr="001C0FAC">
        <w:rPr>
          <w:rFonts w:ascii="Times New Roman" w:hAnsi="Times New Roman" w:cs="Times New Roman"/>
        </w:rPr>
        <w:t xml:space="preserve">ruční doby je </w:t>
      </w:r>
      <w:r w:rsidR="009B5534" w:rsidRPr="001C0FAC">
        <w:rPr>
          <w:rFonts w:ascii="Times New Roman" w:hAnsi="Times New Roman" w:cs="Times New Roman"/>
        </w:rPr>
        <w:t>zhotovitel</w:t>
      </w:r>
      <w:r w:rsidRPr="001C0FAC">
        <w:rPr>
          <w:rFonts w:ascii="Times New Roman" w:hAnsi="Times New Roman" w:cs="Times New Roman"/>
        </w:rPr>
        <w:t xml:space="preserve"> povinen zaplatit </w:t>
      </w:r>
      <w:r w:rsidR="009B5534" w:rsidRPr="001C0FAC">
        <w:rPr>
          <w:rFonts w:ascii="Times New Roman" w:hAnsi="Times New Roman" w:cs="Times New Roman"/>
        </w:rPr>
        <w:t>objednateli</w:t>
      </w:r>
      <w:r w:rsidRPr="001C0FAC">
        <w:rPr>
          <w:rFonts w:ascii="Times New Roman" w:hAnsi="Times New Roman" w:cs="Times New Roman"/>
        </w:rPr>
        <w:t xml:space="preserve"> smluvní pokutu ve výši </w:t>
      </w:r>
      <w:r w:rsidR="00090863" w:rsidRPr="001C0FAC">
        <w:rPr>
          <w:rFonts w:ascii="Times New Roman" w:hAnsi="Times New Roman" w:cs="Times New Roman"/>
        </w:rPr>
        <w:t>0,</w:t>
      </w:r>
      <w:r w:rsidR="00076059" w:rsidRPr="001C0FAC">
        <w:rPr>
          <w:rFonts w:ascii="Times New Roman" w:hAnsi="Times New Roman" w:cs="Times New Roman"/>
        </w:rPr>
        <w:t>5</w:t>
      </w:r>
      <w:r w:rsidRPr="001C0FAC">
        <w:rPr>
          <w:rFonts w:ascii="Times New Roman" w:hAnsi="Times New Roman" w:cs="Times New Roman"/>
        </w:rPr>
        <w:t xml:space="preserve"> % z</w:t>
      </w:r>
      <w:r w:rsidR="009B5534" w:rsidRPr="001C0FAC">
        <w:rPr>
          <w:rFonts w:ascii="Times New Roman" w:hAnsi="Times New Roman" w:cs="Times New Roman"/>
        </w:rPr>
        <w:t xml:space="preserve"> ceny </w:t>
      </w:r>
      <w:r w:rsidRPr="001C0FAC">
        <w:rPr>
          <w:rFonts w:ascii="Times New Roman" w:hAnsi="Times New Roman" w:cs="Times New Roman"/>
        </w:rPr>
        <w:t xml:space="preserve">reklamovaného </w:t>
      </w:r>
      <w:r w:rsidR="00F13667" w:rsidRPr="001C0FAC">
        <w:rPr>
          <w:rFonts w:ascii="Times New Roman" w:hAnsi="Times New Roman" w:cs="Times New Roman"/>
        </w:rPr>
        <w:t xml:space="preserve">plnění dle článku III. </w:t>
      </w:r>
      <w:r w:rsidRPr="001C0FAC">
        <w:rPr>
          <w:rFonts w:ascii="Times New Roman" w:hAnsi="Times New Roman" w:cs="Times New Roman"/>
        </w:rPr>
        <w:t>včetně DPH za každý započatý den prodlení. Smluvní pokuta je</w:t>
      </w:r>
      <w:r w:rsidR="00E17FC3" w:rsidRPr="001C0FAC">
        <w:rPr>
          <w:rFonts w:ascii="Times New Roman" w:hAnsi="Times New Roman" w:cs="Times New Roman"/>
        </w:rPr>
        <w:t> </w:t>
      </w:r>
      <w:r w:rsidRPr="001C0FAC">
        <w:rPr>
          <w:rFonts w:ascii="Times New Roman" w:hAnsi="Times New Roman" w:cs="Times New Roman"/>
        </w:rPr>
        <w:t>splatná do patnácti (15) dnů od doručení jejího vyúčtování povinné smluvní straně z této smluvní pokuty.</w:t>
      </w:r>
    </w:p>
    <w:p w14:paraId="6D101E91" w14:textId="4B194C9A" w:rsidR="004700D7" w:rsidRPr="001C0FAC" w:rsidRDefault="009B5534" w:rsidP="004700D7">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Objednatel</w:t>
      </w:r>
      <w:r w:rsidR="004001F8" w:rsidRPr="001C0FAC">
        <w:rPr>
          <w:rFonts w:ascii="Times New Roman" w:hAnsi="Times New Roman" w:cs="Times New Roman"/>
        </w:rPr>
        <w:t xml:space="preserve"> má právo na náhradu škody způsobené porušením jakékoli povinnosti </w:t>
      </w:r>
      <w:r w:rsidRPr="001C0FAC">
        <w:rPr>
          <w:rFonts w:ascii="Times New Roman" w:hAnsi="Times New Roman" w:cs="Times New Roman"/>
        </w:rPr>
        <w:t>zhotovitele</w:t>
      </w:r>
      <w:r w:rsidR="004001F8" w:rsidRPr="001C0FAC">
        <w:rPr>
          <w:rFonts w:ascii="Times New Roman" w:hAnsi="Times New Roman" w:cs="Times New Roman"/>
        </w:rPr>
        <w:t xml:space="preserve"> vztahující se</w:t>
      </w:r>
      <w:r w:rsidR="00E17FC3" w:rsidRPr="001C0FAC">
        <w:rPr>
          <w:rFonts w:ascii="Times New Roman" w:hAnsi="Times New Roman" w:cs="Times New Roman"/>
        </w:rPr>
        <w:t> </w:t>
      </w:r>
      <w:r w:rsidR="004001F8" w:rsidRPr="001C0FAC">
        <w:rPr>
          <w:rFonts w:ascii="Times New Roman" w:hAnsi="Times New Roman" w:cs="Times New Roman"/>
        </w:rPr>
        <w:t xml:space="preserve">k této smlouvě. Vznikne-li škoda v důsledku porušení povinnosti, která je utvrzena smluvní pokutou, má </w:t>
      </w:r>
      <w:r w:rsidRPr="001C0FAC">
        <w:rPr>
          <w:rFonts w:ascii="Times New Roman" w:hAnsi="Times New Roman" w:cs="Times New Roman"/>
        </w:rPr>
        <w:t>objednatel</w:t>
      </w:r>
      <w:r w:rsidR="004001F8" w:rsidRPr="001C0FAC">
        <w:rPr>
          <w:rFonts w:ascii="Times New Roman" w:hAnsi="Times New Roman" w:cs="Times New Roman"/>
        </w:rPr>
        <w:t xml:space="preserve"> právo na náhradu škody, která dohodnutou smluvní pokutu převyšuje.</w:t>
      </w:r>
      <w:r w:rsidR="004700D7" w:rsidRPr="001C0FAC">
        <w:rPr>
          <w:rFonts w:ascii="Times New Roman" w:hAnsi="Times New Roman" w:cs="Times New Roman"/>
        </w:rPr>
        <w:t xml:space="preserve"> Smluvní strany se dohodly na smluvní pokutě </w:t>
      </w:r>
    </w:p>
    <w:p w14:paraId="03D77AAE" w14:textId="22E15A4E" w:rsidR="004700D7" w:rsidRPr="001C0FAC" w:rsidRDefault="004700D7" w:rsidP="008E5F97">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Smluvní strany se dále dohodly, že v případě porušení jakékoliv jiné povinnosti zhotovitele výše neuvedené, vyplývající z této smlouvy, je zhotovitel povinen zaplatit objednateli smluvní pokutu ve výši 10 000 Kč za každý za každý jednotlivý případ. Smluvní pokutu lze uložit opakovaně.</w:t>
      </w:r>
    </w:p>
    <w:p w14:paraId="39B8932D" w14:textId="77777777" w:rsidR="009B5534" w:rsidRPr="001C0FAC" w:rsidRDefault="009B5534" w:rsidP="009B5534">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Žádná ze smluvních stran není odpovědná za prodlení se splněním svých závazků, prokáže-li, že jí ve splnění povinnosti ze smlouvy dočasně nebo trvale zabránila mimořádná nepředvídatelná a nepřekonatelná překážka vzniklá nezávisle na její vůli (vyšší moc).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účinky spojeny.</w:t>
      </w:r>
    </w:p>
    <w:p w14:paraId="1B463C5B" w14:textId="77777777" w:rsidR="009B5534" w:rsidRPr="001C0FAC" w:rsidRDefault="009B5534" w:rsidP="009B5534">
      <w:pPr>
        <w:pStyle w:val="Odstavecseseznamem"/>
        <w:numPr>
          <w:ilvl w:val="1"/>
          <w:numId w:val="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Smluvní strany se zavazují upozornit druhou smluvní stranu bez zbytečného odkladu na vznik okolností vylučujících odpovědnost, které brání nebo mohou bránit řádnému plnění smluvní strany dle této smlouvy.</w:t>
      </w:r>
    </w:p>
    <w:p w14:paraId="296AD9EE" w14:textId="3092D7C6" w:rsidR="008A777E" w:rsidRPr="001C0FAC"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1C0FAC">
        <w:rPr>
          <w:rFonts w:ascii="Times New Roman" w:hAnsi="Times New Roman" w:cs="Times New Roman"/>
          <w:b/>
          <w:bCs/>
          <w:sz w:val="24"/>
          <w:szCs w:val="24"/>
        </w:rPr>
        <w:t>VI</w:t>
      </w:r>
      <w:r w:rsidR="004F0578" w:rsidRPr="001C0FAC">
        <w:rPr>
          <w:rFonts w:ascii="Times New Roman" w:hAnsi="Times New Roman" w:cs="Times New Roman"/>
          <w:b/>
          <w:bCs/>
          <w:sz w:val="24"/>
          <w:szCs w:val="24"/>
        </w:rPr>
        <w:t>I</w:t>
      </w:r>
      <w:r w:rsidRPr="001C0FAC">
        <w:rPr>
          <w:rFonts w:ascii="Times New Roman" w:hAnsi="Times New Roman" w:cs="Times New Roman"/>
          <w:b/>
          <w:bCs/>
          <w:sz w:val="24"/>
          <w:szCs w:val="24"/>
        </w:rPr>
        <w:t xml:space="preserve">. </w:t>
      </w:r>
      <w:r w:rsidR="001807D5" w:rsidRPr="001C0FAC">
        <w:rPr>
          <w:rFonts w:ascii="Times New Roman" w:hAnsi="Times New Roman" w:cs="Times New Roman"/>
          <w:b/>
          <w:bCs/>
          <w:sz w:val="24"/>
          <w:szCs w:val="24"/>
        </w:rPr>
        <w:t xml:space="preserve">ZÁRUKA A </w:t>
      </w:r>
      <w:r w:rsidRPr="001C0FAC">
        <w:rPr>
          <w:rFonts w:ascii="Times New Roman" w:hAnsi="Times New Roman" w:cs="Times New Roman"/>
          <w:b/>
          <w:bCs/>
          <w:sz w:val="24"/>
          <w:szCs w:val="24"/>
        </w:rPr>
        <w:t>O</w:t>
      </w:r>
      <w:r w:rsidR="00FB3479" w:rsidRPr="001C0FAC">
        <w:rPr>
          <w:rFonts w:ascii="Times New Roman" w:hAnsi="Times New Roman" w:cs="Times New Roman"/>
          <w:b/>
          <w:bCs/>
          <w:sz w:val="24"/>
          <w:szCs w:val="24"/>
        </w:rPr>
        <w:t>DPOVĚDNOST ZA VADY</w:t>
      </w:r>
    </w:p>
    <w:p w14:paraId="4F5E4C98" w14:textId="12D6F23B" w:rsidR="00271DE2" w:rsidRPr="001C0FAC" w:rsidRDefault="00271DE2" w:rsidP="001807D5">
      <w:pPr>
        <w:pStyle w:val="Odstavecseseznamem"/>
        <w:numPr>
          <w:ilvl w:val="1"/>
          <w:numId w:val="6"/>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b/>
        </w:rPr>
        <w:t>Zhotovitel poskytuje objednateli smluvní záruku</w:t>
      </w:r>
      <w:r w:rsidR="001807D5" w:rsidRPr="001C0FAC">
        <w:rPr>
          <w:rFonts w:ascii="Times New Roman" w:hAnsi="Times New Roman" w:cs="Times New Roman"/>
        </w:rPr>
        <w:t xml:space="preserve"> n</w:t>
      </w:r>
      <w:r w:rsidRPr="001C0FAC">
        <w:rPr>
          <w:rFonts w:ascii="Times New Roman" w:hAnsi="Times New Roman" w:cs="Times New Roman"/>
        </w:rPr>
        <w:t>a jakost dokončeného díla</w:t>
      </w:r>
      <w:r w:rsidR="00456B93" w:rsidRPr="001C0FAC">
        <w:rPr>
          <w:rFonts w:ascii="Times New Roman" w:hAnsi="Times New Roman" w:cs="Times New Roman"/>
        </w:rPr>
        <w:t>,</w:t>
      </w:r>
      <w:r w:rsidR="00705777" w:rsidRPr="001C0FAC">
        <w:rPr>
          <w:rFonts w:ascii="Times New Roman" w:hAnsi="Times New Roman" w:cs="Times New Roman"/>
        </w:rPr>
        <w:t xml:space="preserve"> dle článku III.</w:t>
      </w:r>
      <w:r w:rsidR="001807D5" w:rsidRPr="001C0FAC">
        <w:rPr>
          <w:rFonts w:ascii="Times New Roman" w:hAnsi="Times New Roman" w:cs="Times New Roman"/>
        </w:rPr>
        <w:t>, která</w:t>
      </w:r>
      <w:r w:rsidRPr="001C0FAC">
        <w:rPr>
          <w:rFonts w:ascii="Times New Roman" w:hAnsi="Times New Roman" w:cs="Times New Roman"/>
        </w:rPr>
        <w:t xml:space="preserve"> se vztahuje na veškeré vlastnosti díla, které je činí způsobilým pro použití ke smluvenému </w:t>
      </w:r>
      <w:r w:rsidR="001807D5" w:rsidRPr="001C0FAC">
        <w:rPr>
          <w:rFonts w:ascii="Times New Roman" w:hAnsi="Times New Roman" w:cs="Times New Roman"/>
        </w:rPr>
        <w:t>ú</w:t>
      </w:r>
      <w:r w:rsidRPr="001C0FAC">
        <w:rPr>
          <w:rFonts w:ascii="Times New Roman" w:hAnsi="Times New Roman" w:cs="Times New Roman"/>
        </w:rPr>
        <w:t>čelu a které má mít podle této smlouvy. Záruční doba na dílo</w:t>
      </w:r>
      <w:r w:rsidR="001807D5" w:rsidRPr="001C0FAC">
        <w:rPr>
          <w:rFonts w:ascii="Times New Roman" w:hAnsi="Times New Roman" w:cs="Times New Roman"/>
        </w:rPr>
        <w:t xml:space="preserve"> dle článku III. </w:t>
      </w:r>
      <w:r w:rsidR="00705777" w:rsidRPr="001C0FAC">
        <w:rPr>
          <w:rFonts w:ascii="Times New Roman" w:hAnsi="Times New Roman" w:cs="Times New Roman"/>
        </w:rPr>
        <w:t>činí</w:t>
      </w:r>
      <w:r w:rsidRPr="001C0FAC">
        <w:rPr>
          <w:rFonts w:ascii="Times New Roman" w:hAnsi="Times New Roman" w:cs="Times New Roman"/>
        </w:rPr>
        <w:t xml:space="preserve"> </w:t>
      </w:r>
      <w:r w:rsidR="001807D5" w:rsidRPr="001C0FAC">
        <w:rPr>
          <w:rFonts w:ascii="Times New Roman" w:hAnsi="Times New Roman" w:cs="Times New Roman"/>
          <w:b/>
        </w:rPr>
        <w:t>24</w:t>
      </w:r>
      <w:r w:rsidRPr="001C0FAC">
        <w:rPr>
          <w:rFonts w:ascii="Times New Roman" w:hAnsi="Times New Roman" w:cs="Times New Roman"/>
          <w:b/>
        </w:rPr>
        <w:t> </w:t>
      </w:r>
      <w:r w:rsidRPr="001C0FAC">
        <w:rPr>
          <w:rFonts w:ascii="Times New Roman" w:hAnsi="Times New Roman" w:cs="Times New Roman"/>
          <w:b/>
          <w:bCs/>
        </w:rPr>
        <w:t>měsíců</w:t>
      </w:r>
      <w:r w:rsidRPr="001C0FAC">
        <w:rPr>
          <w:rFonts w:ascii="Times New Roman" w:hAnsi="Times New Roman" w:cs="Times New Roman"/>
          <w:bCs/>
        </w:rPr>
        <w:t xml:space="preserve"> (dále jen </w:t>
      </w:r>
      <w:r w:rsidRPr="001C0FAC">
        <w:rPr>
          <w:rFonts w:ascii="Times New Roman" w:hAnsi="Times New Roman" w:cs="Times New Roman"/>
          <w:b/>
          <w:bCs/>
        </w:rPr>
        <w:t>„záruční doba“</w:t>
      </w:r>
      <w:r w:rsidRPr="001C0FAC">
        <w:rPr>
          <w:rFonts w:ascii="Times New Roman" w:hAnsi="Times New Roman" w:cs="Times New Roman"/>
          <w:bCs/>
        </w:rPr>
        <w:t>),</w:t>
      </w:r>
      <w:r w:rsidRPr="001C0FAC">
        <w:rPr>
          <w:rFonts w:ascii="Times New Roman" w:hAnsi="Times New Roman" w:cs="Times New Roman"/>
        </w:rPr>
        <w:t xml:space="preserve"> </w:t>
      </w:r>
      <w:r w:rsidRPr="001C0FAC">
        <w:rPr>
          <w:rFonts w:ascii="Times New Roman" w:hAnsi="Times New Roman" w:cs="Times New Roman"/>
        </w:rPr>
        <w:lastRenderedPageBreak/>
        <w:t>počínaje dnem předání a převzetí díla bez vad a nedodělků, anebo při převzetí díla s vadami a nedodělky počínaje dnem odstranění všech vad a nedodělků uvedených v oboustranně podepsaném protokolu o</w:t>
      </w:r>
      <w:r w:rsidR="00CC4439" w:rsidRPr="001C0FAC">
        <w:rPr>
          <w:rFonts w:ascii="Times New Roman" w:hAnsi="Times New Roman" w:cs="Times New Roman"/>
        </w:rPr>
        <w:t> </w:t>
      </w:r>
      <w:r w:rsidRPr="001C0FAC">
        <w:rPr>
          <w:rFonts w:ascii="Times New Roman" w:hAnsi="Times New Roman" w:cs="Times New Roman"/>
        </w:rPr>
        <w:t xml:space="preserve">předání a převzetí díla. </w:t>
      </w:r>
    </w:p>
    <w:p w14:paraId="07BEAA65" w14:textId="53AD04BD" w:rsidR="00177B91" w:rsidRPr="001C0FAC" w:rsidRDefault="00A95AD6" w:rsidP="00290EE9">
      <w:pPr>
        <w:pStyle w:val="Odstavecseseznamem"/>
        <w:numPr>
          <w:ilvl w:val="1"/>
          <w:numId w:val="18"/>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Objednatel má nárok na bezplatné odstranění jakékoli vady díla, dle článku III., které mělo dílo při předání a převzetí, nebo kter</w:t>
      </w:r>
      <w:r w:rsidR="00177B91" w:rsidRPr="001C0FAC">
        <w:rPr>
          <w:rFonts w:ascii="Times New Roman" w:hAnsi="Times New Roman" w:cs="Times New Roman"/>
        </w:rPr>
        <w:t xml:space="preserve">é objednatel </w:t>
      </w:r>
      <w:r w:rsidRPr="001C0FAC">
        <w:rPr>
          <w:rFonts w:ascii="Times New Roman" w:hAnsi="Times New Roman" w:cs="Times New Roman"/>
        </w:rPr>
        <w:t>zjistil kdykoli během záruční doby.</w:t>
      </w:r>
    </w:p>
    <w:p w14:paraId="4815ACFF" w14:textId="77777777" w:rsidR="00422500" w:rsidRPr="001C0FAC" w:rsidRDefault="00177B91" w:rsidP="00290EE9">
      <w:pPr>
        <w:pStyle w:val="Odstavecseseznamem"/>
        <w:numPr>
          <w:ilvl w:val="1"/>
          <w:numId w:val="18"/>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 xml:space="preserve">Zhotovitel </w:t>
      </w:r>
      <w:r w:rsidR="00A95AD6" w:rsidRPr="001C0FAC">
        <w:rPr>
          <w:rFonts w:ascii="Times New Roman" w:hAnsi="Times New Roman" w:cs="Times New Roman"/>
        </w:rPr>
        <w:t xml:space="preserve">se zavazuje nejpozději do 2 pracovních dnů, od uplatnění reklamace </w:t>
      </w:r>
      <w:r w:rsidRPr="001C0FAC">
        <w:rPr>
          <w:rFonts w:ascii="Times New Roman" w:hAnsi="Times New Roman" w:cs="Times New Roman"/>
        </w:rPr>
        <w:t>objednatelem</w:t>
      </w:r>
      <w:r w:rsidR="00A95AD6" w:rsidRPr="001C0FAC">
        <w:rPr>
          <w:rFonts w:ascii="Times New Roman" w:hAnsi="Times New Roman" w:cs="Times New Roman"/>
        </w:rPr>
        <w:t xml:space="preserve">, reklamované vady prověřit a zahájit práce a činnosti související s odstraněním reklamovaných vad. </w:t>
      </w:r>
      <w:r w:rsidR="00422500" w:rsidRPr="001C0FAC">
        <w:rPr>
          <w:rFonts w:ascii="Times New Roman" w:hAnsi="Times New Roman" w:cs="Times New Roman"/>
        </w:rPr>
        <w:t>Z</w:t>
      </w:r>
      <w:r w:rsidRPr="001C0FAC">
        <w:rPr>
          <w:rFonts w:ascii="Times New Roman" w:hAnsi="Times New Roman" w:cs="Times New Roman"/>
        </w:rPr>
        <w:t xml:space="preserve">hotovitel </w:t>
      </w:r>
      <w:r w:rsidR="00422500" w:rsidRPr="001C0FAC">
        <w:rPr>
          <w:rFonts w:ascii="Times New Roman" w:hAnsi="Times New Roman" w:cs="Times New Roman"/>
        </w:rPr>
        <w:t xml:space="preserve">se zavazuje </w:t>
      </w:r>
      <w:r w:rsidR="00A95AD6" w:rsidRPr="001C0FAC">
        <w:rPr>
          <w:rFonts w:ascii="Times New Roman" w:hAnsi="Times New Roman" w:cs="Times New Roman"/>
        </w:rPr>
        <w:t xml:space="preserve">vzniklé vady odstranit do 5 pracovních dnů od zjištění rozsahu reklamovaných </w:t>
      </w:r>
      <w:r w:rsidR="00422500" w:rsidRPr="001C0FAC">
        <w:rPr>
          <w:rFonts w:ascii="Times New Roman" w:hAnsi="Times New Roman" w:cs="Times New Roman"/>
        </w:rPr>
        <w:t>vad</w:t>
      </w:r>
      <w:r w:rsidR="00A95AD6" w:rsidRPr="001C0FAC">
        <w:rPr>
          <w:rFonts w:ascii="Times New Roman" w:hAnsi="Times New Roman" w:cs="Times New Roman"/>
        </w:rPr>
        <w:t>.</w:t>
      </w:r>
    </w:p>
    <w:p w14:paraId="232287DB" w14:textId="74F40750" w:rsidR="00705777" w:rsidRPr="001C0FAC" w:rsidRDefault="00A95AD6" w:rsidP="00290EE9">
      <w:pPr>
        <w:pStyle w:val="Odstavecseseznamem"/>
        <w:numPr>
          <w:ilvl w:val="1"/>
          <w:numId w:val="18"/>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 xml:space="preserve">Záruční </w:t>
      </w:r>
      <w:r w:rsidR="00422500" w:rsidRPr="001C0FAC">
        <w:rPr>
          <w:rFonts w:ascii="Times New Roman" w:hAnsi="Times New Roman" w:cs="Times New Roman"/>
        </w:rPr>
        <w:t xml:space="preserve">doba neběží po dobu, po kterou objednatel </w:t>
      </w:r>
      <w:r w:rsidRPr="001C0FAC">
        <w:rPr>
          <w:rFonts w:ascii="Times New Roman" w:hAnsi="Times New Roman" w:cs="Times New Roman"/>
        </w:rPr>
        <w:t>nemůže užívat dílo</w:t>
      </w:r>
      <w:r w:rsidR="00E85007" w:rsidRPr="001C0FAC">
        <w:rPr>
          <w:rFonts w:ascii="Times New Roman" w:hAnsi="Times New Roman" w:cs="Times New Roman"/>
        </w:rPr>
        <w:t xml:space="preserve"> </w:t>
      </w:r>
      <w:r w:rsidRPr="001C0FAC">
        <w:rPr>
          <w:rFonts w:ascii="Times New Roman" w:hAnsi="Times New Roman" w:cs="Times New Roman"/>
        </w:rPr>
        <w:t xml:space="preserve">pro jeho vady, za které odpovídá </w:t>
      </w:r>
      <w:r w:rsidR="00422500" w:rsidRPr="001C0FAC">
        <w:rPr>
          <w:rFonts w:ascii="Times New Roman" w:hAnsi="Times New Roman" w:cs="Times New Roman"/>
        </w:rPr>
        <w:t>zhotovitel</w:t>
      </w:r>
      <w:r w:rsidRPr="001C0FAC">
        <w:rPr>
          <w:rFonts w:ascii="Times New Roman" w:hAnsi="Times New Roman" w:cs="Times New Roman"/>
        </w:rPr>
        <w:t>.</w:t>
      </w:r>
    </w:p>
    <w:p w14:paraId="5C04115F" w14:textId="2D6006A8" w:rsidR="00705777" w:rsidRPr="001C0FAC" w:rsidRDefault="00705777" w:rsidP="00290EE9">
      <w:pPr>
        <w:pStyle w:val="Odstavecseseznamem"/>
        <w:numPr>
          <w:ilvl w:val="1"/>
          <w:numId w:val="18"/>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Smluvní strany se výslovně dohodly na vyloučení § 2605 odst. 2 občanského zákoníku, kdy i</w:t>
      </w:r>
      <w:r w:rsidR="00CC4439" w:rsidRPr="001C0FAC">
        <w:rPr>
          <w:rFonts w:ascii="Times New Roman" w:hAnsi="Times New Roman" w:cs="Times New Roman"/>
        </w:rPr>
        <w:t> </w:t>
      </w:r>
      <w:r w:rsidRPr="001C0FAC">
        <w:rPr>
          <w:rFonts w:ascii="Times New Roman" w:hAnsi="Times New Roman" w:cs="Times New Roman"/>
        </w:rPr>
        <w:t>za předpokladu, že dílo bude převzato a následně bude objevena zjevná vada, objednatel může uplatnit nároky a práva vyplývající z odpovědnosti za vady.</w:t>
      </w:r>
    </w:p>
    <w:p w14:paraId="3BCC36B5" w14:textId="2D49C1D3" w:rsidR="00A95AD6" w:rsidRPr="001C0FAC" w:rsidRDefault="00A95AD6" w:rsidP="00705777">
      <w:pPr>
        <w:pStyle w:val="Odstavecseseznamem"/>
        <w:numPr>
          <w:ilvl w:val="1"/>
          <w:numId w:val="6"/>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Zhotovi</w:t>
      </w:r>
      <w:r w:rsidR="00422500" w:rsidRPr="001C0FAC">
        <w:rPr>
          <w:rFonts w:ascii="Times New Roman" w:hAnsi="Times New Roman" w:cs="Times New Roman"/>
        </w:rPr>
        <w:t>tel neodpovídá za vady způsobené</w:t>
      </w:r>
      <w:r w:rsidRPr="001C0FAC">
        <w:rPr>
          <w:rFonts w:ascii="Times New Roman" w:hAnsi="Times New Roman" w:cs="Times New Roman"/>
        </w:rPr>
        <w:t xml:space="preserve"> </w:t>
      </w:r>
      <w:r w:rsidR="00705777" w:rsidRPr="001C0FAC">
        <w:rPr>
          <w:rFonts w:ascii="Times New Roman" w:hAnsi="Times New Roman" w:cs="Times New Roman"/>
        </w:rPr>
        <w:t xml:space="preserve">vyšší mocí nebo </w:t>
      </w:r>
      <w:r w:rsidRPr="001C0FAC">
        <w:rPr>
          <w:rFonts w:ascii="Times New Roman" w:hAnsi="Times New Roman" w:cs="Times New Roman"/>
        </w:rPr>
        <w:t xml:space="preserve">změnou právních předpisů týkajících se díla. </w:t>
      </w:r>
    </w:p>
    <w:p w14:paraId="24B82047" w14:textId="268E9CAF" w:rsidR="000443D1" w:rsidRPr="001C0FAC" w:rsidRDefault="008A585F"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1C0FAC">
        <w:rPr>
          <w:rFonts w:ascii="Times New Roman" w:hAnsi="Times New Roman" w:cs="Times New Roman"/>
          <w:b/>
          <w:bCs/>
          <w:sz w:val="24"/>
          <w:szCs w:val="24"/>
        </w:rPr>
        <w:t>VI</w:t>
      </w:r>
      <w:r w:rsidR="00141A15" w:rsidRPr="001C0FAC">
        <w:rPr>
          <w:rFonts w:ascii="Times New Roman" w:hAnsi="Times New Roman" w:cs="Times New Roman"/>
          <w:b/>
          <w:bCs/>
          <w:sz w:val="24"/>
          <w:szCs w:val="24"/>
        </w:rPr>
        <w:t>I</w:t>
      </w:r>
      <w:r w:rsidRPr="001C0FAC">
        <w:rPr>
          <w:rFonts w:ascii="Times New Roman" w:hAnsi="Times New Roman" w:cs="Times New Roman"/>
          <w:b/>
          <w:bCs/>
          <w:sz w:val="24"/>
          <w:szCs w:val="24"/>
        </w:rPr>
        <w:t>I. ODSTOUPENÍ OD SMLOUVY</w:t>
      </w:r>
    </w:p>
    <w:p w14:paraId="0EACB83B" w14:textId="088477EA" w:rsidR="000443D1" w:rsidRPr="001C0FAC" w:rsidRDefault="000443D1" w:rsidP="00725ADB">
      <w:pPr>
        <w:pStyle w:val="Odstavecseseznamem"/>
        <w:numPr>
          <w:ilvl w:val="1"/>
          <w:numId w:val="7"/>
        </w:numPr>
        <w:autoSpaceDE w:val="0"/>
        <w:autoSpaceDN w:val="0"/>
        <w:adjustRightInd w:val="0"/>
        <w:spacing w:before="120" w:after="0" w:line="240" w:lineRule="auto"/>
        <w:contextualSpacing w:val="0"/>
        <w:jc w:val="both"/>
        <w:rPr>
          <w:rFonts w:ascii="Times New Roman" w:hAnsi="Times New Roman" w:cs="Times New Roman"/>
        </w:rPr>
      </w:pPr>
      <w:r w:rsidRPr="001C0FAC">
        <w:rPr>
          <w:rFonts w:ascii="Times New Roman" w:hAnsi="Times New Roman" w:cs="Times New Roman"/>
        </w:rPr>
        <w:t>Tato smlouva může být ukončena jedním z následujících způsobů:</w:t>
      </w:r>
    </w:p>
    <w:p w14:paraId="3F2CC395" w14:textId="77777777" w:rsidR="00725ADB" w:rsidRPr="001C0FAC" w:rsidRDefault="000443D1" w:rsidP="00290EE9">
      <w:pPr>
        <w:pStyle w:val="Odstavecseseznamem"/>
        <w:numPr>
          <w:ilvl w:val="1"/>
          <w:numId w:val="19"/>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písemnou dohodou smluvních stran, jejíž součástí je i vypořádání vzájemných závazků a</w:t>
      </w:r>
      <w:r w:rsidR="008A585F" w:rsidRPr="001C0FAC">
        <w:rPr>
          <w:rFonts w:ascii="Times New Roman" w:hAnsi="Times New Roman" w:cs="Times New Roman"/>
        </w:rPr>
        <w:t> </w:t>
      </w:r>
      <w:r w:rsidRPr="001C0FAC">
        <w:rPr>
          <w:rFonts w:ascii="Times New Roman" w:hAnsi="Times New Roman" w:cs="Times New Roman"/>
        </w:rPr>
        <w:t>pohledávek, ke</w:t>
      </w:r>
      <w:r w:rsidR="009A188C" w:rsidRPr="001C0FAC">
        <w:rPr>
          <w:rFonts w:ascii="Times New Roman" w:hAnsi="Times New Roman" w:cs="Times New Roman"/>
        </w:rPr>
        <w:t> </w:t>
      </w:r>
      <w:r w:rsidRPr="001C0FAC">
        <w:rPr>
          <w:rFonts w:ascii="Times New Roman" w:hAnsi="Times New Roman" w:cs="Times New Roman"/>
        </w:rPr>
        <w:t>dni stanovenému v takové dohodě;</w:t>
      </w:r>
    </w:p>
    <w:p w14:paraId="2187DF39" w14:textId="33580CD6" w:rsidR="002B4C3C" w:rsidRPr="001C0FAC" w:rsidRDefault="000443D1" w:rsidP="00290EE9">
      <w:pPr>
        <w:pStyle w:val="Odstavecseseznamem"/>
        <w:numPr>
          <w:ilvl w:val="1"/>
          <w:numId w:val="19"/>
        </w:numPr>
        <w:autoSpaceDE w:val="0"/>
        <w:autoSpaceDN w:val="0"/>
        <w:adjustRightInd w:val="0"/>
        <w:spacing w:before="12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písemným odstoupením některé ze smluvních stran zejména kdy druhá smluvní strana neplní řádně povinnosti dle této smlouvy, byla na tuto skutečnost písemně upozorněna a nezjednala nápravu ani v</w:t>
      </w:r>
      <w:r w:rsidR="009A188C" w:rsidRPr="001C0FAC">
        <w:rPr>
          <w:rFonts w:ascii="Times New Roman" w:hAnsi="Times New Roman" w:cs="Times New Roman"/>
        </w:rPr>
        <w:t> </w:t>
      </w:r>
      <w:r w:rsidRPr="001C0FAC">
        <w:rPr>
          <w:rFonts w:ascii="Times New Roman" w:hAnsi="Times New Roman" w:cs="Times New Roman"/>
        </w:rPr>
        <w:t>dodatečně poskytnuté přiměřené lhůtě, která nesmí být</w:t>
      </w:r>
      <w:r w:rsidR="008A585F" w:rsidRPr="001C0FAC">
        <w:rPr>
          <w:rFonts w:ascii="Times New Roman" w:hAnsi="Times New Roman" w:cs="Times New Roman"/>
        </w:rPr>
        <w:t xml:space="preserve"> kratší než 10 kalendářních dnů.</w:t>
      </w:r>
    </w:p>
    <w:p w14:paraId="19F7651F" w14:textId="17683238" w:rsidR="00725ADB" w:rsidRPr="001C0FAC" w:rsidRDefault="00725ADB" w:rsidP="00290EE9">
      <w:pPr>
        <w:pStyle w:val="Odstavecseseznamem"/>
        <w:numPr>
          <w:ilvl w:val="0"/>
          <w:numId w:val="19"/>
        </w:numPr>
        <w:spacing w:before="120" w:after="0" w:line="240" w:lineRule="auto"/>
        <w:contextualSpacing w:val="0"/>
        <w:jc w:val="both"/>
        <w:rPr>
          <w:rFonts w:ascii="Times New Roman" w:hAnsi="Times New Roman" w:cs="Times New Roman"/>
        </w:rPr>
      </w:pPr>
      <w:r w:rsidRPr="001C0FAC">
        <w:rPr>
          <w:rFonts w:ascii="Times New Roman" w:hAnsi="Times New Roman" w:cs="Times New Roman"/>
        </w:rPr>
        <w:t>Objednatel je oprávněn odstoupit od smlouvy bez udání důvodu ze zákonem stanovených důvodů nebo z důvodu podstatného porušení smluvních povinností. Za podstatné porušení smluvních povinností se</w:t>
      </w:r>
      <w:r w:rsidR="00CC4439" w:rsidRPr="001C0FAC">
        <w:rPr>
          <w:rFonts w:ascii="Times New Roman" w:hAnsi="Times New Roman" w:cs="Times New Roman"/>
        </w:rPr>
        <w:t> </w:t>
      </w:r>
      <w:r w:rsidRPr="001C0FAC">
        <w:rPr>
          <w:rFonts w:ascii="Times New Roman" w:hAnsi="Times New Roman" w:cs="Times New Roman"/>
        </w:rPr>
        <w:t>považuje:</w:t>
      </w:r>
    </w:p>
    <w:p w14:paraId="46D5C0A5" w14:textId="77777777" w:rsidR="00725ADB" w:rsidRPr="001C0FAC" w:rsidRDefault="00725ADB" w:rsidP="00290EE9">
      <w:pPr>
        <w:pStyle w:val="Odstavecseseznamem"/>
        <w:numPr>
          <w:ilvl w:val="1"/>
          <w:numId w:val="19"/>
        </w:numPr>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z dosavadního průběhu plnění smlouvy je nepochybné, že zhotovitel neplní předmět plnění dle této smlouvy;</w:t>
      </w:r>
    </w:p>
    <w:p w14:paraId="548BDC78" w14:textId="77777777" w:rsidR="00725ADB" w:rsidRPr="001C0FAC" w:rsidRDefault="00725ADB" w:rsidP="00290EE9">
      <w:pPr>
        <w:pStyle w:val="Odstavecseseznamem"/>
        <w:numPr>
          <w:ilvl w:val="1"/>
          <w:numId w:val="19"/>
        </w:numPr>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prodlení zhotovitele s dokončením díla delší jak 30 dnů, pokud nebylo zapříčiněno neposkytnutím součinnosti ze strany objednatele;</w:t>
      </w:r>
    </w:p>
    <w:p w14:paraId="1777F56E" w14:textId="1495D2E5" w:rsidR="00725ADB" w:rsidRPr="001C0FAC" w:rsidRDefault="00725ADB" w:rsidP="00290EE9">
      <w:pPr>
        <w:pStyle w:val="Odstavecseseznamem"/>
        <w:numPr>
          <w:ilvl w:val="1"/>
          <w:numId w:val="19"/>
        </w:numPr>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nedodržení povinností dle článku XIII (ochrana důvěrných informací).</w:t>
      </w:r>
    </w:p>
    <w:p w14:paraId="700F468A" w14:textId="77777777" w:rsidR="00725ADB" w:rsidRPr="001C0FAC" w:rsidRDefault="00725ADB" w:rsidP="00290EE9">
      <w:pPr>
        <w:pStyle w:val="Odstavecseseznamem"/>
        <w:numPr>
          <w:ilvl w:val="0"/>
          <w:numId w:val="19"/>
        </w:numPr>
        <w:spacing w:before="120" w:after="0" w:line="240" w:lineRule="auto"/>
        <w:contextualSpacing w:val="0"/>
        <w:jc w:val="both"/>
        <w:rPr>
          <w:rFonts w:ascii="Times New Roman" w:hAnsi="Times New Roman" w:cs="Times New Roman"/>
        </w:rPr>
      </w:pPr>
      <w:r w:rsidRPr="001C0FAC">
        <w:rPr>
          <w:rFonts w:ascii="Times New Roman" w:hAnsi="Times New Roman" w:cs="Times New Roman"/>
        </w:rPr>
        <w:t>Zhotovitel je oprávněn odstoupit od této smlouvy ze zákonem stanovených důvodů.</w:t>
      </w:r>
    </w:p>
    <w:p w14:paraId="15120436" w14:textId="3D98CA50" w:rsidR="00725ADB" w:rsidRPr="001C0FAC" w:rsidRDefault="00725ADB" w:rsidP="00290EE9">
      <w:pPr>
        <w:pStyle w:val="Odstavecseseznamem"/>
        <w:numPr>
          <w:ilvl w:val="0"/>
          <w:numId w:val="19"/>
        </w:numPr>
        <w:spacing w:before="120" w:after="0" w:line="240" w:lineRule="auto"/>
        <w:contextualSpacing w:val="0"/>
        <w:jc w:val="both"/>
        <w:rPr>
          <w:rFonts w:ascii="Times New Roman" w:hAnsi="Times New Roman" w:cs="Times New Roman"/>
        </w:rPr>
      </w:pPr>
      <w:r w:rsidRPr="001C0FAC">
        <w:rPr>
          <w:rFonts w:ascii="Times New Roman" w:hAnsi="Times New Roman" w:cs="Times New Roman"/>
        </w:rPr>
        <w:t xml:space="preserve">Odstoupí-li některá ze stran od této smlouvy, zavazují se smluvní strany vzájemně vypořádat své nároky nejpozději do </w:t>
      </w:r>
      <w:r w:rsidR="009732FF" w:rsidRPr="001C0FAC">
        <w:rPr>
          <w:rFonts w:ascii="Times New Roman" w:hAnsi="Times New Roman" w:cs="Times New Roman"/>
        </w:rPr>
        <w:t xml:space="preserve">2 měsíců </w:t>
      </w:r>
      <w:r w:rsidRPr="001C0FAC">
        <w:rPr>
          <w:rFonts w:ascii="Times New Roman" w:hAnsi="Times New Roman" w:cs="Times New Roman"/>
        </w:rPr>
        <w:t>od odstoupení</w:t>
      </w:r>
      <w:r w:rsidR="009732FF" w:rsidRPr="001C0FAC">
        <w:rPr>
          <w:rFonts w:ascii="Times New Roman" w:hAnsi="Times New Roman" w:cs="Times New Roman"/>
        </w:rPr>
        <w:t>,</w:t>
      </w:r>
      <w:r w:rsidRPr="001C0FAC">
        <w:rPr>
          <w:rFonts w:ascii="Times New Roman" w:hAnsi="Times New Roman" w:cs="Times New Roman"/>
        </w:rPr>
        <w:t xml:space="preserve"> a provést zejména následují úkony:</w:t>
      </w:r>
    </w:p>
    <w:p w14:paraId="616514A0" w14:textId="3E394942" w:rsidR="009732FF" w:rsidRPr="001C0FAC" w:rsidRDefault="00725ADB" w:rsidP="00290EE9">
      <w:pPr>
        <w:pStyle w:val="Odstavecseseznamem"/>
        <w:numPr>
          <w:ilvl w:val="1"/>
          <w:numId w:val="19"/>
        </w:numPr>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 xml:space="preserve">zhotovitel provede </w:t>
      </w:r>
      <w:r w:rsidR="009732FF" w:rsidRPr="001C0FAC">
        <w:rPr>
          <w:rFonts w:ascii="Times New Roman" w:hAnsi="Times New Roman" w:cs="Times New Roman"/>
        </w:rPr>
        <w:t xml:space="preserve">oceněný </w:t>
      </w:r>
      <w:r w:rsidRPr="001C0FAC">
        <w:rPr>
          <w:rFonts w:ascii="Times New Roman" w:hAnsi="Times New Roman" w:cs="Times New Roman"/>
        </w:rPr>
        <w:t>soupis všech provedených prací</w:t>
      </w:r>
      <w:r w:rsidR="009732FF" w:rsidRPr="001C0FAC">
        <w:rPr>
          <w:rFonts w:ascii="Times New Roman" w:hAnsi="Times New Roman" w:cs="Times New Roman"/>
        </w:rPr>
        <w:t xml:space="preserve"> (v souladu se stanovenou cenou díla);</w:t>
      </w:r>
    </w:p>
    <w:p w14:paraId="5D93F979" w14:textId="2FB97E4C" w:rsidR="00725ADB" w:rsidRPr="001C0FAC" w:rsidRDefault="00725ADB" w:rsidP="00290EE9">
      <w:pPr>
        <w:pStyle w:val="Odstavecseseznamem"/>
        <w:numPr>
          <w:ilvl w:val="1"/>
          <w:numId w:val="19"/>
        </w:numPr>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 xml:space="preserve">zhotovitel vyzve objednatele k „dílčímu předání díla“ a objednatel je povinen do </w:t>
      </w:r>
      <w:r w:rsidR="009732FF" w:rsidRPr="001C0FAC">
        <w:rPr>
          <w:rFonts w:ascii="Times New Roman" w:hAnsi="Times New Roman" w:cs="Times New Roman"/>
        </w:rPr>
        <w:t xml:space="preserve">10 </w:t>
      </w:r>
      <w:r w:rsidRPr="001C0FAC">
        <w:rPr>
          <w:rFonts w:ascii="Times New Roman" w:hAnsi="Times New Roman" w:cs="Times New Roman"/>
        </w:rPr>
        <w:t>dnů od</w:t>
      </w:r>
      <w:r w:rsidR="00CC4439" w:rsidRPr="001C0FAC">
        <w:rPr>
          <w:rFonts w:ascii="Times New Roman" w:hAnsi="Times New Roman" w:cs="Times New Roman"/>
        </w:rPr>
        <w:t> </w:t>
      </w:r>
      <w:r w:rsidRPr="001C0FAC">
        <w:rPr>
          <w:rFonts w:ascii="Times New Roman" w:hAnsi="Times New Roman" w:cs="Times New Roman"/>
        </w:rPr>
        <w:t>obdržení vyzvání zahájit „dílčí přejímací řízení“.</w:t>
      </w:r>
    </w:p>
    <w:p w14:paraId="225B1FAE" w14:textId="3FA5F45C" w:rsidR="008A777E" w:rsidRPr="001C0FAC"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proofErr w:type="spellStart"/>
      <w:r w:rsidRPr="001C0FAC">
        <w:rPr>
          <w:rFonts w:ascii="Times New Roman" w:hAnsi="Times New Roman" w:cs="Times New Roman"/>
          <w:b/>
          <w:bCs/>
          <w:sz w:val="24"/>
          <w:szCs w:val="24"/>
        </w:rPr>
        <w:t>l</w:t>
      </w:r>
      <w:r w:rsidR="00141A15" w:rsidRPr="001C0FAC">
        <w:rPr>
          <w:rFonts w:ascii="Times New Roman" w:hAnsi="Times New Roman" w:cs="Times New Roman"/>
          <w:b/>
          <w:bCs/>
          <w:sz w:val="24"/>
          <w:szCs w:val="24"/>
        </w:rPr>
        <w:t>X</w:t>
      </w:r>
      <w:proofErr w:type="spellEnd"/>
      <w:r w:rsidR="00641C4F" w:rsidRPr="001C0FAC">
        <w:rPr>
          <w:rFonts w:ascii="Times New Roman" w:hAnsi="Times New Roman" w:cs="Times New Roman"/>
          <w:b/>
          <w:bCs/>
          <w:sz w:val="24"/>
          <w:szCs w:val="24"/>
        </w:rPr>
        <w:t>. VLASTNICKÉ PRÁVO</w:t>
      </w:r>
      <w:r w:rsidR="001451C8" w:rsidRPr="001C0FAC">
        <w:rPr>
          <w:rFonts w:ascii="Times New Roman" w:hAnsi="Times New Roman" w:cs="Times New Roman"/>
          <w:b/>
          <w:bCs/>
          <w:sz w:val="24"/>
          <w:szCs w:val="24"/>
        </w:rPr>
        <w:t xml:space="preserve"> </w:t>
      </w:r>
    </w:p>
    <w:p w14:paraId="01401D9F" w14:textId="544F7BC4" w:rsidR="00641C4F" w:rsidRDefault="00641C4F" w:rsidP="00845049">
      <w:pPr>
        <w:autoSpaceDE w:val="0"/>
        <w:autoSpaceDN w:val="0"/>
        <w:adjustRightInd w:val="0"/>
        <w:spacing w:before="120" w:after="0" w:line="240" w:lineRule="auto"/>
        <w:jc w:val="both"/>
        <w:rPr>
          <w:rFonts w:ascii="Times New Roman" w:hAnsi="Times New Roman" w:cs="Times New Roman"/>
        </w:rPr>
      </w:pPr>
      <w:r w:rsidRPr="00845049">
        <w:rPr>
          <w:rFonts w:ascii="Times New Roman" w:hAnsi="Times New Roman" w:cs="Times New Roman"/>
        </w:rPr>
        <w:t>Vlastnické právo k dílu přechází na objednatele dnem dodání a převzetí díla objednatelem bez vad a</w:t>
      </w:r>
      <w:r w:rsidR="001F605F" w:rsidRPr="00845049">
        <w:rPr>
          <w:rFonts w:ascii="Times New Roman" w:hAnsi="Times New Roman" w:cs="Times New Roman"/>
        </w:rPr>
        <w:t> </w:t>
      </w:r>
      <w:r w:rsidRPr="00845049">
        <w:rPr>
          <w:rFonts w:ascii="Times New Roman" w:hAnsi="Times New Roman" w:cs="Times New Roman"/>
        </w:rPr>
        <w:t>nedodělků, potvrzeném podpisem obou smluvních stran v zápise o předání a převzetí.</w:t>
      </w:r>
    </w:p>
    <w:p w14:paraId="084BEFD7" w14:textId="6AD05E00" w:rsidR="00845049" w:rsidRDefault="00845049" w:rsidP="00845049">
      <w:pPr>
        <w:autoSpaceDE w:val="0"/>
        <w:autoSpaceDN w:val="0"/>
        <w:adjustRightInd w:val="0"/>
        <w:spacing w:before="120" w:after="0" w:line="240" w:lineRule="auto"/>
        <w:jc w:val="both"/>
        <w:rPr>
          <w:rFonts w:ascii="Times New Roman" w:hAnsi="Times New Roman" w:cs="Times New Roman"/>
        </w:rPr>
      </w:pPr>
    </w:p>
    <w:p w14:paraId="56B305FB" w14:textId="6C9AC096" w:rsidR="00845049" w:rsidRDefault="00845049" w:rsidP="00845049">
      <w:pPr>
        <w:autoSpaceDE w:val="0"/>
        <w:autoSpaceDN w:val="0"/>
        <w:adjustRightInd w:val="0"/>
        <w:spacing w:before="120" w:after="0" w:line="240" w:lineRule="auto"/>
        <w:jc w:val="both"/>
        <w:rPr>
          <w:rFonts w:ascii="Times New Roman" w:hAnsi="Times New Roman" w:cs="Times New Roman"/>
        </w:rPr>
      </w:pPr>
    </w:p>
    <w:p w14:paraId="07DB2A10" w14:textId="77777777" w:rsidR="00845049" w:rsidRPr="00845049" w:rsidRDefault="00845049" w:rsidP="00845049">
      <w:pPr>
        <w:autoSpaceDE w:val="0"/>
        <w:autoSpaceDN w:val="0"/>
        <w:adjustRightInd w:val="0"/>
        <w:spacing w:before="120" w:after="0" w:line="240" w:lineRule="auto"/>
        <w:jc w:val="both"/>
        <w:rPr>
          <w:rFonts w:ascii="Times New Roman" w:hAnsi="Times New Roman" w:cs="Times New Roman"/>
        </w:rPr>
      </w:pPr>
    </w:p>
    <w:p w14:paraId="69D3728E" w14:textId="1594B4A5" w:rsidR="008A777E" w:rsidRPr="001C0FAC" w:rsidRDefault="0009208F"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1C0FAC">
        <w:rPr>
          <w:rFonts w:ascii="Times New Roman" w:hAnsi="Times New Roman" w:cs="Times New Roman"/>
          <w:b/>
          <w:bCs/>
          <w:sz w:val="24"/>
          <w:szCs w:val="24"/>
        </w:rPr>
        <w:lastRenderedPageBreak/>
        <w:t>X. PRÁVA DUŠEVNÍHO VLASTICTVÍ</w:t>
      </w:r>
    </w:p>
    <w:p w14:paraId="026417CF" w14:textId="4F9FE8B8" w:rsidR="0076472A" w:rsidRPr="001C0FAC" w:rsidRDefault="0009208F" w:rsidP="00290EE9">
      <w:pPr>
        <w:pStyle w:val="Nadpis2"/>
        <w:numPr>
          <w:ilvl w:val="1"/>
          <w:numId w:val="14"/>
        </w:numPr>
        <w:spacing w:before="120"/>
        <w:jc w:val="both"/>
        <w:rPr>
          <w:rFonts w:ascii="Times New Roman" w:hAnsi="Times New Roman" w:cs="Times New Roman"/>
          <w:color w:val="auto"/>
          <w:sz w:val="22"/>
          <w:szCs w:val="22"/>
        </w:rPr>
      </w:pPr>
      <w:r w:rsidRPr="001C0FAC">
        <w:rPr>
          <w:rFonts w:ascii="Times New Roman" w:hAnsi="Times New Roman" w:cs="Times New Roman"/>
          <w:color w:val="auto"/>
          <w:sz w:val="22"/>
          <w:szCs w:val="22"/>
        </w:rPr>
        <w:t xml:space="preserve">Zhotovitel je povinen zajistit, aby </w:t>
      </w:r>
      <w:r w:rsidR="00E21014" w:rsidRPr="001C0FAC">
        <w:rPr>
          <w:rFonts w:ascii="Times New Roman" w:hAnsi="Times New Roman" w:cs="Times New Roman"/>
          <w:color w:val="auto"/>
          <w:sz w:val="22"/>
          <w:szCs w:val="22"/>
        </w:rPr>
        <w:t>o</w:t>
      </w:r>
      <w:r w:rsidRPr="001C0FAC">
        <w:rPr>
          <w:rFonts w:ascii="Times New Roman" w:hAnsi="Times New Roman" w:cs="Times New Roman"/>
          <w:color w:val="auto"/>
          <w:sz w:val="22"/>
          <w:szCs w:val="22"/>
        </w:rPr>
        <w:t xml:space="preserve">bjednatel nabyl příslušná oprávnění z práv duševního vlastnictví, která se týkají předmětu </w:t>
      </w:r>
      <w:r w:rsidR="00516949" w:rsidRPr="001C0FAC">
        <w:rPr>
          <w:rFonts w:ascii="Times New Roman" w:hAnsi="Times New Roman" w:cs="Times New Roman"/>
          <w:color w:val="auto"/>
          <w:sz w:val="22"/>
          <w:szCs w:val="22"/>
        </w:rPr>
        <w:t>d</w:t>
      </w:r>
      <w:r w:rsidRPr="001C0FAC">
        <w:rPr>
          <w:rFonts w:ascii="Times New Roman" w:hAnsi="Times New Roman" w:cs="Times New Roman"/>
          <w:color w:val="auto"/>
          <w:sz w:val="22"/>
          <w:szCs w:val="22"/>
        </w:rPr>
        <w:t xml:space="preserve">íla a která jsou nezbytná k jeho užívání </w:t>
      </w:r>
      <w:r w:rsidR="00516949" w:rsidRPr="001C0FAC">
        <w:rPr>
          <w:rFonts w:ascii="Times New Roman" w:hAnsi="Times New Roman" w:cs="Times New Roman"/>
          <w:color w:val="auto"/>
          <w:sz w:val="22"/>
          <w:szCs w:val="22"/>
        </w:rPr>
        <w:t>ob</w:t>
      </w:r>
      <w:r w:rsidR="009732FF" w:rsidRPr="001C0FAC">
        <w:rPr>
          <w:rFonts w:ascii="Times New Roman" w:hAnsi="Times New Roman" w:cs="Times New Roman"/>
          <w:color w:val="auto"/>
          <w:sz w:val="22"/>
          <w:szCs w:val="22"/>
        </w:rPr>
        <w:t>jednatelem</w:t>
      </w:r>
      <w:r w:rsidR="0076472A" w:rsidRPr="001C0FAC">
        <w:rPr>
          <w:rFonts w:ascii="Times New Roman" w:hAnsi="Times New Roman" w:cs="Times New Roman"/>
          <w:color w:val="auto"/>
          <w:sz w:val="22"/>
          <w:szCs w:val="22"/>
        </w:rPr>
        <w:t>.</w:t>
      </w:r>
    </w:p>
    <w:p w14:paraId="79076AB7" w14:textId="77777777" w:rsidR="009732FF" w:rsidRPr="001C0FAC" w:rsidRDefault="0009208F" w:rsidP="00290EE9">
      <w:pPr>
        <w:pStyle w:val="Nadpis2"/>
        <w:numPr>
          <w:ilvl w:val="1"/>
          <w:numId w:val="14"/>
        </w:numPr>
        <w:spacing w:before="120"/>
        <w:ind w:left="357" w:hanging="357"/>
        <w:jc w:val="both"/>
        <w:rPr>
          <w:rFonts w:ascii="Times New Roman" w:hAnsi="Times New Roman" w:cs="Times New Roman"/>
          <w:color w:val="auto"/>
          <w:sz w:val="22"/>
          <w:szCs w:val="22"/>
        </w:rPr>
      </w:pPr>
      <w:r w:rsidRPr="001C0FAC">
        <w:rPr>
          <w:rFonts w:ascii="Times New Roman" w:hAnsi="Times New Roman" w:cs="Times New Roman"/>
          <w:color w:val="auto"/>
          <w:sz w:val="22"/>
          <w:szCs w:val="22"/>
        </w:rPr>
        <w:t xml:space="preserve">Zhotovitel odpovídá za právní vady </w:t>
      </w:r>
      <w:r w:rsidR="00516949" w:rsidRPr="001C0FAC">
        <w:rPr>
          <w:rFonts w:ascii="Times New Roman" w:hAnsi="Times New Roman" w:cs="Times New Roman"/>
          <w:color w:val="auto"/>
          <w:sz w:val="22"/>
          <w:szCs w:val="22"/>
        </w:rPr>
        <w:t>díla vzniklé v případě, že o</w:t>
      </w:r>
      <w:r w:rsidRPr="001C0FAC">
        <w:rPr>
          <w:rFonts w:ascii="Times New Roman" w:hAnsi="Times New Roman" w:cs="Times New Roman"/>
          <w:color w:val="auto"/>
          <w:sz w:val="22"/>
          <w:szCs w:val="22"/>
        </w:rPr>
        <w:t xml:space="preserve">bjednatel užíváním předmětu </w:t>
      </w:r>
      <w:r w:rsidR="00516949" w:rsidRPr="001C0FAC">
        <w:rPr>
          <w:rFonts w:ascii="Times New Roman" w:hAnsi="Times New Roman" w:cs="Times New Roman"/>
          <w:color w:val="auto"/>
          <w:sz w:val="22"/>
          <w:szCs w:val="22"/>
        </w:rPr>
        <w:t>d</w:t>
      </w:r>
      <w:r w:rsidRPr="001C0FAC">
        <w:rPr>
          <w:rFonts w:ascii="Times New Roman" w:hAnsi="Times New Roman" w:cs="Times New Roman"/>
          <w:color w:val="auto"/>
          <w:sz w:val="22"/>
          <w:szCs w:val="22"/>
        </w:rPr>
        <w:t xml:space="preserve">íla v souladu se </w:t>
      </w:r>
      <w:r w:rsidR="00516949" w:rsidRPr="001C0FAC">
        <w:rPr>
          <w:rFonts w:ascii="Times New Roman" w:hAnsi="Times New Roman" w:cs="Times New Roman"/>
          <w:color w:val="auto"/>
          <w:sz w:val="22"/>
          <w:szCs w:val="22"/>
        </w:rPr>
        <w:t>s</w:t>
      </w:r>
      <w:r w:rsidRPr="001C0FAC">
        <w:rPr>
          <w:rFonts w:ascii="Times New Roman" w:hAnsi="Times New Roman" w:cs="Times New Roman"/>
          <w:color w:val="auto"/>
          <w:sz w:val="22"/>
          <w:szCs w:val="22"/>
        </w:rPr>
        <w:t>mlouvou poruší práva z průmyslového nebo duševního vlastnictví jiných osob, jestliže toto právo třetí osoby požívá ochrany na základě právního řádu České republiky.</w:t>
      </w:r>
    </w:p>
    <w:p w14:paraId="0BD10603" w14:textId="2C95F8A6" w:rsidR="009732FF" w:rsidRPr="001C0FAC" w:rsidRDefault="009732FF" w:rsidP="00290EE9">
      <w:pPr>
        <w:pStyle w:val="Nadpis2"/>
        <w:numPr>
          <w:ilvl w:val="1"/>
          <w:numId w:val="14"/>
        </w:numPr>
        <w:spacing w:before="120"/>
        <w:ind w:left="357" w:hanging="357"/>
        <w:jc w:val="both"/>
        <w:rPr>
          <w:rFonts w:ascii="Times New Roman" w:hAnsi="Times New Roman" w:cs="Times New Roman"/>
          <w:color w:val="auto"/>
          <w:sz w:val="22"/>
          <w:szCs w:val="22"/>
        </w:rPr>
      </w:pPr>
      <w:r w:rsidRPr="001C0FAC">
        <w:rPr>
          <w:rFonts w:ascii="Times New Roman" w:hAnsi="Times New Roman" w:cs="Times New Roman"/>
          <w:color w:val="auto"/>
          <w:sz w:val="22"/>
          <w:szCs w:val="22"/>
        </w:rPr>
        <w:t>Zhotovitel tímto poskytuje objednateli bezúplatnou výhradní licenci k užití díla, (vcelku i po částech), která je neomezená, zejména v následujícím rozsahu:</w:t>
      </w:r>
    </w:p>
    <w:p w14:paraId="07EB45C4" w14:textId="77777777" w:rsidR="00910B16" w:rsidRPr="001C0FAC" w:rsidRDefault="009732FF" w:rsidP="00290EE9">
      <w:pPr>
        <w:pStyle w:val="Odstavecseseznamem"/>
        <w:numPr>
          <w:ilvl w:val="1"/>
          <w:numId w:val="20"/>
        </w:numPr>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k užití díla samostatně, ve spojení s jinými autorskými díly, značkami, logy, texty a jakýmikoli obdobnými prvky, včetně oprávnění dílo upravit, zpracovat, změnit, zařadit do jakéhokoli jiného díla apod.;</w:t>
      </w:r>
    </w:p>
    <w:p w14:paraId="14139C2A" w14:textId="77777777" w:rsidR="00910B16" w:rsidRPr="001C0FAC" w:rsidRDefault="009732FF" w:rsidP="00290EE9">
      <w:pPr>
        <w:pStyle w:val="Odstavecseseznamem"/>
        <w:numPr>
          <w:ilvl w:val="1"/>
          <w:numId w:val="20"/>
        </w:numPr>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k užití díla jakýmkoli způsobem (rozmnožování, rozšiřování, půjčování, pronájem, vystavování, sdělování veřejnosti a jiné), bez omezení technologie, bez omezení počtu či množství užití, bez omezení účelu;</w:t>
      </w:r>
    </w:p>
    <w:p w14:paraId="6603306D" w14:textId="77777777" w:rsidR="00910B16" w:rsidRPr="001C0FAC" w:rsidRDefault="009732FF" w:rsidP="00290EE9">
      <w:pPr>
        <w:pStyle w:val="Odstavecseseznamem"/>
        <w:numPr>
          <w:ilvl w:val="1"/>
          <w:numId w:val="20"/>
        </w:numPr>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k užití díla v původní podobě dle článku X. odst. 3.1. této smlouvy bez omezení teritoria na celém světě;</w:t>
      </w:r>
    </w:p>
    <w:p w14:paraId="11AA5EF9" w14:textId="2365AB6D" w:rsidR="009732FF" w:rsidRPr="001C0FAC" w:rsidRDefault="009732FF" w:rsidP="00290EE9">
      <w:pPr>
        <w:pStyle w:val="Odstavecseseznamem"/>
        <w:numPr>
          <w:ilvl w:val="1"/>
          <w:numId w:val="20"/>
        </w:numPr>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k užití díla v původní podobě nebo v podobě dle článku X. odst. 3.1. této smlouvy bez omezení času po celou dobu trvání majetkových autorských práv k dílu.</w:t>
      </w:r>
    </w:p>
    <w:p w14:paraId="500A1FAB" w14:textId="2F45E54B" w:rsidR="009732FF" w:rsidRPr="001C0FAC" w:rsidRDefault="009732FF" w:rsidP="00290EE9">
      <w:pPr>
        <w:pStyle w:val="Odstavecseseznamem"/>
        <w:numPr>
          <w:ilvl w:val="0"/>
          <w:numId w:val="20"/>
        </w:numPr>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Objednatel není povinen licenci použít.</w:t>
      </w:r>
    </w:p>
    <w:p w14:paraId="2F6DB937" w14:textId="77777777" w:rsidR="009732FF" w:rsidRPr="001C0FAC" w:rsidRDefault="009732FF" w:rsidP="00290EE9">
      <w:pPr>
        <w:pStyle w:val="Odstavecseseznamem"/>
        <w:numPr>
          <w:ilvl w:val="0"/>
          <w:numId w:val="20"/>
        </w:numPr>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Objednatel je oprávněn dílo, jeho část či jeho název upravit, či jinak změnit.</w:t>
      </w:r>
    </w:p>
    <w:p w14:paraId="1F674182" w14:textId="77777777" w:rsidR="009732FF" w:rsidRPr="001C0FAC" w:rsidRDefault="009732FF" w:rsidP="00290EE9">
      <w:pPr>
        <w:pStyle w:val="Odstavecseseznamem"/>
        <w:numPr>
          <w:ilvl w:val="0"/>
          <w:numId w:val="20"/>
        </w:numPr>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Objednatel je oprávněn práva z licence zcela nebo zčásti, úplatně nebo bezúplatně poskytnout třetí osobě (podlicence) nebo licenci zcela nebo zčásti, úplatně nebo bezúplatně postoupit třetí osobě.</w:t>
      </w:r>
    </w:p>
    <w:p w14:paraId="5748D97D" w14:textId="77777777" w:rsidR="009732FF" w:rsidRPr="001C0FAC" w:rsidRDefault="009732FF" w:rsidP="00290EE9">
      <w:pPr>
        <w:pStyle w:val="Odstavecseseznamem"/>
        <w:numPr>
          <w:ilvl w:val="0"/>
          <w:numId w:val="20"/>
        </w:numPr>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Zhotovitel uděluje objednateli svolení ke zveřejnění díla a souhlasí s tím, aby dílo, resp. jeho část byla zveřejněna či užita bez uvedení jeho autorství.</w:t>
      </w:r>
    </w:p>
    <w:p w14:paraId="20CC7245" w14:textId="77777777" w:rsidR="009732FF" w:rsidRPr="001C0FAC" w:rsidRDefault="009732FF" w:rsidP="00290EE9">
      <w:pPr>
        <w:pStyle w:val="Odstavecseseznamem"/>
        <w:numPr>
          <w:ilvl w:val="0"/>
          <w:numId w:val="20"/>
        </w:numPr>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Zhotovitel je oprávněn dílo užít nekomerčně (tj. nikoli poskytováním za úplatu) k účelu prezentace vlastní práce, avšak k žádnému jinému účelu, pouze po předchozím souhlasu objednatele.</w:t>
      </w:r>
    </w:p>
    <w:p w14:paraId="5E487D15" w14:textId="77777777" w:rsidR="009732FF" w:rsidRPr="001C0FAC" w:rsidRDefault="009732FF" w:rsidP="00290EE9">
      <w:pPr>
        <w:pStyle w:val="Odstavecseseznamem"/>
        <w:numPr>
          <w:ilvl w:val="0"/>
          <w:numId w:val="20"/>
        </w:numPr>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Zhotovitel prohlašuje, že při realizaci díla nebudou porušena práva duševního vlastnictví třetích stran.</w:t>
      </w:r>
    </w:p>
    <w:p w14:paraId="5D32034F" w14:textId="66F0D943" w:rsidR="005F1959" w:rsidRPr="001C0FAC" w:rsidRDefault="005F1959"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1C0FAC">
        <w:rPr>
          <w:rFonts w:ascii="Times New Roman" w:hAnsi="Times New Roman" w:cs="Times New Roman"/>
          <w:b/>
          <w:bCs/>
          <w:sz w:val="24"/>
          <w:szCs w:val="24"/>
        </w:rPr>
        <w:t>X</w:t>
      </w:r>
      <w:r w:rsidR="00141A15" w:rsidRPr="001C0FAC">
        <w:rPr>
          <w:rFonts w:ascii="Times New Roman" w:hAnsi="Times New Roman" w:cs="Times New Roman"/>
          <w:b/>
          <w:bCs/>
          <w:sz w:val="24"/>
          <w:szCs w:val="24"/>
        </w:rPr>
        <w:t>I</w:t>
      </w:r>
      <w:r w:rsidRPr="001C0FAC">
        <w:rPr>
          <w:rFonts w:ascii="Times New Roman" w:hAnsi="Times New Roman" w:cs="Times New Roman"/>
          <w:b/>
          <w:bCs/>
          <w:sz w:val="24"/>
          <w:szCs w:val="24"/>
        </w:rPr>
        <w:t>. V</w:t>
      </w:r>
      <w:r w:rsidR="008A585F" w:rsidRPr="001C0FAC">
        <w:rPr>
          <w:rFonts w:ascii="Times New Roman" w:hAnsi="Times New Roman" w:cs="Times New Roman"/>
          <w:b/>
          <w:bCs/>
          <w:sz w:val="24"/>
          <w:szCs w:val="24"/>
        </w:rPr>
        <w:t>YŠŠÍ MOC</w:t>
      </w:r>
    </w:p>
    <w:p w14:paraId="52F0EEB0" w14:textId="230C0643" w:rsidR="009A188C" w:rsidRPr="001C0FAC" w:rsidRDefault="005F1959" w:rsidP="00E21014">
      <w:pPr>
        <w:pStyle w:val="Odstavecseseznamem"/>
        <w:numPr>
          <w:ilvl w:val="1"/>
          <w:numId w:val="9"/>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Za okolnosti vylučující odpovědnost se považují případy vyšší moci, kdy za vyšší moc se</w:t>
      </w:r>
      <w:r w:rsidR="00D2627B" w:rsidRPr="001C0FAC">
        <w:rPr>
          <w:rFonts w:ascii="Times New Roman" w:hAnsi="Times New Roman" w:cs="Times New Roman"/>
        </w:rPr>
        <w:t> </w:t>
      </w:r>
      <w:r w:rsidRPr="001C0FAC">
        <w:rPr>
          <w:rFonts w:ascii="Times New Roman" w:hAnsi="Times New Roman" w:cs="Times New Roman"/>
        </w:rPr>
        <w:t>považuje překážka, jež nastala nezávisle na vůli povinné strany a brání ji ve splnění její povinnosti, jestliže nelze rozumně předpokládat, že by povinná strana tuto překážku nebo její následky odvrátila nebo překonala, a</w:t>
      </w:r>
      <w:r w:rsidR="009A188C" w:rsidRPr="001C0FAC">
        <w:rPr>
          <w:rFonts w:ascii="Times New Roman" w:hAnsi="Times New Roman" w:cs="Times New Roman"/>
        </w:rPr>
        <w:t> </w:t>
      </w:r>
      <w:r w:rsidRPr="001C0FAC">
        <w:rPr>
          <w:rFonts w:ascii="Times New Roman" w:hAnsi="Times New Roman" w:cs="Times New Roman"/>
        </w:rPr>
        <w:t>dále, že by v době uzavření této smlouvy tuto překážku předvídala.</w:t>
      </w:r>
    </w:p>
    <w:p w14:paraId="70C21A26" w14:textId="77777777" w:rsidR="009A188C" w:rsidRPr="001C0FAC" w:rsidRDefault="005F1959" w:rsidP="00CA5F2D">
      <w:pPr>
        <w:pStyle w:val="Odstavecseseznamem"/>
        <w:numPr>
          <w:ilvl w:val="1"/>
          <w:numId w:val="9"/>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Odpovědnost smluvních stran nevylučuje taková překážka, která nastala teprve v době, kdy povinná strana byla v prodlení s plněním své povinnosti, nebo která vznikla z hospodářských poměrů povinné strany nebo překážka, která prokazatelně a podstatně nemohla ovlivnit plnění dle této smlouvy.</w:t>
      </w:r>
    </w:p>
    <w:p w14:paraId="289DFBED" w14:textId="69880C0B" w:rsidR="009A188C" w:rsidRPr="001C0FAC" w:rsidRDefault="005F1959" w:rsidP="00CA5F2D">
      <w:pPr>
        <w:pStyle w:val="Odstavecseseznamem"/>
        <w:numPr>
          <w:ilvl w:val="1"/>
          <w:numId w:val="9"/>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Smluvní strana dovolávající se postižení vyšší mocí je povinna tuto skutečnost neprodleně písemně oznámit druhé smluvní straně (nejpozději do 5 kalendářních dnů od jejich vzniku) s určením povahy překážky, která jí brání nebo bude bránit v plnění povinnosti, předpokládanou délku trvání překážky a</w:t>
      </w:r>
      <w:r w:rsidR="009A188C" w:rsidRPr="001C0FAC">
        <w:rPr>
          <w:rFonts w:ascii="Times New Roman" w:hAnsi="Times New Roman" w:cs="Times New Roman"/>
        </w:rPr>
        <w:t> </w:t>
      </w:r>
      <w:r w:rsidRPr="001C0FAC">
        <w:rPr>
          <w:rFonts w:ascii="Times New Roman" w:hAnsi="Times New Roman" w:cs="Times New Roman"/>
        </w:rPr>
        <w:t>o</w:t>
      </w:r>
      <w:r w:rsidR="009A188C" w:rsidRPr="001C0FAC">
        <w:rPr>
          <w:rFonts w:ascii="Times New Roman" w:hAnsi="Times New Roman" w:cs="Times New Roman"/>
        </w:rPr>
        <w:t> </w:t>
      </w:r>
      <w:r w:rsidRPr="001C0FAC">
        <w:rPr>
          <w:rFonts w:ascii="Times New Roman" w:hAnsi="Times New Roman" w:cs="Times New Roman"/>
        </w:rPr>
        <w:t>jejich důsledcích a učinit veškerá dostupná opatření ke zmírnění následků neplnění smluvních povinností.</w:t>
      </w:r>
    </w:p>
    <w:p w14:paraId="0CB55A6D" w14:textId="4FD67E2D" w:rsidR="005F1959" w:rsidRPr="001C0FAC" w:rsidRDefault="005F1959" w:rsidP="00CA5F2D">
      <w:pPr>
        <w:pStyle w:val="Odstavecseseznamem"/>
        <w:numPr>
          <w:ilvl w:val="1"/>
          <w:numId w:val="9"/>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Vyšší moc vylučuje nárok na uplatnění smluvních pokut proti straně postižené vyšší mocí.</w:t>
      </w:r>
    </w:p>
    <w:p w14:paraId="11622CB2" w14:textId="45D8145C" w:rsidR="00751F6A" w:rsidRPr="001C0FAC" w:rsidRDefault="00751F6A" w:rsidP="00751F6A">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1C0FAC">
        <w:rPr>
          <w:rFonts w:ascii="Times New Roman" w:hAnsi="Times New Roman" w:cs="Times New Roman"/>
          <w:b/>
          <w:bCs/>
          <w:sz w:val="24"/>
          <w:szCs w:val="24"/>
        </w:rPr>
        <w:t>XII</w:t>
      </w:r>
      <w:r w:rsidR="00016CA9" w:rsidRPr="001C0FAC">
        <w:rPr>
          <w:rFonts w:ascii="Times New Roman" w:hAnsi="Times New Roman" w:cs="Times New Roman"/>
          <w:b/>
          <w:bCs/>
          <w:sz w:val="24"/>
          <w:szCs w:val="24"/>
        </w:rPr>
        <w:t>. POVINNOSTI SMLU</w:t>
      </w:r>
      <w:r w:rsidRPr="001C0FAC">
        <w:rPr>
          <w:rFonts w:ascii="Times New Roman" w:hAnsi="Times New Roman" w:cs="Times New Roman"/>
          <w:b/>
          <w:bCs/>
          <w:sz w:val="24"/>
          <w:szCs w:val="24"/>
        </w:rPr>
        <w:t>VNÍCH STRAN</w:t>
      </w:r>
    </w:p>
    <w:p w14:paraId="327B4117" w14:textId="77777777" w:rsidR="00187D90" w:rsidRPr="001C0FAC" w:rsidRDefault="00187D90" w:rsidP="00187D90">
      <w:pPr>
        <w:pStyle w:val="Odstavecseseznamem"/>
        <w:numPr>
          <w:ilvl w:val="0"/>
          <w:numId w:val="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 xml:space="preserve">Objednatel je povinen </w:t>
      </w:r>
      <w:r w:rsidR="00751F6A" w:rsidRPr="001C0FAC">
        <w:rPr>
          <w:rFonts w:ascii="Times New Roman" w:hAnsi="Times New Roman" w:cs="Times New Roman"/>
        </w:rPr>
        <w:t xml:space="preserve">zajistit připravenost </w:t>
      </w:r>
      <w:r w:rsidR="001F605F" w:rsidRPr="001C0FAC">
        <w:rPr>
          <w:rFonts w:ascii="Times New Roman" w:hAnsi="Times New Roman" w:cs="Times New Roman"/>
        </w:rPr>
        <w:t>m</w:t>
      </w:r>
      <w:r w:rsidR="00751F6A" w:rsidRPr="001C0FAC">
        <w:rPr>
          <w:rFonts w:ascii="Times New Roman" w:hAnsi="Times New Roman" w:cs="Times New Roman"/>
        </w:rPr>
        <w:t xml:space="preserve">ísta plnění a poskytovat </w:t>
      </w:r>
      <w:r w:rsidR="001F605F" w:rsidRPr="001C0FAC">
        <w:rPr>
          <w:rFonts w:ascii="Times New Roman" w:hAnsi="Times New Roman" w:cs="Times New Roman"/>
        </w:rPr>
        <w:t>z</w:t>
      </w:r>
      <w:r w:rsidR="00751F6A" w:rsidRPr="001C0FAC">
        <w:rPr>
          <w:rFonts w:ascii="Times New Roman" w:hAnsi="Times New Roman" w:cs="Times New Roman"/>
        </w:rPr>
        <w:t xml:space="preserve">hotoviteli v rámci plnění této </w:t>
      </w:r>
      <w:r w:rsidR="001F605F" w:rsidRPr="001C0FAC">
        <w:rPr>
          <w:rFonts w:ascii="Times New Roman" w:hAnsi="Times New Roman" w:cs="Times New Roman"/>
        </w:rPr>
        <w:t>s</w:t>
      </w:r>
      <w:r w:rsidR="00751F6A" w:rsidRPr="001C0FAC">
        <w:rPr>
          <w:rFonts w:ascii="Times New Roman" w:hAnsi="Times New Roman" w:cs="Times New Roman"/>
        </w:rPr>
        <w:t xml:space="preserve">mlouvy veškerou součinnost </w:t>
      </w:r>
      <w:r w:rsidR="00910B16" w:rsidRPr="001C0FAC">
        <w:rPr>
          <w:rFonts w:ascii="Times New Roman" w:hAnsi="Times New Roman" w:cs="Times New Roman"/>
        </w:rPr>
        <w:t xml:space="preserve">(včetně potřebných dokumentů) </w:t>
      </w:r>
      <w:r w:rsidR="00751F6A" w:rsidRPr="001C0FAC">
        <w:rPr>
          <w:rFonts w:ascii="Times New Roman" w:hAnsi="Times New Roman" w:cs="Times New Roman"/>
        </w:rPr>
        <w:t xml:space="preserve">vyžadovanou </w:t>
      </w:r>
      <w:r w:rsidR="001F605F" w:rsidRPr="001C0FAC">
        <w:rPr>
          <w:rFonts w:ascii="Times New Roman" w:hAnsi="Times New Roman" w:cs="Times New Roman"/>
        </w:rPr>
        <w:t>z</w:t>
      </w:r>
      <w:r w:rsidR="003C3593" w:rsidRPr="001C0FAC">
        <w:rPr>
          <w:rFonts w:ascii="Times New Roman" w:hAnsi="Times New Roman" w:cs="Times New Roman"/>
        </w:rPr>
        <w:t>hotovitelem</w:t>
      </w:r>
      <w:r w:rsidRPr="001C0FAC">
        <w:rPr>
          <w:rFonts w:ascii="Times New Roman" w:hAnsi="Times New Roman" w:cs="Times New Roman"/>
        </w:rPr>
        <w:t>.</w:t>
      </w:r>
    </w:p>
    <w:p w14:paraId="600E949F" w14:textId="77777777" w:rsidR="00187D90" w:rsidRPr="001C0FAC" w:rsidRDefault="00187D90" w:rsidP="00187D90">
      <w:pPr>
        <w:pStyle w:val="Odstavecseseznamem"/>
        <w:numPr>
          <w:ilvl w:val="0"/>
          <w:numId w:val="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lastRenderedPageBreak/>
        <w:t xml:space="preserve">Zhotovitel je povinen </w:t>
      </w:r>
      <w:r w:rsidR="002A75B4" w:rsidRPr="001C0FAC">
        <w:rPr>
          <w:rFonts w:ascii="Times New Roman" w:hAnsi="Times New Roman" w:cs="Times New Roman"/>
        </w:rPr>
        <w:t>vyzvat objednatele k předání a převzetí díla alespoň tři (3) pracovní dny před zamýšleným předáním. Objednatel je povinen potvrdit navržený termín do druhého (2.) pracovního dne od výzvy z</w:t>
      </w:r>
      <w:r w:rsidRPr="001C0FAC">
        <w:rPr>
          <w:rFonts w:ascii="Times New Roman" w:hAnsi="Times New Roman" w:cs="Times New Roman"/>
        </w:rPr>
        <w:t>hotovitele.</w:t>
      </w:r>
    </w:p>
    <w:p w14:paraId="51D05779" w14:textId="36485EFA" w:rsidR="00187D90" w:rsidRPr="001C0FAC" w:rsidRDefault="00187D90" w:rsidP="00187D90">
      <w:pPr>
        <w:pStyle w:val="Odstavecseseznamem"/>
        <w:numPr>
          <w:ilvl w:val="0"/>
          <w:numId w:val="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Svou činnost, v rámci plnění předmětu této smlouvy, bude zhotovitel uskutečňovat v souladu se zájmy objednatele a bude se řídit jeho výchozími podklady a pokyny, zápisy a dohodami, a to v souladu s příp. rozhodnutími a stanovisky dotčených orgánů veřejné správy a ostatních dotčených subjektů. Zhotovitel se</w:t>
      </w:r>
      <w:r w:rsidR="00CC4439" w:rsidRPr="001C0FAC">
        <w:rPr>
          <w:rFonts w:ascii="Times New Roman" w:hAnsi="Times New Roman" w:cs="Times New Roman"/>
        </w:rPr>
        <w:t> </w:t>
      </w:r>
      <w:r w:rsidRPr="001C0FAC">
        <w:rPr>
          <w:rFonts w:ascii="Times New Roman" w:hAnsi="Times New Roman" w:cs="Times New Roman"/>
        </w:rPr>
        <w:t>zdrží jakéhokoliv jednání, které by mohlo ohrozit zájmy objednatele vycházející z plnění této smlouvy.</w:t>
      </w:r>
    </w:p>
    <w:p w14:paraId="041C9B06" w14:textId="77777777" w:rsidR="001F605F" w:rsidRPr="001C0FAC" w:rsidRDefault="00751F6A" w:rsidP="0076472A">
      <w:pPr>
        <w:pStyle w:val="Odstavecseseznamem"/>
        <w:numPr>
          <w:ilvl w:val="0"/>
          <w:numId w:val="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 xml:space="preserve">Zhotovitel se na základě této </w:t>
      </w:r>
      <w:r w:rsidR="001F605F" w:rsidRPr="001C0FAC">
        <w:rPr>
          <w:rFonts w:ascii="Times New Roman" w:hAnsi="Times New Roman" w:cs="Times New Roman"/>
        </w:rPr>
        <w:t>s</w:t>
      </w:r>
      <w:r w:rsidRPr="001C0FAC">
        <w:rPr>
          <w:rFonts w:ascii="Times New Roman" w:hAnsi="Times New Roman" w:cs="Times New Roman"/>
        </w:rPr>
        <w:t>mlouvy zavazuje:</w:t>
      </w:r>
    </w:p>
    <w:p w14:paraId="0F9C9FD3" w14:textId="6684D9B6" w:rsidR="001F605F" w:rsidRPr="001C0FAC" w:rsidRDefault="00187D90" w:rsidP="00187D90">
      <w:pPr>
        <w:pStyle w:val="Odstavecseseznamem"/>
        <w:numPr>
          <w:ilvl w:val="1"/>
          <w:numId w:val="1"/>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p</w:t>
      </w:r>
      <w:r w:rsidR="001F605F" w:rsidRPr="001C0FAC">
        <w:rPr>
          <w:rFonts w:ascii="Times New Roman" w:hAnsi="Times New Roman" w:cs="Times New Roman"/>
        </w:rPr>
        <w:t>rovést d</w:t>
      </w:r>
      <w:r w:rsidR="00751F6A" w:rsidRPr="001C0FAC">
        <w:rPr>
          <w:rFonts w:ascii="Times New Roman" w:hAnsi="Times New Roman" w:cs="Times New Roman"/>
        </w:rPr>
        <w:t xml:space="preserve">ílo samostatně, podle vlastního rozvrhu, s vlastními prostředky, na vlastní riziko, nepodléhaje ani soustavnému dozoru ani řízení </w:t>
      </w:r>
      <w:r w:rsidR="001F605F" w:rsidRPr="001C0FAC">
        <w:rPr>
          <w:rFonts w:ascii="Times New Roman" w:hAnsi="Times New Roman" w:cs="Times New Roman"/>
        </w:rPr>
        <w:t>o</w:t>
      </w:r>
      <w:r w:rsidRPr="001C0FAC">
        <w:rPr>
          <w:rFonts w:ascii="Times New Roman" w:hAnsi="Times New Roman" w:cs="Times New Roman"/>
        </w:rPr>
        <w:t>bjednatele;</w:t>
      </w:r>
    </w:p>
    <w:p w14:paraId="649BE125" w14:textId="759D4DAC" w:rsidR="001F605F" w:rsidRPr="001C0FAC" w:rsidRDefault="00187D90" w:rsidP="00187D90">
      <w:pPr>
        <w:pStyle w:val="Odstavecseseznamem"/>
        <w:numPr>
          <w:ilvl w:val="1"/>
          <w:numId w:val="1"/>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p</w:t>
      </w:r>
      <w:r w:rsidR="00751F6A" w:rsidRPr="001C0FAC">
        <w:rPr>
          <w:rFonts w:ascii="Times New Roman" w:hAnsi="Times New Roman" w:cs="Times New Roman"/>
        </w:rPr>
        <w:t xml:space="preserve">rovést </w:t>
      </w:r>
      <w:r w:rsidR="001F605F" w:rsidRPr="001C0FAC">
        <w:rPr>
          <w:rFonts w:ascii="Times New Roman" w:hAnsi="Times New Roman" w:cs="Times New Roman"/>
        </w:rPr>
        <w:t>d</w:t>
      </w:r>
      <w:r w:rsidR="00751F6A" w:rsidRPr="001C0FAC">
        <w:rPr>
          <w:rFonts w:ascii="Times New Roman" w:hAnsi="Times New Roman" w:cs="Times New Roman"/>
        </w:rPr>
        <w:t xml:space="preserve">ílo řádně a včas za dohodnutou </w:t>
      </w:r>
      <w:r w:rsidR="001F605F" w:rsidRPr="001C0FAC">
        <w:rPr>
          <w:rFonts w:ascii="Times New Roman" w:hAnsi="Times New Roman" w:cs="Times New Roman"/>
        </w:rPr>
        <w:t>c</w:t>
      </w:r>
      <w:r w:rsidR="00751F6A" w:rsidRPr="001C0FAC">
        <w:rPr>
          <w:rFonts w:ascii="Times New Roman" w:hAnsi="Times New Roman" w:cs="Times New Roman"/>
        </w:rPr>
        <w:t xml:space="preserve">enu za podmínek této </w:t>
      </w:r>
      <w:r w:rsidR="001F605F" w:rsidRPr="001C0FAC">
        <w:rPr>
          <w:rFonts w:ascii="Times New Roman" w:hAnsi="Times New Roman" w:cs="Times New Roman"/>
        </w:rPr>
        <w:t>s</w:t>
      </w:r>
      <w:r w:rsidRPr="001C0FAC">
        <w:rPr>
          <w:rFonts w:ascii="Times New Roman" w:hAnsi="Times New Roman" w:cs="Times New Roman"/>
        </w:rPr>
        <w:t>mlouvy;</w:t>
      </w:r>
    </w:p>
    <w:p w14:paraId="4F45E5AF" w14:textId="4243B2A8" w:rsidR="00187D90" w:rsidRPr="001C0FAC" w:rsidRDefault="00187D90" w:rsidP="00187D90">
      <w:pPr>
        <w:pStyle w:val="Odstavecseseznamem"/>
        <w:numPr>
          <w:ilvl w:val="1"/>
          <w:numId w:val="1"/>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při plnění svých smluvních závazků postupovat s odbornou péčí, dodržovat obecně závazné právní předpisy a technické normy, a postupovat v souladu s touto smlouvou a pokyny objednatele;</w:t>
      </w:r>
    </w:p>
    <w:p w14:paraId="07DC97AD" w14:textId="155D6ABA" w:rsidR="00D62ADC" w:rsidRPr="001C0FAC" w:rsidRDefault="00187D90" w:rsidP="00187D90">
      <w:pPr>
        <w:pStyle w:val="Odstavecseseznamem"/>
        <w:numPr>
          <w:ilvl w:val="1"/>
          <w:numId w:val="1"/>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p</w:t>
      </w:r>
      <w:r w:rsidR="00751F6A" w:rsidRPr="001C0FAC">
        <w:rPr>
          <w:rFonts w:ascii="Times New Roman" w:hAnsi="Times New Roman" w:cs="Times New Roman"/>
        </w:rPr>
        <w:t xml:space="preserve">ředložit </w:t>
      </w:r>
      <w:r w:rsidR="001F605F" w:rsidRPr="001C0FAC">
        <w:rPr>
          <w:rFonts w:ascii="Times New Roman" w:hAnsi="Times New Roman" w:cs="Times New Roman"/>
        </w:rPr>
        <w:t>o</w:t>
      </w:r>
      <w:r w:rsidR="00751F6A" w:rsidRPr="001C0FAC">
        <w:rPr>
          <w:rFonts w:ascii="Times New Roman" w:hAnsi="Times New Roman" w:cs="Times New Roman"/>
        </w:rPr>
        <w:t>bjednateli požadavky na potřebnou dokumentaci, materiály a informace nezbytné pro plnění předmětu smlouvy, stejně jako požadavky na součinnost při organizačním zajištění, a</w:t>
      </w:r>
      <w:r w:rsidR="00CC4439" w:rsidRPr="001C0FAC">
        <w:rPr>
          <w:rFonts w:ascii="Times New Roman" w:hAnsi="Times New Roman" w:cs="Times New Roman"/>
        </w:rPr>
        <w:t> </w:t>
      </w:r>
      <w:r w:rsidR="00751F6A" w:rsidRPr="001C0FAC">
        <w:rPr>
          <w:rFonts w:ascii="Times New Roman" w:hAnsi="Times New Roman" w:cs="Times New Roman"/>
        </w:rPr>
        <w:t>to</w:t>
      </w:r>
      <w:r w:rsidR="00CC4439" w:rsidRPr="001C0FAC">
        <w:rPr>
          <w:rFonts w:ascii="Times New Roman" w:hAnsi="Times New Roman" w:cs="Times New Roman"/>
        </w:rPr>
        <w:t> </w:t>
      </w:r>
      <w:r w:rsidR="00751F6A" w:rsidRPr="001C0FAC">
        <w:rPr>
          <w:rFonts w:ascii="Times New Roman" w:hAnsi="Times New Roman" w:cs="Times New Roman"/>
        </w:rPr>
        <w:t>bezo</w:t>
      </w:r>
      <w:r w:rsidRPr="001C0FAC">
        <w:rPr>
          <w:rFonts w:ascii="Times New Roman" w:hAnsi="Times New Roman" w:cs="Times New Roman"/>
        </w:rPr>
        <w:t>dkladně po podpisu této smlouvy;</w:t>
      </w:r>
    </w:p>
    <w:p w14:paraId="39184C2D" w14:textId="31D8583F" w:rsidR="00D62ADC" w:rsidRPr="001C0FAC" w:rsidRDefault="00187D90" w:rsidP="00187D90">
      <w:pPr>
        <w:pStyle w:val="Odstavecseseznamem"/>
        <w:numPr>
          <w:ilvl w:val="1"/>
          <w:numId w:val="1"/>
        </w:numPr>
        <w:autoSpaceDE w:val="0"/>
        <w:autoSpaceDN w:val="0"/>
        <w:adjustRightInd w:val="0"/>
        <w:spacing w:before="60" w:after="0" w:line="240" w:lineRule="auto"/>
        <w:ind w:left="1287" w:hanging="720"/>
        <w:contextualSpacing w:val="0"/>
        <w:jc w:val="both"/>
        <w:rPr>
          <w:rFonts w:ascii="Times New Roman" w:hAnsi="Times New Roman" w:cs="Times New Roman"/>
        </w:rPr>
      </w:pPr>
      <w:r w:rsidRPr="001C0FAC">
        <w:rPr>
          <w:rFonts w:ascii="Times New Roman" w:hAnsi="Times New Roman" w:cs="Times New Roman"/>
        </w:rPr>
        <w:t>b</w:t>
      </w:r>
      <w:r w:rsidR="00751F6A" w:rsidRPr="001C0FAC">
        <w:rPr>
          <w:rFonts w:ascii="Times New Roman" w:hAnsi="Times New Roman" w:cs="Times New Roman"/>
        </w:rPr>
        <w:t xml:space="preserve">ezodkladně informovat </w:t>
      </w:r>
      <w:r w:rsidR="001F605F" w:rsidRPr="001C0FAC">
        <w:rPr>
          <w:rFonts w:ascii="Times New Roman" w:hAnsi="Times New Roman" w:cs="Times New Roman"/>
        </w:rPr>
        <w:t>o</w:t>
      </w:r>
      <w:r w:rsidR="00751F6A" w:rsidRPr="001C0FAC">
        <w:rPr>
          <w:rFonts w:ascii="Times New Roman" w:hAnsi="Times New Roman" w:cs="Times New Roman"/>
        </w:rPr>
        <w:t xml:space="preserve">bjednatele o splnění </w:t>
      </w:r>
      <w:r w:rsidR="001F605F" w:rsidRPr="001C0FAC">
        <w:rPr>
          <w:rFonts w:ascii="Times New Roman" w:hAnsi="Times New Roman" w:cs="Times New Roman"/>
        </w:rPr>
        <w:t>d</w:t>
      </w:r>
      <w:r w:rsidR="00751F6A" w:rsidRPr="001C0FAC">
        <w:rPr>
          <w:rFonts w:ascii="Times New Roman" w:hAnsi="Times New Roman" w:cs="Times New Roman"/>
        </w:rPr>
        <w:t>íla.</w:t>
      </w:r>
    </w:p>
    <w:p w14:paraId="730227FD" w14:textId="6CDCFDBA" w:rsidR="00D62ADC" w:rsidRPr="001C0FAC" w:rsidRDefault="00751F6A" w:rsidP="00290EE9">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 xml:space="preserve">Závazek </w:t>
      </w:r>
      <w:r w:rsidR="001F605F" w:rsidRPr="001C0FAC">
        <w:rPr>
          <w:rFonts w:ascii="Times New Roman" w:hAnsi="Times New Roman" w:cs="Times New Roman"/>
        </w:rPr>
        <w:t>z</w:t>
      </w:r>
      <w:r w:rsidRPr="001C0FAC">
        <w:rPr>
          <w:rFonts w:ascii="Times New Roman" w:hAnsi="Times New Roman" w:cs="Times New Roman"/>
        </w:rPr>
        <w:t xml:space="preserve">hotovitele provést </w:t>
      </w:r>
      <w:r w:rsidR="001F605F" w:rsidRPr="001C0FAC">
        <w:rPr>
          <w:rFonts w:ascii="Times New Roman" w:hAnsi="Times New Roman" w:cs="Times New Roman"/>
        </w:rPr>
        <w:t>d</w:t>
      </w:r>
      <w:r w:rsidRPr="001C0FAC">
        <w:rPr>
          <w:rFonts w:ascii="Times New Roman" w:hAnsi="Times New Roman" w:cs="Times New Roman"/>
        </w:rPr>
        <w:t xml:space="preserve">ílo je splněn okamžikem jeho dokončení a předání </w:t>
      </w:r>
      <w:r w:rsidR="001F605F" w:rsidRPr="001C0FAC">
        <w:rPr>
          <w:rFonts w:ascii="Times New Roman" w:hAnsi="Times New Roman" w:cs="Times New Roman"/>
        </w:rPr>
        <w:t>o</w:t>
      </w:r>
      <w:r w:rsidRPr="001C0FAC">
        <w:rPr>
          <w:rFonts w:ascii="Times New Roman" w:hAnsi="Times New Roman" w:cs="Times New Roman"/>
        </w:rPr>
        <w:t xml:space="preserve">bjednateli, přičemž </w:t>
      </w:r>
      <w:r w:rsidR="001F605F" w:rsidRPr="001C0FAC">
        <w:rPr>
          <w:rFonts w:ascii="Times New Roman" w:hAnsi="Times New Roman" w:cs="Times New Roman"/>
        </w:rPr>
        <w:t>zhotovitel umožní o</w:t>
      </w:r>
      <w:r w:rsidRPr="001C0FAC">
        <w:rPr>
          <w:rFonts w:ascii="Times New Roman" w:hAnsi="Times New Roman" w:cs="Times New Roman"/>
        </w:rPr>
        <w:t xml:space="preserve">bjednateli jeho užití. O dokončení, předání a převzetí </w:t>
      </w:r>
      <w:r w:rsidR="001F605F" w:rsidRPr="001C0FAC">
        <w:rPr>
          <w:rFonts w:ascii="Times New Roman" w:hAnsi="Times New Roman" w:cs="Times New Roman"/>
        </w:rPr>
        <w:t>d</w:t>
      </w:r>
      <w:r w:rsidRPr="001C0FAC">
        <w:rPr>
          <w:rFonts w:ascii="Times New Roman" w:hAnsi="Times New Roman" w:cs="Times New Roman"/>
        </w:rPr>
        <w:t xml:space="preserve">íla jsou </w:t>
      </w:r>
      <w:r w:rsidR="001F605F" w:rsidRPr="001C0FAC">
        <w:rPr>
          <w:rFonts w:ascii="Times New Roman" w:hAnsi="Times New Roman" w:cs="Times New Roman"/>
        </w:rPr>
        <w:t>s</w:t>
      </w:r>
      <w:r w:rsidRPr="001C0FAC">
        <w:rPr>
          <w:rFonts w:ascii="Times New Roman" w:hAnsi="Times New Roman" w:cs="Times New Roman"/>
        </w:rPr>
        <w:t xml:space="preserve">mluvní strany povinny sepsat písemný zápis formou předávacího protokolu o převzetí </w:t>
      </w:r>
      <w:r w:rsidR="002A75B4" w:rsidRPr="001C0FAC">
        <w:rPr>
          <w:rFonts w:ascii="Times New Roman" w:hAnsi="Times New Roman" w:cs="Times New Roman"/>
        </w:rPr>
        <w:t>d</w:t>
      </w:r>
      <w:r w:rsidRPr="001C0FAC">
        <w:rPr>
          <w:rFonts w:ascii="Times New Roman" w:hAnsi="Times New Roman" w:cs="Times New Roman"/>
        </w:rPr>
        <w:t>íla.</w:t>
      </w:r>
    </w:p>
    <w:p w14:paraId="54C0B655" w14:textId="77777777" w:rsidR="00D62ADC" w:rsidRPr="001C0FAC" w:rsidRDefault="00751F6A" w:rsidP="00290EE9">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 xml:space="preserve">Předmět </w:t>
      </w:r>
      <w:r w:rsidR="001F605F" w:rsidRPr="001C0FAC">
        <w:rPr>
          <w:rFonts w:ascii="Times New Roman" w:hAnsi="Times New Roman" w:cs="Times New Roman"/>
        </w:rPr>
        <w:t>d</w:t>
      </w:r>
      <w:r w:rsidRPr="001C0FAC">
        <w:rPr>
          <w:rFonts w:ascii="Times New Roman" w:hAnsi="Times New Roman" w:cs="Times New Roman"/>
        </w:rPr>
        <w:t xml:space="preserve">íla bude předán společně s dokumentací na základě předávacích protokolů podepsaných oběma smluvními stranami po dokončení </w:t>
      </w:r>
      <w:r w:rsidR="001F605F" w:rsidRPr="001C0FAC">
        <w:rPr>
          <w:rFonts w:ascii="Times New Roman" w:hAnsi="Times New Roman" w:cs="Times New Roman"/>
        </w:rPr>
        <w:t>d</w:t>
      </w:r>
      <w:r w:rsidRPr="001C0FAC">
        <w:rPr>
          <w:rFonts w:ascii="Times New Roman" w:hAnsi="Times New Roman" w:cs="Times New Roman"/>
        </w:rPr>
        <w:t>íla.</w:t>
      </w:r>
    </w:p>
    <w:p w14:paraId="341A7AE4" w14:textId="77E50205" w:rsidR="00751F6A" w:rsidRPr="001C0FAC" w:rsidRDefault="00751F6A" w:rsidP="00290EE9">
      <w:pPr>
        <w:pStyle w:val="Odstavecseseznamem"/>
        <w:numPr>
          <w:ilvl w:val="1"/>
          <w:numId w:val="14"/>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 xml:space="preserve">Zhotovitel je oprávněn provádět jakoukoli část </w:t>
      </w:r>
      <w:r w:rsidR="0076472A" w:rsidRPr="001C0FAC">
        <w:rPr>
          <w:rFonts w:ascii="Times New Roman" w:hAnsi="Times New Roman" w:cs="Times New Roman"/>
        </w:rPr>
        <w:t>d</w:t>
      </w:r>
      <w:r w:rsidRPr="001C0FAC">
        <w:rPr>
          <w:rFonts w:ascii="Times New Roman" w:hAnsi="Times New Roman" w:cs="Times New Roman"/>
        </w:rPr>
        <w:t>íla prostřednictvím subdodavatele (subdodavatelů) s</w:t>
      </w:r>
      <w:r w:rsidR="0076472A" w:rsidRPr="001C0FAC">
        <w:rPr>
          <w:rFonts w:ascii="Times New Roman" w:hAnsi="Times New Roman" w:cs="Times New Roman"/>
        </w:rPr>
        <w:t> </w:t>
      </w:r>
      <w:r w:rsidRPr="001C0FAC">
        <w:rPr>
          <w:rFonts w:ascii="Times New Roman" w:hAnsi="Times New Roman" w:cs="Times New Roman"/>
        </w:rPr>
        <w:t>tím, že bude odpovídat za jeho činnost ve stejném rozsahu, jako by ji prováděl sám.</w:t>
      </w:r>
    </w:p>
    <w:p w14:paraId="4464BB05" w14:textId="77777777" w:rsidR="00910B16" w:rsidRPr="001C0FAC" w:rsidRDefault="00910B16" w:rsidP="00845049">
      <w:pPr>
        <w:pStyle w:val="Odstavecseseznamem"/>
        <w:numPr>
          <w:ilvl w:val="0"/>
          <w:numId w:val="31"/>
        </w:numPr>
        <w:spacing w:before="120" w:after="0" w:line="240" w:lineRule="auto"/>
        <w:contextualSpacing w:val="0"/>
        <w:jc w:val="both"/>
        <w:rPr>
          <w:rFonts w:ascii="Times New Roman" w:hAnsi="Times New Roman" w:cs="Times New Roman"/>
        </w:rPr>
      </w:pPr>
      <w:r w:rsidRPr="001C0FAC">
        <w:rPr>
          <w:rFonts w:ascii="Times New Roman" w:hAnsi="Times New Roman" w:cs="Times New Roman"/>
        </w:rPr>
        <w:t>Pokud zhotovitel při plnění smlouvy použije výsledek činnosti chráněné právem průmyslového či jiného duševního vlastnictví, a uplatní-li oprávněná osoba z tohoto titulu své nároky vůči objednateli, zhotovitel provede na své náklady vypořádání majetkových důsledků.</w:t>
      </w:r>
    </w:p>
    <w:p w14:paraId="24FB2BE3" w14:textId="54F0BCB5" w:rsidR="00187D90" w:rsidRPr="001C0FAC" w:rsidRDefault="00910B16" w:rsidP="00845049">
      <w:pPr>
        <w:pStyle w:val="Odstavecseseznamem"/>
        <w:numPr>
          <w:ilvl w:val="0"/>
          <w:numId w:val="31"/>
        </w:numPr>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 xml:space="preserve">K plnění </w:t>
      </w:r>
      <w:r w:rsidR="00301642" w:rsidRPr="001C0FAC">
        <w:rPr>
          <w:rFonts w:ascii="Times New Roman" w:hAnsi="Times New Roman" w:cs="Times New Roman"/>
        </w:rPr>
        <w:t xml:space="preserve">na „klíčových místech“ </w:t>
      </w:r>
      <w:r w:rsidRPr="001C0FAC">
        <w:rPr>
          <w:rFonts w:ascii="Times New Roman" w:hAnsi="Times New Roman" w:cs="Times New Roman"/>
        </w:rPr>
        <w:t xml:space="preserve">je zhotovitel oprávněn využít pouze ty </w:t>
      </w:r>
      <w:r w:rsidR="00301642" w:rsidRPr="001C0FAC">
        <w:rPr>
          <w:rFonts w:ascii="Times New Roman" w:hAnsi="Times New Roman" w:cs="Times New Roman"/>
        </w:rPr>
        <w:t>odpovědné osoby</w:t>
      </w:r>
      <w:r w:rsidR="00AB4684" w:rsidRPr="001C0FAC">
        <w:rPr>
          <w:rFonts w:ascii="Times New Roman" w:hAnsi="Times New Roman" w:cs="Times New Roman"/>
        </w:rPr>
        <w:t xml:space="preserve"> (členy realizačního týmu)</w:t>
      </w:r>
      <w:r w:rsidR="00301642" w:rsidRPr="001C0FAC">
        <w:rPr>
          <w:rFonts w:ascii="Times New Roman" w:hAnsi="Times New Roman" w:cs="Times New Roman"/>
        </w:rPr>
        <w:t xml:space="preserve">, které jsou </w:t>
      </w:r>
      <w:r w:rsidR="000319F1" w:rsidRPr="001C0FAC">
        <w:rPr>
          <w:rFonts w:ascii="Times New Roman" w:hAnsi="Times New Roman" w:cs="Times New Roman"/>
        </w:rPr>
        <w:t xml:space="preserve">přílohou č. </w:t>
      </w:r>
      <w:r w:rsidR="00EF5D13" w:rsidRPr="001C0FAC">
        <w:rPr>
          <w:rFonts w:ascii="Times New Roman" w:hAnsi="Times New Roman" w:cs="Times New Roman"/>
        </w:rPr>
        <w:t>1</w:t>
      </w:r>
      <w:r w:rsidR="00301642" w:rsidRPr="001C0FAC">
        <w:rPr>
          <w:rFonts w:ascii="Times New Roman" w:hAnsi="Times New Roman" w:cs="Times New Roman"/>
        </w:rPr>
        <w:t xml:space="preserve"> této smlouvy. </w:t>
      </w:r>
      <w:r w:rsidRPr="001C0FAC">
        <w:rPr>
          <w:rFonts w:ascii="Times New Roman" w:hAnsi="Times New Roman" w:cs="Times New Roman"/>
        </w:rPr>
        <w:t xml:space="preserve">Jejich případná změna podléhá </w:t>
      </w:r>
      <w:r w:rsidR="00301642" w:rsidRPr="001C0FAC">
        <w:rPr>
          <w:rFonts w:ascii="Times New Roman" w:hAnsi="Times New Roman" w:cs="Times New Roman"/>
        </w:rPr>
        <w:t>výslovnému souhlasu objednatele, bez nutnosti uzavření dodatku k této smlouvě.</w:t>
      </w:r>
    </w:p>
    <w:p w14:paraId="5818C5F6" w14:textId="77777777" w:rsidR="00AB4684" w:rsidRPr="001C0FAC" w:rsidRDefault="00AB4684" w:rsidP="00845049">
      <w:pPr>
        <w:pStyle w:val="Odstavecseseznamem"/>
        <w:numPr>
          <w:ilvl w:val="0"/>
          <w:numId w:val="31"/>
        </w:numPr>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Objednatel si vyhrazuje právo požadovat v odůvodněných případech po zhotoviteli vyloučení a náhradu kteréhokoliv osoby odpovědné za plnění díla jinou osobou, a zhotovitel je povinen tento požadavek splnit. Případné vyloučení a náhrada osob odpovědných za plnění díla nepodléhá nutnosti uzavření dodatku k této smlouvě.</w:t>
      </w:r>
    </w:p>
    <w:p w14:paraId="4AC816BC" w14:textId="5F810774" w:rsidR="00910B16" w:rsidRPr="001C0FAC" w:rsidRDefault="00910B16" w:rsidP="00845049">
      <w:pPr>
        <w:pStyle w:val="Odstavecseseznamem"/>
        <w:numPr>
          <w:ilvl w:val="0"/>
          <w:numId w:val="31"/>
        </w:numPr>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V souladu s</w:t>
      </w:r>
      <w:r w:rsidR="002A75B4" w:rsidRPr="001C0FAC">
        <w:rPr>
          <w:rFonts w:ascii="Times New Roman" w:hAnsi="Times New Roman" w:cs="Times New Roman"/>
        </w:rPr>
        <w:t xml:space="preserve"> ustanovením </w:t>
      </w:r>
      <w:r w:rsidRPr="001C0FAC">
        <w:rPr>
          <w:rFonts w:ascii="Times New Roman" w:hAnsi="Times New Roman" w:cs="Times New Roman"/>
        </w:rPr>
        <w:t>§ 2633 občanského zákoníku se zhotovitel zavazuje neposkytovat předmět plnění jiným osobám než objednateli. Tímto není vyloučen čl</w:t>
      </w:r>
      <w:r w:rsidR="009A6CB7" w:rsidRPr="001C0FAC">
        <w:rPr>
          <w:rFonts w:ascii="Times New Roman" w:hAnsi="Times New Roman" w:cs="Times New Roman"/>
        </w:rPr>
        <w:t>ánek</w:t>
      </w:r>
      <w:r w:rsidRPr="001C0FAC">
        <w:rPr>
          <w:rFonts w:ascii="Times New Roman" w:hAnsi="Times New Roman" w:cs="Times New Roman"/>
        </w:rPr>
        <w:t xml:space="preserve"> X. odst. </w:t>
      </w:r>
      <w:r w:rsidR="009A6CB7" w:rsidRPr="001C0FAC">
        <w:rPr>
          <w:rFonts w:ascii="Times New Roman" w:hAnsi="Times New Roman" w:cs="Times New Roman"/>
        </w:rPr>
        <w:t>8</w:t>
      </w:r>
      <w:r w:rsidRPr="001C0FAC">
        <w:rPr>
          <w:rFonts w:ascii="Times New Roman" w:hAnsi="Times New Roman" w:cs="Times New Roman"/>
        </w:rPr>
        <w:t xml:space="preserve"> této smlouvy.</w:t>
      </w:r>
    </w:p>
    <w:p w14:paraId="0613F4B1" w14:textId="78FA323A" w:rsidR="00751F6A" w:rsidRPr="001C0FAC" w:rsidRDefault="00751F6A" w:rsidP="00751F6A">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1C0FAC">
        <w:rPr>
          <w:rFonts w:ascii="Times New Roman" w:hAnsi="Times New Roman" w:cs="Times New Roman"/>
          <w:b/>
          <w:bCs/>
          <w:sz w:val="24"/>
          <w:szCs w:val="24"/>
        </w:rPr>
        <w:t>XIII. OCHRANA DŮVĚRÝCH INFORMACÍ</w:t>
      </w:r>
    </w:p>
    <w:p w14:paraId="5932231F" w14:textId="73CEEEF7" w:rsidR="007B7716" w:rsidRPr="001C0FAC" w:rsidRDefault="00751F6A" w:rsidP="00290EE9">
      <w:pPr>
        <w:pStyle w:val="Odstavecseseznamem"/>
        <w:numPr>
          <w:ilvl w:val="0"/>
          <w:numId w:val="1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Důvěrnými informacemi se rozumí skutečnosti, které nejsou všeobecně veřejně známé bez ohledu na</w:t>
      </w:r>
      <w:r w:rsidR="0076472A" w:rsidRPr="001C0FAC">
        <w:rPr>
          <w:rFonts w:ascii="Times New Roman" w:hAnsi="Times New Roman" w:cs="Times New Roman"/>
        </w:rPr>
        <w:t> </w:t>
      </w:r>
      <w:r w:rsidRPr="001C0FAC">
        <w:rPr>
          <w:rFonts w:ascii="Times New Roman" w:hAnsi="Times New Roman" w:cs="Times New Roman"/>
        </w:rPr>
        <w:t xml:space="preserve">formu jejich zachycení, které se týkají plnění této </w:t>
      </w:r>
      <w:r w:rsidR="0076472A" w:rsidRPr="001C0FAC">
        <w:rPr>
          <w:rFonts w:ascii="Times New Roman" w:hAnsi="Times New Roman" w:cs="Times New Roman"/>
        </w:rPr>
        <w:t>s</w:t>
      </w:r>
      <w:r w:rsidRPr="001C0FAC">
        <w:rPr>
          <w:rFonts w:ascii="Times New Roman" w:hAnsi="Times New Roman" w:cs="Times New Roman"/>
        </w:rPr>
        <w:t>mlouvy. Zejména jde o informace o právech a</w:t>
      </w:r>
      <w:r w:rsidR="0076472A" w:rsidRPr="001C0FAC">
        <w:rPr>
          <w:rFonts w:ascii="Times New Roman" w:hAnsi="Times New Roman" w:cs="Times New Roman"/>
        </w:rPr>
        <w:t> </w:t>
      </w:r>
      <w:r w:rsidRPr="001C0FAC">
        <w:rPr>
          <w:rFonts w:ascii="Times New Roman" w:hAnsi="Times New Roman" w:cs="Times New Roman"/>
        </w:rPr>
        <w:t xml:space="preserve">povinnostech </w:t>
      </w:r>
      <w:r w:rsidR="0076472A" w:rsidRPr="001C0FAC">
        <w:rPr>
          <w:rFonts w:ascii="Times New Roman" w:hAnsi="Times New Roman" w:cs="Times New Roman"/>
        </w:rPr>
        <w:t>s</w:t>
      </w:r>
      <w:r w:rsidRPr="001C0FAC">
        <w:rPr>
          <w:rFonts w:ascii="Times New Roman" w:hAnsi="Times New Roman" w:cs="Times New Roman"/>
        </w:rPr>
        <w:t>mluvních stran, informace o cenách plnění, jakožto i o průběhu plnění a týkající se</w:t>
      </w:r>
      <w:r w:rsidR="0076472A" w:rsidRPr="001C0FAC">
        <w:rPr>
          <w:rFonts w:ascii="Times New Roman" w:hAnsi="Times New Roman" w:cs="Times New Roman"/>
        </w:rPr>
        <w:t> s</w:t>
      </w:r>
      <w:r w:rsidRPr="001C0FAC">
        <w:rPr>
          <w:rFonts w:ascii="Times New Roman" w:hAnsi="Times New Roman" w:cs="Times New Roman"/>
        </w:rPr>
        <w:t xml:space="preserve">mluvních stran v oblasti obchodního tajemství, jejich činnosti, struktury, hospodářských výsledků, know-how a dále informace, pro nakládání s nimiž je stanoven právními předpisy zvláštní režim utajení, a které svým zveřejněním mohou způsobit škodlivý následek pro kteroukoliv </w:t>
      </w:r>
      <w:r w:rsidR="0076472A" w:rsidRPr="001C0FAC">
        <w:rPr>
          <w:rFonts w:ascii="Times New Roman" w:hAnsi="Times New Roman" w:cs="Times New Roman"/>
        </w:rPr>
        <w:t>s</w:t>
      </w:r>
      <w:r w:rsidRPr="001C0FAC">
        <w:rPr>
          <w:rFonts w:ascii="Times New Roman" w:hAnsi="Times New Roman" w:cs="Times New Roman"/>
        </w:rPr>
        <w:t xml:space="preserve">mluvní stranu. Dále se za důvěrné informace označují takové, které některá </w:t>
      </w:r>
      <w:r w:rsidR="00FC1954" w:rsidRPr="001C0FAC">
        <w:rPr>
          <w:rFonts w:ascii="Times New Roman" w:hAnsi="Times New Roman" w:cs="Times New Roman"/>
        </w:rPr>
        <w:t>z</w:t>
      </w:r>
      <w:r w:rsidRPr="001C0FAC">
        <w:rPr>
          <w:rFonts w:ascii="Times New Roman" w:hAnsi="Times New Roman" w:cs="Times New Roman"/>
        </w:rPr>
        <w:t xml:space="preserve"> mluvn</w:t>
      </w:r>
      <w:r w:rsidR="00FC1954">
        <w:rPr>
          <w:rFonts w:ascii="Times New Roman" w:hAnsi="Times New Roman" w:cs="Times New Roman"/>
        </w:rPr>
        <w:t>ích stran jako důvěrné označila</w:t>
      </w:r>
      <w:r w:rsidR="00FC1954" w:rsidRPr="001C0FAC">
        <w:rPr>
          <w:rFonts w:ascii="Times New Roman" w:hAnsi="Times New Roman" w:cs="Times New Roman"/>
        </w:rPr>
        <w:t xml:space="preserve"> anebo již</w:t>
      </w:r>
      <w:r w:rsidRPr="001C0FAC">
        <w:rPr>
          <w:rFonts w:ascii="Times New Roman" w:hAnsi="Times New Roman" w:cs="Times New Roman"/>
        </w:rPr>
        <w:t xml:space="preserve"> z povahy takových informací jejich důvěrnost vyplývá.</w:t>
      </w:r>
    </w:p>
    <w:p w14:paraId="1EBF06B2" w14:textId="77777777" w:rsidR="007B7716" w:rsidRPr="001C0FAC" w:rsidRDefault="00751F6A" w:rsidP="00290EE9">
      <w:pPr>
        <w:pStyle w:val="Odstavecseseznamem"/>
        <w:numPr>
          <w:ilvl w:val="0"/>
          <w:numId w:val="1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 xml:space="preserve">Smluvní strany jsou povinny zajistit ochranu důvěrnosti získaných informací způsobem obvyklým jako při ochraně vlastních důvěrných informací. Smluvní strany mají navzájem právo požadovat doložení </w:t>
      </w:r>
      <w:r w:rsidRPr="001C0FAC">
        <w:rPr>
          <w:rFonts w:ascii="Times New Roman" w:hAnsi="Times New Roman" w:cs="Times New Roman"/>
        </w:rPr>
        <w:lastRenderedPageBreak/>
        <w:t>dostatečnosti ochrany důvěrných informací. Smluvní strany jsou zároveň povinny zajistit ochranu získaných důvěrných informací i u svých zaměstnanců, zástupců, jakož i spolupracujících třetích stran, pokud jim takové informace byly poskytnuty.</w:t>
      </w:r>
    </w:p>
    <w:p w14:paraId="4371111F" w14:textId="77777777" w:rsidR="007B7716" w:rsidRPr="001C0FAC" w:rsidRDefault="00751F6A" w:rsidP="00290EE9">
      <w:pPr>
        <w:pStyle w:val="Odstavecseseznamem"/>
        <w:numPr>
          <w:ilvl w:val="0"/>
          <w:numId w:val="1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 xml:space="preserve">Právo užívat, poskytovat a zpřístupnit důvěrné informace mají </w:t>
      </w:r>
      <w:r w:rsidR="0076472A" w:rsidRPr="001C0FAC">
        <w:rPr>
          <w:rFonts w:ascii="Times New Roman" w:hAnsi="Times New Roman" w:cs="Times New Roman"/>
        </w:rPr>
        <w:t>s</w:t>
      </w:r>
      <w:r w:rsidRPr="001C0FAC">
        <w:rPr>
          <w:rFonts w:ascii="Times New Roman" w:hAnsi="Times New Roman" w:cs="Times New Roman"/>
        </w:rPr>
        <w:t xml:space="preserve">mluvní strany pouze v rozsahu a za podmínek nezbytných pro řádné plnění práv a povinností vyplývajících z této </w:t>
      </w:r>
      <w:r w:rsidR="0076472A" w:rsidRPr="001C0FAC">
        <w:rPr>
          <w:rFonts w:ascii="Times New Roman" w:hAnsi="Times New Roman" w:cs="Times New Roman"/>
        </w:rPr>
        <w:t>s</w:t>
      </w:r>
      <w:r w:rsidRPr="001C0FAC">
        <w:rPr>
          <w:rFonts w:ascii="Times New Roman" w:hAnsi="Times New Roman" w:cs="Times New Roman"/>
        </w:rPr>
        <w:t>mlouvy.</w:t>
      </w:r>
    </w:p>
    <w:p w14:paraId="7665798A" w14:textId="77777777" w:rsidR="007B7716" w:rsidRPr="001C0FAC" w:rsidRDefault="0076472A" w:rsidP="00290EE9">
      <w:pPr>
        <w:pStyle w:val="Odstavecseseznamem"/>
        <w:numPr>
          <w:ilvl w:val="0"/>
          <w:numId w:val="1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Po předání a převzetí d</w:t>
      </w:r>
      <w:r w:rsidR="00751F6A" w:rsidRPr="001C0FAC">
        <w:rPr>
          <w:rFonts w:ascii="Times New Roman" w:hAnsi="Times New Roman" w:cs="Times New Roman"/>
        </w:rPr>
        <w:t xml:space="preserve">íla může každá ze </w:t>
      </w:r>
      <w:r w:rsidRPr="001C0FAC">
        <w:rPr>
          <w:rFonts w:ascii="Times New Roman" w:hAnsi="Times New Roman" w:cs="Times New Roman"/>
        </w:rPr>
        <w:t>s</w:t>
      </w:r>
      <w:r w:rsidR="00751F6A" w:rsidRPr="001C0FAC">
        <w:rPr>
          <w:rFonts w:ascii="Times New Roman" w:hAnsi="Times New Roman" w:cs="Times New Roman"/>
        </w:rPr>
        <w:t xml:space="preserve">mluvních stran žádat od druhé strany vrácení všech poskytnutých materiálů potřebných k realizaci </w:t>
      </w:r>
      <w:r w:rsidRPr="001C0FAC">
        <w:rPr>
          <w:rFonts w:ascii="Times New Roman" w:hAnsi="Times New Roman" w:cs="Times New Roman"/>
        </w:rPr>
        <w:t>d</w:t>
      </w:r>
      <w:r w:rsidR="00751F6A" w:rsidRPr="001C0FAC">
        <w:rPr>
          <w:rFonts w:ascii="Times New Roman" w:hAnsi="Times New Roman" w:cs="Times New Roman"/>
        </w:rPr>
        <w:t xml:space="preserve">íla, jestliže tyto materiály obsahují důvěrné informace. Druhá </w:t>
      </w:r>
      <w:r w:rsidRPr="001C0FAC">
        <w:rPr>
          <w:rFonts w:ascii="Times New Roman" w:hAnsi="Times New Roman" w:cs="Times New Roman"/>
        </w:rPr>
        <w:t>s</w:t>
      </w:r>
      <w:r w:rsidR="00751F6A" w:rsidRPr="001C0FAC">
        <w:rPr>
          <w:rFonts w:ascii="Times New Roman" w:hAnsi="Times New Roman" w:cs="Times New Roman"/>
        </w:rPr>
        <w:t>mluvní strana je povinna požadované materiály včetně případných kopií bez zbytečného odkladu vydat.</w:t>
      </w:r>
    </w:p>
    <w:p w14:paraId="109E4FF2" w14:textId="2DF4A4AF" w:rsidR="00751F6A" w:rsidRPr="001C0FAC" w:rsidRDefault="00751F6A" w:rsidP="00290EE9">
      <w:pPr>
        <w:pStyle w:val="Odstavecseseznamem"/>
        <w:numPr>
          <w:ilvl w:val="0"/>
          <w:numId w:val="15"/>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 xml:space="preserve">Smluvní strany nepředpokládají, že v rámci realizace </w:t>
      </w:r>
      <w:r w:rsidR="0076472A" w:rsidRPr="001C0FAC">
        <w:rPr>
          <w:rFonts w:ascii="Times New Roman" w:hAnsi="Times New Roman" w:cs="Times New Roman"/>
        </w:rPr>
        <w:t>díla dle této s</w:t>
      </w:r>
      <w:r w:rsidRPr="001C0FAC">
        <w:rPr>
          <w:rFonts w:ascii="Times New Roman" w:hAnsi="Times New Roman" w:cs="Times New Roman"/>
        </w:rPr>
        <w:t>mlouvy bude docháze</w:t>
      </w:r>
      <w:r w:rsidR="0076472A" w:rsidRPr="001C0FAC">
        <w:rPr>
          <w:rFonts w:ascii="Times New Roman" w:hAnsi="Times New Roman" w:cs="Times New Roman"/>
        </w:rPr>
        <w:t>t ke zpracování osobních údajů z</w:t>
      </w:r>
      <w:r w:rsidRPr="001C0FAC">
        <w:rPr>
          <w:rFonts w:ascii="Times New Roman" w:hAnsi="Times New Roman" w:cs="Times New Roman"/>
        </w:rPr>
        <w:t>hotovitelem. V případě</w:t>
      </w:r>
      <w:r w:rsidR="0076472A" w:rsidRPr="001C0FAC">
        <w:rPr>
          <w:rFonts w:ascii="Times New Roman" w:hAnsi="Times New Roman" w:cs="Times New Roman"/>
        </w:rPr>
        <w:t>, že by v rámci realizace této s</w:t>
      </w:r>
      <w:r w:rsidRPr="001C0FAC">
        <w:rPr>
          <w:rFonts w:ascii="Times New Roman" w:hAnsi="Times New Roman" w:cs="Times New Roman"/>
        </w:rPr>
        <w:t>mlouvy mělo docházet ke zpracování</w:t>
      </w:r>
      <w:r w:rsidR="0076472A" w:rsidRPr="001C0FAC">
        <w:rPr>
          <w:rFonts w:ascii="Times New Roman" w:hAnsi="Times New Roman" w:cs="Times New Roman"/>
        </w:rPr>
        <w:t xml:space="preserve"> osobních údajů z</w:t>
      </w:r>
      <w:r w:rsidRPr="001C0FAC">
        <w:rPr>
          <w:rFonts w:ascii="Times New Roman" w:hAnsi="Times New Roman" w:cs="Times New Roman"/>
        </w:rPr>
        <w:t>hotovitelem ve smyslu zákona č. 110/2019 Sb.</w:t>
      </w:r>
      <w:r w:rsidR="0076472A" w:rsidRPr="001C0FAC">
        <w:rPr>
          <w:rFonts w:ascii="Times New Roman" w:hAnsi="Times New Roman" w:cs="Times New Roman"/>
        </w:rPr>
        <w:t>,</w:t>
      </w:r>
      <w:r w:rsidRPr="001C0FAC">
        <w:rPr>
          <w:rFonts w:ascii="Times New Roman" w:hAnsi="Times New Roman" w:cs="Times New Roman"/>
        </w:rPr>
        <w:t xml:space="preserve"> o zpracování osobních údajů, ve znění pozdějších předpisů, nebo zákona který jej nahradí, či ve smyslu Nařízení Evropského parlamentu a rady (EU) 2016/679</w:t>
      </w:r>
      <w:r w:rsidR="0076472A" w:rsidRPr="001C0FAC">
        <w:rPr>
          <w:rFonts w:ascii="Times New Roman" w:hAnsi="Times New Roman" w:cs="Times New Roman"/>
        </w:rPr>
        <w:t>,</w:t>
      </w:r>
      <w:r w:rsidRPr="001C0FAC">
        <w:rPr>
          <w:rFonts w:ascii="Times New Roman" w:hAnsi="Times New Roman" w:cs="Times New Roman"/>
        </w:rPr>
        <w:t xml:space="preserve"> o ochraně fyzických osob v souvislosti se zpracováním osobních údajů a o volném pohybu těchto údajů a o zrušení směrnice 95/46/ES</w:t>
      </w:r>
      <w:r w:rsidR="0076472A" w:rsidRPr="001C0FAC">
        <w:rPr>
          <w:rFonts w:ascii="Times New Roman" w:hAnsi="Times New Roman" w:cs="Times New Roman"/>
        </w:rPr>
        <w:t xml:space="preserve">, </w:t>
      </w:r>
      <w:r w:rsidRPr="001C0FAC">
        <w:rPr>
          <w:rFonts w:ascii="Times New Roman" w:hAnsi="Times New Roman" w:cs="Times New Roman"/>
        </w:rPr>
        <w:t>Obecné nařízení o</w:t>
      </w:r>
      <w:r w:rsidR="0076472A" w:rsidRPr="001C0FAC">
        <w:rPr>
          <w:rFonts w:ascii="Times New Roman" w:hAnsi="Times New Roman" w:cs="Times New Roman"/>
        </w:rPr>
        <w:t> </w:t>
      </w:r>
      <w:r w:rsidRPr="001C0FAC">
        <w:rPr>
          <w:rFonts w:ascii="Times New Roman" w:hAnsi="Times New Roman" w:cs="Times New Roman"/>
        </w:rPr>
        <w:t>ochraně osobních údajů</w:t>
      </w:r>
      <w:r w:rsidR="0076472A" w:rsidRPr="001C0FAC">
        <w:rPr>
          <w:rFonts w:ascii="Times New Roman" w:hAnsi="Times New Roman" w:cs="Times New Roman"/>
        </w:rPr>
        <w:t xml:space="preserve"> </w:t>
      </w:r>
      <w:r w:rsidRPr="001C0FAC">
        <w:rPr>
          <w:rFonts w:ascii="Times New Roman" w:hAnsi="Times New Roman" w:cs="Times New Roman"/>
        </w:rPr>
        <w:t>(dále jen „GDPR“) od da</w:t>
      </w:r>
      <w:r w:rsidR="0076472A" w:rsidRPr="001C0FAC">
        <w:rPr>
          <w:rFonts w:ascii="Times New Roman" w:hAnsi="Times New Roman" w:cs="Times New Roman"/>
        </w:rPr>
        <w:t>ta jeho účinnosti, zavazují se s</w:t>
      </w:r>
      <w:r w:rsidRPr="001C0FAC">
        <w:rPr>
          <w:rFonts w:ascii="Times New Roman" w:hAnsi="Times New Roman" w:cs="Times New Roman"/>
        </w:rPr>
        <w:t xml:space="preserve">mluvní strany uzavřít před zahájením zpracování samostatnou smlouvu o zpracování osobních údajů odpovídající </w:t>
      </w:r>
      <w:r w:rsidR="0076472A" w:rsidRPr="001C0FAC">
        <w:rPr>
          <w:rFonts w:ascii="Times New Roman" w:hAnsi="Times New Roman" w:cs="Times New Roman"/>
        </w:rPr>
        <w:t>zejména požadavkům § 28 odst. 1</w:t>
      </w:r>
      <w:r w:rsidRPr="001C0FAC">
        <w:rPr>
          <w:rFonts w:ascii="Times New Roman" w:hAnsi="Times New Roman" w:cs="Times New Roman"/>
        </w:rPr>
        <w:t xml:space="preserve">a 3 GDPR. </w:t>
      </w:r>
    </w:p>
    <w:p w14:paraId="161BD21D" w14:textId="17C29173" w:rsidR="008A777E" w:rsidRPr="001C0FAC" w:rsidRDefault="008A777E" w:rsidP="007258B5">
      <w:pPr>
        <w:pBdr>
          <w:bottom w:val="single" w:sz="12" w:space="1" w:color="auto"/>
        </w:pBdr>
        <w:autoSpaceDE w:val="0"/>
        <w:autoSpaceDN w:val="0"/>
        <w:adjustRightInd w:val="0"/>
        <w:spacing w:before="360" w:after="120" w:line="240" w:lineRule="auto"/>
        <w:rPr>
          <w:rFonts w:ascii="Times New Roman" w:hAnsi="Times New Roman" w:cs="Times New Roman"/>
          <w:b/>
          <w:bCs/>
          <w:sz w:val="24"/>
          <w:szCs w:val="24"/>
        </w:rPr>
      </w:pPr>
      <w:r w:rsidRPr="001C0FAC">
        <w:rPr>
          <w:rFonts w:ascii="Times New Roman" w:hAnsi="Times New Roman" w:cs="Times New Roman"/>
          <w:b/>
          <w:bCs/>
          <w:sz w:val="24"/>
          <w:szCs w:val="24"/>
        </w:rPr>
        <w:t>X</w:t>
      </w:r>
      <w:r w:rsidR="00141A15" w:rsidRPr="001C0FAC">
        <w:rPr>
          <w:rFonts w:ascii="Times New Roman" w:hAnsi="Times New Roman" w:cs="Times New Roman"/>
          <w:b/>
          <w:bCs/>
          <w:sz w:val="24"/>
          <w:szCs w:val="24"/>
        </w:rPr>
        <w:t>I</w:t>
      </w:r>
      <w:r w:rsidR="00751F6A" w:rsidRPr="001C0FAC">
        <w:rPr>
          <w:rFonts w:ascii="Times New Roman" w:hAnsi="Times New Roman" w:cs="Times New Roman"/>
          <w:b/>
          <w:bCs/>
          <w:sz w:val="24"/>
          <w:szCs w:val="24"/>
        </w:rPr>
        <w:t>V</w:t>
      </w:r>
      <w:r w:rsidR="00D2627B" w:rsidRPr="001C0FAC">
        <w:rPr>
          <w:rFonts w:ascii="Times New Roman" w:hAnsi="Times New Roman" w:cs="Times New Roman"/>
          <w:b/>
          <w:bCs/>
          <w:sz w:val="24"/>
          <w:szCs w:val="24"/>
        </w:rPr>
        <w:t>. ZÁVĚREČNÁ USTANOVENÍ</w:t>
      </w:r>
    </w:p>
    <w:p w14:paraId="29BFEDBB" w14:textId="77777777" w:rsidR="00EB5A20" w:rsidRPr="001C0FAC" w:rsidRDefault="00CB6A4C" w:rsidP="00845049">
      <w:pPr>
        <w:pStyle w:val="Odstavecseseznamem"/>
        <w:numPr>
          <w:ilvl w:val="1"/>
          <w:numId w:val="3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 xml:space="preserve">Zhotovitel </w:t>
      </w:r>
      <w:r w:rsidR="008A777E" w:rsidRPr="001C0FAC">
        <w:rPr>
          <w:rFonts w:ascii="Times New Roman" w:hAnsi="Times New Roman" w:cs="Times New Roman"/>
        </w:rPr>
        <w:t>se zavazuje během plnění smlouvy i po jejím ukončení zachovávat mlčenlivost o</w:t>
      </w:r>
      <w:r w:rsidR="003200BF" w:rsidRPr="001C0FAC">
        <w:rPr>
          <w:rFonts w:ascii="Times New Roman" w:hAnsi="Times New Roman" w:cs="Times New Roman"/>
        </w:rPr>
        <w:t> </w:t>
      </w:r>
      <w:r w:rsidR="008A777E" w:rsidRPr="001C0FAC">
        <w:rPr>
          <w:rFonts w:ascii="Times New Roman" w:hAnsi="Times New Roman" w:cs="Times New Roman"/>
        </w:rPr>
        <w:t xml:space="preserve">všech skutečnostech, o kterých se dozví od </w:t>
      </w:r>
      <w:r w:rsidRPr="001C0FAC">
        <w:rPr>
          <w:rFonts w:ascii="Times New Roman" w:hAnsi="Times New Roman" w:cs="Times New Roman"/>
        </w:rPr>
        <w:t xml:space="preserve">objednatele </w:t>
      </w:r>
      <w:r w:rsidR="008A777E" w:rsidRPr="001C0FAC">
        <w:rPr>
          <w:rFonts w:ascii="Times New Roman" w:hAnsi="Times New Roman" w:cs="Times New Roman"/>
        </w:rPr>
        <w:t>v souvislosti s plněním smlouvy.</w:t>
      </w:r>
    </w:p>
    <w:p w14:paraId="571E5F04" w14:textId="77777777" w:rsidR="00EB5A20" w:rsidRPr="001C0FAC" w:rsidRDefault="008A777E" w:rsidP="00845049">
      <w:pPr>
        <w:pStyle w:val="Odstavecseseznamem"/>
        <w:numPr>
          <w:ilvl w:val="1"/>
          <w:numId w:val="3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Otázky touto smlouvou neřešené se řídí ustanoveními zák. č. 89/2012 Sb., občanského zákoníku.</w:t>
      </w:r>
    </w:p>
    <w:p w14:paraId="6CD9C5DB" w14:textId="77777777" w:rsidR="00EB5A20" w:rsidRPr="001C0FAC" w:rsidRDefault="000443D1" w:rsidP="00845049">
      <w:pPr>
        <w:pStyle w:val="Odstavecseseznamem"/>
        <w:numPr>
          <w:ilvl w:val="1"/>
          <w:numId w:val="3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Smlouva je sepsána</w:t>
      </w:r>
      <w:r w:rsidR="003200BF" w:rsidRPr="001C0FAC">
        <w:rPr>
          <w:rFonts w:ascii="Times New Roman" w:hAnsi="Times New Roman" w:cs="Times New Roman"/>
        </w:rPr>
        <w:t xml:space="preserve"> v 5 </w:t>
      </w:r>
      <w:r w:rsidR="008A777E" w:rsidRPr="001C0FAC">
        <w:rPr>
          <w:rFonts w:ascii="Times New Roman" w:hAnsi="Times New Roman" w:cs="Times New Roman"/>
        </w:rPr>
        <w:t xml:space="preserve">vyhotoveních, </w:t>
      </w:r>
      <w:r w:rsidR="003200BF" w:rsidRPr="001C0FAC">
        <w:rPr>
          <w:rFonts w:ascii="Times New Roman" w:hAnsi="Times New Roman" w:cs="Times New Roman"/>
        </w:rPr>
        <w:t xml:space="preserve">kdy </w:t>
      </w:r>
      <w:r w:rsidRPr="001C0FAC">
        <w:rPr>
          <w:rFonts w:ascii="Times New Roman" w:hAnsi="Times New Roman" w:cs="Times New Roman"/>
        </w:rPr>
        <w:t xml:space="preserve">strana </w:t>
      </w:r>
      <w:r w:rsidR="00CB6A4C" w:rsidRPr="001C0FAC">
        <w:rPr>
          <w:rFonts w:ascii="Times New Roman" w:hAnsi="Times New Roman" w:cs="Times New Roman"/>
        </w:rPr>
        <w:t xml:space="preserve">objednatele </w:t>
      </w:r>
      <w:r w:rsidR="003200BF" w:rsidRPr="001C0FAC">
        <w:rPr>
          <w:rFonts w:ascii="Times New Roman" w:hAnsi="Times New Roman" w:cs="Times New Roman"/>
        </w:rPr>
        <w:t xml:space="preserve">obdrží tři </w:t>
      </w:r>
      <w:r w:rsidR="00CB6A4C" w:rsidRPr="001C0FAC">
        <w:rPr>
          <w:rFonts w:ascii="Times New Roman" w:hAnsi="Times New Roman" w:cs="Times New Roman"/>
        </w:rPr>
        <w:t xml:space="preserve">(3) </w:t>
      </w:r>
      <w:r w:rsidR="003200BF" w:rsidRPr="001C0FAC">
        <w:rPr>
          <w:rFonts w:ascii="Times New Roman" w:hAnsi="Times New Roman" w:cs="Times New Roman"/>
        </w:rPr>
        <w:t>v</w:t>
      </w:r>
      <w:r w:rsidR="008A777E" w:rsidRPr="001C0FAC">
        <w:rPr>
          <w:rFonts w:ascii="Times New Roman" w:hAnsi="Times New Roman" w:cs="Times New Roman"/>
        </w:rPr>
        <w:t>yhotovení</w:t>
      </w:r>
      <w:r w:rsidR="003200BF" w:rsidRPr="001C0FAC">
        <w:rPr>
          <w:rFonts w:ascii="Times New Roman" w:hAnsi="Times New Roman" w:cs="Times New Roman"/>
        </w:rPr>
        <w:t xml:space="preserve"> a strana </w:t>
      </w:r>
      <w:r w:rsidR="00CB6A4C" w:rsidRPr="001C0FAC">
        <w:rPr>
          <w:rFonts w:ascii="Times New Roman" w:hAnsi="Times New Roman" w:cs="Times New Roman"/>
        </w:rPr>
        <w:t xml:space="preserve">zhotovitele </w:t>
      </w:r>
      <w:r w:rsidR="003200BF" w:rsidRPr="001C0FAC">
        <w:rPr>
          <w:rFonts w:ascii="Times New Roman" w:hAnsi="Times New Roman" w:cs="Times New Roman"/>
        </w:rPr>
        <w:t xml:space="preserve">dvě </w:t>
      </w:r>
      <w:r w:rsidR="00CB6A4C" w:rsidRPr="001C0FAC">
        <w:rPr>
          <w:rFonts w:ascii="Times New Roman" w:hAnsi="Times New Roman" w:cs="Times New Roman"/>
        </w:rPr>
        <w:t xml:space="preserve">(2) </w:t>
      </w:r>
      <w:r w:rsidR="003200BF" w:rsidRPr="001C0FAC">
        <w:rPr>
          <w:rFonts w:ascii="Times New Roman" w:hAnsi="Times New Roman" w:cs="Times New Roman"/>
        </w:rPr>
        <w:t>vyhotovení</w:t>
      </w:r>
      <w:r w:rsidR="008A777E" w:rsidRPr="001C0FAC">
        <w:rPr>
          <w:rFonts w:ascii="Times New Roman" w:hAnsi="Times New Roman" w:cs="Times New Roman"/>
        </w:rPr>
        <w:t>.</w:t>
      </w:r>
    </w:p>
    <w:p w14:paraId="5FEDF529" w14:textId="77777777" w:rsidR="00EB5A20" w:rsidRPr="001C0FAC" w:rsidRDefault="008A777E" w:rsidP="00845049">
      <w:pPr>
        <w:pStyle w:val="Odstavecseseznamem"/>
        <w:numPr>
          <w:ilvl w:val="1"/>
          <w:numId w:val="3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Smluvní strany se zavazují řešit případné spory prvotně dohodou. Pro případné soudní spory se</w:t>
      </w:r>
      <w:r w:rsidR="00D2627B" w:rsidRPr="001C0FAC">
        <w:rPr>
          <w:rFonts w:ascii="Times New Roman" w:hAnsi="Times New Roman" w:cs="Times New Roman"/>
        </w:rPr>
        <w:t> </w:t>
      </w:r>
      <w:r w:rsidRPr="001C0FAC">
        <w:rPr>
          <w:rFonts w:ascii="Times New Roman" w:hAnsi="Times New Roman" w:cs="Times New Roman"/>
        </w:rPr>
        <w:t>zakládá příslušnost soudů ČR, rozhodným právem je právo ČR.</w:t>
      </w:r>
    </w:p>
    <w:p w14:paraId="4CB25C6C" w14:textId="77777777" w:rsidR="00EB5A20" w:rsidRPr="001C0FAC" w:rsidRDefault="008A777E" w:rsidP="00845049">
      <w:pPr>
        <w:pStyle w:val="Odstavecseseznamem"/>
        <w:numPr>
          <w:ilvl w:val="1"/>
          <w:numId w:val="3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Smluvní strany prohlašují, že tato smlouva vyjadřuje jejich svobodnou, vážnou, určitou a</w:t>
      </w:r>
      <w:r w:rsidR="003200BF" w:rsidRPr="001C0FAC">
        <w:rPr>
          <w:rFonts w:ascii="Times New Roman" w:hAnsi="Times New Roman" w:cs="Times New Roman"/>
        </w:rPr>
        <w:t> </w:t>
      </w:r>
      <w:r w:rsidRPr="001C0FAC">
        <w:rPr>
          <w:rFonts w:ascii="Times New Roman" w:hAnsi="Times New Roman" w:cs="Times New Roman"/>
        </w:rPr>
        <w:t>srozumitelnou vůli prostou omylu. Smluvní strany smlouvu přečetly, s jejím obsahem souhlasí, což stvrzují vlastnoručními podpisy.</w:t>
      </w:r>
    </w:p>
    <w:p w14:paraId="4F3B9504" w14:textId="77777777" w:rsidR="00EB5A20" w:rsidRPr="001C0FAC" w:rsidRDefault="008A777E" w:rsidP="00845049">
      <w:pPr>
        <w:pStyle w:val="Odstavecseseznamem"/>
        <w:numPr>
          <w:ilvl w:val="1"/>
          <w:numId w:val="3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Tato smlouva nabývá platnosti dnem podpisu oprávněnýc</w:t>
      </w:r>
      <w:r w:rsidR="008F4D3D" w:rsidRPr="001C0FAC">
        <w:rPr>
          <w:rFonts w:ascii="Times New Roman" w:hAnsi="Times New Roman" w:cs="Times New Roman"/>
        </w:rPr>
        <w:t>h zástupců obou smluvních stran. Tato smlouva nabývá účinnosti nejdříve dnem uveřejnění v registru smluv podle § 6 odst. 1 zákona č. 340/2015 Sb., o</w:t>
      </w:r>
      <w:r w:rsidR="009A188C" w:rsidRPr="001C0FAC">
        <w:rPr>
          <w:rFonts w:ascii="Times New Roman" w:hAnsi="Times New Roman" w:cs="Times New Roman"/>
        </w:rPr>
        <w:t> </w:t>
      </w:r>
      <w:r w:rsidR="008F4D3D" w:rsidRPr="001C0FAC">
        <w:rPr>
          <w:rFonts w:ascii="Times New Roman" w:hAnsi="Times New Roman" w:cs="Times New Roman"/>
        </w:rPr>
        <w:t>zvláštních podmínkách účinnosti některých smluv, uveřejňování těchto smluv a o registru smluv (dále jen „zákon o registru smluv“).</w:t>
      </w:r>
    </w:p>
    <w:p w14:paraId="794020FB" w14:textId="77777777" w:rsidR="00EB5A20" w:rsidRPr="001C0FAC" w:rsidRDefault="008A777E" w:rsidP="00845049">
      <w:pPr>
        <w:pStyle w:val="Odstavecseseznamem"/>
        <w:numPr>
          <w:ilvl w:val="1"/>
          <w:numId w:val="3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Tuto smlouvu lze měnit nebo rušit jen vzájemnou dohodou smluvních stran</w:t>
      </w:r>
      <w:r w:rsidR="00F23505" w:rsidRPr="001C0FAC">
        <w:rPr>
          <w:rFonts w:ascii="Times New Roman" w:hAnsi="Times New Roman" w:cs="Times New Roman"/>
        </w:rPr>
        <w:t>,</w:t>
      </w:r>
      <w:r w:rsidRPr="001C0FAC">
        <w:rPr>
          <w:rFonts w:ascii="Times New Roman" w:hAnsi="Times New Roman" w:cs="Times New Roman"/>
        </w:rPr>
        <w:t xml:space="preserve"> a to pouze formou písemných vzestupně očíslovaných dodatků podepsaných zplnomocněnými </w:t>
      </w:r>
      <w:r w:rsidR="00CB6A4C" w:rsidRPr="001C0FAC">
        <w:rPr>
          <w:rFonts w:ascii="Times New Roman" w:hAnsi="Times New Roman" w:cs="Times New Roman"/>
        </w:rPr>
        <w:t>předs</w:t>
      </w:r>
      <w:r w:rsidRPr="001C0FAC">
        <w:rPr>
          <w:rFonts w:ascii="Times New Roman" w:hAnsi="Times New Roman" w:cs="Times New Roman"/>
        </w:rPr>
        <w:t xml:space="preserve">taviteli </w:t>
      </w:r>
      <w:r w:rsidR="00CB6A4C" w:rsidRPr="001C0FAC">
        <w:rPr>
          <w:rFonts w:ascii="Times New Roman" w:hAnsi="Times New Roman" w:cs="Times New Roman"/>
        </w:rPr>
        <w:t>zhotovitele a objednatele</w:t>
      </w:r>
      <w:r w:rsidRPr="001C0FAC">
        <w:rPr>
          <w:rFonts w:ascii="Times New Roman" w:hAnsi="Times New Roman" w:cs="Times New Roman"/>
        </w:rPr>
        <w:t>. Smluvní strany svými podpisy stvrzují, že jsou seznámeny s</w:t>
      </w:r>
      <w:r w:rsidR="003200BF" w:rsidRPr="001C0FAC">
        <w:rPr>
          <w:rFonts w:ascii="Times New Roman" w:hAnsi="Times New Roman" w:cs="Times New Roman"/>
        </w:rPr>
        <w:t> </w:t>
      </w:r>
      <w:r w:rsidRPr="001C0FAC">
        <w:rPr>
          <w:rFonts w:ascii="Times New Roman" w:hAnsi="Times New Roman" w:cs="Times New Roman"/>
        </w:rPr>
        <w:t>obsahem smlouvy a že smlouvu uzavírají na základě své svobodné a vážné vůle, nikoli v tísni a za nápadně nevýhodných podmínek a na důkaz toho připojují podpisy svých oprávněných zástupců.</w:t>
      </w:r>
    </w:p>
    <w:p w14:paraId="2C22C672" w14:textId="77777777" w:rsidR="00EB5A20" w:rsidRPr="001C0FAC" w:rsidRDefault="00D2627B" w:rsidP="00845049">
      <w:pPr>
        <w:pStyle w:val="Odstavecseseznamem"/>
        <w:numPr>
          <w:ilvl w:val="1"/>
          <w:numId w:val="3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Uk</w:t>
      </w:r>
      <w:r w:rsidR="008A777E" w:rsidRPr="001C0FAC">
        <w:rPr>
          <w:rFonts w:ascii="Times New Roman" w:hAnsi="Times New Roman" w:cs="Times New Roman"/>
        </w:rPr>
        <w:t xml:space="preserve">ončit </w:t>
      </w:r>
      <w:r w:rsidR="008A199D" w:rsidRPr="001C0FAC">
        <w:rPr>
          <w:rFonts w:ascii="Times New Roman" w:hAnsi="Times New Roman" w:cs="Times New Roman"/>
        </w:rPr>
        <w:t>s</w:t>
      </w:r>
      <w:r w:rsidR="008A777E" w:rsidRPr="001C0FAC">
        <w:rPr>
          <w:rFonts w:ascii="Times New Roman" w:hAnsi="Times New Roman" w:cs="Times New Roman"/>
        </w:rPr>
        <w:t>mlouvu lze dohodou smluvních stran při vzájemném vyrovnání prokazatelných nákladů ke dni zániku smluvního vztahu.</w:t>
      </w:r>
    </w:p>
    <w:p w14:paraId="1382B179" w14:textId="77777777" w:rsidR="00EB5A20" w:rsidRPr="001C0FAC" w:rsidRDefault="000443D1" w:rsidP="00845049">
      <w:pPr>
        <w:pStyle w:val="Odstavecseseznamem"/>
        <w:numPr>
          <w:ilvl w:val="1"/>
          <w:numId w:val="3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Pokud by se z jakéhokoli důvodu jakékoli ujednání této smlouvy stalo neplatným nebo nevymahatelným, neplatnost nebo nevymahatelnost takového ujednání nebude mít vliv na</w:t>
      </w:r>
      <w:r w:rsidR="00822344" w:rsidRPr="001C0FAC">
        <w:rPr>
          <w:rFonts w:ascii="Times New Roman" w:hAnsi="Times New Roman" w:cs="Times New Roman"/>
        </w:rPr>
        <w:t> </w:t>
      </w:r>
      <w:r w:rsidRPr="001C0FAC">
        <w:rPr>
          <w:rFonts w:ascii="Times New Roman" w:hAnsi="Times New Roman" w:cs="Times New Roman"/>
        </w:rPr>
        <w:t>platnost a účinnost zbývajících ujednání, pokud z povahy tohoto ujednání nebo z jeho obsahu nevyplývá, že neplatné nebo nevymahatelné ujednání nelze oddělit od ostatního obsahu smlouvy. Pokud se jakékoli ujednání této smlouvy stane neplatným nebo nevymahatelným, zahájí smluvní strany jednání za účelem nové úpravy vzájemných vztahů tak, aby byl zachován</w:t>
      </w:r>
      <w:r w:rsidR="00D2627B" w:rsidRPr="001C0FAC">
        <w:rPr>
          <w:rFonts w:ascii="Times New Roman" w:hAnsi="Times New Roman" w:cs="Times New Roman"/>
        </w:rPr>
        <w:t xml:space="preserve"> původní záměr smlouvy.</w:t>
      </w:r>
    </w:p>
    <w:p w14:paraId="5DF0B573" w14:textId="77777777" w:rsidR="00EB5A20" w:rsidRPr="001C0FAC" w:rsidRDefault="008F4D3D" w:rsidP="00845049">
      <w:pPr>
        <w:pStyle w:val="Odstavecseseznamem"/>
        <w:numPr>
          <w:ilvl w:val="1"/>
          <w:numId w:val="3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 xml:space="preserve">Smluvní strany </w:t>
      </w:r>
      <w:r w:rsidR="003200BF" w:rsidRPr="001C0FAC">
        <w:rPr>
          <w:rFonts w:ascii="Times New Roman" w:hAnsi="Times New Roman" w:cs="Times New Roman"/>
        </w:rPr>
        <w:t xml:space="preserve">berou na vědomí, </w:t>
      </w:r>
      <w:r w:rsidR="003200BF" w:rsidRPr="001C0FAC">
        <w:rPr>
          <w:rFonts w:ascii="Times New Roman" w:hAnsi="Times New Roman" w:cs="Times New Roman"/>
          <w:iCs/>
        </w:rPr>
        <w:t>že tato smlouva bude uveřejněna v registru smluv podle zákona č.</w:t>
      </w:r>
      <w:r w:rsidR="009A188C" w:rsidRPr="001C0FAC">
        <w:rPr>
          <w:rFonts w:ascii="Times New Roman" w:hAnsi="Times New Roman" w:cs="Times New Roman"/>
          <w:iCs/>
        </w:rPr>
        <w:t> </w:t>
      </w:r>
      <w:r w:rsidR="003200BF" w:rsidRPr="001C0FAC">
        <w:rPr>
          <w:rFonts w:ascii="Times New Roman" w:hAnsi="Times New Roman" w:cs="Times New Roman"/>
          <w:iCs/>
        </w:rPr>
        <w:t xml:space="preserve">340/2015 Sb., o zvláštních podmínkách účinnosti některých smluv, uveřejňování těchto smluv </w:t>
      </w:r>
      <w:r w:rsidR="003200BF" w:rsidRPr="001C0FAC">
        <w:rPr>
          <w:rFonts w:ascii="Times New Roman" w:hAnsi="Times New Roman" w:cs="Times New Roman"/>
          <w:iCs/>
        </w:rPr>
        <w:lastRenderedPageBreak/>
        <w:t>a</w:t>
      </w:r>
      <w:r w:rsidR="009A188C" w:rsidRPr="001C0FAC">
        <w:rPr>
          <w:rFonts w:ascii="Times New Roman" w:hAnsi="Times New Roman" w:cs="Times New Roman"/>
          <w:iCs/>
        </w:rPr>
        <w:t> </w:t>
      </w:r>
      <w:r w:rsidR="003200BF" w:rsidRPr="001C0FAC">
        <w:rPr>
          <w:rFonts w:ascii="Times New Roman" w:hAnsi="Times New Roman" w:cs="Times New Roman"/>
          <w:iCs/>
        </w:rPr>
        <w:t>o</w:t>
      </w:r>
      <w:r w:rsidR="009A188C" w:rsidRPr="001C0FAC">
        <w:rPr>
          <w:rFonts w:ascii="Times New Roman" w:hAnsi="Times New Roman" w:cs="Times New Roman"/>
          <w:iCs/>
        </w:rPr>
        <w:t> </w:t>
      </w:r>
      <w:r w:rsidR="003200BF" w:rsidRPr="001C0FAC">
        <w:rPr>
          <w:rFonts w:ascii="Times New Roman" w:hAnsi="Times New Roman" w:cs="Times New Roman"/>
          <w:iCs/>
        </w:rPr>
        <w:t>registru smluv (zákon o registru smluv).</w:t>
      </w:r>
      <w:r w:rsidR="00186F8A" w:rsidRPr="001C0FAC">
        <w:rPr>
          <w:rFonts w:ascii="Times New Roman" w:hAnsi="Times New Roman" w:cs="Times New Roman"/>
          <w:iCs/>
        </w:rPr>
        <w:t xml:space="preserve"> </w:t>
      </w:r>
      <w:r w:rsidR="00186F8A" w:rsidRPr="001C0FAC">
        <w:rPr>
          <w:rFonts w:ascii="Times New Roman" w:hAnsi="Times New Roman" w:cs="Times New Roman"/>
        </w:rPr>
        <w:t>Smluvní strany se dohodly, že zveřejnění smlouvy zajistí Objednatel.</w:t>
      </w:r>
    </w:p>
    <w:p w14:paraId="457DBFCF" w14:textId="77777777" w:rsidR="00EB5A20" w:rsidRPr="001C0FAC" w:rsidRDefault="008F4D3D" w:rsidP="00845049">
      <w:pPr>
        <w:pStyle w:val="Odstavecseseznamem"/>
        <w:numPr>
          <w:ilvl w:val="1"/>
          <w:numId w:val="3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Smluvní strany berou na vědomí, že jsou povinny označit údaje ve smlouvě, které jsou chráněny zvláštními zákony (bankovní tajemství, osobní údaje apod.) a</w:t>
      </w:r>
      <w:r w:rsidR="003200BF" w:rsidRPr="001C0FAC">
        <w:rPr>
          <w:rFonts w:ascii="Times New Roman" w:hAnsi="Times New Roman" w:cs="Times New Roman"/>
        </w:rPr>
        <w:t> </w:t>
      </w:r>
      <w:r w:rsidRPr="001C0FAC">
        <w:rPr>
          <w:rFonts w:ascii="Times New Roman" w:hAnsi="Times New Roman" w:cs="Times New Roman"/>
        </w:rPr>
        <w:t>nemohou být poskytnuty, a to šedou barvou zvýraznění textu. Neoznačení údajů je</w:t>
      </w:r>
      <w:r w:rsidR="003200BF" w:rsidRPr="001C0FAC">
        <w:rPr>
          <w:rFonts w:ascii="Times New Roman" w:hAnsi="Times New Roman" w:cs="Times New Roman"/>
        </w:rPr>
        <w:t> </w:t>
      </w:r>
      <w:r w:rsidRPr="001C0FAC">
        <w:rPr>
          <w:rFonts w:ascii="Times New Roman" w:hAnsi="Times New Roman" w:cs="Times New Roman"/>
        </w:rPr>
        <w:t>považováno za souhlas s jejich uveřejněním a za souhlas subjektů údajů.</w:t>
      </w:r>
      <w:r w:rsidR="00946FC6" w:rsidRPr="001C0FAC">
        <w:rPr>
          <w:rFonts w:ascii="Times New Roman" w:hAnsi="Times New Roman" w:cs="Times New Roman"/>
        </w:rPr>
        <w:t xml:space="preserve"> Žádná ze součásti smlouvy se nepovažuje za obchodní tajemství.</w:t>
      </w:r>
    </w:p>
    <w:p w14:paraId="6044230F" w14:textId="77777777" w:rsidR="00EB5A20" w:rsidRPr="001C0FAC" w:rsidRDefault="008F4D3D" w:rsidP="00845049">
      <w:pPr>
        <w:pStyle w:val="Odstavecseseznamem"/>
        <w:numPr>
          <w:ilvl w:val="1"/>
          <w:numId w:val="3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Smluvní strany berou na vědomí, že plnění podle této smlouvy poskytnutá před její účinností jsou plnění bez právního důvodu, a to i v případě, že druhá strana takové plnění přijme a</w:t>
      </w:r>
      <w:r w:rsidR="003200BF" w:rsidRPr="001C0FAC">
        <w:rPr>
          <w:rFonts w:ascii="Times New Roman" w:hAnsi="Times New Roman" w:cs="Times New Roman"/>
        </w:rPr>
        <w:t> </w:t>
      </w:r>
      <w:r w:rsidRPr="001C0FAC">
        <w:rPr>
          <w:rFonts w:ascii="Times New Roman" w:hAnsi="Times New Roman" w:cs="Times New Roman"/>
        </w:rPr>
        <w:t>potvrdí jeho přijetí.</w:t>
      </w:r>
    </w:p>
    <w:p w14:paraId="39D23873" w14:textId="77777777" w:rsidR="00EB5A20" w:rsidRPr="001C0FAC" w:rsidRDefault="0009208F" w:rsidP="00845049">
      <w:pPr>
        <w:pStyle w:val="Odstavecseseznamem"/>
        <w:numPr>
          <w:ilvl w:val="1"/>
          <w:numId w:val="3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Smluvní strany se dohodly, že žádná z nich není oprávněna postoupit svá práva a povinnosti vyplývající z této smlouvy třetí straně bez předchozího písemného souhlasu druhé smluvní strany, s výjimkou peněžitých pohledávek za druhou smluvní stranou a přechodu této smlouvy při právním nástupnictví.</w:t>
      </w:r>
    </w:p>
    <w:p w14:paraId="0F9E0B2B" w14:textId="0BEB52C0" w:rsidR="00CB6A4C" w:rsidRPr="001C0FAC" w:rsidRDefault="00CB6A4C" w:rsidP="00845049">
      <w:pPr>
        <w:pStyle w:val="Odstavecseseznamem"/>
        <w:numPr>
          <w:ilvl w:val="1"/>
          <w:numId w:val="31"/>
        </w:numPr>
        <w:autoSpaceDE w:val="0"/>
        <w:autoSpaceDN w:val="0"/>
        <w:adjustRightInd w:val="0"/>
        <w:spacing w:before="120" w:after="0" w:line="240" w:lineRule="auto"/>
        <w:ind w:left="357" w:hanging="357"/>
        <w:contextualSpacing w:val="0"/>
        <w:jc w:val="both"/>
        <w:rPr>
          <w:rFonts w:ascii="Times New Roman" w:hAnsi="Times New Roman" w:cs="Times New Roman"/>
        </w:rPr>
      </w:pPr>
      <w:r w:rsidRPr="001C0FAC">
        <w:rPr>
          <w:rFonts w:ascii="Times New Roman" w:hAnsi="Times New Roman" w:cs="Times New Roman"/>
        </w:rPr>
        <w:t xml:space="preserve">Tato smlouva je uzavírána na základě usnesení Rady města </w:t>
      </w:r>
      <w:r w:rsidR="00D430D7" w:rsidRPr="001C0FAC">
        <w:rPr>
          <w:rFonts w:ascii="Times New Roman" w:hAnsi="Times New Roman" w:cs="Times New Roman"/>
        </w:rPr>
        <w:t>Aše</w:t>
      </w:r>
      <w:r w:rsidRPr="001C0FAC">
        <w:rPr>
          <w:rFonts w:ascii="Times New Roman" w:hAnsi="Times New Roman" w:cs="Times New Roman"/>
        </w:rPr>
        <w:t xml:space="preserve"> č. </w:t>
      </w:r>
      <w:r w:rsidR="00951B30">
        <w:rPr>
          <w:rFonts w:ascii="Times New Roman" w:hAnsi="Times New Roman" w:cs="Times New Roman"/>
        </w:rPr>
        <w:t>179/24</w:t>
      </w:r>
      <w:r w:rsidR="00D62ADC" w:rsidRPr="001C0FAC">
        <w:rPr>
          <w:rFonts w:ascii="Times New Roman" w:hAnsi="Times New Roman" w:cs="Times New Roman"/>
        </w:rPr>
        <w:t xml:space="preserve"> </w:t>
      </w:r>
      <w:r w:rsidRPr="001C0FAC">
        <w:rPr>
          <w:rFonts w:ascii="Times New Roman" w:hAnsi="Times New Roman" w:cs="Times New Roman"/>
        </w:rPr>
        <w:t xml:space="preserve">ze dne </w:t>
      </w:r>
      <w:r w:rsidR="00951B30">
        <w:rPr>
          <w:rFonts w:ascii="Times New Roman" w:hAnsi="Times New Roman" w:cs="Times New Roman"/>
        </w:rPr>
        <w:t>18</w:t>
      </w:r>
      <w:r w:rsidR="00D62ADC" w:rsidRPr="001C0FAC">
        <w:rPr>
          <w:rFonts w:ascii="Times New Roman" w:hAnsi="Times New Roman" w:cs="Times New Roman"/>
        </w:rPr>
        <w:t>.</w:t>
      </w:r>
      <w:r w:rsidR="00951B30">
        <w:rPr>
          <w:rFonts w:ascii="Times New Roman" w:hAnsi="Times New Roman" w:cs="Times New Roman"/>
        </w:rPr>
        <w:t xml:space="preserve"> 3.</w:t>
      </w:r>
      <w:r w:rsidR="00D62ADC" w:rsidRPr="001C0FAC">
        <w:rPr>
          <w:rFonts w:ascii="Times New Roman" w:hAnsi="Times New Roman" w:cs="Times New Roman"/>
        </w:rPr>
        <w:t> 202</w:t>
      </w:r>
      <w:r w:rsidR="00D430D7" w:rsidRPr="001C0FAC">
        <w:rPr>
          <w:rFonts w:ascii="Times New Roman" w:hAnsi="Times New Roman" w:cs="Times New Roman"/>
        </w:rPr>
        <w:t xml:space="preserve">4. </w:t>
      </w:r>
    </w:p>
    <w:p w14:paraId="7628A719" w14:textId="77777777" w:rsidR="00301642" w:rsidRPr="001C0FAC" w:rsidRDefault="00301642" w:rsidP="00301642">
      <w:pPr>
        <w:tabs>
          <w:tab w:val="num" w:pos="0"/>
        </w:tabs>
        <w:spacing w:before="120" w:after="0" w:line="240" w:lineRule="auto"/>
        <w:jc w:val="both"/>
        <w:outlineLvl w:val="1"/>
        <w:rPr>
          <w:rFonts w:ascii="Times New Roman" w:hAnsi="Times New Roman" w:cs="Times New Roman"/>
          <w:u w:val="single"/>
        </w:rPr>
      </w:pPr>
    </w:p>
    <w:p w14:paraId="66EA71A6" w14:textId="3233E5AE" w:rsidR="00301642" w:rsidRPr="001C0FAC" w:rsidRDefault="00997291" w:rsidP="00301642">
      <w:pPr>
        <w:tabs>
          <w:tab w:val="num" w:pos="0"/>
        </w:tabs>
        <w:spacing w:before="120" w:after="0" w:line="240" w:lineRule="auto"/>
        <w:jc w:val="both"/>
        <w:outlineLvl w:val="1"/>
        <w:rPr>
          <w:rFonts w:ascii="Times New Roman" w:hAnsi="Times New Roman" w:cs="Times New Roman"/>
          <w:u w:val="single"/>
        </w:rPr>
      </w:pPr>
      <w:r>
        <w:rPr>
          <w:rFonts w:ascii="Times New Roman" w:hAnsi="Times New Roman" w:cs="Times New Roman"/>
          <w:u w:val="single"/>
        </w:rPr>
        <w:t>Příloha</w:t>
      </w:r>
    </w:p>
    <w:p w14:paraId="4B16E1F8" w14:textId="080C20AE" w:rsidR="00301642" w:rsidRPr="001C0FAC" w:rsidRDefault="00301642" w:rsidP="00301642">
      <w:pPr>
        <w:tabs>
          <w:tab w:val="num" w:pos="0"/>
        </w:tabs>
        <w:spacing w:before="120" w:after="0" w:line="240" w:lineRule="auto"/>
        <w:jc w:val="both"/>
        <w:outlineLvl w:val="1"/>
        <w:rPr>
          <w:rFonts w:ascii="Times New Roman" w:hAnsi="Times New Roman" w:cs="Times New Roman"/>
        </w:rPr>
      </w:pPr>
      <w:r w:rsidRPr="001C0FAC">
        <w:rPr>
          <w:rFonts w:ascii="Times New Roman" w:hAnsi="Times New Roman" w:cs="Times New Roman"/>
        </w:rPr>
        <w:t xml:space="preserve">Seznam členů realizačního týmu </w:t>
      </w:r>
    </w:p>
    <w:p w14:paraId="1FD04EC9" w14:textId="4D93E963" w:rsidR="00301642" w:rsidRPr="001C0FAC" w:rsidRDefault="00301642" w:rsidP="00301642">
      <w:pPr>
        <w:pStyle w:val="Odstavecseseznamem"/>
        <w:tabs>
          <w:tab w:val="num" w:pos="0"/>
        </w:tabs>
        <w:spacing w:after="0" w:line="240" w:lineRule="auto"/>
        <w:jc w:val="both"/>
        <w:outlineLvl w:val="1"/>
        <w:rPr>
          <w:rFonts w:ascii="Times New Roman" w:hAnsi="Times New Roman" w:cs="Times New Roman"/>
        </w:rPr>
      </w:pPr>
    </w:p>
    <w:p w14:paraId="4ECE2EBF" w14:textId="2810BE3E" w:rsidR="00DD162E" w:rsidRPr="001C0FAC" w:rsidRDefault="00DD162E" w:rsidP="00362997">
      <w:pPr>
        <w:autoSpaceDE w:val="0"/>
        <w:autoSpaceDN w:val="0"/>
        <w:adjustRightInd w:val="0"/>
        <w:spacing w:after="0" w:line="240" w:lineRule="auto"/>
        <w:rPr>
          <w:rFonts w:ascii="Times New Roman" w:hAnsi="Times New Roman" w:cs="Times New Roman"/>
        </w:rPr>
      </w:pPr>
    </w:p>
    <w:p w14:paraId="0316B506" w14:textId="77777777" w:rsidR="00884580" w:rsidRPr="001C0FAC" w:rsidRDefault="00884580" w:rsidP="000724AB">
      <w:pPr>
        <w:autoSpaceDE w:val="0"/>
        <w:autoSpaceDN w:val="0"/>
        <w:adjustRightInd w:val="0"/>
        <w:spacing w:after="0" w:line="240" w:lineRule="auto"/>
        <w:rPr>
          <w:rFonts w:ascii="Times New Roman" w:hAnsi="Times New Roman" w:cs="Times New Roman"/>
        </w:rPr>
      </w:pPr>
    </w:p>
    <w:p w14:paraId="7EFFF00B" w14:textId="63A338C1" w:rsidR="00DD162E" w:rsidRPr="001C0FAC" w:rsidRDefault="00DD162E" w:rsidP="000724AB">
      <w:pPr>
        <w:autoSpaceDE w:val="0"/>
        <w:autoSpaceDN w:val="0"/>
        <w:adjustRightInd w:val="0"/>
        <w:spacing w:after="0" w:line="240" w:lineRule="auto"/>
        <w:rPr>
          <w:rFonts w:ascii="Times New Roman" w:hAnsi="Times New Roman" w:cs="Times New Roman"/>
        </w:rPr>
      </w:pPr>
      <w:r w:rsidRPr="001C0FAC">
        <w:rPr>
          <w:rFonts w:ascii="Times New Roman" w:hAnsi="Times New Roman" w:cs="Times New Roman"/>
        </w:rPr>
        <w:t>V</w:t>
      </w:r>
      <w:r w:rsidR="00E16F19">
        <w:rPr>
          <w:rFonts w:ascii="Times New Roman" w:hAnsi="Times New Roman" w:cs="Times New Roman"/>
        </w:rPr>
        <w:t xml:space="preserve"> Aši </w:t>
      </w:r>
      <w:r w:rsidR="00951B30">
        <w:rPr>
          <w:rFonts w:ascii="Times New Roman" w:hAnsi="Times New Roman" w:cs="Times New Roman"/>
        </w:rPr>
        <w:t xml:space="preserve">dne </w:t>
      </w:r>
      <w:r w:rsidR="00E16F19">
        <w:rPr>
          <w:rFonts w:ascii="Times New Roman" w:hAnsi="Times New Roman" w:cs="Times New Roman"/>
        </w:rPr>
        <w:t>8. 4. 2024</w:t>
      </w:r>
      <w:r w:rsidR="00951B30">
        <w:rPr>
          <w:rFonts w:ascii="Times New Roman" w:hAnsi="Times New Roman" w:cs="Times New Roman"/>
        </w:rPr>
        <w:tab/>
      </w:r>
      <w:r w:rsidR="00951B30">
        <w:rPr>
          <w:rFonts w:ascii="Times New Roman" w:hAnsi="Times New Roman" w:cs="Times New Roman"/>
        </w:rPr>
        <w:tab/>
      </w:r>
      <w:r w:rsidR="00951B30">
        <w:rPr>
          <w:rFonts w:ascii="Times New Roman" w:hAnsi="Times New Roman" w:cs="Times New Roman"/>
        </w:rPr>
        <w:tab/>
      </w:r>
      <w:r w:rsidR="00951B30">
        <w:rPr>
          <w:rFonts w:ascii="Times New Roman" w:hAnsi="Times New Roman" w:cs="Times New Roman"/>
        </w:rPr>
        <w:tab/>
      </w:r>
      <w:r w:rsidR="00951B30">
        <w:rPr>
          <w:rFonts w:ascii="Times New Roman" w:hAnsi="Times New Roman" w:cs="Times New Roman"/>
        </w:rPr>
        <w:tab/>
      </w:r>
      <w:r w:rsidR="00E16F19">
        <w:rPr>
          <w:rFonts w:ascii="Times New Roman" w:hAnsi="Times New Roman" w:cs="Times New Roman"/>
        </w:rPr>
        <w:tab/>
      </w:r>
    </w:p>
    <w:p w14:paraId="56E44434" w14:textId="195F7B0A" w:rsidR="00DD162E" w:rsidRPr="001C0FAC" w:rsidRDefault="00DD162E" w:rsidP="00D64BA8">
      <w:pPr>
        <w:autoSpaceDE w:val="0"/>
        <w:autoSpaceDN w:val="0"/>
        <w:adjustRightInd w:val="0"/>
        <w:spacing w:after="0" w:line="240" w:lineRule="auto"/>
        <w:ind w:hanging="284"/>
        <w:rPr>
          <w:rFonts w:ascii="Times New Roman" w:hAnsi="Times New Roman" w:cs="Times New Roman"/>
        </w:rPr>
      </w:pPr>
      <w:bookmarkStart w:id="0" w:name="_GoBack"/>
      <w:bookmarkEnd w:id="0"/>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16F19" w:rsidRPr="001C0FAC" w14:paraId="3B181FD8" w14:textId="77777777" w:rsidTr="00D64BA8">
        <w:tc>
          <w:tcPr>
            <w:tcW w:w="4531" w:type="dxa"/>
          </w:tcPr>
          <w:p w14:paraId="1BD5811E" w14:textId="77777777" w:rsidR="00E16F19" w:rsidRPr="001C0FAC" w:rsidRDefault="00E16F19" w:rsidP="00CB6A4C">
            <w:pPr>
              <w:autoSpaceDE w:val="0"/>
              <w:autoSpaceDN w:val="0"/>
              <w:adjustRightInd w:val="0"/>
              <w:rPr>
                <w:rFonts w:ascii="Times New Roman" w:hAnsi="Times New Roman" w:cs="Times New Roman"/>
              </w:rPr>
            </w:pPr>
          </w:p>
        </w:tc>
        <w:tc>
          <w:tcPr>
            <w:tcW w:w="4531" w:type="dxa"/>
          </w:tcPr>
          <w:p w14:paraId="68C72660" w14:textId="361ED190" w:rsidR="00E16F19" w:rsidRDefault="00E16F19" w:rsidP="00CB6A4C">
            <w:pPr>
              <w:autoSpaceDE w:val="0"/>
              <w:autoSpaceDN w:val="0"/>
              <w:adjustRightInd w:val="0"/>
              <w:rPr>
                <w:rFonts w:ascii="Times New Roman" w:hAnsi="Times New Roman" w:cs="Times New Roman"/>
              </w:rPr>
            </w:pPr>
          </w:p>
        </w:tc>
      </w:tr>
      <w:tr w:rsidR="00CB6A4C" w:rsidRPr="001C0FAC" w14:paraId="31BC1DD4" w14:textId="77777777" w:rsidTr="00D64BA8">
        <w:tc>
          <w:tcPr>
            <w:tcW w:w="4531" w:type="dxa"/>
          </w:tcPr>
          <w:p w14:paraId="2DB39503" w14:textId="262FDF7F" w:rsidR="00D64BA8" w:rsidRPr="001C0FAC" w:rsidRDefault="00E16F19" w:rsidP="00E16F19">
            <w:pPr>
              <w:tabs>
                <w:tab w:val="left" w:pos="2796"/>
              </w:tabs>
              <w:autoSpaceDE w:val="0"/>
              <w:autoSpaceDN w:val="0"/>
              <w:adjustRightInd w:val="0"/>
              <w:rPr>
                <w:rFonts w:ascii="Times New Roman" w:hAnsi="Times New Roman" w:cs="Times New Roman"/>
              </w:rPr>
            </w:pPr>
            <w:r>
              <w:rPr>
                <w:rFonts w:ascii="Times New Roman" w:hAnsi="Times New Roman" w:cs="Times New Roman"/>
              </w:rPr>
              <w:tab/>
            </w:r>
          </w:p>
          <w:p w14:paraId="435CDB90" w14:textId="1FE90CA2" w:rsidR="00E16F19" w:rsidRDefault="00E16F19" w:rsidP="00E16F19">
            <w:pPr>
              <w:autoSpaceDE w:val="0"/>
              <w:autoSpaceDN w:val="0"/>
              <w:adjustRightInd w:val="0"/>
              <w:rPr>
                <w:rFonts w:ascii="Times New Roman" w:hAnsi="Times New Roman" w:cs="Times New Roman"/>
              </w:rPr>
            </w:pPr>
            <w:r>
              <w:rPr>
                <w:rFonts w:ascii="Times New Roman" w:hAnsi="Times New Roman" w:cs="Times New Roman"/>
              </w:rPr>
              <w:t>Za zhotovitele</w:t>
            </w:r>
          </w:p>
          <w:p w14:paraId="4A1494C9" w14:textId="77777777" w:rsidR="00E16F19" w:rsidRDefault="00E16F19" w:rsidP="00E16F19">
            <w:pPr>
              <w:autoSpaceDE w:val="0"/>
              <w:autoSpaceDN w:val="0"/>
              <w:adjustRightInd w:val="0"/>
              <w:rPr>
                <w:rFonts w:ascii="Times New Roman" w:hAnsi="Times New Roman" w:cs="Times New Roman"/>
              </w:rPr>
            </w:pPr>
          </w:p>
          <w:p w14:paraId="79A08D78" w14:textId="5F974A91" w:rsidR="00362997" w:rsidRDefault="00E16F19" w:rsidP="00E16F19">
            <w:pPr>
              <w:autoSpaceDE w:val="0"/>
              <w:autoSpaceDN w:val="0"/>
              <w:adjustRightInd w:val="0"/>
              <w:rPr>
                <w:rFonts w:ascii="Times New Roman" w:hAnsi="Times New Roman" w:cs="Times New Roman"/>
              </w:rPr>
            </w:pPr>
            <w:r>
              <w:rPr>
                <w:rFonts w:ascii="Times New Roman" w:hAnsi="Times New Roman" w:cs="Times New Roman"/>
              </w:rPr>
              <w:t>Ing. Daniel Vlček</w:t>
            </w:r>
          </w:p>
          <w:p w14:paraId="68373A45" w14:textId="4B353ACC" w:rsidR="00362997" w:rsidRDefault="00362997" w:rsidP="00E16F19">
            <w:pPr>
              <w:autoSpaceDE w:val="0"/>
              <w:autoSpaceDN w:val="0"/>
              <w:adjustRightInd w:val="0"/>
              <w:rPr>
                <w:rFonts w:ascii="Times New Roman" w:hAnsi="Times New Roman" w:cs="Times New Roman"/>
              </w:rPr>
            </w:pPr>
            <w:r>
              <w:rPr>
                <w:rFonts w:ascii="Times New Roman" w:hAnsi="Times New Roman" w:cs="Times New Roman"/>
              </w:rPr>
              <w:t>jednatel</w:t>
            </w:r>
          </w:p>
          <w:p w14:paraId="346861FF" w14:textId="77777777" w:rsidR="00362997" w:rsidRDefault="00362997" w:rsidP="00362997">
            <w:pPr>
              <w:autoSpaceDE w:val="0"/>
              <w:autoSpaceDN w:val="0"/>
              <w:adjustRightInd w:val="0"/>
              <w:jc w:val="center"/>
              <w:rPr>
                <w:rFonts w:ascii="Times New Roman" w:hAnsi="Times New Roman" w:cs="Times New Roman"/>
              </w:rPr>
            </w:pPr>
          </w:p>
          <w:p w14:paraId="571E8019" w14:textId="77777777" w:rsidR="00362997" w:rsidRDefault="00362997" w:rsidP="00362997">
            <w:pPr>
              <w:autoSpaceDE w:val="0"/>
              <w:autoSpaceDN w:val="0"/>
              <w:adjustRightInd w:val="0"/>
              <w:jc w:val="center"/>
              <w:rPr>
                <w:rFonts w:ascii="Times New Roman" w:hAnsi="Times New Roman" w:cs="Times New Roman"/>
              </w:rPr>
            </w:pPr>
          </w:p>
          <w:p w14:paraId="40077F74" w14:textId="77777777" w:rsidR="00362997" w:rsidRDefault="00362997" w:rsidP="00362997">
            <w:pPr>
              <w:autoSpaceDE w:val="0"/>
              <w:autoSpaceDN w:val="0"/>
              <w:adjustRightInd w:val="0"/>
              <w:jc w:val="center"/>
              <w:rPr>
                <w:rFonts w:ascii="Times New Roman" w:hAnsi="Times New Roman" w:cs="Times New Roman"/>
              </w:rPr>
            </w:pPr>
          </w:p>
          <w:p w14:paraId="2A46CAB8" w14:textId="77777777" w:rsidR="00E16F19" w:rsidRDefault="00E16F19" w:rsidP="00E16F19">
            <w:pPr>
              <w:autoSpaceDE w:val="0"/>
              <w:autoSpaceDN w:val="0"/>
              <w:adjustRightInd w:val="0"/>
              <w:rPr>
                <w:rFonts w:ascii="Times New Roman" w:hAnsi="Times New Roman" w:cs="Times New Roman"/>
              </w:rPr>
            </w:pPr>
            <w:r>
              <w:rPr>
                <w:rFonts w:ascii="Times New Roman" w:hAnsi="Times New Roman" w:cs="Times New Roman"/>
              </w:rPr>
              <w:t>Bc. Martin</w:t>
            </w:r>
            <w:r w:rsidR="00362997" w:rsidRPr="00951B30">
              <w:rPr>
                <w:rFonts w:ascii="Times New Roman" w:hAnsi="Times New Roman" w:cs="Times New Roman"/>
              </w:rPr>
              <w:t xml:space="preserve"> Havlík</w:t>
            </w:r>
          </w:p>
          <w:p w14:paraId="6615C5E5" w14:textId="64317CF0" w:rsidR="00362997" w:rsidRPr="001C0FAC" w:rsidRDefault="00E16F19" w:rsidP="00E16F19">
            <w:pPr>
              <w:autoSpaceDE w:val="0"/>
              <w:autoSpaceDN w:val="0"/>
              <w:adjustRightInd w:val="0"/>
              <w:rPr>
                <w:rFonts w:ascii="Times New Roman" w:hAnsi="Times New Roman" w:cs="Times New Roman"/>
              </w:rPr>
            </w:pPr>
            <w:r>
              <w:rPr>
                <w:rFonts w:ascii="Times New Roman" w:hAnsi="Times New Roman" w:cs="Times New Roman"/>
              </w:rPr>
              <w:t>jednatel</w:t>
            </w:r>
          </w:p>
        </w:tc>
        <w:tc>
          <w:tcPr>
            <w:tcW w:w="4531" w:type="dxa"/>
          </w:tcPr>
          <w:p w14:paraId="0959BB7D" w14:textId="77777777" w:rsidR="00D64BA8" w:rsidRPr="001C0FAC" w:rsidRDefault="00D64BA8" w:rsidP="00D64BA8">
            <w:pPr>
              <w:autoSpaceDE w:val="0"/>
              <w:autoSpaceDN w:val="0"/>
              <w:adjustRightInd w:val="0"/>
              <w:rPr>
                <w:rFonts w:ascii="Times New Roman" w:hAnsi="Times New Roman" w:cs="Times New Roman"/>
              </w:rPr>
            </w:pPr>
          </w:p>
          <w:p w14:paraId="3C0058AC" w14:textId="31325A68" w:rsidR="00D64BA8" w:rsidRPr="001C0FAC" w:rsidRDefault="00E16F19" w:rsidP="00E16F19">
            <w:pPr>
              <w:tabs>
                <w:tab w:val="left" w:pos="1284"/>
              </w:tabs>
              <w:autoSpaceDE w:val="0"/>
              <w:autoSpaceDN w:val="0"/>
              <w:adjustRightInd w:val="0"/>
              <w:rPr>
                <w:rFonts w:ascii="Times New Roman" w:hAnsi="Times New Roman" w:cs="Times New Roman"/>
              </w:rPr>
            </w:pPr>
            <w:r>
              <w:rPr>
                <w:rFonts w:ascii="Times New Roman" w:hAnsi="Times New Roman" w:cs="Times New Roman"/>
              </w:rPr>
              <w:tab/>
              <w:t xml:space="preserve">  Za objednatele</w:t>
            </w:r>
          </w:p>
          <w:p w14:paraId="4C6BA6F3" w14:textId="77777777" w:rsidR="00E977FA" w:rsidRPr="001C0FAC" w:rsidRDefault="00E977FA" w:rsidP="00D64BA8">
            <w:pPr>
              <w:autoSpaceDE w:val="0"/>
              <w:autoSpaceDN w:val="0"/>
              <w:adjustRightInd w:val="0"/>
              <w:rPr>
                <w:rFonts w:ascii="Times New Roman" w:hAnsi="Times New Roman" w:cs="Times New Roman"/>
              </w:rPr>
            </w:pPr>
          </w:p>
          <w:p w14:paraId="36EB132C" w14:textId="77777777" w:rsidR="00D64BA8" w:rsidRPr="001C0FAC" w:rsidRDefault="00D64BA8" w:rsidP="00D64BA8">
            <w:pPr>
              <w:autoSpaceDE w:val="0"/>
              <w:autoSpaceDN w:val="0"/>
              <w:adjustRightInd w:val="0"/>
              <w:rPr>
                <w:rFonts w:ascii="Times New Roman" w:hAnsi="Times New Roman" w:cs="Times New Roman"/>
              </w:rPr>
            </w:pPr>
          </w:p>
          <w:p w14:paraId="3CA67035" w14:textId="77777777" w:rsidR="00D64BA8" w:rsidRPr="001C0FAC" w:rsidRDefault="00D430D7" w:rsidP="00504403">
            <w:pPr>
              <w:autoSpaceDE w:val="0"/>
              <w:autoSpaceDN w:val="0"/>
              <w:adjustRightInd w:val="0"/>
              <w:jc w:val="center"/>
              <w:rPr>
                <w:rFonts w:ascii="Times New Roman" w:hAnsi="Times New Roman" w:cs="Times New Roman"/>
              </w:rPr>
            </w:pPr>
            <w:r w:rsidRPr="001C0FAC">
              <w:rPr>
                <w:rFonts w:ascii="Times New Roman" w:hAnsi="Times New Roman" w:cs="Times New Roman"/>
              </w:rPr>
              <w:t xml:space="preserve">Vítězslav </w:t>
            </w:r>
            <w:proofErr w:type="spellStart"/>
            <w:r w:rsidRPr="001C0FAC">
              <w:rPr>
                <w:rFonts w:ascii="Times New Roman" w:hAnsi="Times New Roman" w:cs="Times New Roman"/>
              </w:rPr>
              <w:t>Kokoř</w:t>
            </w:r>
            <w:proofErr w:type="spellEnd"/>
            <w:r w:rsidRPr="001C0FAC">
              <w:rPr>
                <w:rFonts w:ascii="Times New Roman" w:hAnsi="Times New Roman" w:cs="Times New Roman"/>
              </w:rPr>
              <w:t xml:space="preserve"> </w:t>
            </w:r>
          </w:p>
          <w:p w14:paraId="6C55C6E5" w14:textId="0D60E478" w:rsidR="00D430D7" w:rsidRPr="001C0FAC" w:rsidRDefault="00E16F19" w:rsidP="00E16F19">
            <w:pPr>
              <w:autoSpaceDE w:val="0"/>
              <w:autoSpaceDN w:val="0"/>
              <w:adjustRightInd w:val="0"/>
              <w:rPr>
                <w:rFonts w:ascii="Times New Roman" w:hAnsi="Times New Roman" w:cs="Times New Roman"/>
              </w:rPr>
            </w:pPr>
            <w:r>
              <w:rPr>
                <w:rFonts w:ascii="Times New Roman" w:hAnsi="Times New Roman" w:cs="Times New Roman"/>
              </w:rPr>
              <w:t xml:space="preserve">                          s</w:t>
            </w:r>
            <w:r w:rsidR="00D430D7" w:rsidRPr="001C0FAC">
              <w:rPr>
                <w:rFonts w:ascii="Times New Roman" w:hAnsi="Times New Roman" w:cs="Times New Roman"/>
              </w:rPr>
              <w:t>tarosta</w:t>
            </w:r>
          </w:p>
        </w:tc>
      </w:tr>
      <w:tr w:rsidR="00D430D7" w:rsidRPr="001C0FAC" w14:paraId="6ABC249E" w14:textId="77777777" w:rsidTr="00D64BA8">
        <w:tc>
          <w:tcPr>
            <w:tcW w:w="4531" w:type="dxa"/>
          </w:tcPr>
          <w:p w14:paraId="25A43886" w14:textId="77777777" w:rsidR="00D430D7" w:rsidRPr="001C0FAC" w:rsidRDefault="00D430D7" w:rsidP="00D64BA8">
            <w:pPr>
              <w:autoSpaceDE w:val="0"/>
              <w:autoSpaceDN w:val="0"/>
              <w:adjustRightInd w:val="0"/>
              <w:rPr>
                <w:rFonts w:ascii="Times New Roman" w:hAnsi="Times New Roman" w:cs="Times New Roman"/>
              </w:rPr>
            </w:pPr>
          </w:p>
        </w:tc>
        <w:tc>
          <w:tcPr>
            <w:tcW w:w="4531" w:type="dxa"/>
          </w:tcPr>
          <w:p w14:paraId="28193968" w14:textId="77777777" w:rsidR="00D430D7" w:rsidRPr="001C0FAC" w:rsidRDefault="00D430D7" w:rsidP="00D64BA8">
            <w:pPr>
              <w:autoSpaceDE w:val="0"/>
              <w:autoSpaceDN w:val="0"/>
              <w:adjustRightInd w:val="0"/>
              <w:rPr>
                <w:rFonts w:ascii="Times New Roman" w:hAnsi="Times New Roman" w:cs="Times New Roman"/>
              </w:rPr>
            </w:pPr>
          </w:p>
        </w:tc>
      </w:tr>
    </w:tbl>
    <w:p w14:paraId="4AB4E8C8" w14:textId="768141E3" w:rsidR="00D64BA8" w:rsidRDefault="00D64BA8" w:rsidP="00D64BA8">
      <w:pPr>
        <w:autoSpaceDE w:val="0"/>
        <w:autoSpaceDN w:val="0"/>
        <w:adjustRightInd w:val="0"/>
        <w:spacing w:after="0" w:line="240" w:lineRule="auto"/>
        <w:ind w:hanging="284"/>
        <w:rPr>
          <w:rFonts w:ascii="Times New Roman" w:hAnsi="Times New Roman" w:cs="Times New Roman"/>
          <w:color w:val="FF0000"/>
        </w:rPr>
      </w:pPr>
    </w:p>
    <w:p w14:paraId="57C991B5" w14:textId="06A53BE3"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0BF73482" w14:textId="71D4454E"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7773B4F2" w14:textId="4A2FE7A7"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2AD6C777" w14:textId="765F745D"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46FFFAE3" w14:textId="2704BBF3"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7BAB2B8C" w14:textId="0E46DB64"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4F5B313E" w14:textId="53860E66"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58E34B8D" w14:textId="7A39F6DE"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1CC0924B" w14:textId="01B78FA8"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7A0EC6D7" w14:textId="16B92E34"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592E430D" w14:textId="119843C2"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196C2499" w14:textId="738DF686"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28376C97" w14:textId="7304EB32"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1EBFE157" w14:textId="49AED3AD"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52FB7DDF" w14:textId="6807EA4D"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12B4715B" w14:textId="0AD08C88"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7DABE7F6" w14:textId="05792D45"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14CA73CE" w14:textId="4797AA95"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2077EC13" w14:textId="782C381F"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5371EB1B" w14:textId="7701DAE6"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580E5A20" w14:textId="4FBC88AF" w:rsidR="00E16F19" w:rsidRPr="00E16F19" w:rsidRDefault="00E16F19" w:rsidP="00E16F19">
      <w:pPr>
        <w:rPr>
          <w:rFonts w:ascii="Times New Roman" w:eastAsia="Times New Roman" w:hAnsi="Times New Roman" w:cs="Times New Roman"/>
        </w:rPr>
      </w:pPr>
      <w:r w:rsidRPr="00E16F19">
        <w:rPr>
          <w:rFonts w:ascii="Times New Roman" w:eastAsia="Times New Roman" w:hAnsi="Times New Roman" w:cs="Times New Roman"/>
        </w:rPr>
        <w:t>Příloha č. 1 – seznam členů řešitelského týmu</w:t>
      </w:r>
    </w:p>
    <w:p w14:paraId="1D37A018" w14:textId="2B7ADAC8" w:rsidR="00E16F19" w:rsidRDefault="00E16F19" w:rsidP="00E16F19">
      <w:pPr>
        <w:tabs>
          <w:tab w:val="left" w:pos="960"/>
        </w:tabs>
        <w:autoSpaceDE w:val="0"/>
        <w:autoSpaceDN w:val="0"/>
        <w:adjustRightInd w:val="0"/>
        <w:spacing w:after="0" w:line="240" w:lineRule="auto"/>
        <w:ind w:hanging="284"/>
        <w:rPr>
          <w:rFonts w:ascii="Times New Roman" w:hAnsi="Times New Roman" w:cs="Times New Roman"/>
          <w:color w:val="FF0000"/>
        </w:rPr>
      </w:pPr>
    </w:p>
    <w:p w14:paraId="34E8FAC1" w14:textId="21186BBA"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40E97D49" w14:textId="7642E109"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7EC0084F" w14:textId="16940A1D"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4854B2F5" w14:textId="5FB365BF"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00532A74" w14:textId="1A1C4A9D"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4A672E0B" w14:textId="571317FC"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128C0B45" w14:textId="0B54C49E"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tbl>
      <w:tblPr>
        <w:tblStyle w:val="Mkatabulky"/>
        <w:tblpPr w:leftFromText="141" w:rightFromText="141" w:horzAnchor="margin" w:tblpY="756"/>
        <w:tblW w:w="9255" w:type="dxa"/>
        <w:tblLook w:val="04A0" w:firstRow="1" w:lastRow="0" w:firstColumn="1" w:lastColumn="0" w:noHBand="0" w:noVBand="1"/>
      </w:tblPr>
      <w:tblGrid>
        <w:gridCol w:w="4248"/>
        <w:gridCol w:w="2410"/>
        <w:gridCol w:w="2597"/>
      </w:tblGrid>
      <w:tr w:rsidR="00E16F19" w:rsidRPr="00E16F19" w14:paraId="1A89284B" w14:textId="77777777" w:rsidTr="00EE626C">
        <w:tc>
          <w:tcPr>
            <w:tcW w:w="9255" w:type="dxa"/>
            <w:gridSpan w:val="3"/>
          </w:tcPr>
          <w:p w14:paraId="742DC270" w14:textId="77777777" w:rsidR="00E16F19" w:rsidRPr="00E16F19" w:rsidRDefault="00E16F19" w:rsidP="00E16F19">
            <w:pPr>
              <w:jc w:val="center"/>
              <w:rPr>
                <w:rFonts w:ascii="Times New Roman" w:eastAsia="Times New Roman" w:hAnsi="Times New Roman" w:cs="Times New Roman"/>
                <w:b/>
                <w:bCs/>
              </w:rPr>
            </w:pPr>
            <w:r w:rsidRPr="00E16F19">
              <w:rPr>
                <w:rFonts w:ascii="Times New Roman" w:eastAsia="Times New Roman" w:hAnsi="Times New Roman" w:cs="Times New Roman"/>
                <w:b/>
                <w:bCs/>
              </w:rPr>
              <w:t>Seznam členů řešitelského týmu</w:t>
            </w:r>
          </w:p>
        </w:tc>
      </w:tr>
      <w:tr w:rsidR="00E16F19" w:rsidRPr="00E16F19" w14:paraId="01C2FEED" w14:textId="77777777" w:rsidTr="00EE626C">
        <w:tc>
          <w:tcPr>
            <w:tcW w:w="4248" w:type="dxa"/>
          </w:tcPr>
          <w:p w14:paraId="1ADB846A" w14:textId="77777777" w:rsidR="00E16F19" w:rsidRPr="00E16F19" w:rsidRDefault="00E16F19" w:rsidP="00E16F19">
            <w:pPr>
              <w:jc w:val="center"/>
              <w:rPr>
                <w:rFonts w:ascii="Times New Roman" w:eastAsia="Times New Roman" w:hAnsi="Times New Roman" w:cs="Times New Roman"/>
                <w:b/>
                <w:bCs/>
              </w:rPr>
            </w:pPr>
            <w:r w:rsidRPr="00E16F19">
              <w:rPr>
                <w:rFonts w:ascii="Times New Roman" w:eastAsia="Times New Roman" w:hAnsi="Times New Roman" w:cs="Times New Roman"/>
                <w:b/>
                <w:bCs/>
              </w:rPr>
              <w:t>role</w:t>
            </w:r>
          </w:p>
        </w:tc>
        <w:tc>
          <w:tcPr>
            <w:tcW w:w="2410" w:type="dxa"/>
          </w:tcPr>
          <w:p w14:paraId="72738EB4" w14:textId="1A896A13" w:rsidR="00E16F19" w:rsidRPr="00E16F19" w:rsidRDefault="00997291" w:rsidP="00E16F19">
            <w:pPr>
              <w:jc w:val="center"/>
              <w:rPr>
                <w:rFonts w:ascii="Times New Roman" w:eastAsia="Times New Roman" w:hAnsi="Times New Roman" w:cs="Times New Roman"/>
                <w:b/>
                <w:bCs/>
              </w:rPr>
            </w:pPr>
            <w:r>
              <w:rPr>
                <w:rFonts w:ascii="Times New Roman" w:eastAsia="Times New Roman" w:hAnsi="Times New Roman" w:cs="Times New Roman"/>
                <w:b/>
                <w:bCs/>
              </w:rPr>
              <w:t>j</w:t>
            </w:r>
            <w:r w:rsidR="00E16F19" w:rsidRPr="00E16F19">
              <w:rPr>
                <w:rFonts w:ascii="Times New Roman" w:eastAsia="Times New Roman" w:hAnsi="Times New Roman" w:cs="Times New Roman"/>
                <w:b/>
                <w:bCs/>
              </w:rPr>
              <w:t>méno</w:t>
            </w:r>
          </w:p>
        </w:tc>
        <w:tc>
          <w:tcPr>
            <w:tcW w:w="2597" w:type="dxa"/>
          </w:tcPr>
          <w:p w14:paraId="56367212" w14:textId="77777777" w:rsidR="00E16F19" w:rsidRPr="00E16F19" w:rsidRDefault="00E16F19" w:rsidP="00E16F19">
            <w:pPr>
              <w:jc w:val="center"/>
              <w:rPr>
                <w:rFonts w:ascii="Times New Roman" w:eastAsia="Times New Roman" w:hAnsi="Times New Roman" w:cs="Times New Roman"/>
                <w:b/>
                <w:bCs/>
              </w:rPr>
            </w:pPr>
            <w:r w:rsidRPr="00E16F19">
              <w:rPr>
                <w:rFonts w:ascii="Times New Roman" w:eastAsia="Times New Roman" w:hAnsi="Times New Roman" w:cs="Times New Roman"/>
                <w:b/>
                <w:bCs/>
              </w:rPr>
              <w:t>společnost</w:t>
            </w:r>
          </w:p>
        </w:tc>
      </w:tr>
      <w:tr w:rsidR="00E16F19" w:rsidRPr="00E16F19" w14:paraId="0D52DB54" w14:textId="77777777" w:rsidTr="00EE626C">
        <w:tc>
          <w:tcPr>
            <w:tcW w:w="4248" w:type="dxa"/>
          </w:tcPr>
          <w:p w14:paraId="30BA6A2B" w14:textId="77777777" w:rsidR="00E16F19" w:rsidRPr="00E16F19" w:rsidRDefault="00E16F19" w:rsidP="00E16F19">
            <w:pPr>
              <w:jc w:val="both"/>
              <w:rPr>
                <w:rFonts w:ascii="Times New Roman" w:eastAsia="Times New Roman" w:hAnsi="Times New Roman" w:cs="Times New Roman"/>
              </w:rPr>
            </w:pPr>
            <w:r w:rsidRPr="00E16F19">
              <w:rPr>
                <w:rFonts w:ascii="Times New Roman" w:eastAsia="Times New Roman" w:hAnsi="Times New Roman" w:cs="Times New Roman"/>
              </w:rPr>
              <w:t>Vedoucí týmu – Hlavní manažer projektu</w:t>
            </w:r>
          </w:p>
        </w:tc>
        <w:tc>
          <w:tcPr>
            <w:tcW w:w="2410" w:type="dxa"/>
          </w:tcPr>
          <w:p w14:paraId="7A87C392" w14:textId="77777777" w:rsidR="00E16F19" w:rsidRPr="00E16F19" w:rsidRDefault="00E16F19" w:rsidP="00E16F19">
            <w:pPr>
              <w:jc w:val="both"/>
              <w:rPr>
                <w:rFonts w:ascii="Times New Roman" w:eastAsia="Times New Roman" w:hAnsi="Times New Roman" w:cs="Times New Roman"/>
              </w:rPr>
            </w:pPr>
            <w:r w:rsidRPr="00E16F19">
              <w:rPr>
                <w:rFonts w:ascii="Times New Roman" w:eastAsia="Times New Roman" w:hAnsi="Times New Roman" w:cs="Times New Roman"/>
              </w:rPr>
              <w:t>Ing. Daniel Vlček</w:t>
            </w:r>
          </w:p>
        </w:tc>
        <w:tc>
          <w:tcPr>
            <w:tcW w:w="2597" w:type="dxa"/>
          </w:tcPr>
          <w:p w14:paraId="4566A19D" w14:textId="77777777" w:rsidR="00E16F19" w:rsidRPr="00E16F19" w:rsidRDefault="00E16F19" w:rsidP="00E16F19">
            <w:pPr>
              <w:jc w:val="both"/>
              <w:rPr>
                <w:rFonts w:ascii="Times New Roman" w:eastAsia="Times New Roman" w:hAnsi="Times New Roman" w:cs="Times New Roman"/>
              </w:rPr>
            </w:pPr>
            <w:proofErr w:type="spellStart"/>
            <w:r w:rsidRPr="00E16F19">
              <w:rPr>
                <w:rFonts w:ascii="Times New Roman" w:eastAsia="Times New Roman" w:hAnsi="Times New Roman" w:cs="Times New Roman"/>
              </w:rPr>
              <w:t>UnitX</w:t>
            </w:r>
            <w:proofErr w:type="spellEnd"/>
            <w:r w:rsidRPr="00E16F19">
              <w:rPr>
                <w:rFonts w:ascii="Times New Roman" w:eastAsia="Times New Roman" w:hAnsi="Times New Roman" w:cs="Times New Roman"/>
              </w:rPr>
              <w:t xml:space="preserve"> s.r.o. - jednatel</w:t>
            </w:r>
          </w:p>
        </w:tc>
      </w:tr>
      <w:tr w:rsidR="00E16F19" w:rsidRPr="00E16F19" w14:paraId="22E3F807" w14:textId="77777777" w:rsidTr="00EE626C">
        <w:tc>
          <w:tcPr>
            <w:tcW w:w="4248" w:type="dxa"/>
          </w:tcPr>
          <w:p w14:paraId="3EB4F072" w14:textId="77777777" w:rsidR="00E16F19" w:rsidRPr="00E16F19" w:rsidRDefault="00E16F19" w:rsidP="00E16F19">
            <w:pPr>
              <w:jc w:val="both"/>
              <w:rPr>
                <w:rFonts w:ascii="Times New Roman" w:eastAsia="Times New Roman" w:hAnsi="Times New Roman" w:cs="Times New Roman"/>
              </w:rPr>
            </w:pPr>
            <w:r w:rsidRPr="00E16F19">
              <w:rPr>
                <w:rFonts w:ascii="Times New Roman" w:eastAsia="Times New Roman" w:hAnsi="Times New Roman" w:cs="Times New Roman"/>
              </w:rPr>
              <w:t>Personalista</w:t>
            </w:r>
          </w:p>
        </w:tc>
        <w:tc>
          <w:tcPr>
            <w:tcW w:w="2410" w:type="dxa"/>
          </w:tcPr>
          <w:p w14:paraId="3E791177" w14:textId="77777777" w:rsidR="00E16F19" w:rsidRPr="00E16F19" w:rsidRDefault="00E16F19" w:rsidP="00E16F19">
            <w:pPr>
              <w:jc w:val="both"/>
              <w:rPr>
                <w:rFonts w:ascii="Times New Roman" w:eastAsia="Times New Roman" w:hAnsi="Times New Roman" w:cs="Times New Roman"/>
              </w:rPr>
            </w:pPr>
            <w:r w:rsidRPr="00E16F19">
              <w:rPr>
                <w:rFonts w:ascii="Times New Roman" w:eastAsia="Times New Roman" w:hAnsi="Times New Roman" w:cs="Times New Roman"/>
              </w:rPr>
              <w:t>Bc. Martin Havlík</w:t>
            </w:r>
          </w:p>
        </w:tc>
        <w:tc>
          <w:tcPr>
            <w:tcW w:w="2597" w:type="dxa"/>
          </w:tcPr>
          <w:p w14:paraId="459FEA15" w14:textId="77777777" w:rsidR="00E16F19" w:rsidRPr="00E16F19" w:rsidRDefault="00E16F19" w:rsidP="00E16F19">
            <w:pPr>
              <w:jc w:val="both"/>
              <w:rPr>
                <w:rFonts w:ascii="Times New Roman" w:eastAsia="Times New Roman" w:hAnsi="Times New Roman" w:cs="Times New Roman"/>
              </w:rPr>
            </w:pPr>
            <w:proofErr w:type="spellStart"/>
            <w:r w:rsidRPr="00E16F19">
              <w:rPr>
                <w:rFonts w:ascii="Times New Roman" w:eastAsia="Times New Roman" w:hAnsi="Times New Roman" w:cs="Times New Roman"/>
              </w:rPr>
              <w:t>UnitX</w:t>
            </w:r>
            <w:proofErr w:type="spellEnd"/>
            <w:r w:rsidRPr="00E16F19">
              <w:rPr>
                <w:rFonts w:ascii="Times New Roman" w:eastAsia="Times New Roman" w:hAnsi="Times New Roman" w:cs="Times New Roman"/>
              </w:rPr>
              <w:t xml:space="preserve"> s.r.o. - jednatel</w:t>
            </w:r>
          </w:p>
        </w:tc>
      </w:tr>
      <w:tr w:rsidR="00E16F19" w:rsidRPr="00E16F19" w14:paraId="40E6C92C" w14:textId="77777777" w:rsidTr="00EE626C">
        <w:tc>
          <w:tcPr>
            <w:tcW w:w="4248" w:type="dxa"/>
          </w:tcPr>
          <w:p w14:paraId="1EAEFA90" w14:textId="77777777" w:rsidR="00E16F19" w:rsidRPr="00E16F19" w:rsidRDefault="00E16F19" w:rsidP="00E16F19">
            <w:pPr>
              <w:jc w:val="both"/>
              <w:rPr>
                <w:rFonts w:ascii="Times New Roman" w:eastAsia="Times New Roman" w:hAnsi="Times New Roman" w:cs="Times New Roman"/>
              </w:rPr>
            </w:pPr>
            <w:r w:rsidRPr="00E16F19">
              <w:rPr>
                <w:rFonts w:ascii="Times New Roman" w:eastAsia="Times New Roman" w:hAnsi="Times New Roman" w:cs="Times New Roman"/>
              </w:rPr>
              <w:t xml:space="preserve">Specialista týmu </w:t>
            </w:r>
          </w:p>
        </w:tc>
        <w:tc>
          <w:tcPr>
            <w:tcW w:w="2410" w:type="dxa"/>
          </w:tcPr>
          <w:p w14:paraId="39CF2DDF" w14:textId="77777777" w:rsidR="00E16F19" w:rsidRPr="00E16F19" w:rsidRDefault="00E16F19" w:rsidP="00E16F19">
            <w:pPr>
              <w:jc w:val="both"/>
              <w:rPr>
                <w:rFonts w:ascii="Times New Roman" w:eastAsia="Times New Roman" w:hAnsi="Times New Roman" w:cs="Times New Roman"/>
              </w:rPr>
            </w:pPr>
            <w:r w:rsidRPr="00E16F19">
              <w:rPr>
                <w:rFonts w:ascii="Times New Roman" w:eastAsia="Times New Roman" w:hAnsi="Times New Roman" w:cs="Times New Roman"/>
              </w:rPr>
              <w:t>Ing. Libor Koch</w:t>
            </w:r>
          </w:p>
        </w:tc>
        <w:tc>
          <w:tcPr>
            <w:tcW w:w="2597" w:type="dxa"/>
          </w:tcPr>
          <w:p w14:paraId="5C1F8965" w14:textId="77777777" w:rsidR="00E16F19" w:rsidRPr="00E16F19" w:rsidRDefault="00E16F19" w:rsidP="00E16F19">
            <w:pPr>
              <w:jc w:val="both"/>
              <w:rPr>
                <w:rFonts w:ascii="Times New Roman" w:eastAsia="Times New Roman" w:hAnsi="Times New Roman" w:cs="Times New Roman"/>
              </w:rPr>
            </w:pPr>
            <w:proofErr w:type="spellStart"/>
            <w:r w:rsidRPr="00E16F19">
              <w:rPr>
                <w:rFonts w:ascii="Times New Roman" w:eastAsia="Times New Roman" w:hAnsi="Times New Roman" w:cs="Times New Roman"/>
              </w:rPr>
              <w:t>UnitX</w:t>
            </w:r>
            <w:proofErr w:type="spellEnd"/>
            <w:r w:rsidRPr="00E16F19">
              <w:rPr>
                <w:rFonts w:ascii="Times New Roman" w:eastAsia="Times New Roman" w:hAnsi="Times New Roman" w:cs="Times New Roman"/>
              </w:rPr>
              <w:t xml:space="preserve"> s.r.o. - zaměstnanec</w:t>
            </w:r>
          </w:p>
        </w:tc>
      </w:tr>
    </w:tbl>
    <w:p w14:paraId="4E07A881" w14:textId="0BC53C25"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28A11569" w14:textId="472AF971"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56B03918" w14:textId="6EBCF6B6" w:rsidR="00E16F19" w:rsidRDefault="00E16F19" w:rsidP="00D64BA8">
      <w:pPr>
        <w:autoSpaceDE w:val="0"/>
        <w:autoSpaceDN w:val="0"/>
        <w:adjustRightInd w:val="0"/>
        <w:spacing w:after="0" w:line="240" w:lineRule="auto"/>
        <w:ind w:hanging="284"/>
        <w:rPr>
          <w:rFonts w:ascii="Times New Roman" w:hAnsi="Times New Roman" w:cs="Times New Roman"/>
          <w:color w:val="FF0000"/>
        </w:rPr>
      </w:pPr>
    </w:p>
    <w:p w14:paraId="62518B97" w14:textId="060512A2" w:rsidR="00E16F19" w:rsidRPr="001C0FAC" w:rsidRDefault="00E16F19" w:rsidP="00D64BA8">
      <w:pPr>
        <w:autoSpaceDE w:val="0"/>
        <w:autoSpaceDN w:val="0"/>
        <w:adjustRightInd w:val="0"/>
        <w:spacing w:after="0" w:line="240" w:lineRule="auto"/>
        <w:ind w:hanging="284"/>
        <w:rPr>
          <w:rFonts w:ascii="Times New Roman" w:hAnsi="Times New Roman" w:cs="Times New Roman"/>
          <w:color w:val="FF0000"/>
        </w:rPr>
      </w:pPr>
    </w:p>
    <w:sectPr w:rsidR="00E16F19" w:rsidRPr="001C0FAC" w:rsidSect="007258B5">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95804" w14:textId="77777777" w:rsidR="00C17BD2" w:rsidRDefault="00C17BD2" w:rsidP="008A777E">
      <w:pPr>
        <w:spacing w:after="0" w:line="240" w:lineRule="auto"/>
      </w:pPr>
      <w:r>
        <w:separator/>
      </w:r>
    </w:p>
  </w:endnote>
  <w:endnote w:type="continuationSeparator" w:id="0">
    <w:p w14:paraId="32A61221" w14:textId="77777777" w:rsidR="00C17BD2" w:rsidRDefault="00C17BD2" w:rsidP="008A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Roboto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557811"/>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2073775005"/>
          <w:docPartObj>
            <w:docPartGallery w:val="Page Numbers (Top of Page)"/>
            <w:docPartUnique/>
          </w:docPartObj>
        </w:sdtPr>
        <w:sdtEndPr/>
        <w:sdtContent>
          <w:p w14:paraId="5437A585" w14:textId="77777777" w:rsidR="00CC4439" w:rsidRDefault="00CC4439">
            <w:pPr>
              <w:pStyle w:val="Zpat"/>
              <w:jc w:val="center"/>
              <w:rPr>
                <w:rFonts w:ascii="Times New Roman" w:hAnsi="Times New Roman" w:cs="Times New Roman"/>
              </w:rPr>
            </w:pPr>
          </w:p>
          <w:p w14:paraId="1072BAC1" w14:textId="092C467A" w:rsidR="0009208F" w:rsidRPr="00514DA2" w:rsidRDefault="0009208F">
            <w:pPr>
              <w:pStyle w:val="Zpat"/>
              <w:jc w:val="center"/>
              <w:rPr>
                <w:rFonts w:ascii="Times New Roman" w:hAnsi="Times New Roman" w:cs="Times New Roman"/>
              </w:rPr>
            </w:pPr>
            <w:r w:rsidRPr="00514DA2">
              <w:rPr>
                <w:rFonts w:ascii="Times New Roman" w:hAnsi="Times New Roman" w:cs="Times New Roman"/>
              </w:rPr>
              <w:t xml:space="preserve">Stránka </w:t>
            </w:r>
            <w:r w:rsidRPr="00514DA2">
              <w:rPr>
                <w:rFonts w:ascii="Times New Roman" w:hAnsi="Times New Roman" w:cs="Times New Roman"/>
                <w:b/>
                <w:bCs/>
              </w:rPr>
              <w:fldChar w:fldCharType="begin"/>
            </w:r>
            <w:r w:rsidRPr="00514DA2">
              <w:rPr>
                <w:rFonts w:ascii="Times New Roman" w:hAnsi="Times New Roman" w:cs="Times New Roman"/>
                <w:b/>
                <w:bCs/>
              </w:rPr>
              <w:instrText>PAGE</w:instrText>
            </w:r>
            <w:r w:rsidRPr="00514DA2">
              <w:rPr>
                <w:rFonts w:ascii="Times New Roman" w:hAnsi="Times New Roman" w:cs="Times New Roman"/>
                <w:b/>
                <w:bCs/>
              </w:rPr>
              <w:fldChar w:fldCharType="separate"/>
            </w:r>
            <w:r w:rsidR="00997291">
              <w:rPr>
                <w:rFonts w:ascii="Times New Roman" w:hAnsi="Times New Roman" w:cs="Times New Roman"/>
                <w:b/>
                <w:bCs/>
                <w:noProof/>
              </w:rPr>
              <w:t>10</w:t>
            </w:r>
            <w:r w:rsidRPr="00514DA2">
              <w:rPr>
                <w:rFonts w:ascii="Times New Roman" w:hAnsi="Times New Roman" w:cs="Times New Roman"/>
                <w:b/>
                <w:bCs/>
              </w:rPr>
              <w:fldChar w:fldCharType="end"/>
            </w:r>
            <w:r w:rsidRPr="00514DA2">
              <w:rPr>
                <w:rFonts w:ascii="Times New Roman" w:hAnsi="Times New Roman" w:cs="Times New Roman"/>
              </w:rPr>
              <w:t xml:space="preserve"> z </w:t>
            </w:r>
            <w:r w:rsidRPr="00514DA2">
              <w:rPr>
                <w:rFonts w:ascii="Times New Roman" w:hAnsi="Times New Roman" w:cs="Times New Roman"/>
                <w:b/>
                <w:bCs/>
              </w:rPr>
              <w:fldChar w:fldCharType="begin"/>
            </w:r>
            <w:r w:rsidRPr="00514DA2">
              <w:rPr>
                <w:rFonts w:ascii="Times New Roman" w:hAnsi="Times New Roman" w:cs="Times New Roman"/>
                <w:b/>
                <w:bCs/>
              </w:rPr>
              <w:instrText>NUMPAGES</w:instrText>
            </w:r>
            <w:r w:rsidRPr="00514DA2">
              <w:rPr>
                <w:rFonts w:ascii="Times New Roman" w:hAnsi="Times New Roman" w:cs="Times New Roman"/>
                <w:b/>
                <w:bCs/>
              </w:rPr>
              <w:fldChar w:fldCharType="separate"/>
            </w:r>
            <w:r w:rsidR="00997291">
              <w:rPr>
                <w:rFonts w:ascii="Times New Roman" w:hAnsi="Times New Roman" w:cs="Times New Roman"/>
                <w:b/>
                <w:bCs/>
                <w:noProof/>
              </w:rPr>
              <w:t>10</w:t>
            </w:r>
            <w:r w:rsidRPr="00514DA2">
              <w:rPr>
                <w:rFonts w:ascii="Times New Roman" w:hAnsi="Times New Roman" w:cs="Times New Roman"/>
                <w:b/>
                <w:bCs/>
              </w:rPr>
              <w:fldChar w:fldCharType="end"/>
            </w:r>
          </w:p>
        </w:sdtContent>
      </w:sdt>
    </w:sdtContent>
  </w:sdt>
  <w:p w14:paraId="69C9E296" w14:textId="77777777" w:rsidR="0009208F" w:rsidRDefault="000920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74390738"/>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A4839CF" w14:textId="2D20DD3E" w:rsidR="0009208F" w:rsidRDefault="0009208F">
            <w:pPr>
              <w:pStyle w:val="Zpat"/>
              <w:jc w:val="center"/>
              <w:rPr>
                <w:rFonts w:ascii="Times New Roman" w:hAnsi="Times New Roman" w:cs="Times New Roman"/>
              </w:rPr>
            </w:pPr>
          </w:p>
          <w:p w14:paraId="3284B3CF" w14:textId="6689F144" w:rsidR="0009208F" w:rsidRPr="00514DA2" w:rsidRDefault="0009208F">
            <w:pPr>
              <w:pStyle w:val="Zpat"/>
              <w:jc w:val="center"/>
              <w:rPr>
                <w:rFonts w:ascii="Times New Roman" w:hAnsi="Times New Roman" w:cs="Times New Roman"/>
              </w:rPr>
            </w:pPr>
            <w:r w:rsidRPr="00514DA2">
              <w:rPr>
                <w:rFonts w:ascii="Times New Roman" w:hAnsi="Times New Roman" w:cs="Times New Roman"/>
              </w:rPr>
              <w:t xml:space="preserve">Stránka </w:t>
            </w:r>
            <w:r w:rsidRPr="00514DA2">
              <w:rPr>
                <w:rFonts w:ascii="Times New Roman" w:hAnsi="Times New Roman" w:cs="Times New Roman"/>
                <w:b/>
                <w:bCs/>
              </w:rPr>
              <w:fldChar w:fldCharType="begin"/>
            </w:r>
            <w:r w:rsidRPr="00514DA2">
              <w:rPr>
                <w:rFonts w:ascii="Times New Roman" w:hAnsi="Times New Roman" w:cs="Times New Roman"/>
                <w:b/>
                <w:bCs/>
              </w:rPr>
              <w:instrText>PAGE</w:instrText>
            </w:r>
            <w:r w:rsidRPr="00514DA2">
              <w:rPr>
                <w:rFonts w:ascii="Times New Roman" w:hAnsi="Times New Roman" w:cs="Times New Roman"/>
                <w:b/>
                <w:bCs/>
              </w:rPr>
              <w:fldChar w:fldCharType="separate"/>
            </w:r>
            <w:r w:rsidR="00997291">
              <w:rPr>
                <w:rFonts w:ascii="Times New Roman" w:hAnsi="Times New Roman" w:cs="Times New Roman"/>
                <w:b/>
                <w:bCs/>
                <w:noProof/>
              </w:rPr>
              <w:t>1</w:t>
            </w:r>
            <w:r w:rsidRPr="00514DA2">
              <w:rPr>
                <w:rFonts w:ascii="Times New Roman" w:hAnsi="Times New Roman" w:cs="Times New Roman"/>
                <w:b/>
                <w:bCs/>
              </w:rPr>
              <w:fldChar w:fldCharType="end"/>
            </w:r>
            <w:r w:rsidRPr="00514DA2">
              <w:rPr>
                <w:rFonts w:ascii="Times New Roman" w:hAnsi="Times New Roman" w:cs="Times New Roman"/>
              </w:rPr>
              <w:t xml:space="preserve"> z </w:t>
            </w:r>
            <w:r w:rsidRPr="00514DA2">
              <w:rPr>
                <w:rFonts w:ascii="Times New Roman" w:hAnsi="Times New Roman" w:cs="Times New Roman"/>
                <w:b/>
                <w:bCs/>
              </w:rPr>
              <w:fldChar w:fldCharType="begin"/>
            </w:r>
            <w:r w:rsidRPr="00514DA2">
              <w:rPr>
                <w:rFonts w:ascii="Times New Roman" w:hAnsi="Times New Roman" w:cs="Times New Roman"/>
                <w:b/>
                <w:bCs/>
              </w:rPr>
              <w:instrText>NUMPAGES</w:instrText>
            </w:r>
            <w:r w:rsidRPr="00514DA2">
              <w:rPr>
                <w:rFonts w:ascii="Times New Roman" w:hAnsi="Times New Roman" w:cs="Times New Roman"/>
                <w:b/>
                <w:bCs/>
              </w:rPr>
              <w:fldChar w:fldCharType="separate"/>
            </w:r>
            <w:r w:rsidR="00997291">
              <w:rPr>
                <w:rFonts w:ascii="Times New Roman" w:hAnsi="Times New Roman" w:cs="Times New Roman"/>
                <w:b/>
                <w:bCs/>
                <w:noProof/>
              </w:rPr>
              <w:t>10</w:t>
            </w:r>
            <w:r w:rsidRPr="00514DA2">
              <w:rPr>
                <w:rFonts w:ascii="Times New Roman" w:hAnsi="Times New Roman" w:cs="Times New Roman"/>
                <w:b/>
                <w:bCs/>
              </w:rPr>
              <w:fldChar w:fldCharType="end"/>
            </w:r>
          </w:p>
        </w:sdtContent>
      </w:sdt>
    </w:sdtContent>
  </w:sdt>
  <w:p w14:paraId="39F50514" w14:textId="77777777" w:rsidR="0009208F" w:rsidRDefault="000920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42DB3" w14:textId="77777777" w:rsidR="00C17BD2" w:rsidRDefault="00C17BD2" w:rsidP="008A777E">
      <w:pPr>
        <w:spacing w:after="0" w:line="240" w:lineRule="auto"/>
      </w:pPr>
      <w:r>
        <w:separator/>
      </w:r>
    </w:p>
  </w:footnote>
  <w:footnote w:type="continuationSeparator" w:id="0">
    <w:p w14:paraId="39EE065C" w14:textId="77777777" w:rsidR="00C17BD2" w:rsidRDefault="00C17BD2" w:rsidP="008A7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1D91" w14:textId="5E6A636E" w:rsidR="0009208F" w:rsidRDefault="0009208F" w:rsidP="007258B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3103"/>
    <w:multiLevelType w:val="multilevel"/>
    <w:tmpl w:val="4F74936E"/>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97759B"/>
    <w:multiLevelType w:val="multilevel"/>
    <w:tmpl w:val="B45839DA"/>
    <w:lvl w:ilvl="0">
      <w:start w:val="2"/>
      <w:numFmt w:val="decimal"/>
      <w:lvlText w:val="%1."/>
      <w:lvlJc w:val="left"/>
      <w:pPr>
        <w:ind w:left="360" w:hanging="360"/>
      </w:pPr>
      <w:rPr>
        <w:rFonts w:ascii="Times New Roman" w:hAnsi="Times New Roman" w:cs="Times New Roman" w:hint="default"/>
        <w:b/>
        <w:color w:val="auto"/>
      </w:rPr>
    </w:lvl>
    <w:lvl w:ilvl="1">
      <w:start w:val="1"/>
      <w:numFmt w:val="decimal"/>
      <w:lvlText w:val="%1.%2."/>
      <w:lvlJc w:val="left"/>
      <w:pPr>
        <w:ind w:left="360" w:hanging="36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720" w:hanging="720"/>
      </w:pPr>
      <w:rPr>
        <w:rFonts w:asciiTheme="minorHAnsi" w:hAnsiTheme="minorHAnsi" w:cstheme="minorBidi" w:hint="default"/>
        <w:b w:val="0"/>
        <w:color w:val="auto"/>
      </w:rPr>
    </w:lvl>
    <w:lvl w:ilvl="4">
      <w:start w:val="1"/>
      <w:numFmt w:val="decimal"/>
      <w:lvlText w:val="%1.%2.%3.%4.%5."/>
      <w:lvlJc w:val="left"/>
      <w:pPr>
        <w:ind w:left="1080" w:hanging="1080"/>
      </w:pPr>
      <w:rPr>
        <w:rFonts w:asciiTheme="minorHAnsi" w:hAnsiTheme="minorHAnsi" w:cstheme="minorBidi" w:hint="default"/>
        <w:b w:val="0"/>
        <w:color w:val="auto"/>
      </w:rPr>
    </w:lvl>
    <w:lvl w:ilvl="5">
      <w:start w:val="1"/>
      <w:numFmt w:val="decimal"/>
      <w:lvlText w:val="%1.%2.%3.%4.%5.%6."/>
      <w:lvlJc w:val="left"/>
      <w:pPr>
        <w:ind w:left="1080" w:hanging="1080"/>
      </w:pPr>
      <w:rPr>
        <w:rFonts w:asciiTheme="minorHAnsi" w:hAnsiTheme="minorHAnsi" w:cstheme="minorBidi" w:hint="default"/>
        <w:b w:val="0"/>
        <w:color w:val="auto"/>
      </w:rPr>
    </w:lvl>
    <w:lvl w:ilvl="6">
      <w:start w:val="1"/>
      <w:numFmt w:val="decimal"/>
      <w:lvlText w:val="%1.%2.%3.%4.%5.%6.%7."/>
      <w:lvlJc w:val="left"/>
      <w:pPr>
        <w:ind w:left="1440" w:hanging="1440"/>
      </w:pPr>
      <w:rPr>
        <w:rFonts w:asciiTheme="minorHAnsi" w:hAnsiTheme="minorHAnsi" w:cstheme="minorBidi" w:hint="default"/>
        <w:b w:val="0"/>
        <w:color w:val="auto"/>
      </w:rPr>
    </w:lvl>
    <w:lvl w:ilvl="7">
      <w:start w:val="1"/>
      <w:numFmt w:val="decimal"/>
      <w:lvlText w:val="%1.%2.%3.%4.%5.%6.%7.%8."/>
      <w:lvlJc w:val="left"/>
      <w:pPr>
        <w:ind w:left="1440" w:hanging="1440"/>
      </w:pPr>
      <w:rPr>
        <w:rFonts w:asciiTheme="minorHAnsi" w:hAnsiTheme="minorHAnsi" w:cstheme="minorBidi" w:hint="default"/>
        <w:b w:val="0"/>
        <w:color w:val="auto"/>
      </w:rPr>
    </w:lvl>
    <w:lvl w:ilvl="8">
      <w:start w:val="1"/>
      <w:numFmt w:val="decimal"/>
      <w:lvlText w:val="%1.%2.%3.%4.%5.%6.%7.%8.%9."/>
      <w:lvlJc w:val="left"/>
      <w:pPr>
        <w:ind w:left="1800" w:hanging="1800"/>
      </w:pPr>
      <w:rPr>
        <w:rFonts w:asciiTheme="minorHAnsi" w:hAnsiTheme="minorHAnsi" w:cstheme="minorBidi" w:hint="default"/>
        <w:b w:val="0"/>
        <w:color w:val="auto"/>
      </w:rPr>
    </w:lvl>
  </w:abstractNum>
  <w:abstractNum w:abstractNumId="2" w15:restartNumberingAfterBreak="0">
    <w:nsid w:val="12260111"/>
    <w:multiLevelType w:val="multilevel"/>
    <w:tmpl w:val="AE40540E"/>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ascii="Times New Roman" w:hAnsi="Times New Roman" w:cs="Times New Roman" w:hint="default"/>
        <w:b/>
        <w:color w:val="auto"/>
        <w:sz w:val="22"/>
        <w:szCs w:val="22"/>
      </w:rPr>
    </w:lvl>
    <w:lvl w:ilvl="2">
      <w:start w:val="1"/>
      <w:numFmt w:val="decimal"/>
      <w:isLgl/>
      <w:lvlText w:val="%1.%2.%3."/>
      <w:lvlJc w:val="left"/>
      <w:pPr>
        <w:ind w:left="1080" w:hanging="720"/>
      </w:pPr>
      <w:rPr>
        <w:rFonts w:ascii="Palatino Linotype" w:hAnsi="Palatino Linotype" w:cstheme="minorBidi" w:hint="default"/>
        <w:color w:val="FF0000"/>
        <w:sz w:val="20"/>
      </w:rPr>
    </w:lvl>
    <w:lvl w:ilvl="3">
      <w:start w:val="1"/>
      <w:numFmt w:val="decimal"/>
      <w:isLgl/>
      <w:lvlText w:val="%1.%2.%3.%4."/>
      <w:lvlJc w:val="left"/>
      <w:pPr>
        <w:ind w:left="1080" w:hanging="720"/>
      </w:pPr>
      <w:rPr>
        <w:rFonts w:ascii="Palatino Linotype" w:hAnsi="Palatino Linotype" w:cstheme="minorBidi" w:hint="default"/>
        <w:color w:val="FF0000"/>
        <w:sz w:val="20"/>
      </w:rPr>
    </w:lvl>
    <w:lvl w:ilvl="4">
      <w:start w:val="1"/>
      <w:numFmt w:val="decimal"/>
      <w:isLgl/>
      <w:lvlText w:val="%1.%2.%3.%4.%5."/>
      <w:lvlJc w:val="left"/>
      <w:pPr>
        <w:ind w:left="1440" w:hanging="1080"/>
      </w:pPr>
      <w:rPr>
        <w:rFonts w:ascii="Palatino Linotype" w:hAnsi="Palatino Linotype" w:cstheme="minorBidi" w:hint="default"/>
        <w:color w:val="FF0000"/>
        <w:sz w:val="20"/>
      </w:rPr>
    </w:lvl>
    <w:lvl w:ilvl="5">
      <w:start w:val="1"/>
      <w:numFmt w:val="decimal"/>
      <w:isLgl/>
      <w:lvlText w:val="%1.%2.%3.%4.%5.%6."/>
      <w:lvlJc w:val="left"/>
      <w:pPr>
        <w:ind w:left="1440" w:hanging="1080"/>
      </w:pPr>
      <w:rPr>
        <w:rFonts w:ascii="Palatino Linotype" w:hAnsi="Palatino Linotype" w:cstheme="minorBidi" w:hint="default"/>
        <w:color w:val="FF0000"/>
        <w:sz w:val="20"/>
      </w:rPr>
    </w:lvl>
    <w:lvl w:ilvl="6">
      <w:start w:val="1"/>
      <w:numFmt w:val="decimal"/>
      <w:isLgl/>
      <w:lvlText w:val="%1.%2.%3.%4.%5.%6.%7."/>
      <w:lvlJc w:val="left"/>
      <w:pPr>
        <w:ind w:left="1800" w:hanging="1440"/>
      </w:pPr>
      <w:rPr>
        <w:rFonts w:ascii="Palatino Linotype" w:hAnsi="Palatino Linotype" w:cstheme="minorBidi" w:hint="default"/>
        <w:color w:val="FF0000"/>
        <w:sz w:val="20"/>
      </w:rPr>
    </w:lvl>
    <w:lvl w:ilvl="7">
      <w:start w:val="1"/>
      <w:numFmt w:val="decimal"/>
      <w:isLgl/>
      <w:lvlText w:val="%1.%2.%3.%4.%5.%6.%7.%8."/>
      <w:lvlJc w:val="left"/>
      <w:pPr>
        <w:ind w:left="1800" w:hanging="1440"/>
      </w:pPr>
      <w:rPr>
        <w:rFonts w:ascii="Palatino Linotype" w:hAnsi="Palatino Linotype" w:cstheme="minorBidi" w:hint="default"/>
        <w:color w:val="FF0000"/>
        <w:sz w:val="20"/>
      </w:rPr>
    </w:lvl>
    <w:lvl w:ilvl="8">
      <w:start w:val="1"/>
      <w:numFmt w:val="decimal"/>
      <w:isLgl/>
      <w:lvlText w:val="%1.%2.%3.%4.%5.%6.%7.%8.%9."/>
      <w:lvlJc w:val="left"/>
      <w:pPr>
        <w:ind w:left="2160" w:hanging="1800"/>
      </w:pPr>
      <w:rPr>
        <w:rFonts w:ascii="Palatino Linotype" w:hAnsi="Palatino Linotype" w:cstheme="minorBidi" w:hint="default"/>
        <w:color w:val="FF0000"/>
        <w:sz w:val="20"/>
      </w:rPr>
    </w:lvl>
  </w:abstractNum>
  <w:abstractNum w:abstractNumId="3" w15:restartNumberingAfterBreak="0">
    <w:nsid w:val="124D453F"/>
    <w:multiLevelType w:val="hybridMultilevel"/>
    <w:tmpl w:val="B5F88E28"/>
    <w:lvl w:ilvl="0" w:tplc="37CE45A8">
      <w:start w:val="1"/>
      <w:numFmt w:val="decimal"/>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F42F99"/>
    <w:multiLevelType w:val="multilevel"/>
    <w:tmpl w:val="0F26A3E6"/>
    <w:lvl w:ilvl="0">
      <w:start w:val="1"/>
      <w:numFmt w:val="decimal"/>
      <w:pStyle w:val="Nadpis1"/>
      <w:lvlText w:val="%1"/>
      <w:lvlJc w:val="left"/>
      <w:pPr>
        <w:ind w:left="432" w:hanging="432"/>
      </w:pPr>
    </w:lvl>
    <w:lvl w:ilvl="1">
      <w:start w:val="1"/>
      <w:numFmt w:val="decimal"/>
      <w:pStyle w:val="Nadpis2"/>
      <w:lvlText w:val="%2."/>
      <w:lvlJc w:val="left"/>
      <w:pPr>
        <w:ind w:left="576" w:hanging="576"/>
      </w:pPr>
      <w:rPr>
        <w:rFonts w:ascii="Times New Roman" w:eastAsiaTheme="minorHAnsi" w:hAnsi="Times New Roman" w:cs="Times New Roman"/>
        <w:b/>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187A453F"/>
    <w:multiLevelType w:val="multilevel"/>
    <w:tmpl w:val="F49A8158"/>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heme="minorHAnsi" w:hAnsi="Times New Roman" w:cstheme="minorBidi"/>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9260CEF"/>
    <w:multiLevelType w:val="multilevel"/>
    <w:tmpl w:val="4A308914"/>
    <w:lvl w:ilvl="0">
      <w:start w:val="6"/>
      <w:numFmt w:val="decimal"/>
      <w:lvlText w:val="%1."/>
      <w:lvlJc w:val="left"/>
      <w:pPr>
        <w:ind w:left="360" w:hanging="360"/>
      </w:pPr>
      <w:rPr>
        <w:rFonts w:ascii="Times New Roman" w:hAnsi="Times New Roman" w:cs="Times New Roman" w:hint="default"/>
        <w:b w:val="0"/>
        <w:color w:val="auto"/>
      </w:rPr>
    </w:lvl>
    <w:lvl w:ilvl="1">
      <w:start w:val="1"/>
      <w:numFmt w:val="decimal"/>
      <w:lvlText w:val="%1.%2."/>
      <w:lvlJc w:val="left"/>
      <w:pPr>
        <w:ind w:left="360" w:hanging="36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720" w:hanging="720"/>
      </w:pPr>
      <w:rPr>
        <w:rFonts w:asciiTheme="minorHAnsi" w:hAnsiTheme="minorHAnsi" w:cstheme="minorBidi" w:hint="default"/>
        <w:b w:val="0"/>
        <w:color w:val="auto"/>
      </w:rPr>
    </w:lvl>
    <w:lvl w:ilvl="4">
      <w:start w:val="1"/>
      <w:numFmt w:val="decimal"/>
      <w:lvlText w:val="%1.%2.%3.%4.%5."/>
      <w:lvlJc w:val="left"/>
      <w:pPr>
        <w:ind w:left="1080" w:hanging="1080"/>
      </w:pPr>
      <w:rPr>
        <w:rFonts w:asciiTheme="minorHAnsi" w:hAnsiTheme="minorHAnsi" w:cstheme="minorBidi" w:hint="default"/>
        <w:b w:val="0"/>
        <w:color w:val="auto"/>
      </w:rPr>
    </w:lvl>
    <w:lvl w:ilvl="5">
      <w:start w:val="1"/>
      <w:numFmt w:val="decimal"/>
      <w:lvlText w:val="%1.%2.%3.%4.%5.%6."/>
      <w:lvlJc w:val="left"/>
      <w:pPr>
        <w:ind w:left="1080" w:hanging="1080"/>
      </w:pPr>
      <w:rPr>
        <w:rFonts w:asciiTheme="minorHAnsi" w:hAnsiTheme="minorHAnsi" w:cstheme="minorBidi" w:hint="default"/>
        <w:b w:val="0"/>
        <w:color w:val="auto"/>
      </w:rPr>
    </w:lvl>
    <w:lvl w:ilvl="6">
      <w:start w:val="1"/>
      <w:numFmt w:val="decimal"/>
      <w:lvlText w:val="%1.%2.%3.%4.%5.%6.%7."/>
      <w:lvlJc w:val="left"/>
      <w:pPr>
        <w:ind w:left="1440" w:hanging="1440"/>
      </w:pPr>
      <w:rPr>
        <w:rFonts w:asciiTheme="minorHAnsi" w:hAnsiTheme="minorHAnsi" w:cstheme="minorBidi" w:hint="default"/>
        <w:b w:val="0"/>
        <w:color w:val="auto"/>
      </w:rPr>
    </w:lvl>
    <w:lvl w:ilvl="7">
      <w:start w:val="1"/>
      <w:numFmt w:val="decimal"/>
      <w:lvlText w:val="%1.%2.%3.%4.%5.%6.%7.%8."/>
      <w:lvlJc w:val="left"/>
      <w:pPr>
        <w:ind w:left="1440" w:hanging="1440"/>
      </w:pPr>
      <w:rPr>
        <w:rFonts w:asciiTheme="minorHAnsi" w:hAnsiTheme="minorHAnsi" w:cstheme="minorBidi" w:hint="default"/>
        <w:b w:val="0"/>
        <w:color w:val="auto"/>
      </w:rPr>
    </w:lvl>
    <w:lvl w:ilvl="8">
      <w:start w:val="1"/>
      <w:numFmt w:val="decimal"/>
      <w:lvlText w:val="%1.%2.%3.%4.%5.%6.%7.%8.%9."/>
      <w:lvlJc w:val="left"/>
      <w:pPr>
        <w:ind w:left="1800" w:hanging="1800"/>
      </w:pPr>
      <w:rPr>
        <w:rFonts w:asciiTheme="minorHAnsi" w:hAnsiTheme="minorHAnsi" w:cstheme="minorBidi" w:hint="default"/>
        <w:b w:val="0"/>
        <w:color w:val="auto"/>
      </w:rPr>
    </w:lvl>
  </w:abstractNum>
  <w:abstractNum w:abstractNumId="7" w15:restartNumberingAfterBreak="0">
    <w:nsid w:val="259C0DA0"/>
    <w:multiLevelType w:val="multilevel"/>
    <w:tmpl w:val="655ACCCE"/>
    <w:lvl w:ilvl="0">
      <w:start w:val="7"/>
      <w:numFmt w:val="decimal"/>
      <w:lvlText w:val="%1."/>
      <w:lvlJc w:val="left"/>
      <w:pPr>
        <w:ind w:left="360" w:hanging="360"/>
      </w:pPr>
      <w:rPr>
        <w:rFonts w:hint="default"/>
        <w:b w:val="0"/>
      </w:rPr>
    </w:lvl>
    <w:lvl w:ilvl="1">
      <w:start w:val="1"/>
      <w:numFmt w:val="decimal"/>
      <w:lvlText w:val="%2."/>
      <w:lvlJc w:val="left"/>
      <w:pPr>
        <w:ind w:left="360" w:hanging="360"/>
      </w:pPr>
      <w:rPr>
        <w:rFonts w:ascii="Times New Roman" w:eastAsiaTheme="majorEastAsia"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967D3C"/>
    <w:multiLevelType w:val="hybridMultilevel"/>
    <w:tmpl w:val="C62293D4"/>
    <w:lvl w:ilvl="0" w:tplc="9038575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11608"/>
    <w:multiLevelType w:val="multilevel"/>
    <w:tmpl w:val="BBE01A0A"/>
    <w:lvl w:ilvl="0">
      <w:start w:val="8"/>
      <w:numFmt w:val="none"/>
      <w:lvlText w:val="9"/>
      <w:lvlJc w:val="left"/>
      <w:pPr>
        <w:ind w:left="360" w:hanging="360"/>
      </w:pPr>
      <w:rPr>
        <w:rFonts w:ascii="Arial" w:hAnsi="Arial" w:cs="Times New Roman" w:hint="default"/>
        <w:b w:val="0"/>
        <w:i w:val="0"/>
        <w:color w:val="auto"/>
        <w:sz w:val="20"/>
        <w:szCs w:val="22"/>
      </w:rPr>
    </w:lvl>
    <w:lvl w:ilvl="1">
      <w:start w:val="1"/>
      <w:numFmt w:val="decimal"/>
      <w:lvlText w:val="10.%2"/>
      <w:lvlJc w:val="left"/>
      <w:pPr>
        <w:ind w:left="1080" w:hanging="360"/>
      </w:pPr>
      <w:rPr>
        <w:rFonts w:hint="default"/>
        <w:b w:val="0"/>
        <w:bCs w:val="0"/>
        <w:i w:val="0"/>
        <w:iCs w:val="0"/>
        <w:color w:val="auto"/>
        <w:sz w:val="20"/>
        <w:szCs w:val="20"/>
      </w:rPr>
    </w:lvl>
    <w:lvl w:ilvl="2">
      <w:start w:val="1"/>
      <w:numFmt w:val="decimal"/>
      <w:lvlText w:val="%19.1.%3"/>
      <w:lvlJc w:val="left"/>
      <w:pPr>
        <w:ind w:left="2160" w:hanging="720"/>
      </w:pPr>
      <w:rPr>
        <w:rFonts w:ascii="Times New Roman" w:hAnsi="Times New Roman" w:cs="Times New Roman" w:hint="default"/>
        <w:sz w:val="22"/>
        <w:szCs w:val="22"/>
      </w:rPr>
    </w:lvl>
    <w:lvl w:ilvl="3">
      <w:start w:val="1"/>
      <w:numFmt w:val="decimal"/>
      <w:lvlText w:val="%1.%2.%3.%4"/>
      <w:lvlJc w:val="left"/>
      <w:pPr>
        <w:ind w:left="2880" w:hanging="720"/>
      </w:pPr>
      <w:rPr>
        <w:rFonts w:ascii="Times New Roman" w:hAnsi="Times New Roman" w:cs="Times New Roman" w:hint="default"/>
        <w:sz w:val="22"/>
        <w:szCs w:val="22"/>
      </w:rPr>
    </w:lvl>
    <w:lvl w:ilvl="4">
      <w:start w:val="1"/>
      <w:numFmt w:val="decimal"/>
      <w:lvlText w:val="%1.%2.%3.%4.%5"/>
      <w:lvlJc w:val="left"/>
      <w:pPr>
        <w:ind w:left="3960" w:hanging="1080"/>
      </w:pPr>
      <w:rPr>
        <w:rFonts w:ascii="Times New Roman" w:hAnsi="Times New Roman" w:cs="Times New Roman" w:hint="default"/>
        <w:sz w:val="22"/>
        <w:szCs w:val="22"/>
      </w:rPr>
    </w:lvl>
    <w:lvl w:ilvl="5">
      <w:start w:val="1"/>
      <w:numFmt w:val="decimal"/>
      <w:lvlText w:val="%1.%2.%3.%4.%5.%6"/>
      <w:lvlJc w:val="left"/>
      <w:pPr>
        <w:ind w:left="4680" w:hanging="1080"/>
      </w:pPr>
      <w:rPr>
        <w:rFonts w:ascii="Times New Roman" w:hAnsi="Times New Roman" w:cs="Times New Roman" w:hint="default"/>
        <w:sz w:val="22"/>
        <w:szCs w:val="22"/>
      </w:rPr>
    </w:lvl>
    <w:lvl w:ilvl="6">
      <w:start w:val="1"/>
      <w:numFmt w:val="decimal"/>
      <w:lvlText w:val="%1.%2.%3.%4.%5.%6.%7"/>
      <w:lvlJc w:val="left"/>
      <w:pPr>
        <w:ind w:left="5760" w:hanging="1440"/>
      </w:pPr>
      <w:rPr>
        <w:rFonts w:ascii="Times New Roman" w:hAnsi="Times New Roman" w:cs="Times New Roman" w:hint="default"/>
        <w:sz w:val="22"/>
        <w:szCs w:val="22"/>
      </w:rPr>
    </w:lvl>
    <w:lvl w:ilvl="7">
      <w:start w:val="1"/>
      <w:numFmt w:val="decimal"/>
      <w:lvlText w:val="%1.%2.%3.%4.%5.%6.%7.%8"/>
      <w:lvlJc w:val="left"/>
      <w:pPr>
        <w:ind w:left="6480" w:hanging="1440"/>
      </w:pPr>
      <w:rPr>
        <w:rFonts w:ascii="Times New Roman" w:hAnsi="Times New Roman" w:cs="Times New Roman" w:hint="default"/>
        <w:sz w:val="22"/>
        <w:szCs w:val="22"/>
      </w:rPr>
    </w:lvl>
    <w:lvl w:ilvl="8">
      <w:start w:val="1"/>
      <w:numFmt w:val="decimal"/>
      <w:lvlText w:val="%1.%2.%3.%4.%5.%6.%7.%8.%9"/>
      <w:lvlJc w:val="left"/>
      <w:pPr>
        <w:ind w:left="7560" w:hanging="1800"/>
      </w:pPr>
      <w:rPr>
        <w:rFonts w:ascii="Times New Roman" w:hAnsi="Times New Roman" w:cs="Times New Roman" w:hint="default"/>
        <w:sz w:val="22"/>
        <w:szCs w:val="22"/>
      </w:rPr>
    </w:lvl>
  </w:abstractNum>
  <w:abstractNum w:abstractNumId="10" w15:restartNumberingAfterBreak="0">
    <w:nsid w:val="35C86F97"/>
    <w:multiLevelType w:val="multilevel"/>
    <w:tmpl w:val="E94A60D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E602C8E"/>
    <w:multiLevelType w:val="multilevel"/>
    <w:tmpl w:val="4BAC8E68"/>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D22A14"/>
    <w:multiLevelType w:val="multilevel"/>
    <w:tmpl w:val="F19EEEEA"/>
    <w:lvl w:ilvl="0">
      <w:start w:val="4"/>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3" w15:restartNumberingAfterBreak="0">
    <w:nsid w:val="421266E4"/>
    <w:multiLevelType w:val="multilevel"/>
    <w:tmpl w:val="8312BEBA"/>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C7C66"/>
    <w:multiLevelType w:val="multilevel"/>
    <w:tmpl w:val="1F5E9A92"/>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5" w15:restartNumberingAfterBreak="0">
    <w:nsid w:val="4C232082"/>
    <w:multiLevelType w:val="multilevel"/>
    <w:tmpl w:val="6638D138"/>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C401FA"/>
    <w:multiLevelType w:val="multilevel"/>
    <w:tmpl w:val="8BE4333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533C7C01"/>
    <w:multiLevelType w:val="multilevel"/>
    <w:tmpl w:val="5680DCD8"/>
    <w:lvl w:ilvl="0">
      <w:start w:val="6"/>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heme="minorHAnsi" w:hAnsi="Times New Roman" w:cs="Times New Roman"/>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4AE6810"/>
    <w:multiLevelType w:val="multilevel"/>
    <w:tmpl w:val="B45839DA"/>
    <w:lvl w:ilvl="0">
      <w:start w:val="2"/>
      <w:numFmt w:val="decimal"/>
      <w:lvlText w:val="%1."/>
      <w:lvlJc w:val="left"/>
      <w:pPr>
        <w:ind w:left="360" w:hanging="360"/>
      </w:pPr>
      <w:rPr>
        <w:rFonts w:ascii="Times New Roman" w:hAnsi="Times New Roman" w:cs="Times New Roman" w:hint="default"/>
        <w:b/>
        <w:color w:val="auto"/>
      </w:rPr>
    </w:lvl>
    <w:lvl w:ilvl="1">
      <w:start w:val="1"/>
      <w:numFmt w:val="decimal"/>
      <w:lvlText w:val="%1.%2."/>
      <w:lvlJc w:val="left"/>
      <w:pPr>
        <w:ind w:left="360" w:hanging="36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720" w:hanging="720"/>
      </w:pPr>
      <w:rPr>
        <w:rFonts w:asciiTheme="minorHAnsi" w:hAnsiTheme="minorHAnsi" w:cstheme="minorBidi" w:hint="default"/>
        <w:b w:val="0"/>
        <w:color w:val="auto"/>
      </w:rPr>
    </w:lvl>
    <w:lvl w:ilvl="4">
      <w:start w:val="1"/>
      <w:numFmt w:val="decimal"/>
      <w:lvlText w:val="%1.%2.%3.%4.%5."/>
      <w:lvlJc w:val="left"/>
      <w:pPr>
        <w:ind w:left="1080" w:hanging="1080"/>
      </w:pPr>
      <w:rPr>
        <w:rFonts w:asciiTheme="minorHAnsi" w:hAnsiTheme="minorHAnsi" w:cstheme="minorBidi" w:hint="default"/>
        <w:b w:val="0"/>
        <w:color w:val="auto"/>
      </w:rPr>
    </w:lvl>
    <w:lvl w:ilvl="5">
      <w:start w:val="1"/>
      <w:numFmt w:val="decimal"/>
      <w:lvlText w:val="%1.%2.%3.%4.%5.%6."/>
      <w:lvlJc w:val="left"/>
      <w:pPr>
        <w:ind w:left="1080" w:hanging="1080"/>
      </w:pPr>
      <w:rPr>
        <w:rFonts w:asciiTheme="minorHAnsi" w:hAnsiTheme="minorHAnsi" w:cstheme="minorBidi" w:hint="default"/>
        <w:b w:val="0"/>
        <w:color w:val="auto"/>
      </w:rPr>
    </w:lvl>
    <w:lvl w:ilvl="6">
      <w:start w:val="1"/>
      <w:numFmt w:val="decimal"/>
      <w:lvlText w:val="%1.%2.%3.%4.%5.%6.%7."/>
      <w:lvlJc w:val="left"/>
      <w:pPr>
        <w:ind w:left="1440" w:hanging="1440"/>
      </w:pPr>
      <w:rPr>
        <w:rFonts w:asciiTheme="minorHAnsi" w:hAnsiTheme="minorHAnsi" w:cstheme="minorBidi" w:hint="default"/>
        <w:b w:val="0"/>
        <w:color w:val="auto"/>
      </w:rPr>
    </w:lvl>
    <w:lvl w:ilvl="7">
      <w:start w:val="1"/>
      <w:numFmt w:val="decimal"/>
      <w:lvlText w:val="%1.%2.%3.%4.%5.%6.%7.%8."/>
      <w:lvlJc w:val="left"/>
      <w:pPr>
        <w:ind w:left="1440" w:hanging="1440"/>
      </w:pPr>
      <w:rPr>
        <w:rFonts w:asciiTheme="minorHAnsi" w:hAnsiTheme="minorHAnsi" w:cstheme="minorBidi" w:hint="default"/>
        <w:b w:val="0"/>
        <w:color w:val="auto"/>
      </w:rPr>
    </w:lvl>
    <w:lvl w:ilvl="8">
      <w:start w:val="1"/>
      <w:numFmt w:val="decimal"/>
      <w:lvlText w:val="%1.%2.%3.%4.%5.%6.%7.%8.%9."/>
      <w:lvlJc w:val="left"/>
      <w:pPr>
        <w:ind w:left="1800" w:hanging="1800"/>
      </w:pPr>
      <w:rPr>
        <w:rFonts w:asciiTheme="minorHAnsi" w:hAnsiTheme="minorHAnsi" w:cstheme="minorBidi" w:hint="default"/>
        <w:b w:val="0"/>
        <w:color w:val="auto"/>
      </w:rPr>
    </w:lvl>
  </w:abstractNum>
  <w:abstractNum w:abstractNumId="19" w15:restartNumberingAfterBreak="0">
    <w:nsid w:val="57D427BD"/>
    <w:multiLevelType w:val="multilevel"/>
    <w:tmpl w:val="0F92D95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B16EA7"/>
    <w:multiLevelType w:val="multilevel"/>
    <w:tmpl w:val="705858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E94B16"/>
    <w:multiLevelType w:val="multilevel"/>
    <w:tmpl w:val="B45839DA"/>
    <w:lvl w:ilvl="0">
      <w:start w:val="2"/>
      <w:numFmt w:val="decimal"/>
      <w:lvlText w:val="%1."/>
      <w:lvlJc w:val="left"/>
      <w:pPr>
        <w:ind w:left="360" w:hanging="360"/>
      </w:pPr>
      <w:rPr>
        <w:rFonts w:ascii="Times New Roman" w:hAnsi="Times New Roman" w:cs="Times New Roman" w:hint="default"/>
        <w:b/>
        <w:color w:val="auto"/>
      </w:rPr>
    </w:lvl>
    <w:lvl w:ilvl="1">
      <w:start w:val="1"/>
      <w:numFmt w:val="decimal"/>
      <w:lvlText w:val="%1.%2."/>
      <w:lvlJc w:val="left"/>
      <w:pPr>
        <w:ind w:left="360" w:hanging="36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720" w:hanging="720"/>
      </w:pPr>
      <w:rPr>
        <w:rFonts w:asciiTheme="minorHAnsi" w:hAnsiTheme="minorHAnsi" w:cstheme="minorBidi" w:hint="default"/>
        <w:b w:val="0"/>
        <w:color w:val="auto"/>
      </w:rPr>
    </w:lvl>
    <w:lvl w:ilvl="4">
      <w:start w:val="1"/>
      <w:numFmt w:val="decimal"/>
      <w:lvlText w:val="%1.%2.%3.%4.%5."/>
      <w:lvlJc w:val="left"/>
      <w:pPr>
        <w:ind w:left="1080" w:hanging="1080"/>
      </w:pPr>
      <w:rPr>
        <w:rFonts w:asciiTheme="minorHAnsi" w:hAnsiTheme="minorHAnsi" w:cstheme="minorBidi" w:hint="default"/>
        <w:b w:val="0"/>
        <w:color w:val="auto"/>
      </w:rPr>
    </w:lvl>
    <w:lvl w:ilvl="5">
      <w:start w:val="1"/>
      <w:numFmt w:val="decimal"/>
      <w:lvlText w:val="%1.%2.%3.%4.%5.%6."/>
      <w:lvlJc w:val="left"/>
      <w:pPr>
        <w:ind w:left="1080" w:hanging="1080"/>
      </w:pPr>
      <w:rPr>
        <w:rFonts w:asciiTheme="minorHAnsi" w:hAnsiTheme="minorHAnsi" w:cstheme="minorBidi" w:hint="default"/>
        <w:b w:val="0"/>
        <w:color w:val="auto"/>
      </w:rPr>
    </w:lvl>
    <w:lvl w:ilvl="6">
      <w:start w:val="1"/>
      <w:numFmt w:val="decimal"/>
      <w:lvlText w:val="%1.%2.%3.%4.%5.%6.%7."/>
      <w:lvlJc w:val="left"/>
      <w:pPr>
        <w:ind w:left="1440" w:hanging="1440"/>
      </w:pPr>
      <w:rPr>
        <w:rFonts w:asciiTheme="minorHAnsi" w:hAnsiTheme="minorHAnsi" w:cstheme="minorBidi" w:hint="default"/>
        <w:b w:val="0"/>
        <w:color w:val="auto"/>
      </w:rPr>
    </w:lvl>
    <w:lvl w:ilvl="7">
      <w:start w:val="1"/>
      <w:numFmt w:val="decimal"/>
      <w:lvlText w:val="%1.%2.%3.%4.%5.%6.%7.%8."/>
      <w:lvlJc w:val="left"/>
      <w:pPr>
        <w:ind w:left="1440" w:hanging="1440"/>
      </w:pPr>
      <w:rPr>
        <w:rFonts w:asciiTheme="minorHAnsi" w:hAnsiTheme="minorHAnsi" w:cstheme="minorBidi" w:hint="default"/>
        <w:b w:val="0"/>
        <w:color w:val="auto"/>
      </w:rPr>
    </w:lvl>
    <w:lvl w:ilvl="8">
      <w:start w:val="1"/>
      <w:numFmt w:val="decimal"/>
      <w:lvlText w:val="%1.%2.%3.%4.%5.%6.%7.%8.%9."/>
      <w:lvlJc w:val="left"/>
      <w:pPr>
        <w:ind w:left="1800" w:hanging="1800"/>
      </w:pPr>
      <w:rPr>
        <w:rFonts w:asciiTheme="minorHAnsi" w:hAnsiTheme="minorHAnsi" w:cstheme="minorBidi" w:hint="default"/>
        <w:b w:val="0"/>
        <w:color w:val="auto"/>
      </w:rPr>
    </w:lvl>
  </w:abstractNum>
  <w:abstractNum w:abstractNumId="22" w15:restartNumberingAfterBreak="0">
    <w:nsid w:val="625F3475"/>
    <w:multiLevelType w:val="multilevel"/>
    <w:tmpl w:val="BF1E873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2B170B0"/>
    <w:multiLevelType w:val="multilevel"/>
    <w:tmpl w:val="20500750"/>
    <w:lvl w:ilvl="0">
      <w:start w:val="11"/>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heme="minorHAnsi"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006220"/>
    <w:multiLevelType w:val="multilevel"/>
    <w:tmpl w:val="4BE85D0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525282"/>
    <w:multiLevelType w:val="multilevel"/>
    <w:tmpl w:val="9280E520"/>
    <w:lvl w:ilvl="0">
      <w:start w:val="2"/>
      <w:numFmt w:val="decimal"/>
      <w:lvlText w:val="%1."/>
      <w:lvlJc w:val="left"/>
      <w:pPr>
        <w:ind w:left="360" w:hanging="360"/>
      </w:pPr>
      <w:rPr>
        <w:rFonts w:hint="default"/>
        <w:b/>
      </w:rPr>
    </w:lvl>
    <w:lvl w:ilvl="1">
      <w:start w:val="1"/>
      <w:numFmt w:val="decimal"/>
      <w:lvlText w:val="%2."/>
      <w:lvlJc w:val="left"/>
      <w:pPr>
        <w:ind w:left="360" w:hanging="360"/>
      </w:pPr>
      <w:rPr>
        <w:rFonts w:ascii="Times New Roman" w:eastAsiaTheme="majorEastAsia"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ED1BE7"/>
    <w:multiLevelType w:val="multilevel"/>
    <w:tmpl w:val="3968A808"/>
    <w:lvl w:ilvl="0">
      <w:start w:val="1"/>
      <w:numFmt w:val="decimal"/>
      <w:lvlText w:val="%1."/>
      <w:lvlJc w:val="left"/>
      <w:pPr>
        <w:ind w:left="360" w:hanging="360"/>
      </w:pPr>
      <w:rPr>
        <w:rFonts w:hint="default"/>
        <w:b w:val="0"/>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7" w15:restartNumberingAfterBreak="0">
    <w:nsid w:val="6EE75409"/>
    <w:multiLevelType w:val="multilevel"/>
    <w:tmpl w:val="26E6C5D8"/>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3F64D3"/>
    <w:multiLevelType w:val="multilevel"/>
    <w:tmpl w:val="F64095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344B94"/>
    <w:multiLevelType w:val="multilevel"/>
    <w:tmpl w:val="0F92D95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8D4D75"/>
    <w:multiLevelType w:val="hybridMultilevel"/>
    <w:tmpl w:val="8E8064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3"/>
  </w:num>
  <w:num w:numId="4">
    <w:abstractNumId w:val="27"/>
  </w:num>
  <w:num w:numId="5">
    <w:abstractNumId w:val="17"/>
  </w:num>
  <w:num w:numId="6">
    <w:abstractNumId w:val="0"/>
  </w:num>
  <w:num w:numId="7">
    <w:abstractNumId w:val="15"/>
  </w:num>
  <w:num w:numId="8">
    <w:abstractNumId w:val="11"/>
  </w:num>
  <w:num w:numId="9">
    <w:abstractNumId w:val="23"/>
  </w:num>
  <w:num w:numId="10">
    <w:abstractNumId w:val="20"/>
  </w:num>
  <w:num w:numId="11">
    <w:abstractNumId w:val="3"/>
  </w:num>
  <w:num w:numId="12">
    <w:abstractNumId w:val="4"/>
  </w:num>
  <w:num w:numId="13">
    <w:abstractNumId w:val="28"/>
  </w:num>
  <w:num w:numId="14">
    <w:abstractNumId w:val="25"/>
  </w:num>
  <w:num w:numId="15">
    <w:abstractNumId w:val="8"/>
  </w:num>
  <w:num w:numId="16">
    <w:abstractNumId w:val="21"/>
  </w:num>
  <w:num w:numId="17">
    <w:abstractNumId w:val="10"/>
  </w:num>
  <w:num w:numId="18">
    <w:abstractNumId w:val="14"/>
  </w:num>
  <w:num w:numId="19">
    <w:abstractNumId w:val="26"/>
  </w:num>
  <w:num w:numId="20">
    <w:abstractNumId w:val="24"/>
  </w:num>
  <w:num w:numId="21">
    <w:abstractNumId w:val="16"/>
  </w:num>
  <w:num w:numId="22">
    <w:abstractNumId w:val="22"/>
  </w:num>
  <w:num w:numId="23">
    <w:abstractNumId w:val="12"/>
  </w:num>
  <w:num w:numId="24">
    <w:abstractNumId w:val="9"/>
  </w:num>
  <w:num w:numId="25">
    <w:abstractNumId w:val="30"/>
  </w:num>
  <w:num w:numId="26">
    <w:abstractNumId w:val="19"/>
  </w:num>
  <w:num w:numId="27">
    <w:abstractNumId w:val="18"/>
  </w:num>
  <w:num w:numId="28">
    <w:abstractNumId w:val="1"/>
  </w:num>
  <w:num w:numId="29">
    <w:abstractNumId w:val="29"/>
  </w:num>
  <w:num w:numId="30">
    <w:abstractNumId w:val="6"/>
  </w:num>
  <w:num w:numId="3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7E"/>
    <w:rsid w:val="0000595A"/>
    <w:rsid w:val="0001217D"/>
    <w:rsid w:val="00012DA0"/>
    <w:rsid w:val="00016CA9"/>
    <w:rsid w:val="00030160"/>
    <w:rsid w:val="000319F1"/>
    <w:rsid w:val="00041EBB"/>
    <w:rsid w:val="000443D1"/>
    <w:rsid w:val="0006732A"/>
    <w:rsid w:val="000724AB"/>
    <w:rsid w:val="0007473A"/>
    <w:rsid w:val="000747F4"/>
    <w:rsid w:val="00075539"/>
    <w:rsid w:val="00076059"/>
    <w:rsid w:val="000838E2"/>
    <w:rsid w:val="000900AE"/>
    <w:rsid w:val="00090863"/>
    <w:rsid w:val="0009208F"/>
    <w:rsid w:val="000B0AC2"/>
    <w:rsid w:val="000C0EEA"/>
    <w:rsid w:val="000C5882"/>
    <w:rsid w:val="000D03B6"/>
    <w:rsid w:val="000D5538"/>
    <w:rsid w:val="000F0F58"/>
    <w:rsid w:val="000F3B0E"/>
    <w:rsid w:val="000F40F6"/>
    <w:rsid w:val="000F79CB"/>
    <w:rsid w:val="00100B0E"/>
    <w:rsid w:val="00107EDA"/>
    <w:rsid w:val="001103EE"/>
    <w:rsid w:val="00113014"/>
    <w:rsid w:val="00130D2F"/>
    <w:rsid w:val="00141A15"/>
    <w:rsid w:val="001451C8"/>
    <w:rsid w:val="0015695A"/>
    <w:rsid w:val="00157C1C"/>
    <w:rsid w:val="00161ED4"/>
    <w:rsid w:val="00177B91"/>
    <w:rsid w:val="001807D5"/>
    <w:rsid w:val="001829D1"/>
    <w:rsid w:val="00186F8A"/>
    <w:rsid w:val="00187D90"/>
    <w:rsid w:val="001B7521"/>
    <w:rsid w:val="001C0FAC"/>
    <w:rsid w:val="001C287F"/>
    <w:rsid w:val="001E3E4D"/>
    <w:rsid w:val="001E50FC"/>
    <w:rsid w:val="001E6501"/>
    <w:rsid w:val="001F3287"/>
    <w:rsid w:val="001F605F"/>
    <w:rsid w:val="00201157"/>
    <w:rsid w:val="002013C4"/>
    <w:rsid w:val="002030F7"/>
    <w:rsid w:val="0020637B"/>
    <w:rsid w:val="002069A6"/>
    <w:rsid w:val="00216DCC"/>
    <w:rsid w:val="00225D2A"/>
    <w:rsid w:val="00230D85"/>
    <w:rsid w:val="002328C2"/>
    <w:rsid w:val="00243545"/>
    <w:rsid w:val="002466AF"/>
    <w:rsid w:val="00250704"/>
    <w:rsid w:val="00252DC4"/>
    <w:rsid w:val="00253E37"/>
    <w:rsid w:val="002645AC"/>
    <w:rsid w:val="00271DE2"/>
    <w:rsid w:val="00290EE9"/>
    <w:rsid w:val="002949CC"/>
    <w:rsid w:val="002A00AB"/>
    <w:rsid w:val="002A28A3"/>
    <w:rsid w:val="002A75B4"/>
    <w:rsid w:val="002B4C3C"/>
    <w:rsid w:val="002B7D3F"/>
    <w:rsid w:val="002C0846"/>
    <w:rsid w:val="002D67DB"/>
    <w:rsid w:val="002F5CA1"/>
    <w:rsid w:val="00301642"/>
    <w:rsid w:val="00307828"/>
    <w:rsid w:val="003200BF"/>
    <w:rsid w:val="0032416F"/>
    <w:rsid w:val="00324C27"/>
    <w:rsid w:val="003413C9"/>
    <w:rsid w:val="003513F1"/>
    <w:rsid w:val="00355872"/>
    <w:rsid w:val="00355A1D"/>
    <w:rsid w:val="00362997"/>
    <w:rsid w:val="00362AC5"/>
    <w:rsid w:val="003739E8"/>
    <w:rsid w:val="0037574B"/>
    <w:rsid w:val="0037685A"/>
    <w:rsid w:val="00377954"/>
    <w:rsid w:val="003830DD"/>
    <w:rsid w:val="003859DA"/>
    <w:rsid w:val="003A0B6B"/>
    <w:rsid w:val="003B4ED0"/>
    <w:rsid w:val="003C3593"/>
    <w:rsid w:val="003E75F9"/>
    <w:rsid w:val="003F25C1"/>
    <w:rsid w:val="003F3F8C"/>
    <w:rsid w:val="003F62A4"/>
    <w:rsid w:val="004001F8"/>
    <w:rsid w:val="00406AC3"/>
    <w:rsid w:val="00422500"/>
    <w:rsid w:val="00430956"/>
    <w:rsid w:val="00442BBE"/>
    <w:rsid w:val="00446886"/>
    <w:rsid w:val="00452E2F"/>
    <w:rsid w:val="00456B93"/>
    <w:rsid w:val="00462DED"/>
    <w:rsid w:val="00464EB6"/>
    <w:rsid w:val="004700D7"/>
    <w:rsid w:val="004904BF"/>
    <w:rsid w:val="004962E4"/>
    <w:rsid w:val="0049781B"/>
    <w:rsid w:val="004A1C43"/>
    <w:rsid w:val="004B3768"/>
    <w:rsid w:val="004D7BC5"/>
    <w:rsid w:val="004F0578"/>
    <w:rsid w:val="004F59A8"/>
    <w:rsid w:val="0050155D"/>
    <w:rsid w:val="00504403"/>
    <w:rsid w:val="0051008E"/>
    <w:rsid w:val="0051106E"/>
    <w:rsid w:val="00514DA2"/>
    <w:rsid w:val="00516949"/>
    <w:rsid w:val="00531D88"/>
    <w:rsid w:val="005348B3"/>
    <w:rsid w:val="00546506"/>
    <w:rsid w:val="0055372E"/>
    <w:rsid w:val="005575E5"/>
    <w:rsid w:val="00573ECA"/>
    <w:rsid w:val="005869CB"/>
    <w:rsid w:val="005A73BA"/>
    <w:rsid w:val="005B15DD"/>
    <w:rsid w:val="005B2276"/>
    <w:rsid w:val="005C0FC7"/>
    <w:rsid w:val="005C6BB3"/>
    <w:rsid w:val="005D13E4"/>
    <w:rsid w:val="005D4642"/>
    <w:rsid w:val="005E1F48"/>
    <w:rsid w:val="005F1959"/>
    <w:rsid w:val="00615E4D"/>
    <w:rsid w:val="00617F6A"/>
    <w:rsid w:val="00621831"/>
    <w:rsid w:val="00641C4F"/>
    <w:rsid w:val="006438A0"/>
    <w:rsid w:val="00653996"/>
    <w:rsid w:val="006604CE"/>
    <w:rsid w:val="0067766B"/>
    <w:rsid w:val="006829AB"/>
    <w:rsid w:val="00690BBB"/>
    <w:rsid w:val="00694BC0"/>
    <w:rsid w:val="006A3A7B"/>
    <w:rsid w:val="006B1EE8"/>
    <w:rsid w:val="006B77F1"/>
    <w:rsid w:val="006D298E"/>
    <w:rsid w:val="006D7CB4"/>
    <w:rsid w:val="006E5054"/>
    <w:rsid w:val="006F7E88"/>
    <w:rsid w:val="007055C9"/>
    <w:rsid w:val="00705777"/>
    <w:rsid w:val="00705AA2"/>
    <w:rsid w:val="00714D16"/>
    <w:rsid w:val="0071550E"/>
    <w:rsid w:val="007258B5"/>
    <w:rsid w:val="00725ADB"/>
    <w:rsid w:val="00750177"/>
    <w:rsid w:val="00751F6A"/>
    <w:rsid w:val="0076472A"/>
    <w:rsid w:val="00764B1B"/>
    <w:rsid w:val="00791495"/>
    <w:rsid w:val="007A7947"/>
    <w:rsid w:val="007B0C64"/>
    <w:rsid w:val="007B10E1"/>
    <w:rsid w:val="007B5667"/>
    <w:rsid w:val="007B7716"/>
    <w:rsid w:val="007B7AF0"/>
    <w:rsid w:val="007C07CC"/>
    <w:rsid w:val="007C57CA"/>
    <w:rsid w:val="007C7353"/>
    <w:rsid w:val="007E4673"/>
    <w:rsid w:val="008049B3"/>
    <w:rsid w:val="00813C36"/>
    <w:rsid w:val="008219F5"/>
    <w:rsid w:val="00822344"/>
    <w:rsid w:val="0083089A"/>
    <w:rsid w:val="00845049"/>
    <w:rsid w:val="0085766E"/>
    <w:rsid w:val="008674F3"/>
    <w:rsid w:val="00871F75"/>
    <w:rsid w:val="00880231"/>
    <w:rsid w:val="00884580"/>
    <w:rsid w:val="0088592D"/>
    <w:rsid w:val="008875AF"/>
    <w:rsid w:val="008922D3"/>
    <w:rsid w:val="008A199D"/>
    <w:rsid w:val="008A3259"/>
    <w:rsid w:val="008A585F"/>
    <w:rsid w:val="008A777E"/>
    <w:rsid w:val="008B4E5B"/>
    <w:rsid w:val="008B5B2B"/>
    <w:rsid w:val="008C35C7"/>
    <w:rsid w:val="008C40FD"/>
    <w:rsid w:val="008D2A3C"/>
    <w:rsid w:val="008D345E"/>
    <w:rsid w:val="008E17D6"/>
    <w:rsid w:val="008E40E8"/>
    <w:rsid w:val="008E42DF"/>
    <w:rsid w:val="008F338B"/>
    <w:rsid w:val="008F4D3D"/>
    <w:rsid w:val="008F5671"/>
    <w:rsid w:val="008F673B"/>
    <w:rsid w:val="00906632"/>
    <w:rsid w:val="00910B16"/>
    <w:rsid w:val="0091298A"/>
    <w:rsid w:val="00912F7A"/>
    <w:rsid w:val="00913C47"/>
    <w:rsid w:val="009141F7"/>
    <w:rsid w:val="00925BC6"/>
    <w:rsid w:val="009311A1"/>
    <w:rsid w:val="00931EE2"/>
    <w:rsid w:val="009360FB"/>
    <w:rsid w:val="00946FC6"/>
    <w:rsid w:val="00951B30"/>
    <w:rsid w:val="00956C56"/>
    <w:rsid w:val="00957AB8"/>
    <w:rsid w:val="00961AE2"/>
    <w:rsid w:val="00964FC6"/>
    <w:rsid w:val="00970BF3"/>
    <w:rsid w:val="0097277F"/>
    <w:rsid w:val="0097324A"/>
    <w:rsid w:val="009732FF"/>
    <w:rsid w:val="00973950"/>
    <w:rsid w:val="009742AE"/>
    <w:rsid w:val="009824AD"/>
    <w:rsid w:val="00986F90"/>
    <w:rsid w:val="00990EC3"/>
    <w:rsid w:val="0099225F"/>
    <w:rsid w:val="00997291"/>
    <w:rsid w:val="009A188C"/>
    <w:rsid w:val="009A6CB7"/>
    <w:rsid w:val="009A7C30"/>
    <w:rsid w:val="009B5534"/>
    <w:rsid w:val="009B7198"/>
    <w:rsid w:val="009C6017"/>
    <w:rsid w:val="009D13A2"/>
    <w:rsid w:val="009E1AD7"/>
    <w:rsid w:val="009F07C8"/>
    <w:rsid w:val="009F145B"/>
    <w:rsid w:val="00A0668F"/>
    <w:rsid w:val="00A10FD0"/>
    <w:rsid w:val="00A11093"/>
    <w:rsid w:val="00A175AA"/>
    <w:rsid w:val="00A34A78"/>
    <w:rsid w:val="00A35E65"/>
    <w:rsid w:val="00A43E62"/>
    <w:rsid w:val="00A6167F"/>
    <w:rsid w:val="00A644F0"/>
    <w:rsid w:val="00A73B2A"/>
    <w:rsid w:val="00A83A0C"/>
    <w:rsid w:val="00A95AD6"/>
    <w:rsid w:val="00AB4684"/>
    <w:rsid w:val="00AB5B6B"/>
    <w:rsid w:val="00AB6565"/>
    <w:rsid w:val="00AC166F"/>
    <w:rsid w:val="00AC34B7"/>
    <w:rsid w:val="00AC3AFF"/>
    <w:rsid w:val="00AD513F"/>
    <w:rsid w:val="00AE041B"/>
    <w:rsid w:val="00AE0B38"/>
    <w:rsid w:val="00AE2334"/>
    <w:rsid w:val="00AF13F3"/>
    <w:rsid w:val="00AF1BFC"/>
    <w:rsid w:val="00B11599"/>
    <w:rsid w:val="00B14C62"/>
    <w:rsid w:val="00B17DE7"/>
    <w:rsid w:val="00B21FFE"/>
    <w:rsid w:val="00B23176"/>
    <w:rsid w:val="00B37BFC"/>
    <w:rsid w:val="00B61393"/>
    <w:rsid w:val="00B9506D"/>
    <w:rsid w:val="00BA245B"/>
    <w:rsid w:val="00BA7E5F"/>
    <w:rsid w:val="00BB1F3B"/>
    <w:rsid w:val="00BC127D"/>
    <w:rsid w:val="00BD296A"/>
    <w:rsid w:val="00BD3BBA"/>
    <w:rsid w:val="00BE1FFB"/>
    <w:rsid w:val="00BE7345"/>
    <w:rsid w:val="00BF601A"/>
    <w:rsid w:val="00C00195"/>
    <w:rsid w:val="00C17BD2"/>
    <w:rsid w:val="00C213C6"/>
    <w:rsid w:val="00C216BB"/>
    <w:rsid w:val="00C44006"/>
    <w:rsid w:val="00C56323"/>
    <w:rsid w:val="00C57B8B"/>
    <w:rsid w:val="00C57CE0"/>
    <w:rsid w:val="00C60F02"/>
    <w:rsid w:val="00C67154"/>
    <w:rsid w:val="00C71D3D"/>
    <w:rsid w:val="00C72F30"/>
    <w:rsid w:val="00C9378B"/>
    <w:rsid w:val="00CA06FB"/>
    <w:rsid w:val="00CA3159"/>
    <w:rsid w:val="00CA5F2D"/>
    <w:rsid w:val="00CB09E5"/>
    <w:rsid w:val="00CB13E9"/>
    <w:rsid w:val="00CB2773"/>
    <w:rsid w:val="00CB5C12"/>
    <w:rsid w:val="00CB6A4C"/>
    <w:rsid w:val="00CB776E"/>
    <w:rsid w:val="00CC4439"/>
    <w:rsid w:val="00CC6620"/>
    <w:rsid w:val="00CD0451"/>
    <w:rsid w:val="00CD5742"/>
    <w:rsid w:val="00CE1559"/>
    <w:rsid w:val="00CE3BB7"/>
    <w:rsid w:val="00CE6BA1"/>
    <w:rsid w:val="00CF2D1E"/>
    <w:rsid w:val="00CF3668"/>
    <w:rsid w:val="00D009A9"/>
    <w:rsid w:val="00D121C1"/>
    <w:rsid w:val="00D2627B"/>
    <w:rsid w:val="00D33016"/>
    <w:rsid w:val="00D372ED"/>
    <w:rsid w:val="00D40290"/>
    <w:rsid w:val="00D430D7"/>
    <w:rsid w:val="00D46249"/>
    <w:rsid w:val="00D56ED2"/>
    <w:rsid w:val="00D6232D"/>
    <w:rsid w:val="00D62ADC"/>
    <w:rsid w:val="00D632D0"/>
    <w:rsid w:val="00D64BA8"/>
    <w:rsid w:val="00D76DE8"/>
    <w:rsid w:val="00D81219"/>
    <w:rsid w:val="00D97B35"/>
    <w:rsid w:val="00DB4F15"/>
    <w:rsid w:val="00DB6097"/>
    <w:rsid w:val="00DB639D"/>
    <w:rsid w:val="00DD162E"/>
    <w:rsid w:val="00E01678"/>
    <w:rsid w:val="00E1263A"/>
    <w:rsid w:val="00E16F19"/>
    <w:rsid w:val="00E17FC3"/>
    <w:rsid w:val="00E21014"/>
    <w:rsid w:val="00E25694"/>
    <w:rsid w:val="00E34F14"/>
    <w:rsid w:val="00E40741"/>
    <w:rsid w:val="00E47288"/>
    <w:rsid w:val="00E51901"/>
    <w:rsid w:val="00E70014"/>
    <w:rsid w:val="00E742C3"/>
    <w:rsid w:val="00E74C9C"/>
    <w:rsid w:val="00E83159"/>
    <w:rsid w:val="00E85007"/>
    <w:rsid w:val="00E875AC"/>
    <w:rsid w:val="00E92B1E"/>
    <w:rsid w:val="00E94FE7"/>
    <w:rsid w:val="00E953B0"/>
    <w:rsid w:val="00E977FA"/>
    <w:rsid w:val="00EB5A20"/>
    <w:rsid w:val="00ED0948"/>
    <w:rsid w:val="00ED1549"/>
    <w:rsid w:val="00ED395D"/>
    <w:rsid w:val="00ED3AB1"/>
    <w:rsid w:val="00EE575A"/>
    <w:rsid w:val="00EF0F2A"/>
    <w:rsid w:val="00EF5235"/>
    <w:rsid w:val="00EF5D13"/>
    <w:rsid w:val="00F13667"/>
    <w:rsid w:val="00F23505"/>
    <w:rsid w:val="00F24886"/>
    <w:rsid w:val="00F319D6"/>
    <w:rsid w:val="00F329BD"/>
    <w:rsid w:val="00F346EB"/>
    <w:rsid w:val="00F35759"/>
    <w:rsid w:val="00F5197C"/>
    <w:rsid w:val="00F605B3"/>
    <w:rsid w:val="00F656E5"/>
    <w:rsid w:val="00F70E69"/>
    <w:rsid w:val="00F75738"/>
    <w:rsid w:val="00F77AE9"/>
    <w:rsid w:val="00F922DA"/>
    <w:rsid w:val="00FB2F83"/>
    <w:rsid w:val="00FB3479"/>
    <w:rsid w:val="00FB4A19"/>
    <w:rsid w:val="00FB660E"/>
    <w:rsid w:val="00FB6C12"/>
    <w:rsid w:val="00FC1954"/>
    <w:rsid w:val="00FC32E7"/>
    <w:rsid w:val="00FD3F54"/>
    <w:rsid w:val="00FF42EF"/>
    <w:rsid w:val="00FF7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F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777E"/>
  </w:style>
  <w:style w:type="paragraph" w:styleId="Nadpis1">
    <w:name w:val="heading 1"/>
    <w:aliases w:val="H1"/>
    <w:basedOn w:val="Normln"/>
    <w:next w:val="Normln"/>
    <w:link w:val="Nadpis1Char"/>
    <w:qFormat/>
    <w:rsid w:val="003F62A4"/>
    <w:pPr>
      <w:keepNext/>
      <w:keepLines/>
      <w:numPr>
        <w:numId w:val="12"/>
      </w:numPr>
      <w:overflowPunct w:val="0"/>
      <w:autoSpaceDE w:val="0"/>
      <w:autoSpaceDN w:val="0"/>
      <w:adjustRightInd w:val="0"/>
      <w:spacing w:before="240" w:after="0" w:line="240" w:lineRule="auto"/>
      <w:textAlignment w:val="baseline"/>
      <w:outlineLvl w:val="0"/>
    </w:pPr>
    <w:rPr>
      <w:rFonts w:asciiTheme="majorHAnsi" w:eastAsiaTheme="majorEastAsia" w:hAnsiTheme="majorHAnsi" w:cstheme="majorBidi"/>
      <w:color w:val="365F91" w:themeColor="accent1" w:themeShade="BF"/>
      <w:sz w:val="32"/>
      <w:szCs w:val="32"/>
      <w:lang w:eastAsia="cs-CZ"/>
    </w:rPr>
  </w:style>
  <w:style w:type="paragraph" w:styleId="Nadpis2">
    <w:name w:val="heading 2"/>
    <w:basedOn w:val="Normln"/>
    <w:next w:val="Normln"/>
    <w:link w:val="Nadpis2Char"/>
    <w:unhideWhenUsed/>
    <w:qFormat/>
    <w:rsid w:val="003F62A4"/>
    <w:pPr>
      <w:keepNext/>
      <w:keepLines/>
      <w:numPr>
        <w:ilvl w:val="1"/>
        <w:numId w:val="12"/>
      </w:numPr>
      <w:overflowPunct w:val="0"/>
      <w:autoSpaceDE w:val="0"/>
      <w:autoSpaceDN w:val="0"/>
      <w:adjustRightInd w:val="0"/>
      <w:spacing w:before="40" w:after="0" w:line="240" w:lineRule="auto"/>
      <w:textAlignment w:val="baseline"/>
      <w:outlineLvl w:val="1"/>
    </w:pPr>
    <w:rPr>
      <w:rFonts w:asciiTheme="majorHAnsi" w:eastAsiaTheme="majorEastAsia" w:hAnsiTheme="majorHAnsi" w:cstheme="majorBidi"/>
      <w:color w:val="365F91" w:themeColor="accent1" w:themeShade="BF"/>
      <w:sz w:val="26"/>
      <w:szCs w:val="26"/>
      <w:lang w:eastAsia="cs-CZ"/>
    </w:rPr>
  </w:style>
  <w:style w:type="paragraph" w:styleId="Nadpis3">
    <w:name w:val="heading 3"/>
    <w:basedOn w:val="Normln"/>
    <w:next w:val="Normln"/>
    <w:link w:val="Nadpis3Char"/>
    <w:uiPriority w:val="99"/>
    <w:unhideWhenUsed/>
    <w:qFormat/>
    <w:rsid w:val="003F62A4"/>
    <w:pPr>
      <w:keepNext/>
      <w:keepLines/>
      <w:numPr>
        <w:ilvl w:val="2"/>
        <w:numId w:val="12"/>
      </w:numPr>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243F60" w:themeColor="accent1" w:themeShade="7F"/>
      <w:sz w:val="24"/>
      <w:szCs w:val="24"/>
      <w:lang w:eastAsia="cs-CZ"/>
    </w:rPr>
  </w:style>
  <w:style w:type="paragraph" w:styleId="Nadpis4">
    <w:name w:val="heading 4"/>
    <w:basedOn w:val="Normln"/>
    <w:next w:val="Normln"/>
    <w:link w:val="Nadpis4Char"/>
    <w:uiPriority w:val="99"/>
    <w:unhideWhenUsed/>
    <w:qFormat/>
    <w:rsid w:val="003F62A4"/>
    <w:pPr>
      <w:keepNext/>
      <w:keepLines/>
      <w:numPr>
        <w:ilvl w:val="3"/>
        <w:numId w:val="12"/>
      </w:numPr>
      <w:overflowPunct w:val="0"/>
      <w:autoSpaceDE w:val="0"/>
      <w:autoSpaceDN w:val="0"/>
      <w:adjustRightInd w:val="0"/>
      <w:spacing w:before="40" w:after="0" w:line="240" w:lineRule="auto"/>
      <w:textAlignment w:val="baseline"/>
      <w:outlineLvl w:val="3"/>
    </w:pPr>
    <w:rPr>
      <w:rFonts w:asciiTheme="majorHAnsi" w:eastAsiaTheme="majorEastAsia" w:hAnsiTheme="majorHAnsi" w:cstheme="majorBidi"/>
      <w:i/>
      <w:iCs/>
      <w:color w:val="365F91" w:themeColor="accent1" w:themeShade="BF"/>
      <w:sz w:val="24"/>
      <w:szCs w:val="20"/>
      <w:lang w:eastAsia="cs-CZ"/>
    </w:rPr>
  </w:style>
  <w:style w:type="paragraph" w:styleId="Nadpis5">
    <w:name w:val="heading 5"/>
    <w:basedOn w:val="Normln"/>
    <w:next w:val="Normln"/>
    <w:link w:val="Nadpis5Char"/>
    <w:uiPriority w:val="99"/>
    <w:unhideWhenUsed/>
    <w:qFormat/>
    <w:rsid w:val="003F62A4"/>
    <w:pPr>
      <w:keepNext/>
      <w:keepLines/>
      <w:numPr>
        <w:ilvl w:val="4"/>
        <w:numId w:val="12"/>
      </w:numPr>
      <w:overflowPunct w:val="0"/>
      <w:autoSpaceDE w:val="0"/>
      <w:autoSpaceDN w:val="0"/>
      <w:adjustRightInd w:val="0"/>
      <w:spacing w:before="40" w:after="0" w:line="240" w:lineRule="auto"/>
      <w:textAlignment w:val="baseline"/>
      <w:outlineLvl w:val="4"/>
    </w:pPr>
    <w:rPr>
      <w:rFonts w:asciiTheme="majorHAnsi" w:eastAsiaTheme="majorEastAsia" w:hAnsiTheme="majorHAnsi" w:cstheme="majorBidi"/>
      <w:color w:val="365F91" w:themeColor="accent1" w:themeShade="BF"/>
      <w:sz w:val="24"/>
      <w:szCs w:val="20"/>
      <w:lang w:eastAsia="cs-CZ"/>
    </w:rPr>
  </w:style>
  <w:style w:type="paragraph" w:styleId="Nadpis6">
    <w:name w:val="heading 6"/>
    <w:basedOn w:val="Normln"/>
    <w:next w:val="Normln"/>
    <w:link w:val="Nadpis6Char"/>
    <w:uiPriority w:val="99"/>
    <w:unhideWhenUsed/>
    <w:qFormat/>
    <w:rsid w:val="003F62A4"/>
    <w:pPr>
      <w:keepNext/>
      <w:keepLines/>
      <w:numPr>
        <w:ilvl w:val="5"/>
        <w:numId w:val="12"/>
      </w:numPr>
      <w:overflowPunct w:val="0"/>
      <w:autoSpaceDE w:val="0"/>
      <w:autoSpaceDN w:val="0"/>
      <w:adjustRightInd w:val="0"/>
      <w:spacing w:before="40" w:after="0" w:line="240" w:lineRule="auto"/>
      <w:textAlignment w:val="baseline"/>
      <w:outlineLvl w:val="5"/>
    </w:pPr>
    <w:rPr>
      <w:rFonts w:asciiTheme="majorHAnsi" w:eastAsiaTheme="majorEastAsia" w:hAnsiTheme="majorHAnsi" w:cstheme="majorBidi"/>
      <w:color w:val="243F60" w:themeColor="accent1" w:themeShade="7F"/>
      <w:sz w:val="24"/>
      <w:szCs w:val="20"/>
      <w:lang w:eastAsia="cs-CZ"/>
    </w:rPr>
  </w:style>
  <w:style w:type="paragraph" w:styleId="Nadpis7">
    <w:name w:val="heading 7"/>
    <w:basedOn w:val="Normln"/>
    <w:next w:val="Normln"/>
    <w:link w:val="Nadpis7Char"/>
    <w:uiPriority w:val="99"/>
    <w:unhideWhenUsed/>
    <w:qFormat/>
    <w:rsid w:val="003F62A4"/>
    <w:pPr>
      <w:keepNext/>
      <w:keepLines/>
      <w:numPr>
        <w:ilvl w:val="6"/>
        <w:numId w:val="12"/>
      </w:numPr>
      <w:overflowPunct w:val="0"/>
      <w:autoSpaceDE w:val="0"/>
      <w:autoSpaceDN w:val="0"/>
      <w:adjustRightInd w:val="0"/>
      <w:spacing w:before="40" w:after="0" w:line="240" w:lineRule="auto"/>
      <w:textAlignment w:val="baseline"/>
      <w:outlineLvl w:val="6"/>
    </w:pPr>
    <w:rPr>
      <w:rFonts w:asciiTheme="majorHAnsi" w:eastAsiaTheme="majorEastAsia" w:hAnsiTheme="majorHAnsi" w:cstheme="majorBidi"/>
      <w:i/>
      <w:iCs/>
      <w:color w:val="243F60" w:themeColor="accent1" w:themeShade="7F"/>
      <w:sz w:val="24"/>
      <w:szCs w:val="20"/>
      <w:lang w:eastAsia="cs-CZ"/>
    </w:rPr>
  </w:style>
  <w:style w:type="paragraph" w:styleId="Nadpis8">
    <w:name w:val="heading 8"/>
    <w:basedOn w:val="Normln"/>
    <w:next w:val="Normln"/>
    <w:link w:val="Nadpis8Char"/>
    <w:uiPriority w:val="99"/>
    <w:unhideWhenUsed/>
    <w:qFormat/>
    <w:rsid w:val="003F62A4"/>
    <w:pPr>
      <w:keepNext/>
      <w:keepLines/>
      <w:numPr>
        <w:ilvl w:val="7"/>
        <w:numId w:val="12"/>
      </w:numPr>
      <w:overflowPunct w:val="0"/>
      <w:autoSpaceDE w:val="0"/>
      <w:autoSpaceDN w:val="0"/>
      <w:adjustRightInd w:val="0"/>
      <w:spacing w:before="40" w:after="0" w:line="240" w:lineRule="auto"/>
      <w:textAlignment w:val="baseline"/>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semiHidden/>
    <w:unhideWhenUsed/>
    <w:qFormat/>
    <w:rsid w:val="003F62A4"/>
    <w:pPr>
      <w:keepNext/>
      <w:keepLines/>
      <w:numPr>
        <w:ilvl w:val="8"/>
        <w:numId w:val="12"/>
      </w:numPr>
      <w:overflowPunct w:val="0"/>
      <w:autoSpaceDE w:val="0"/>
      <w:autoSpaceDN w:val="0"/>
      <w:adjustRightInd w:val="0"/>
      <w:spacing w:before="40" w:after="0" w:line="240" w:lineRule="auto"/>
      <w:textAlignment w:val="baseline"/>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777E"/>
    <w:pPr>
      <w:ind w:left="720"/>
      <w:contextualSpacing/>
    </w:pPr>
  </w:style>
  <w:style w:type="paragraph" w:styleId="Zhlav">
    <w:name w:val="header"/>
    <w:aliases w:val="ho,header odd,first,heading one,Odd Header,h"/>
    <w:basedOn w:val="Normln"/>
    <w:link w:val="ZhlavChar"/>
    <w:uiPriority w:val="99"/>
    <w:unhideWhenUsed/>
    <w:rsid w:val="008A777E"/>
    <w:pPr>
      <w:tabs>
        <w:tab w:val="center" w:pos="4536"/>
        <w:tab w:val="right" w:pos="9072"/>
      </w:tabs>
      <w:spacing w:after="0" w:line="240" w:lineRule="auto"/>
    </w:pPr>
  </w:style>
  <w:style w:type="character" w:customStyle="1" w:styleId="ZhlavChar">
    <w:name w:val="Záhlaví Char"/>
    <w:aliases w:val="ho Char,header odd Char,first Char,heading one Char,Odd Header Char,h Char"/>
    <w:basedOn w:val="Standardnpsmoodstavce"/>
    <w:link w:val="Zhlav"/>
    <w:uiPriority w:val="99"/>
    <w:rsid w:val="008A777E"/>
  </w:style>
  <w:style w:type="paragraph" w:styleId="Zpat">
    <w:name w:val="footer"/>
    <w:basedOn w:val="Normln"/>
    <w:link w:val="ZpatChar"/>
    <w:uiPriority w:val="99"/>
    <w:unhideWhenUsed/>
    <w:rsid w:val="008A777E"/>
    <w:pPr>
      <w:tabs>
        <w:tab w:val="center" w:pos="4536"/>
        <w:tab w:val="right" w:pos="9072"/>
      </w:tabs>
      <w:spacing w:after="0" w:line="240" w:lineRule="auto"/>
    </w:pPr>
  </w:style>
  <w:style w:type="character" w:customStyle="1" w:styleId="ZpatChar">
    <w:name w:val="Zápatí Char"/>
    <w:basedOn w:val="Standardnpsmoodstavce"/>
    <w:link w:val="Zpat"/>
    <w:uiPriority w:val="99"/>
    <w:rsid w:val="008A777E"/>
  </w:style>
  <w:style w:type="paragraph" w:styleId="Textbubliny">
    <w:name w:val="Balloon Text"/>
    <w:basedOn w:val="Normln"/>
    <w:link w:val="TextbublinyChar"/>
    <w:uiPriority w:val="99"/>
    <w:semiHidden/>
    <w:unhideWhenUsed/>
    <w:rsid w:val="008A77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777E"/>
    <w:rPr>
      <w:rFonts w:ascii="Tahoma" w:hAnsi="Tahoma" w:cs="Tahoma"/>
      <w:sz w:val="16"/>
      <w:szCs w:val="16"/>
    </w:rPr>
  </w:style>
  <w:style w:type="character" w:styleId="Odkaznakoment">
    <w:name w:val="annotation reference"/>
    <w:basedOn w:val="Standardnpsmoodstavce"/>
    <w:uiPriority w:val="99"/>
    <w:semiHidden/>
    <w:unhideWhenUsed/>
    <w:rsid w:val="002328C2"/>
    <w:rPr>
      <w:sz w:val="16"/>
      <w:szCs w:val="16"/>
    </w:rPr>
  </w:style>
  <w:style w:type="paragraph" w:styleId="Textkomente">
    <w:name w:val="annotation text"/>
    <w:basedOn w:val="Normln"/>
    <w:link w:val="TextkomenteChar"/>
    <w:uiPriority w:val="99"/>
    <w:semiHidden/>
    <w:unhideWhenUsed/>
    <w:rsid w:val="002328C2"/>
    <w:pPr>
      <w:spacing w:line="240" w:lineRule="auto"/>
    </w:pPr>
    <w:rPr>
      <w:sz w:val="20"/>
      <w:szCs w:val="20"/>
    </w:rPr>
  </w:style>
  <w:style w:type="character" w:customStyle="1" w:styleId="TextkomenteChar">
    <w:name w:val="Text komentáře Char"/>
    <w:basedOn w:val="Standardnpsmoodstavce"/>
    <w:link w:val="Textkomente"/>
    <w:uiPriority w:val="99"/>
    <w:semiHidden/>
    <w:rsid w:val="002328C2"/>
    <w:rPr>
      <w:sz w:val="20"/>
      <w:szCs w:val="20"/>
    </w:rPr>
  </w:style>
  <w:style w:type="paragraph" w:styleId="Pedmtkomente">
    <w:name w:val="annotation subject"/>
    <w:basedOn w:val="Textkomente"/>
    <w:next w:val="Textkomente"/>
    <w:link w:val="PedmtkomenteChar"/>
    <w:uiPriority w:val="99"/>
    <w:semiHidden/>
    <w:unhideWhenUsed/>
    <w:rsid w:val="002328C2"/>
    <w:rPr>
      <w:b/>
      <w:bCs/>
    </w:rPr>
  </w:style>
  <w:style w:type="character" w:customStyle="1" w:styleId="PedmtkomenteChar">
    <w:name w:val="Předmět komentáře Char"/>
    <w:basedOn w:val="TextkomenteChar"/>
    <w:link w:val="Pedmtkomente"/>
    <w:uiPriority w:val="99"/>
    <w:semiHidden/>
    <w:rsid w:val="002328C2"/>
    <w:rPr>
      <w:b/>
      <w:bCs/>
      <w:sz w:val="20"/>
      <w:szCs w:val="20"/>
    </w:rPr>
  </w:style>
  <w:style w:type="table" w:styleId="Mkatabulky">
    <w:name w:val="Table Grid"/>
    <w:basedOn w:val="Normlntabulka"/>
    <w:uiPriority w:val="39"/>
    <w:rsid w:val="00690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141F7"/>
    <w:rPr>
      <w:color w:val="0000FF" w:themeColor="hyperlink"/>
      <w:u w:val="single"/>
    </w:rPr>
  </w:style>
  <w:style w:type="paragraph" w:customStyle="1" w:styleId="BlockText1">
    <w:name w:val="Block Text1"/>
    <w:basedOn w:val="Normln"/>
    <w:rsid w:val="005F1959"/>
    <w:pPr>
      <w:overflowPunct w:val="0"/>
      <w:autoSpaceDE w:val="0"/>
      <w:autoSpaceDN w:val="0"/>
      <w:adjustRightInd w:val="0"/>
      <w:spacing w:after="0" w:line="240" w:lineRule="auto"/>
      <w:ind w:left="426" w:right="426" w:hanging="426"/>
      <w:jc w:val="both"/>
    </w:pPr>
    <w:rPr>
      <w:rFonts w:ascii="Arial" w:eastAsia="Times New Roman" w:hAnsi="Arial" w:cs="Times New Roman"/>
      <w:sz w:val="20"/>
      <w:szCs w:val="20"/>
      <w:lang w:eastAsia="cs-CZ"/>
    </w:rPr>
  </w:style>
  <w:style w:type="paragraph" w:styleId="Textvbloku">
    <w:name w:val="Block Text"/>
    <w:basedOn w:val="Normln"/>
    <w:rsid w:val="005F1959"/>
    <w:pPr>
      <w:overflowPunct w:val="0"/>
      <w:autoSpaceDE w:val="0"/>
      <w:autoSpaceDN w:val="0"/>
      <w:adjustRightInd w:val="0"/>
      <w:spacing w:after="0" w:line="240" w:lineRule="auto"/>
      <w:ind w:left="1276" w:right="426" w:hanging="1276"/>
      <w:jc w:val="both"/>
      <w:textAlignment w:val="baseline"/>
    </w:pPr>
    <w:rPr>
      <w:rFonts w:ascii="Arial" w:eastAsia="Times New Roman" w:hAnsi="Arial" w:cs="Times New Roman"/>
      <w:sz w:val="24"/>
      <w:szCs w:val="20"/>
      <w:lang w:eastAsia="cs-CZ"/>
    </w:rPr>
  </w:style>
  <w:style w:type="paragraph" w:styleId="Obsah1">
    <w:name w:val="toc 1"/>
    <w:basedOn w:val="Normln"/>
    <w:next w:val="Normln"/>
    <w:autoRedefine/>
    <w:uiPriority w:val="39"/>
    <w:rsid w:val="006B77F1"/>
    <w:pPr>
      <w:tabs>
        <w:tab w:val="left" w:pos="851"/>
        <w:tab w:val="right" w:leader="dot" w:pos="9062"/>
      </w:tabs>
      <w:spacing w:before="120" w:after="120" w:line="240" w:lineRule="auto"/>
      <w:ind w:left="714" w:hanging="714"/>
      <w:jc w:val="both"/>
    </w:pPr>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BE7345"/>
    <w:pPr>
      <w:overflowPunct w:val="0"/>
      <w:autoSpaceDE w:val="0"/>
      <w:autoSpaceDN w:val="0"/>
      <w:adjustRightInd w:val="0"/>
      <w:spacing w:before="120" w:after="120" w:line="480" w:lineRule="auto"/>
      <w:textAlignment w:val="baseline"/>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uiPriority w:val="99"/>
    <w:semiHidden/>
    <w:rsid w:val="00BE7345"/>
    <w:rPr>
      <w:rFonts w:ascii="Times New Roman" w:eastAsia="Times New Roman" w:hAnsi="Times New Roman" w:cs="Times New Roman"/>
      <w:sz w:val="24"/>
      <w:szCs w:val="20"/>
      <w:lang w:eastAsia="cs-CZ"/>
    </w:rPr>
  </w:style>
  <w:style w:type="paragraph" w:customStyle="1" w:styleId="Default">
    <w:name w:val="Default"/>
    <w:basedOn w:val="Normln"/>
    <w:rsid w:val="0088592D"/>
    <w:pPr>
      <w:autoSpaceDE w:val="0"/>
      <w:autoSpaceDN w:val="0"/>
      <w:spacing w:after="0" w:line="240" w:lineRule="auto"/>
    </w:pPr>
    <w:rPr>
      <w:rFonts w:ascii="Times New Roman" w:hAnsi="Times New Roman" w:cs="Times New Roman"/>
      <w:color w:val="000000"/>
      <w:sz w:val="24"/>
      <w:szCs w:val="24"/>
      <w:lang w:eastAsia="cs-CZ"/>
    </w:rPr>
  </w:style>
  <w:style w:type="character" w:customStyle="1" w:styleId="Nadpis1Char">
    <w:name w:val="Nadpis 1 Char"/>
    <w:aliases w:val="H1 Char"/>
    <w:basedOn w:val="Standardnpsmoodstavce"/>
    <w:link w:val="Nadpis1"/>
    <w:rsid w:val="003F62A4"/>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Standardnpsmoodstavce"/>
    <w:link w:val="Nadpis2"/>
    <w:rsid w:val="003F62A4"/>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Standardnpsmoodstavce"/>
    <w:link w:val="Nadpis3"/>
    <w:uiPriority w:val="99"/>
    <w:rsid w:val="003F62A4"/>
    <w:rPr>
      <w:rFonts w:asciiTheme="majorHAnsi" w:eastAsiaTheme="majorEastAsia" w:hAnsiTheme="majorHAnsi" w:cstheme="majorBidi"/>
      <w:color w:val="243F60" w:themeColor="accent1" w:themeShade="7F"/>
      <w:sz w:val="24"/>
      <w:szCs w:val="24"/>
      <w:lang w:eastAsia="cs-CZ"/>
    </w:rPr>
  </w:style>
  <w:style w:type="character" w:customStyle="1" w:styleId="Nadpis4Char">
    <w:name w:val="Nadpis 4 Char"/>
    <w:basedOn w:val="Standardnpsmoodstavce"/>
    <w:link w:val="Nadpis4"/>
    <w:uiPriority w:val="99"/>
    <w:rsid w:val="003F62A4"/>
    <w:rPr>
      <w:rFonts w:asciiTheme="majorHAnsi" w:eastAsiaTheme="majorEastAsia" w:hAnsiTheme="majorHAnsi" w:cstheme="majorBidi"/>
      <w:i/>
      <w:iCs/>
      <w:color w:val="365F91" w:themeColor="accent1" w:themeShade="BF"/>
      <w:sz w:val="24"/>
      <w:szCs w:val="20"/>
      <w:lang w:eastAsia="cs-CZ"/>
    </w:rPr>
  </w:style>
  <w:style w:type="character" w:customStyle="1" w:styleId="Nadpis5Char">
    <w:name w:val="Nadpis 5 Char"/>
    <w:basedOn w:val="Standardnpsmoodstavce"/>
    <w:link w:val="Nadpis5"/>
    <w:uiPriority w:val="99"/>
    <w:rsid w:val="003F62A4"/>
    <w:rPr>
      <w:rFonts w:asciiTheme="majorHAnsi" w:eastAsiaTheme="majorEastAsia" w:hAnsiTheme="majorHAnsi" w:cstheme="majorBidi"/>
      <w:color w:val="365F91" w:themeColor="accent1" w:themeShade="BF"/>
      <w:sz w:val="24"/>
      <w:szCs w:val="20"/>
      <w:lang w:eastAsia="cs-CZ"/>
    </w:rPr>
  </w:style>
  <w:style w:type="character" w:customStyle="1" w:styleId="Nadpis6Char">
    <w:name w:val="Nadpis 6 Char"/>
    <w:basedOn w:val="Standardnpsmoodstavce"/>
    <w:link w:val="Nadpis6"/>
    <w:uiPriority w:val="99"/>
    <w:rsid w:val="003F62A4"/>
    <w:rPr>
      <w:rFonts w:asciiTheme="majorHAnsi" w:eastAsiaTheme="majorEastAsia" w:hAnsiTheme="majorHAnsi" w:cstheme="majorBidi"/>
      <w:color w:val="243F60" w:themeColor="accent1" w:themeShade="7F"/>
      <w:sz w:val="24"/>
      <w:szCs w:val="20"/>
      <w:lang w:eastAsia="cs-CZ"/>
    </w:rPr>
  </w:style>
  <w:style w:type="character" w:customStyle="1" w:styleId="Nadpis7Char">
    <w:name w:val="Nadpis 7 Char"/>
    <w:basedOn w:val="Standardnpsmoodstavce"/>
    <w:link w:val="Nadpis7"/>
    <w:uiPriority w:val="99"/>
    <w:rsid w:val="003F62A4"/>
    <w:rPr>
      <w:rFonts w:asciiTheme="majorHAnsi" w:eastAsiaTheme="majorEastAsia" w:hAnsiTheme="majorHAnsi" w:cstheme="majorBidi"/>
      <w:i/>
      <w:iCs/>
      <w:color w:val="243F60" w:themeColor="accent1" w:themeShade="7F"/>
      <w:sz w:val="24"/>
      <w:szCs w:val="20"/>
      <w:lang w:eastAsia="cs-CZ"/>
    </w:rPr>
  </w:style>
  <w:style w:type="character" w:customStyle="1" w:styleId="Nadpis8Char">
    <w:name w:val="Nadpis 8 Char"/>
    <w:basedOn w:val="Standardnpsmoodstavce"/>
    <w:link w:val="Nadpis8"/>
    <w:uiPriority w:val="99"/>
    <w:rsid w:val="003F62A4"/>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semiHidden/>
    <w:rsid w:val="003F62A4"/>
    <w:rPr>
      <w:rFonts w:asciiTheme="majorHAnsi" w:eastAsiaTheme="majorEastAsia" w:hAnsiTheme="majorHAnsi" w:cstheme="majorBidi"/>
      <w:i/>
      <w:iCs/>
      <w:color w:val="272727" w:themeColor="text1" w:themeTint="D8"/>
      <w:sz w:val="21"/>
      <w:szCs w:val="21"/>
      <w:lang w:eastAsia="cs-CZ"/>
    </w:rPr>
  </w:style>
  <w:style w:type="paragraph" w:customStyle="1" w:styleId="Nadpis">
    <w:name w:val="Nadpis"/>
    <w:basedOn w:val="Nadpis1"/>
    <w:next w:val="Nadpis1"/>
    <w:uiPriority w:val="99"/>
    <w:rsid w:val="008A3259"/>
    <w:pPr>
      <w:pageBreakBefore/>
      <w:numPr>
        <w:numId w:val="0"/>
      </w:numPr>
      <w:overflowPunct/>
      <w:autoSpaceDE/>
      <w:autoSpaceDN/>
      <w:adjustRightInd/>
      <w:spacing w:after="240" w:line="288" w:lineRule="auto"/>
      <w:jc w:val="center"/>
      <w:textAlignment w:val="auto"/>
    </w:pPr>
    <w:rPr>
      <w:rFonts w:ascii="Arial" w:eastAsia="Times New Roman" w:hAnsi="Arial" w:cs="Arial"/>
      <w:b/>
      <w:bCs/>
      <w:color w:val="auto"/>
      <w:kern w:val="32"/>
    </w:rPr>
  </w:style>
  <w:style w:type="paragraph" w:styleId="Seznam">
    <w:name w:val="List"/>
    <w:basedOn w:val="Zkladntext"/>
    <w:rsid w:val="002030F7"/>
    <w:pPr>
      <w:widowControl w:val="0"/>
      <w:suppressAutoHyphens/>
      <w:spacing w:line="240" w:lineRule="auto"/>
    </w:pPr>
    <w:rPr>
      <w:rFonts w:ascii="Times New Roman" w:eastAsia="Lucida Sans Unicode" w:hAnsi="Times New Roman" w:cs="Tahoma"/>
      <w:kern w:val="1"/>
      <w:sz w:val="24"/>
      <w:szCs w:val="24"/>
      <w:lang w:eastAsia="hi-IN" w:bidi="hi-IN"/>
    </w:rPr>
  </w:style>
  <w:style w:type="paragraph" w:styleId="Zkladntext">
    <w:name w:val="Body Text"/>
    <w:basedOn w:val="Normln"/>
    <w:link w:val="ZkladntextChar"/>
    <w:uiPriority w:val="99"/>
    <w:semiHidden/>
    <w:unhideWhenUsed/>
    <w:rsid w:val="002030F7"/>
    <w:pPr>
      <w:spacing w:after="120"/>
    </w:pPr>
  </w:style>
  <w:style w:type="character" w:customStyle="1" w:styleId="ZkladntextChar">
    <w:name w:val="Základní text Char"/>
    <w:basedOn w:val="Standardnpsmoodstavce"/>
    <w:link w:val="Zkladntext"/>
    <w:uiPriority w:val="99"/>
    <w:semiHidden/>
    <w:rsid w:val="002030F7"/>
  </w:style>
  <w:style w:type="paragraph" w:styleId="Pokraovnseznamu">
    <w:name w:val="List Continue"/>
    <w:basedOn w:val="Normln"/>
    <w:uiPriority w:val="99"/>
    <w:unhideWhenUsed/>
    <w:rsid w:val="002B7D3F"/>
    <w:pPr>
      <w:overflowPunct w:val="0"/>
      <w:autoSpaceDE w:val="0"/>
      <w:autoSpaceDN w:val="0"/>
      <w:adjustRightInd w:val="0"/>
      <w:spacing w:before="120" w:after="120" w:line="240" w:lineRule="auto"/>
      <w:ind w:left="283"/>
      <w:contextualSpacing/>
      <w:textAlignment w:val="baseline"/>
    </w:pPr>
    <w:rPr>
      <w:rFonts w:ascii="Times New Roman" w:eastAsia="Times New Roman" w:hAnsi="Times New Roman" w:cs="Times New Roman"/>
      <w:sz w:val="24"/>
      <w:szCs w:val="20"/>
      <w:lang w:eastAsia="cs-CZ"/>
    </w:rPr>
  </w:style>
  <w:style w:type="paragraph" w:customStyle="1" w:styleId="Level2">
    <w:name w:val="Level 2"/>
    <w:rsid w:val="00CB6A4C"/>
    <w:pPr>
      <w:widowControl w:val="0"/>
      <w:autoSpaceDE w:val="0"/>
      <w:autoSpaceDN w:val="0"/>
      <w:adjustRightInd w:val="0"/>
      <w:spacing w:after="0" w:line="240" w:lineRule="auto"/>
      <w:ind w:left="1440"/>
      <w:jc w:val="both"/>
    </w:pPr>
    <w:rPr>
      <w:rFonts w:ascii="Times New Roman obyeejné" w:eastAsia="Batang" w:hAnsi="Times New Roman obyeejné" w:cs="Times New Roman obyeejné"/>
      <w:sz w:val="24"/>
      <w:szCs w:val="24"/>
      <w:lang w:eastAsia="cs-CZ" w:bidi="ne-IN"/>
    </w:rPr>
  </w:style>
  <w:style w:type="paragraph" w:styleId="Bezmezer">
    <w:name w:val="No Spacing"/>
    <w:basedOn w:val="Normln"/>
    <w:uiPriority w:val="1"/>
    <w:qFormat/>
    <w:rsid w:val="00F77AE9"/>
    <w:pPr>
      <w:spacing w:after="0" w:line="240" w:lineRule="auto"/>
      <w:ind w:left="720"/>
      <w:jc w:val="both"/>
    </w:pPr>
    <w:rPr>
      <w:rFonts w:ascii="Roboto Light" w:hAnsi="Roboto Light" w:cs="Times New Roman"/>
      <w:color w:val="666666"/>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3841">
      <w:bodyDiv w:val="1"/>
      <w:marLeft w:val="0"/>
      <w:marRight w:val="0"/>
      <w:marTop w:val="0"/>
      <w:marBottom w:val="0"/>
      <w:divBdr>
        <w:top w:val="none" w:sz="0" w:space="0" w:color="auto"/>
        <w:left w:val="none" w:sz="0" w:space="0" w:color="auto"/>
        <w:bottom w:val="none" w:sz="0" w:space="0" w:color="auto"/>
        <w:right w:val="none" w:sz="0" w:space="0" w:color="auto"/>
      </w:divBdr>
    </w:div>
    <w:div w:id="857546547">
      <w:bodyDiv w:val="1"/>
      <w:marLeft w:val="0"/>
      <w:marRight w:val="0"/>
      <w:marTop w:val="0"/>
      <w:marBottom w:val="0"/>
      <w:divBdr>
        <w:top w:val="none" w:sz="0" w:space="0" w:color="auto"/>
        <w:left w:val="none" w:sz="0" w:space="0" w:color="auto"/>
        <w:bottom w:val="none" w:sz="0" w:space="0" w:color="auto"/>
        <w:right w:val="none" w:sz="0" w:space="0" w:color="auto"/>
      </w:divBdr>
    </w:div>
    <w:div w:id="947002536">
      <w:bodyDiv w:val="1"/>
      <w:marLeft w:val="0"/>
      <w:marRight w:val="0"/>
      <w:marTop w:val="0"/>
      <w:marBottom w:val="0"/>
      <w:divBdr>
        <w:top w:val="none" w:sz="0" w:space="0" w:color="auto"/>
        <w:left w:val="none" w:sz="0" w:space="0" w:color="auto"/>
        <w:bottom w:val="none" w:sz="0" w:space="0" w:color="auto"/>
        <w:right w:val="none" w:sz="0" w:space="0" w:color="auto"/>
      </w:divBdr>
    </w:div>
    <w:div w:id="1212810110">
      <w:bodyDiv w:val="1"/>
      <w:marLeft w:val="0"/>
      <w:marRight w:val="0"/>
      <w:marTop w:val="0"/>
      <w:marBottom w:val="0"/>
      <w:divBdr>
        <w:top w:val="none" w:sz="0" w:space="0" w:color="auto"/>
        <w:left w:val="none" w:sz="0" w:space="0" w:color="auto"/>
        <w:bottom w:val="none" w:sz="0" w:space="0" w:color="auto"/>
        <w:right w:val="none" w:sz="0" w:space="0" w:color="auto"/>
      </w:divBdr>
    </w:div>
    <w:div w:id="1221942491">
      <w:bodyDiv w:val="1"/>
      <w:marLeft w:val="0"/>
      <w:marRight w:val="0"/>
      <w:marTop w:val="0"/>
      <w:marBottom w:val="0"/>
      <w:divBdr>
        <w:top w:val="none" w:sz="0" w:space="0" w:color="auto"/>
        <w:left w:val="none" w:sz="0" w:space="0" w:color="auto"/>
        <w:bottom w:val="none" w:sz="0" w:space="0" w:color="auto"/>
        <w:right w:val="none" w:sz="0" w:space="0" w:color="auto"/>
      </w:divBdr>
    </w:div>
    <w:div w:id="1440368726">
      <w:bodyDiv w:val="1"/>
      <w:marLeft w:val="0"/>
      <w:marRight w:val="0"/>
      <w:marTop w:val="0"/>
      <w:marBottom w:val="0"/>
      <w:divBdr>
        <w:top w:val="none" w:sz="0" w:space="0" w:color="auto"/>
        <w:left w:val="none" w:sz="0" w:space="0" w:color="auto"/>
        <w:bottom w:val="none" w:sz="0" w:space="0" w:color="auto"/>
        <w:right w:val="none" w:sz="0" w:space="0" w:color="auto"/>
      </w:divBdr>
    </w:div>
    <w:div w:id="1505245949">
      <w:bodyDiv w:val="1"/>
      <w:marLeft w:val="0"/>
      <w:marRight w:val="0"/>
      <w:marTop w:val="0"/>
      <w:marBottom w:val="0"/>
      <w:divBdr>
        <w:top w:val="none" w:sz="0" w:space="0" w:color="auto"/>
        <w:left w:val="none" w:sz="0" w:space="0" w:color="auto"/>
        <w:bottom w:val="none" w:sz="0" w:space="0" w:color="auto"/>
        <w:right w:val="none" w:sz="0" w:space="0" w:color="auto"/>
      </w:divBdr>
    </w:div>
    <w:div w:id="1650985277">
      <w:bodyDiv w:val="1"/>
      <w:marLeft w:val="0"/>
      <w:marRight w:val="0"/>
      <w:marTop w:val="0"/>
      <w:marBottom w:val="0"/>
      <w:divBdr>
        <w:top w:val="none" w:sz="0" w:space="0" w:color="auto"/>
        <w:left w:val="none" w:sz="0" w:space="0" w:color="auto"/>
        <w:bottom w:val="none" w:sz="0" w:space="0" w:color="auto"/>
        <w:right w:val="none" w:sz="0" w:space="0" w:color="auto"/>
      </w:divBdr>
    </w:div>
    <w:div w:id="1884638905">
      <w:bodyDiv w:val="1"/>
      <w:marLeft w:val="0"/>
      <w:marRight w:val="0"/>
      <w:marTop w:val="0"/>
      <w:marBottom w:val="0"/>
      <w:divBdr>
        <w:top w:val="none" w:sz="0" w:space="0" w:color="auto"/>
        <w:left w:val="none" w:sz="0" w:space="0" w:color="auto"/>
        <w:bottom w:val="none" w:sz="0" w:space="0" w:color="auto"/>
        <w:right w:val="none" w:sz="0" w:space="0" w:color="auto"/>
      </w:divBdr>
    </w:div>
    <w:div w:id="2024284911">
      <w:bodyDiv w:val="1"/>
      <w:marLeft w:val="0"/>
      <w:marRight w:val="0"/>
      <w:marTop w:val="0"/>
      <w:marBottom w:val="0"/>
      <w:divBdr>
        <w:top w:val="none" w:sz="0" w:space="0" w:color="auto"/>
        <w:left w:val="none" w:sz="0" w:space="0" w:color="auto"/>
        <w:bottom w:val="none" w:sz="0" w:space="0" w:color="auto"/>
        <w:right w:val="none" w:sz="0" w:space="0" w:color="auto"/>
      </w:divBdr>
    </w:div>
    <w:div w:id="20578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as.cz/organizacni%2Drad/d-122004/p1=3242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DD2B8-7D57-474D-907F-F3E8A6C0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4184</Words>
  <Characters>24687</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2024-04-08T07:39:00Z</dcterms:created>
  <dcterms:modified xsi:type="dcterms:W3CDTF">2024-04-08T07:39:00Z</dcterms:modified>
</cp:coreProperties>
</file>