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EFC0" w14:textId="0767BA6C" w:rsidR="00E54C7B" w:rsidRDefault="00E54C7B" w:rsidP="0029196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DODATEK č. </w:t>
      </w:r>
      <w:r w:rsidR="008E38C9">
        <w:rPr>
          <w:rFonts w:ascii="Garamond" w:hAnsi="Garamond" w:cs="Arial"/>
          <w:b/>
          <w:sz w:val="24"/>
          <w:szCs w:val="24"/>
        </w:rPr>
        <w:t>1</w:t>
      </w:r>
      <w:r>
        <w:rPr>
          <w:rFonts w:ascii="Garamond" w:hAnsi="Garamond" w:cs="Arial"/>
          <w:b/>
          <w:sz w:val="24"/>
          <w:szCs w:val="24"/>
        </w:rPr>
        <w:t xml:space="preserve"> </w:t>
      </w:r>
    </w:p>
    <w:p w14:paraId="27F94AE2" w14:textId="2E2E5C68" w:rsidR="00D73D4B" w:rsidRPr="007D0614" w:rsidRDefault="00D73D4B" w:rsidP="0029196F">
      <w:pPr>
        <w:jc w:val="center"/>
        <w:rPr>
          <w:rFonts w:ascii="Garamond" w:hAnsi="Garamond" w:cs="Arial"/>
          <w:b/>
          <w:sz w:val="24"/>
          <w:szCs w:val="24"/>
        </w:rPr>
      </w:pPr>
      <w:r w:rsidRPr="007D0614">
        <w:rPr>
          <w:rFonts w:ascii="Garamond" w:hAnsi="Garamond" w:cs="Arial"/>
          <w:b/>
          <w:sz w:val="24"/>
          <w:szCs w:val="24"/>
        </w:rPr>
        <w:t>SMLOUV</w:t>
      </w:r>
      <w:r w:rsidR="00E54C7B">
        <w:rPr>
          <w:rFonts w:ascii="Garamond" w:hAnsi="Garamond" w:cs="Arial"/>
          <w:b/>
          <w:sz w:val="24"/>
          <w:szCs w:val="24"/>
        </w:rPr>
        <w:t>Y</w:t>
      </w:r>
      <w:r w:rsidRPr="007D0614">
        <w:rPr>
          <w:rFonts w:ascii="Garamond" w:hAnsi="Garamond" w:cs="Arial"/>
          <w:b/>
          <w:sz w:val="24"/>
          <w:szCs w:val="24"/>
        </w:rPr>
        <w:t xml:space="preserve"> O DÍLO</w:t>
      </w:r>
      <w:r w:rsidR="00B92AF4" w:rsidRPr="007D0614">
        <w:rPr>
          <w:rFonts w:ascii="Garamond" w:hAnsi="Garamond" w:cs="Arial"/>
          <w:b/>
          <w:sz w:val="24"/>
          <w:szCs w:val="24"/>
        </w:rPr>
        <w:t xml:space="preserve"> </w:t>
      </w:r>
      <w:r w:rsidRPr="007D0614">
        <w:rPr>
          <w:rFonts w:ascii="Garamond" w:hAnsi="Garamond" w:cs="Arial"/>
          <w:b/>
          <w:sz w:val="24"/>
          <w:szCs w:val="24"/>
        </w:rPr>
        <w:t xml:space="preserve">č. </w:t>
      </w:r>
      <w:r w:rsidR="008E38C9">
        <w:rPr>
          <w:rFonts w:ascii="Garamond" w:hAnsi="Garamond" w:cs="Arial"/>
          <w:b/>
          <w:sz w:val="24"/>
          <w:szCs w:val="24"/>
        </w:rPr>
        <w:t>1399/2022</w:t>
      </w:r>
    </w:p>
    <w:p w14:paraId="21BA7813" w14:textId="77777777" w:rsidR="00B92AF4" w:rsidRPr="007D0614" w:rsidRDefault="00D73D4B" w:rsidP="0029196F">
      <w:pPr>
        <w:jc w:val="center"/>
        <w:rPr>
          <w:rFonts w:ascii="Garamond" w:hAnsi="Garamond" w:cs="Arial"/>
          <w:sz w:val="24"/>
          <w:szCs w:val="24"/>
        </w:rPr>
      </w:pPr>
      <w:r w:rsidRPr="007D0614">
        <w:rPr>
          <w:rFonts w:ascii="Garamond" w:hAnsi="Garamond" w:cs="Arial"/>
          <w:sz w:val="24"/>
          <w:szCs w:val="24"/>
        </w:rPr>
        <w:t xml:space="preserve">uzavřená podle § 2586 a násl. zákona č. 89/2012 Sb., </w:t>
      </w:r>
    </w:p>
    <w:p w14:paraId="099D3EAE" w14:textId="77777777" w:rsidR="00D73D4B" w:rsidRPr="0086106A" w:rsidRDefault="00D73D4B" w:rsidP="0029196F">
      <w:pPr>
        <w:jc w:val="center"/>
        <w:rPr>
          <w:rFonts w:ascii="Garamond" w:hAnsi="Garamond" w:cs="Arial"/>
          <w:sz w:val="24"/>
          <w:szCs w:val="24"/>
        </w:rPr>
      </w:pPr>
      <w:r w:rsidRPr="007D0614">
        <w:rPr>
          <w:rFonts w:ascii="Garamond" w:hAnsi="Garamond" w:cs="Arial"/>
          <w:sz w:val="24"/>
          <w:szCs w:val="24"/>
        </w:rPr>
        <w:t>občanský zákoník</w:t>
      </w:r>
      <w:r w:rsidR="00966FC0" w:rsidRPr="007D0614">
        <w:rPr>
          <w:rFonts w:ascii="Garamond" w:hAnsi="Garamond" w:cs="Arial"/>
          <w:sz w:val="24"/>
          <w:szCs w:val="24"/>
        </w:rPr>
        <w:t xml:space="preserve"> (dále jen „</w:t>
      </w:r>
      <w:r w:rsidR="00966FC0" w:rsidRPr="0086106A">
        <w:rPr>
          <w:rFonts w:ascii="Garamond" w:hAnsi="Garamond" w:cs="Arial"/>
          <w:sz w:val="24"/>
          <w:szCs w:val="24"/>
        </w:rPr>
        <w:t>OZ“)</w:t>
      </w:r>
    </w:p>
    <w:p w14:paraId="707A6184" w14:textId="77777777" w:rsidR="00D73D4B" w:rsidRPr="0086106A" w:rsidRDefault="00D73D4B" w:rsidP="00412F2E">
      <w:pPr>
        <w:pStyle w:val="Bezmezer"/>
        <w:rPr>
          <w:rFonts w:ascii="Garamond" w:hAnsi="Garamond" w:cs="Arial"/>
          <w:sz w:val="24"/>
          <w:szCs w:val="24"/>
        </w:rPr>
      </w:pPr>
    </w:p>
    <w:p w14:paraId="21FBE9A9" w14:textId="77777777" w:rsidR="00B37510" w:rsidRPr="0086106A" w:rsidRDefault="00B37510" w:rsidP="00B37510">
      <w:pPr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I.</w:t>
      </w:r>
    </w:p>
    <w:p w14:paraId="583FB0AA" w14:textId="77777777" w:rsidR="00B37510" w:rsidRPr="0086106A" w:rsidRDefault="00B37510" w:rsidP="00B37510">
      <w:pPr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Smluvní strany</w:t>
      </w:r>
    </w:p>
    <w:p w14:paraId="1E695369" w14:textId="77777777" w:rsidR="00D73D4B" w:rsidRPr="0086106A" w:rsidRDefault="00D73D4B" w:rsidP="00412F2E">
      <w:pPr>
        <w:pStyle w:val="Bezmezer"/>
        <w:rPr>
          <w:rFonts w:ascii="Garamond" w:hAnsi="Garamond" w:cs="Arial"/>
          <w:sz w:val="24"/>
          <w:szCs w:val="24"/>
        </w:rPr>
      </w:pPr>
    </w:p>
    <w:p w14:paraId="49B19AF7" w14:textId="77777777" w:rsidR="00D73D4B" w:rsidRPr="0086106A" w:rsidRDefault="00D73D4B" w:rsidP="0029196F">
      <w:pPr>
        <w:rPr>
          <w:rFonts w:ascii="Garamond" w:hAnsi="Garamond" w:cs="Arial"/>
          <w:sz w:val="24"/>
          <w:szCs w:val="24"/>
        </w:rPr>
      </w:pPr>
    </w:p>
    <w:p w14:paraId="3D92DBEF" w14:textId="77777777" w:rsidR="00D73D4B" w:rsidRPr="0086106A" w:rsidRDefault="00D73D4B" w:rsidP="00D8710F">
      <w:pPr>
        <w:pStyle w:val="Odstavecseseznamem"/>
        <w:numPr>
          <w:ilvl w:val="0"/>
          <w:numId w:val="17"/>
        </w:numPr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Česká republika – Městský soud v Praze</w:t>
      </w:r>
    </w:p>
    <w:p w14:paraId="460C305F" w14:textId="77777777" w:rsidR="00D73D4B" w:rsidRPr="0086106A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se sídlem Spálená 6/2, 112 </w:t>
      </w:r>
      <w:proofErr w:type="gramStart"/>
      <w:r w:rsidRPr="0086106A">
        <w:rPr>
          <w:rFonts w:ascii="Garamond" w:hAnsi="Garamond" w:cs="Arial"/>
          <w:sz w:val="24"/>
          <w:szCs w:val="24"/>
        </w:rPr>
        <w:t>16  Praha</w:t>
      </w:r>
      <w:proofErr w:type="gramEnd"/>
      <w:r w:rsidRPr="0086106A">
        <w:rPr>
          <w:rFonts w:ascii="Garamond" w:hAnsi="Garamond" w:cs="Arial"/>
          <w:sz w:val="24"/>
          <w:szCs w:val="24"/>
        </w:rPr>
        <w:t xml:space="preserve"> 2</w:t>
      </w:r>
    </w:p>
    <w:p w14:paraId="5CA89077" w14:textId="177DFBEE" w:rsidR="00BD6394" w:rsidRDefault="00BD6394" w:rsidP="00D8710F">
      <w:pPr>
        <w:ind w:left="709"/>
        <w:rPr>
          <w:rFonts w:ascii="Garamond" w:hAnsi="Garamond" w:cs="Arial"/>
          <w:sz w:val="24"/>
          <w:szCs w:val="24"/>
        </w:rPr>
      </w:pPr>
      <w:r w:rsidRPr="00BD6394">
        <w:rPr>
          <w:rFonts w:ascii="Garamond" w:hAnsi="Garamond" w:cs="Arial"/>
          <w:sz w:val="24"/>
          <w:szCs w:val="24"/>
        </w:rPr>
        <w:t xml:space="preserve">zastoupená </w:t>
      </w:r>
      <w:r w:rsidR="00BF0E2A">
        <w:rPr>
          <w:rFonts w:ascii="Garamond" w:hAnsi="Garamond" w:cs="Arial"/>
          <w:sz w:val="24"/>
          <w:szCs w:val="24"/>
        </w:rPr>
        <w:t>JUDr. Jaroslavou Pokornou, předsedkyní soudu</w:t>
      </w:r>
    </w:p>
    <w:p w14:paraId="49BB0AE8" w14:textId="77777777" w:rsidR="00D73D4B" w:rsidRPr="0086106A" w:rsidRDefault="004F2499" w:rsidP="00D8710F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IČO: 002156</w:t>
      </w:r>
      <w:r w:rsidR="00D73D4B" w:rsidRPr="0086106A">
        <w:rPr>
          <w:rFonts w:ascii="Garamond" w:hAnsi="Garamond" w:cs="Arial"/>
          <w:sz w:val="24"/>
          <w:szCs w:val="24"/>
        </w:rPr>
        <w:t>60</w:t>
      </w:r>
    </w:p>
    <w:p w14:paraId="279E52C7" w14:textId="77777777" w:rsidR="00D73D4B" w:rsidRPr="0086106A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DIČ: </w:t>
      </w:r>
      <w:r w:rsidR="0060288E">
        <w:rPr>
          <w:rFonts w:ascii="Garamond" w:hAnsi="Garamond" w:cs="Arial"/>
          <w:sz w:val="24"/>
          <w:szCs w:val="24"/>
        </w:rPr>
        <w:t xml:space="preserve">CZ00215660 </w:t>
      </w:r>
    </w:p>
    <w:p w14:paraId="7FDA76BA" w14:textId="77777777" w:rsidR="00D73D4B" w:rsidRPr="0086106A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bankovní spojení:</w:t>
      </w:r>
      <w:r w:rsidR="008C0584" w:rsidRPr="0086106A">
        <w:rPr>
          <w:rFonts w:ascii="Garamond" w:hAnsi="Garamond" w:cs="Arial"/>
          <w:sz w:val="24"/>
          <w:szCs w:val="24"/>
        </w:rPr>
        <w:t xml:space="preserve"> ČNB</w:t>
      </w:r>
    </w:p>
    <w:p w14:paraId="7B09C6FC" w14:textId="77777777" w:rsidR="00D73D4B" w:rsidRPr="0086106A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č.ú.:</w:t>
      </w:r>
      <w:r w:rsidR="008C0584" w:rsidRPr="0086106A">
        <w:rPr>
          <w:rFonts w:ascii="Garamond" w:hAnsi="Garamond" w:cs="Arial"/>
          <w:sz w:val="24"/>
          <w:szCs w:val="24"/>
        </w:rPr>
        <w:t xml:space="preserve"> 2928021/07</w:t>
      </w:r>
      <w:r w:rsidR="00615FE3" w:rsidRPr="0086106A">
        <w:rPr>
          <w:rFonts w:ascii="Garamond" w:hAnsi="Garamond" w:cs="Arial"/>
          <w:sz w:val="24"/>
          <w:szCs w:val="24"/>
        </w:rPr>
        <w:t>1</w:t>
      </w:r>
      <w:r w:rsidR="008C0584" w:rsidRPr="0086106A">
        <w:rPr>
          <w:rFonts w:ascii="Garamond" w:hAnsi="Garamond" w:cs="Arial"/>
          <w:sz w:val="24"/>
          <w:szCs w:val="24"/>
        </w:rPr>
        <w:t>0</w:t>
      </w:r>
    </w:p>
    <w:p w14:paraId="4123B6D8" w14:textId="77777777" w:rsidR="00D73D4B" w:rsidRPr="0086106A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(dále jen „</w:t>
      </w:r>
      <w:r w:rsidR="00C37DC8" w:rsidRPr="0086106A">
        <w:rPr>
          <w:rFonts w:ascii="Garamond" w:hAnsi="Garamond" w:cs="Arial"/>
          <w:b/>
          <w:sz w:val="24"/>
          <w:szCs w:val="24"/>
        </w:rPr>
        <w:t>Objednatel</w:t>
      </w:r>
      <w:r w:rsidRPr="0086106A">
        <w:rPr>
          <w:rFonts w:ascii="Garamond" w:hAnsi="Garamond" w:cs="Arial"/>
          <w:sz w:val="24"/>
          <w:szCs w:val="24"/>
        </w:rPr>
        <w:t>“) na straně jedné</w:t>
      </w:r>
      <w:r w:rsidRPr="0086106A">
        <w:rPr>
          <w:rFonts w:ascii="Garamond" w:hAnsi="Garamond" w:cs="Arial"/>
          <w:sz w:val="24"/>
          <w:szCs w:val="24"/>
        </w:rPr>
        <w:tab/>
      </w:r>
      <w:r w:rsidRPr="0086106A">
        <w:rPr>
          <w:rFonts w:ascii="Garamond" w:hAnsi="Garamond" w:cs="Arial"/>
          <w:sz w:val="24"/>
          <w:szCs w:val="24"/>
        </w:rPr>
        <w:tab/>
      </w:r>
      <w:r w:rsidRPr="0086106A">
        <w:rPr>
          <w:rFonts w:ascii="Garamond" w:hAnsi="Garamond" w:cs="Arial"/>
          <w:sz w:val="24"/>
          <w:szCs w:val="24"/>
        </w:rPr>
        <w:tab/>
      </w:r>
      <w:r w:rsidRPr="0086106A">
        <w:rPr>
          <w:rFonts w:ascii="Garamond" w:hAnsi="Garamond" w:cs="Arial"/>
          <w:sz w:val="24"/>
          <w:szCs w:val="24"/>
        </w:rPr>
        <w:tab/>
      </w:r>
      <w:r w:rsidRPr="0086106A">
        <w:rPr>
          <w:rFonts w:ascii="Garamond" w:hAnsi="Garamond" w:cs="Arial"/>
          <w:sz w:val="24"/>
          <w:szCs w:val="24"/>
        </w:rPr>
        <w:tab/>
      </w:r>
    </w:p>
    <w:p w14:paraId="122A5BB5" w14:textId="77777777" w:rsidR="00D73D4B" w:rsidRPr="0086106A" w:rsidRDefault="00D73D4B" w:rsidP="0029196F">
      <w:pPr>
        <w:rPr>
          <w:rFonts w:ascii="Garamond" w:hAnsi="Garamond" w:cs="Arial"/>
          <w:sz w:val="24"/>
          <w:szCs w:val="24"/>
        </w:rPr>
      </w:pPr>
    </w:p>
    <w:p w14:paraId="7E0CDD0E" w14:textId="77777777" w:rsidR="00D73D4B" w:rsidRPr="0086106A" w:rsidRDefault="00D73D4B" w:rsidP="0029196F">
      <w:pPr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a</w:t>
      </w:r>
    </w:p>
    <w:p w14:paraId="4E896C07" w14:textId="77777777" w:rsidR="00A128D0" w:rsidRPr="0086106A" w:rsidRDefault="00A128D0" w:rsidP="0029196F">
      <w:pPr>
        <w:rPr>
          <w:rFonts w:ascii="Garamond" w:hAnsi="Garamond" w:cs="Arial"/>
          <w:sz w:val="24"/>
          <w:szCs w:val="24"/>
        </w:rPr>
      </w:pPr>
    </w:p>
    <w:p w14:paraId="090231D2" w14:textId="77777777" w:rsidR="00BD6394" w:rsidRDefault="00BD6394" w:rsidP="00BD6394">
      <w:pPr>
        <w:pStyle w:val="Heading60"/>
        <w:keepNext/>
        <w:keepLines/>
        <w:spacing w:before="0" w:after="0" w:line="220" w:lineRule="exact"/>
        <w:ind w:left="380" w:right="5100" w:firstLine="4480"/>
        <w:rPr>
          <w:rStyle w:val="Heading6"/>
          <w:b/>
          <w:bCs/>
          <w:color w:val="000000"/>
        </w:rPr>
      </w:pPr>
    </w:p>
    <w:p w14:paraId="2606F34A" w14:textId="73B029A2" w:rsidR="008E38C9" w:rsidRPr="008E38C9" w:rsidRDefault="008E38C9" w:rsidP="008E38C9">
      <w:pPr>
        <w:pStyle w:val="Odstavecseseznamem"/>
        <w:numPr>
          <w:ilvl w:val="0"/>
          <w:numId w:val="17"/>
        </w:numPr>
        <w:rPr>
          <w:rFonts w:ascii="Garamond" w:hAnsi="Garamond" w:cs="Arial"/>
          <w:b/>
          <w:sz w:val="24"/>
          <w:szCs w:val="24"/>
        </w:rPr>
      </w:pPr>
      <w:r w:rsidRPr="008E38C9">
        <w:rPr>
          <w:rFonts w:ascii="Garamond" w:hAnsi="Garamond" w:cs="Arial"/>
          <w:b/>
          <w:sz w:val="24"/>
          <w:szCs w:val="24"/>
        </w:rPr>
        <w:t>Ing. arch. Jiří Jarkovský</w:t>
      </w:r>
    </w:p>
    <w:p w14:paraId="49AB1B4C" w14:textId="3D6A8DEA" w:rsidR="00BD6394" w:rsidRPr="008E38C9" w:rsidRDefault="00BD6394" w:rsidP="00377407">
      <w:pPr>
        <w:pStyle w:val="Odstavecseseznamem"/>
        <w:ind w:left="720"/>
        <w:rPr>
          <w:rFonts w:ascii="Garamond" w:hAnsi="Garamond" w:cs="Arial"/>
          <w:sz w:val="24"/>
          <w:szCs w:val="24"/>
        </w:rPr>
      </w:pPr>
      <w:r w:rsidRPr="008E38C9">
        <w:rPr>
          <w:rFonts w:ascii="Garamond" w:hAnsi="Garamond" w:cs="Arial"/>
          <w:sz w:val="24"/>
          <w:szCs w:val="24"/>
        </w:rPr>
        <w:t xml:space="preserve">se sídlem </w:t>
      </w:r>
      <w:r w:rsidR="008E38C9">
        <w:rPr>
          <w:rFonts w:ascii="Garamond" w:hAnsi="Garamond" w:cs="Arial"/>
          <w:sz w:val="24"/>
          <w:szCs w:val="24"/>
        </w:rPr>
        <w:t xml:space="preserve">Odboje 2269, 412 01, Litoměřice </w:t>
      </w:r>
    </w:p>
    <w:p w14:paraId="4A103C3E" w14:textId="77777777" w:rsidR="008E38C9" w:rsidRDefault="008E38C9" w:rsidP="00BD6394">
      <w:pPr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fyzická osoba podnikající podle živnostenského zákona nezapsaná v obchodním rejstříku, živnostenský list, výpis z živnostenského rejstříku: </w:t>
      </w:r>
    </w:p>
    <w:p w14:paraId="591F9173" w14:textId="6EA34E2E" w:rsidR="008E38C9" w:rsidRDefault="008E38C9" w:rsidP="00BD6394">
      <w:pPr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živnostenský rejstřík MÚ Litoměřice č.j. 0062168/12/OŽÚ/LNa</w:t>
      </w:r>
    </w:p>
    <w:p w14:paraId="59951CB8" w14:textId="6185C4ED" w:rsidR="00BD6394" w:rsidRPr="00BD6394" w:rsidRDefault="00BD6394" w:rsidP="00BD6394">
      <w:pPr>
        <w:ind w:left="709"/>
        <w:jc w:val="left"/>
        <w:rPr>
          <w:rFonts w:ascii="Garamond" w:hAnsi="Garamond" w:cs="Arial"/>
          <w:sz w:val="24"/>
          <w:szCs w:val="24"/>
        </w:rPr>
      </w:pPr>
      <w:r w:rsidRPr="00BD6394">
        <w:rPr>
          <w:rFonts w:ascii="Garamond" w:hAnsi="Garamond" w:cs="Arial"/>
          <w:sz w:val="24"/>
          <w:szCs w:val="24"/>
        </w:rPr>
        <w:t>IČO:</w:t>
      </w:r>
      <w:r>
        <w:rPr>
          <w:rFonts w:ascii="Garamond" w:hAnsi="Garamond" w:cs="Arial"/>
          <w:sz w:val="24"/>
          <w:szCs w:val="24"/>
        </w:rPr>
        <w:t xml:space="preserve"> </w:t>
      </w:r>
      <w:r w:rsidR="008E38C9">
        <w:rPr>
          <w:rFonts w:ascii="Garamond" w:hAnsi="Garamond" w:cs="Arial"/>
          <w:sz w:val="24"/>
          <w:szCs w:val="24"/>
        </w:rPr>
        <w:t>40205321</w:t>
      </w:r>
      <w:r w:rsidRPr="00BD6394">
        <w:rPr>
          <w:rFonts w:ascii="Garamond" w:hAnsi="Garamond" w:cs="Arial"/>
          <w:sz w:val="24"/>
          <w:szCs w:val="24"/>
        </w:rPr>
        <w:br/>
        <w:t xml:space="preserve">DIČ: </w:t>
      </w:r>
      <w:r w:rsidR="00E005E8" w:rsidRPr="00E005E8">
        <w:rPr>
          <w:rFonts w:ascii="Garamond" w:hAnsi="Garamond" w:cs="Arial"/>
          <w:sz w:val="24"/>
          <w:szCs w:val="24"/>
          <w:highlight w:val="black"/>
        </w:rPr>
        <w:t>XXXXXXXXXXX</w:t>
      </w:r>
    </w:p>
    <w:p w14:paraId="487B9875" w14:textId="760495A1" w:rsidR="00BD6394" w:rsidRPr="00BD6394" w:rsidRDefault="00BD6394" w:rsidP="00BD6394">
      <w:pPr>
        <w:ind w:left="709"/>
        <w:rPr>
          <w:rFonts w:ascii="Garamond" w:hAnsi="Garamond" w:cs="Arial"/>
          <w:sz w:val="24"/>
          <w:szCs w:val="24"/>
        </w:rPr>
      </w:pPr>
      <w:r w:rsidRPr="00BD6394">
        <w:rPr>
          <w:rFonts w:ascii="Garamond" w:hAnsi="Garamond" w:cs="Arial"/>
          <w:sz w:val="24"/>
          <w:szCs w:val="24"/>
        </w:rPr>
        <w:t xml:space="preserve">bankovní spojení: </w:t>
      </w:r>
      <w:r w:rsidR="00E005E8" w:rsidRPr="00E005E8">
        <w:rPr>
          <w:rFonts w:ascii="Garamond" w:hAnsi="Garamond" w:cs="Arial"/>
          <w:sz w:val="24"/>
          <w:szCs w:val="24"/>
          <w:highlight w:val="black"/>
        </w:rPr>
        <w:t>XXXXXXXXXXX</w:t>
      </w:r>
    </w:p>
    <w:p w14:paraId="4894A3A2" w14:textId="306C79D2" w:rsidR="00BD6394" w:rsidRPr="00BD6394" w:rsidRDefault="00BD6394" w:rsidP="00BD6394">
      <w:pPr>
        <w:ind w:left="709"/>
        <w:rPr>
          <w:rFonts w:ascii="Garamond" w:hAnsi="Garamond" w:cs="Arial"/>
          <w:sz w:val="24"/>
          <w:szCs w:val="24"/>
        </w:rPr>
      </w:pPr>
      <w:r w:rsidRPr="00BD6394">
        <w:rPr>
          <w:rFonts w:ascii="Garamond" w:hAnsi="Garamond" w:cs="Arial"/>
          <w:sz w:val="24"/>
          <w:szCs w:val="24"/>
        </w:rPr>
        <w:t xml:space="preserve">č.ú.: </w:t>
      </w:r>
      <w:r w:rsidR="00E005E8" w:rsidRPr="00E005E8">
        <w:rPr>
          <w:rFonts w:ascii="Garamond" w:hAnsi="Garamond" w:cs="Arial"/>
          <w:sz w:val="24"/>
          <w:szCs w:val="24"/>
          <w:highlight w:val="black"/>
        </w:rPr>
        <w:t>XXXXXXXXXXXXXXX</w:t>
      </w:r>
    </w:p>
    <w:p w14:paraId="0956639C" w14:textId="77777777" w:rsidR="00D73D4B" w:rsidRPr="00BD6394" w:rsidRDefault="00D73D4B" w:rsidP="00BD6394">
      <w:pPr>
        <w:ind w:left="709"/>
        <w:rPr>
          <w:rFonts w:ascii="Garamond" w:hAnsi="Garamond" w:cs="Arial"/>
          <w:sz w:val="24"/>
          <w:szCs w:val="24"/>
        </w:rPr>
      </w:pPr>
      <w:r w:rsidRPr="00BD6394">
        <w:rPr>
          <w:rFonts w:ascii="Garamond" w:hAnsi="Garamond" w:cs="Arial"/>
          <w:sz w:val="24"/>
          <w:szCs w:val="24"/>
        </w:rPr>
        <w:t>(dále jen „</w:t>
      </w:r>
      <w:r w:rsidR="00C37DC8" w:rsidRPr="00BD6394">
        <w:rPr>
          <w:rFonts w:ascii="Garamond" w:hAnsi="Garamond" w:cs="Arial"/>
          <w:b/>
          <w:sz w:val="24"/>
          <w:szCs w:val="24"/>
        </w:rPr>
        <w:t>Zhotovitel</w:t>
      </w:r>
      <w:r w:rsidRPr="00BD6394">
        <w:rPr>
          <w:rFonts w:ascii="Garamond" w:hAnsi="Garamond" w:cs="Arial"/>
          <w:sz w:val="24"/>
          <w:szCs w:val="24"/>
        </w:rPr>
        <w:t>“) na straně druhé</w:t>
      </w:r>
    </w:p>
    <w:p w14:paraId="5237FE69" w14:textId="77777777" w:rsidR="00D73D4B" w:rsidRPr="0086106A" w:rsidRDefault="00D73D4B" w:rsidP="0029196F">
      <w:pPr>
        <w:rPr>
          <w:rFonts w:ascii="Garamond" w:hAnsi="Garamond" w:cs="Arial"/>
          <w:sz w:val="24"/>
          <w:szCs w:val="24"/>
        </w:rPr>
      </w:pPr>
    </w:p>
    <w:p w14:paraId="4927D876" w14:textId="3CD19D59" w:rsidR="000E47D1" w:rsidRDefault="00B37510" w:rsidP="00BD173C">
      <w:pPr>
        <w:pStyle w:val="Zkladntext"/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Garamond" w:hAnsi="Garamond" w:cs="Arial"/>
          <w:szCs w:val="24"/>
        </w:rPr>
      </w:pPr>
      <w:r w:rsidRPr="0086106A">
        <w:rPr>
          <w:rFonts w:ascii="Garamond" w:hAnsi="Garamond" w:cs="Arial"/>
          <w:szCs w:val="24"/>
        </w:rPr>
        <w:t xml:space="preserve">uzavřely </w:t>
      </w:r>
      <w:r w:rsidR="00E54C7B">
        <w:rPr>
          <w:rFonts w:ascii="Garamond" w:hAnsi="Garamond" w:cs="Arial"/>
          <w:szCs w:val="24"/>
        </w:rPr>
        <w:t xml:space="preserve">dodatek č. </w:t>
      </w:r>
      <w:r w:rsidR="008E38C9">
        <w:rPr>
          <w:rFonts w:ascii="Garamond" w:hAnsi="Garamond" w:cs="Arial"/>
          <w:szCs w:val="24"/>
        </w:rPr>
        <w:t>1</w:t>
      </w:r>
      <w:r w:rsidR="00E54C7B">
        <w:rPr>
          <w:rFonts w:ascii="Garamond" w:hAnsi="Garamond" w:cs="Arial"/>
          <w:szCs w:val="24"/>
        </w:rPr>
        <w:t xml:space="preserve"> ke smlouvě o dílo č. </w:t>
      </w:r>
      <w:r w:rsidR="008E38C9">
        <w:rPr>
          <w:rFonts w:ascii="Garamond" w:hAnsi="Garamond" w:cs="Arial"/>
          <w:szCs w:val="24"/>
        </w:rPr>
        <w:t>1399/2022</w:t>
      </w:r>
      <w:r w:rsidR="002D40A0">
        <w:rPr>
          <w:rFonts w:ascii="Garamond" w:hAnsi="Garamond" w:cs="Arial"/>
          <w:szCs w:val="24"/>
        </w:rPr>
        <w:t xml:space="preserve"> </w:t>
      </w:r>
      <w:r w:rsidR="00E54C7B">
        <w:rPr>
          <w:rFonts w:ascii="Garamond" w:hAnsi="Garamond" w:cs="Arial"/>
          <w:szCs w:val="24"/>
        </w:rPr>
        <w:t xml:space="preserve">ze dne </w:t>
      </w:r>
      <w:r w:rsidR="00377407">
        <w:rPr>
          <w:rFonts w:ascii="Garamond" w:hAnsi="Garamond" w:cs="Arial"/>
          <w:szCs w:val="24"/>
        </w:rPr>
        <w:t>30.08.202</w:t>
      </w:r>
      <w:r w:rsidR="00BD6394">
        <w:rPr>
          <w:rFonts w:ascii="Garamond" w:hAnsi="Garamond" w:cs="Arial"/>
          <w:szCs w:val="24"/>
        </w:rPr>
        <w:t>2</w:t>
      </w:r>
      <w:r w:rsidRPr="0086106A">
        <w:rPr>
          <w:rFonts w:ascii="Garamond" w:hAnsi="Garamond" w:cs="Arial"/>
          <w:szCs w:val="24"/>
        </w:rPr>
        <w:t xml:space="preserve"> (dále jen „</w:t>
      </w:r>
      <w:r w:rsidR="00E54C7B">
        <w:rPr>
          <w:rFonts w:ascii="Garamond" w:hAnsi="Garamond" w:cs="Arial"/>
          <w:szCs w:val="24"/>
        </w:rPr>
        <w:t>Dodatek</w:t>
      </w:r>
      <w:r w:rsidRPr="0086106A">
        <w:rPr>
          <w:rFonts w:ascii="Garamond" w:hAnsi="Garamond" w:cs="Arial"/>
          <w:szCs w:val="24"/>
        </w:rPr>
        <w:t>“):</w:t>
      </w:r>
    </w:p>
    <w:p w14:paraId="18A80A4D" w14:textId="77777777" w:rsidR="00E54C7B" w:rsidRDefault="00E54C7B" w:rsidP="00BD173C">
      <w:pPr>
        <w:ind w:firstLine="709"/>
        <w:jc w:val="left"/>
        <w:rPr>
          <w:rFonts w:ascii="Garamond" w:hAnsi="Garamond" w:cs="Arial"/>
          <w:b/>
          <w:sz w:val="24"/>
          <w:szCs w:val="24"/>
        </w:rPr>
      </w:pPr>
    </w:p>
    <w:p w14:paraId="019FE0E0" w14:textId="77777777" w:rsidR="00D73D4B" w:rsidRPr="0086106A" w:rsidRDefault="005C3D26" w:rsidP="00BD173C">
      <w:pPr>
        <w:ind w:firstLine="709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I</w:t>
      </w:r>
      <w:r w:rsidR="00D73D4B" w:rsidRPr="0086106A">
        <w:rPr>
          <w:rFonts w:ascii="Garamond" w:hAnsi="Garamond" w:cs="Arial"/>
          <w:b/>
          <w:sz w:val="24"/>
          <w:szCs w:val="24"/>
        </w:rPr>
        <w:t>I.</w:t>
      </w:r>
    </w:p>
    <w:p w14:paraId="6D82ADFD" w14:textId="77777777" w:rsidR="00D73D4B" w:rsidRDefault="00D73D4B" w:rsidP="00BD173C">
      <w:pPr>
        <w:pStyle w:val="Bezmezer"/>
        <w:ind w:firstLine="709"/>
        <w:jc w:val="both"/>
        <w:rPr>
          <w:rFonts w:ascii="Garamond" w:hAnsi="Garamond" w:cs="Arial"/>
          <w:b/>
          <w:sz w:val="24"/>
          <w:szCs w:val="24"/>
        </w:rPr>
      </w:pPr>
    </w:p>
    <w:p w14:paraId="4959C117" w14:textId="3FF8A0B2" w:rsidR="00E54C7B" w:rsidRPr="00E54C7B" w:rsidRDefault="00E54C7B" w:rsidP="00BD173C">
      <w:pPr>
        <w:pStyle w:val="Bezmezer"/>
        <w:ind w:left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čl. III. Předmět </w:t>
      </w:r>
      <w:r w:rsidRPr="00B6417E">
        <w:rPr>
          <w:rFonts w:ascii="Garamond" w:hAnsi="Garamond" w:cs="Arial"/>
          <w:sz w:val="24"/>
          <w:szCs w:val="24"/>
        </w:rPr>
        <w:t xml:space="preserve">díla, smlouvy o dílo č. </w:t>
      </w:r>
      <w:r w:rsidR="00377407">
        <w:rPr>
          <w:rFonts w:ascii="Garamond" w:hAnsi="Garamond" w:cs="Arial"/>
          <w:sz w:val="24"/>
          <w:szCs w:val="24"/>
        </w:rPr>
        <w:t>1399/2022</w:t>
      </w:r>
      <w:r w:rsidRPr="00B6417E">
        <w:rPr>
          <w:rFonts w:ascii="Garamond" w:hAnsi="Garamond" w:cs="Arial"/>
          <w:sz w:val="24"/>
          <w:szCs w:val="24"/>
        </w:rPr>
        <w:t xml:space="preserve"> ze dne </w:t>
      </w:r>
      <w:r w:rsidR="00377407">
        <w:rPr>
          <w:rFonts w:ascii="Garamond" w:hAnsi="Garamond" w:cs="Arial"/>
          <w:sz w:val="24"/>
          <w:szCs w:val="24"/>
        </w:rPr>
        <w:t>30.08.2022</w:t>
      </w:r>
      <w:r w:rsidRPr="00B6417E">
        <w:rPr>
          <w:rFonts w:ascii="Garamond" w:hAnsi="Garamond" w:cs="Arial"/>
          <w:sz w:val="24"/>
          <w:szCs w:val="24"/>
        </w:rPr>
        <w:t xml:space="preserve">, se tímto Dodatkem redukuje rozsah předmětu díla, neboť </w:t>
      </w:r>
      <w:r w:rsidR="00D657CD" w:rsidRPr="00B6417E">
        <w:rPr>
          <w:rFonts w:ascii="Garamond" w:hAnsi="Garamond" w:cs="Arial"/>
          <w:sz w:val="24"/>
          <w:szCs w:val="24"/>
        </w:rPr>
        <w:t xml:space="preserve">stavební práce v rámci </w:t>
      </w:r>
      <w:r w:rsidRPr="00B6417E">
        <w:rPr>
          <w:rFonts w:ascii="Garamond" w:hAnsi="Garamond" w:cs="Arial"/>
          <w:sz w:val="24"/>
          <w:szCs w:val="24"/>
        </w:rPr>
        <w:t xml:space="preserve">akce MS Praha – </w:t>
      </w:r>
      <w:r w:rsidR="00377407">
        <w:rPr>
          <w:rFonts w:ascii="Garamond" w:hAnsi="Garamond" w:cs="Arial"/>
          <w:sz w:val="24"/>
          <w:szCs w:val="24"/>
        </w:rPr>
        <w:t>REKO vstupních prostor RS Mariánská</w:t>
      </w:r>
      <w:r w:rsidR="00F52726" w:rsidRPr="00B6417E">
        <w:rPr>
          <w:rFonts w:ascii="Garamond" w:hAnsi="Garamond" w:cs="Arial"/>
          <w:sz w:val="24"/>
          <w:szCs w:val="24"/>
        </w:rPr>
        <w:t>,</w:t>
      </w:r>
      <w:r w:rsidRPr="00B6417E">
        <w:rPr>
          <w:rFonts w:ascii="Garamond" w:hAnsi="Garamond" w:cs="Arial"/>
          <w:sz w:val="24"/>
          <w:szCs w:val="24"/>
        </w:rPr>
        <w:t xml:space="preserve"> nebud</w:t>
      </w:r>
      <w:r w:rsidR="00D657CD" w:rsidRPr="00B6417E">
        <w:rPr>
          <w:rFonts w:ascii="Garamond" w:hAnsi="Garamond" w:cs="Arial"/>
          <w:sz w:val="24"/>
          <w:szCs w:val="24"/>
        </w:rPr>
        <w:t>ou</w:t>
      </w:r>
      <w:r w:rsidRPr="00B6417E">
        <w:rPr>
          <w:rFonts w:ascii="Garamond" w:hAnsi="Garamond" w:cs="Arial"/>
          <w:sz w:val="24"/>
          <w:szCs w:val="24"/>
        </w:rPr>
        <w:t xml:space="preserve"> realizován</w:t>
      </w:r>
      <w:r w:rsidR="00D657CD" w:rsidRPr="00B6417E">
        <w:rPr>
          <w:rFonts w:ascii="Garamond" w:hAnsi="Garamond" w:cs="Arial"/>
          <w:sz w:val="24"/>
          <w:szCs w:val="24"/>
        </w:rPr>
        <w:t>y</w:t>
      </w:r>
      <w:r w:rsidRPr="00F4309F">
        <w:rPr>
          <w:rFonts w:ascii="Garamond" w:hAnsi="Garamond" w:cs="Arial"/>
          <w:sz w:val="24"/>
          <w:szCs w:val="24"/>
        </w:rPr>
        <w:t xml:space="preserve">. </w:t>
      </w:r>
    </w:p>
    <w:p w14:paraId="1351703E" w14:textId="77777777" w:rsidR="00E54C7B" w:rsidRDefault="00E54C7B" w:rsidP="00BD173C">
      <w:pPr>
        <w:ind w:firstLine="709"/>
        <w:rPr>
          <w:rFonts w:ascii="Garamond" w:hAnsi="Garamond" w:cs="Arial"/>
          <w:sz w:val="24"/>
          <w:szCs w:val="24"/>
        </w:rPr>
      </w:pPr>
    </w:p>
    <w:p w14:paraId="364BA8AE" w14:textId="6E8227FD" w:rsidR="00E54C7B" w:rsidRDefault="00E54C7B" w:rsidP="00BD173C">
      <w:pPr>
        <w:ind w:firstLine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 čl. III. Předmět díla se vypouští odstavce 1.</w:t>
      </w:r>
      <w:r w:rsidR="00377407">
        <w:rPr>
          <w:rFonts w:ascii="Garamond" w:hAnsi="Garamond" w:cs="Arial"/>
          <w:sz w:val="24"/>
          <w:szCs w:val="24"/>
        </w:rPr>
        <w:t>2</w:t>
      </w:r>
      <w:r>
        <w:rPr>
          <w:rFonts w:ascii="Garamond" w:hAnsi="Garamond" w:cs="Arial"/>
          <w:sz w:val="24"/>
          <w:szCs w:val="24"/>
        </w:rPr>
        <w:t>., 1.</w:t>
      </w:r>
      <w:r w:rsidR="00377407">
        <w:rPr>
          <w:rFonts w:ascii="Garamond" w:hAnsi="Garamond" w:cs="Arial"/>
          <w:sz w:val="24"/>
          <w:szCs w:val="24"/>
        </w:rPr>
        <w:t>3</w:t>
      </w:r>
      <w:r>
        <w:rPr>
          <w:rFonts w:ascii="Garamond" w:hAnsi="Garamond" w:cs="Arial"/>
          <w:sz w:val="24"/>
          <w:szCs w:val="24"/>
        </w:rPr>
        <w:t>. a 1.</w:t>
      </w:r>
      <w:r w:rsidR="00377407">
        <w:rPr>
          <w:rFonts w:ascii="Garamond" w:hAnsi="Garamond" w:cs="Arial"/>
          <w:sz w:val="24"/>
          <w:szCs w:val="24"/>
        </w:rPr>
        <w:t>4</w:t>
      </w:r>
      <w:r>
        <w:rPr>
          <w:rFonts w:ascii="Garamond" w:hAnsi="Garamond" w:cs="Arial"/>
          <w:sz w:val="24"/>
          <w:szCs w:val="24"/>
        </w:rPr>
        <w:t xml:space="preserve">.: </w:t>
      </w:r>
    </w:p>
    <w:p w14:paraId="0F92F0DB" w14:textId="77777777" w:rsidR="006C542D" w:rsidRPr="002D40A0" w:rsidRDefault="006C542D" w:rsidP="00757AA0">
      <w:pPr>
        <w:pStyle w:val="Odstavecseseznamem"/>
        <w:rPr>
          <w:rFonts w:ascii="Garamond" w:eastAsia="Calibri" w:hAnsi="Garamond" w:cs="Arial"/>
          <w:sz w:val="24"/>
          <w:szCs w:val="24"/>
        </w:rPr>
      </w:pPr>
    </w:p>
    <w:p w14:paraId="132ECCA4" w14:textId="7C0ED052" w:rsidR="002D40A0" w:rsidRPr="002D40A0" w:rsidRDefault="002D40A0" w:rsidP="002D40A0">
      <w:pPr>
        <w:pStyle w:val="Zkladntext"/>
        <w:widowControl w:val="0"/>
        <w:spacing w:after="236" w:line="269" w:lineRule="exact"/>
        <w:ind w:left="709" w:right="40"/>
        <w:rPr>
          <w:rFonts w:ascii="Garamond" w:eastAsia="Calibri" w:hAnsi="Garamond" w:cs="Arial"/>
          <w:szCs w:val="24"/>
          <w:lang w:eastAsia="en-US"/>
        </w:rPr>
      </w:pPr>
      <w:r>
        <w:rPr>
          <w:rFonts w:ascii="Garamond" w:eastAsia="Calibri" w:hAnsi="Garamond" w:cs="Arial"/>
          <w:szCs w:val="24"/>
          <w:lang w:eastAsia="en-US"/>
        </w:rPr>
        <w:t>1.</w:t>
      </w:r>
      <w:r w:rsidR="00377407">
        <w:rPr>
          <w:rFonts w:ascii="Garamond" w:eastAsia="Calibri" w:hAnsi="Garamond" w:cs="Arial"/>
          <w:szCs w:val="24"/>
          <w:lang w:eastAsia="en-US"/>
        </w:rPr>
        <w:t>2</w:t>
      </w:r>
      <w:r>
        <w:rPr>
          <w:rFonts w:ascii="Garamond" w:eastAsia="Calibri" w:hAnsi="Garamond" w:cs="Arial"/>
          <w:szCs w:val="24"/>
          <w:lang w:eastAsia="en-US"/>
        </w:rPr>
        <w:t xml:space="preserve"> </w:t>
      </w:r>
      <w:r w:rsidRPr="002D40A0">
        <w:rPr>
          <w:rFonts w:ascii="Garamond" w:eastAsia="Calibri" w:hAnsi="Garamond" w:cs="Arial"/>
          <w:szCs w:val="24"/>
          <w:lang w:eastAsia="en-US"/>
        </w:rPr>
        <w:t xml:space="preserve">Výkon autorského dozoru (dále </w:t>
      </w:r>
      <w:proofErr w:type="gramStart"/>
      <w:r w:rsidRPr="002D40A0">
        <w:rPr>
          <w:rFonts w:ascii="Garamond" w:eastAsia="Calibri" w:hAnsi="Garamond" w:cs="Arial"/>
          <w:szCs w:val="24"/>
          <w:lang w:eastAsia="en-US"/>
        </w:rPr>
        <w:t xml:space="preserve">jen </w:t>
      </w:r>
      <w:r w:rsidRPr="002D40A0">
        <w:rPr>
          <w:rFonts w:ascii="Garamond" w:eastAsia="Calibri" w:hAnsi="Garamond" w:cs="Arial"/>
          <w:b/>
          <w:bCs/>
          <w:szCs w:val="24"/>
          <w:lang w:eastAsia="en-US"/>
        </w:rPr>
        <w:t>,,AD</w:t>
      </w:r>
      <w:proofErr w:type="gramEnd"/>
      <w:r w:rsidRPr="002D40A0">
        <w:rPr>
          <w:rFonts w:ascii="Garamond" w:eastAsia="Calibri" w:hAnsi="Garamond" w:cs="Arial"/>
          <w:b/>
          <w:bCs/>
          <w:szCs w:val="24"/>
          <w:lang w:eastAsia="en-US"/>
        </w:rPr>
        <w:t xml:space="preserve">“). </w:t>
      </w:r>
      <w:r w:rsidRPr="002D40A0">
        <w:rPr>
          <w:rFonts w:ascii="Garamond" w:eastAsia="Calibri" w:hAnsi="Garamond" w:cs="Arial"/>
          <w:szCs w:val="24"/>
          <w:lang w:eastAsia="en-US"/>
        </w:rPr>
        <w:t>V rámci AD bude Zhotovitel zajišťovat při</w:t>
      </w:r>
      <w:r w:rsidRPr="002D40A0">
        <w:rPr>
          <w:rFonts w:ascii="Garamond" w:eastAsia="Calibri" w:hAnsi="Garamond" w:cs="Arial"/>
          <w:szCs w:val="24"/>
          <w:lang w:eastAsia="en-US"/>
        </w:rPr>
        <w:br/>
        <w:t>realizaci stavby zejména kontrolu dodržení schválených Dokumentací s přihlédnutím na</w:t>
      </w:r>
      <w:r w:rsidRPr="002D40A0">
        <w:rPr>
          <w:rFonts w:ascii="Garamond" w:eastAsia="Calibri" w:hAnsi="Garamond" w:cs="Arial"/>
          <w:szCs w:val="24"/>
          <w:lang w:eastAsia="en-US"/>
        </w:rPr>
        <w:br/>
        <w:t>podmínky určené v pravomocných rozhodnutích v souladu s právními předpisy, účast na</w:t>
      </w:r>
      <w:r w:rsidRPr="002D40A0">
        <w:rPr>
          <w:rFonts w:ascii="Garamond" w:eastAsia="Calibri" w:hAnsi="Garamond" w:cs="Arial"/>
          <w:szCs w:val="24"/>
          <w:lang w:eastAsia="en-US"/>
        </w:rPr>
        <w:br/>
        <w:t>pravidelných kontrolních dnech, průběžnou kontrolu stavebních prací na staveništi,</w:t>
      </w:r>
      <w:r w:rsidRPr="002D40A0">
        <w:rPr>
          <w:rFonts w:ascii="Garamond" w:eastAsia="Calibri" w:hAnsi="Garamond" w:cs="Arial"/>
          <w:szCs w:val="24"/>
          <w:lang w:eastAsia="en-US"/>
        </w:rPr>
        <w:br/>
        <w:t>spolupráci s technickým dozorem investora, poskytování vysvětlení Dokumentace potřebné</w:t>
      </w:r>
      <w:r w:rsidRPr="002D40A0">
        <w:rPr>
          <w:rFonts w:ascii="Garamond" w:eastAsia="Calibri" w:hAnsi="Garamond" w:cs="Arial"/>
          <w:szCs w:val="24"/>
          <w:lang w:eastAsia="en-US"/>
        </w:rPr>
        <w:br/>
        <w:t>pro plynulost výstavby, vyjádření ke změnám Dokumentace vyvolaným průběhem</w:t>
      </w:r>
      <w:r w:rsidRPr="002D40A0">
        <w:rPr>
          <w:rFonts w:ascii="Garamond" w:eastAsia="Calibri" w:hAnsi="Garamond" w:cs="Arial"/>
          <w:szCs w:val="24"/>
          <w:lang w:eastAsia="en-US"/>
        </w:rPr>
        <w:br/>
        <w:t>stavebních prací nebo ke změnám Dokumentace navrženým dodavatelem stavby nebo</w:t>
      </w:r>
      <w:r w:rsidRPr="002D40A0">
        <w:rPr>
          <w:rFonts w:ascii="Garamond" w:eastAsia="Calibri" w:hAnsi="Garamond" w:cs="Arial"/>
          <w:szCs w:val="24"/>
          <w:lang w:eastAsia="en-US"/>
        </w:rPr>
        <w:br/>
        <w:t>Objednatelem, příp. jím pověřenou osobou zajišťující technický dozor investora - zápisem</w:t>
      </w:r>
      <w:r w:rsidRPr="002D40A0">
        <w:rPr>
          <w:rFonts w:ascii="Garamond" w:eastAsia="Calibri" w:hAnsi="Garamond" w:cs="Arial"/>
          <w:szCs w:val="24"/>
          <w:lang w:eastAsia="en-US"/>
        </w:rPr>
        <w:br/>
        <w:t>do stavebního deníku nebo do protokolu z kontrolního dne, provádění zápisů do</w:t>
      </w:r>
      <w:r w:rsidRPr="002D40A0">
        <w:rPr>
          <w:rFonts w:ascii="Garamond" w:eastAsia="Calibri" w:hAnsi="Garamond" w:cs="Arial"/>
          <w:szCs w:val="24"/>
          <w:lang w:eastAsia="en-US"/>
        </w:rPr>
        <w:br/>
        <w:t>stavebního deníku o svých zjištěních a závěrech, případně poskytování vyjádření na</w:t>
      </w:r>
      <w:r w:rsidRPr="002D40A0">
        <w:rPr>
          <w:rFonts w:ascii="Garamond" w:eastAsia="Calibri" w:hAnsi="Garamond" w:cs="Arial"/>
          <w:szCs w:val="24"/>
          <w:lang w:eastAsia="en-US"/>
        </w:rPr>
        <w:br/>
        <w:t>kontrolních dnech, účast na předání a převzetí stavby nebo její části.</w:t>
      </w:r>
    </w:p>
    <w:p w14:paraId="056D6335" w14:textId="77777777" w:rsidR="002D40A0" w:rsidRDefault="002D40A0" w:rsidP="002D40A0">
      <w:pPr>
        <w:pStyle w:val="Zkladntext"/>
        <w:widowControl w:val="0"/>
        <w:spacing w:after="244" w:line="274" w:lineRule="exact"/>
        <w:ind w:left="460" w:right="40"/>
        <w:rPr>
          <w:rFonts w:ascii="Garamond" w:eastAsia="Calibri" w:hAnsi="Garamond" w:cs="Arial"/>
          <w:szCs w:val="24"/>
          <w:lang w:eastAsia="en-US"/>
        </w:rPr>
      </w:pPr>
    </w:p>
    <w:p w14:paraId="5083A180" w14:textId="3A5E6320" w:rsidR="002D40A0" w:rsidRPr="002D40A0" w:rsidRDefault="002D40A0" w:rsidP="002D40A0">
      <w:pPr>
        <w:pStyle w:val="Zkladntext"/>
        <w:widowControl w:val="0"/>
        <w:spacing w:after="244" w:line="274" w:lineRule="exact"/>
        <w:ind w:left="709" w:right="40"/>
        <w:rPr>
          <w:rFonts w:ascii="Garamond" w:eastAsia="Calibri" w:hAnsi="Garamond" w:cs="Arial"/>
          <w:szCs w:val="24"/>
          <w:lang w:eastAsia="en-US"/>
        </w:rPr>
      </w:pPr>
      <w:r>
        <w:rPr>
          <w:rFonts w:ascii="Garamond" w:eastAsia="Calibri" w:hAnsi="Garamond" w:cs="Arial"/>
          <w:szCs w:val="24"/>
          <w:lang w:eastAsia="en-US"/>
        </w:rPr>
        <w:t>1.</w:t>
      </w:r>
      <w:r w:rsidR="00377407">
        <w:rPr>
          <w:rFonts w:ascii="Garamond" w:eastAsia="Calibri" w:hAnsi="Garamond" w:cs="Arial"/>
          <w:szCs w:val="24"/>
          <w:lang w:eastAsia="en-US"/>
        </w:rPr>
        <w:t>3</w:t>
      </w:r>
      <w:r>
        <w:rPr>
          <w:rFonts w:ascii="Garamond" w:eastAsia="Calibri" w:hAnsi="Garamond" w:cs="Arial"/>
          <w:szCs w:val="24"/>
          <w:lang w:eastAsia="en-US"/>
        </w:rPr>
        <w:t xml:space="preserve"> </w:t>
      </w:r>
      <w:r w:rsidRPr="002D40A0">
        <w:rPr>
          <w:rFonts w:ascii="Garamond" w:eastAsia="Calibri" w:hAnsi="Garamond" w:cs="Arial"/>
          <w:szCs w:val="24"/>
          <w:lang w:eastAsia="en-US"/>
        </w:rPr>
        <w:t xml:space="preserve">Výkon inženýrské činnosti včetně úkonů po dokončení stavby (dále </w:t>
      </w:r>
      <w:proofErr w:type="gramStart"/>
      <w:r w:rsidRPr="002D40A0">
        <w:rPr>
          <w:rFonts w:ascii="Garamond" w:eastAsia="Calibri" w:hAnsi="Garamond" w:cs="Arial"/>
          <w:szCs w:val="24"/>
          <w:lang w:eastAsia="en-US"/>
        </w:rPr>
        <w:t xml:space="preserve">jen </w:t>
      </w:r>
      <w:r w:rsidRPr="002D40A0">
        <w:rPr>
          <w:rFonts w:ascii="Garamond" w:eastAsia="Calibri" w:hAnsi="Garamond" w:cs="Arial"/>
          <w:b/>
          <w:bCs/>
          <w:szCs w:val="24"/>
          <w:lang w:eastAsia="en-US"/>
        </w:rPr>
        <w:t>,,I</w:t>
      </w:r>
      <w:r>
        <w:rPr>
          <w:rFonts w:ascii="Garamond" w:eastAsia="Calibri" w:hAnsi="Garamond" w:cs="Arial"/>
          <w:b/>
          <w:bCs/>
          <w:szCs w:val="24"/>
          <w:lang w:eastAsia="en-US"/>
        </w:rPr>
        <w:t>Č</w:t>
      </w:r>
      <w:proofErr w:type="gramEnd"/>
      <w:r w:rsidRPr="002D40A0">
        <w:rPr>
          <w:rFonts w:ascii="Garamond" w:eastAsia="Calibri" w:hAnsi="Garamond" w:cs="Arial"/>
          <w:b/>
          <w:bCs/>
          <w:szCs w:val="24"/>
          <w:lang w:eastAsia="en-US"/>
        </w:rPr>
        <w:t xml:space="preserve">“). </w:t>
      </w:r>
      <w:r w:rsidRPr="002D40A0">
        <w:rPr>
          <w:rFonts w:ascii="Garamond" w:eastAsia="Calibri" w:hAnsi="Garamond" w:cs="Arial"/>
          <w:szCs w:val="24"/>
          <w:lang w:eastAsia="en-US"/>
        </w:rPr>
        <w:t>V rámci I</w:t>
      </w:r>
      <w:r>
        <w:rPr>
          <w:rFonts w:ascii="Garamond" w:eastAsia="Calibri" w:hAnsi="Garamond" w:cs="Arial"/>
          <w:szCs w:val="24"/>
          <w:lang w:eastAsia="en-US"/>
        </w:rPr>
        <w:t>Č</w:t>
      </w:r>
      <w:r w:rsidRPr="002D40A0">
        <w:rPr>
          <w:rFonts w:ascii="Garamond" w:eastAsia="Calibri" w:hAnsi="Garamond" w:cs="Arial"/>
          <w:szCs w:val="24"/>
          <w:lang w:eastAsia="en-US"/>
        </w:rPr>
        <w:br/>
        <w:t>včetně úkonů po dokončení stavby bude Zhotovitel zajišťovat obstarání všech potřebných</w:t>
      </w:r>
      <w:r w:rsidRPr="002D40A0">
        <w:rPr>
          <w:rFonts w:ascii="Garamond" w:eastAsia="Calibri" w:hAnsi="Garamond" w:cs="Arial"/>
          <w:szCs w:val="24"/>
          <w:lang w:eastAsia="en-US"/>
        </w:rPr>
        <w:br/>
      </w:r>
      <w:r w:rsidRPr="002D40A0">
        <w:rPr>
          <w:rFonts w:ascii="Garamond" w:eastAsia="Calibri" w:hAnsi="Garamond" w:cs="Arial"/>
          <w:szCs w:val="24"/>
          <w:lang w:eastAsia="en-US"/>
        </w:rPr>
        <w:lastRenderedPageBreak/>
        <w:t>dokladů a závazných stanovisek.</w:t>
      </w:r>
    </w:p>
    <w:p w14:paraId="64D77CA5" w14:textId="7C16EAE4" w:rsidR="003A38B1" w:rsidRPr="002D40A0" w:rsidRDefault="002D40A0" w:rsidP="002D40A0">
      <w:pPr>
        <w:overflowPunct w:val="0"/>
        <w:autoSpaceDE w:val="0"/>
        <w:autoSpaceDN w:val="0"/>
        <w:adjustRightInd w:val="0"/>
        <w:ind w:left="709" w:right="-24"/>
        <w:textAlignment w:val="baseline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1.</w:t>
      </w:r>
      <w:r w:rsidR="00377407">
        <w:rPr>
          <w:rFonts w:ascii="Garamond" w:eastAsia="Calibri" w:hAnsi="Garamond" w:cs="Arial"/>
          <w:sz w:val="24"/>
          <w:szCs w:val="24"/>
        </w:rPr>
        <w:t>4</w:t>
      </w:r>
      <w:r>
        <w:rPr>
          <w:rFonts w:ascii="Garamond" w:eastAsia="Calibri" w:hAnsi="Garamond" w:cs="Arial"/>
          <w:sz w:val="24"/>
          <w:szCs w:val="24"/>
        </w:rPr>
        <w:t xml:space="preserve">. </w:t>
      </w:r>
      <w:r w:rsidRPr="002D40A0">
        <w:rPr>
          <w:rFonts w:ascii="Garamond" w:eastAsia="Calibri" w:hAnsi="Garamond" w:cs="Arial"/>
          <w:sz w:val="24"/>
          <w:szCs w:val="24"/>
        </w:rPr>
        <w:t>Výkon funkce koordinátora bezpečnosti a ochrany zdrav</w:t>
      </w:r>
      <w:r w:rsidR="00B25EBC">
        <w:rPr>
          <w:rFonts w:ascii="Garamond" w:eastAsia="Calibri" w:hAnsi="Garamond" w:cs="Arial"/>
          <w:sz w:val="24"/>
          <w:szCs w:val="24"/>
        </w:rPr>
        <w:t>í</w:t>
      </w:r>
      <w:r w:rsidRPr="002D40A0">
        <w:rPr>
          <w:rFonts w:ascii="Garamond" w:eastAsia="Calibri" w:hAnsi="Garamond" w:cs="Arial"/>
          <w:sz w:val="24"/>
          <w:szCs w:val="24"/>
        </w:rPr>
        <w:t xml:space="preserve"> při práci (dále </w:t>
      </w:r>
      <w:proofErr w:type="gramStart"/>
      <w:r w:rsidRPr="002D40A0">
        <w:rPr>
          <w:rFonts w:ascii="Garamond" w:eastAsia="Calibri" w:hAnsi="Garamond" w:cs="Arial"/>
          <w:sz w:val="24"/>
          <w:szCs w:val="24"/>
        </w:rPr>
        <w:t xml:space="preserve">jen </w:t>
      </w:r>
      <w:r w:rsidRPr="002D40A0">
        <w:rPr>
          <w:rFonts w:ascii="Garamond" w:eastAsia="Calibri" w:hAnsi="Garamond" w:cs="Arial"/>
          <w:b/>
          <w:bCs/>
          <w:sz w:val="24"/>
          <w:szCs w:val="24"/>
        </w:rPr>
        <w:t>,,BOZP</w:t>
      </w:r>
      <w:proofErr w:type="gramEnd"/>
      <w:r w:rsidRPr="002D40A0">
        <w:rPr>
          <w:rFonts w:ascii="Garamond" w:eastAsia="Calibri" w:hAnsi="Garamond" w:cs="Arial"/>
          <w:b/>
          <w:bCs/>
          <w:sz w:val="24"/>
          <w:szCs w:val="24"/>
        </w:rPr>
        <w:t xml:space="preserve">“). </w:t>
      </w:r>
      <w:r>
        <w:rPr>
          <w:rFonts w:ascii="Garamond" w:eastAsia="Calibri" w:hAnsi="Garamond" w:cs="Arial"/>
          <w:b/>
          <w:bCs/>
          <w:sz w:val="24"/>
          <w:szCs w:val="24"/>
        </w:rPr>
        <w:br/>
      </w:r>
      <w:r w:rsidRPr="002D40A0">
        <w:rPr>
          <w:rFonts w:ascii="Garamond" w:eastAsia="Calibri" w:hAnsi="Garamond" w:cs="Arial"/>
          <w:sz w:val="24"/>
          <w:szCs w:val="24"/>
        </w:rPr>
        <w:t>V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2D40A0">
        <w:rPr>
          <w:rFonts w:ascii="Garamond" w:eastAsia="Calibri" w:hAnsi="Garamond" w:cs="Arial"/>
          <w:sz w:val="24"/>
          <w:szCs w:val="24"/>
        </w:rPr>
        <w:t>rámci funkce koordinátora BOZP bude Zhotovitel zajišťovat činnosti stanovené zákonem</w:t>
      </w:r>
      <w:r w:rsidRPr="002D40A0">
        <w:rPr>
          <w:rFonts w:ascii="Garamond" w:eastAsia="Calibri" w:hAnsi="Garamond" w:cs="Arial"/>
          <w:sz w:val="24"/>
          <w:szCs w:val="24"/>
        </w:rPr>
        <w:br/>
        <w:t>č. 309/2006 Sb., kterým se upravují další požadavky bezpečnosti a ochrany zdraví při práci</w:t>
      </w:r>
      <w:r w:rsidRPr="002D40A0">
        <w:rPr>
          <w:rFonts w:ascii="Garamond" w:eastAsia="Calibri" w:hAnsi="Garamond" w:cs="Arial"/>
          <w:sz w:val="24"/>
          <w:szCs w:val="24"/>
        </w:rPr>
        <w:br/>
        <w:t>v pracovněprávních vztazích a o zajištění bezpečnosti a ochrany zdraví při činnosti nebo</w:t>
      </w:r>
      <w:r w:rsidRPr="002D40A0">
        <w:rPr>
          <w:rFonts w:ascii="Garamond" w:eastAsia="Calibri" w:hAnsi="Garamond" w:cs="Arial"/>
          <w:sz w:val="24"/>
          <w:szCs w:val="24"/>
        </w:rPr>
        <w:br/>
        <w:t>poskytování služeb mimo pracovněprávní vztahy (zákon o zajištění dalších podmínek</w:t>
      </w:r>
      <w:r w:rsidRPr="002D40A0">
        <w:rPr>
          <w:rFonts w:ascii="Garamond" w:eastAsia="Calibri" w:hAnsi="Garamond" w:cs="Arial"/>
          <w:sz w:val="24"/>
          <w:szCs w:val="24"/>
        </w:rPr>
        <w:br/>
        <w:t>bezpečnosti a ochrany zdraví při práci)</w:t>
      </w:r>
      <w:r w:rsidR="0053209A">
        <w:rPr>
          <w:rFonts w:ascii="Garamond" w:eastAsia="Calibri" w:hAnsi="Garamond" w:cs="Arial"/>
          <w:sz w:val="24"/>
          <w:szCs w:val="24"/>
        </w:rPr>
        <w:t>.</w:t>
      </w:r>
    </w:p>
    <w:p w14:paraId="39D5BB48" w14:textId="77777777" w:rsidR="00B45CE4" w:rsidRPr="0086106A" w:rsidRDefault="00B45CE4" w:rsidP="00412F2E">
      <w:pPr>
        <w:pStyle w:val="Bezmezer"/>
        <w:ind w:left="284"/>
        <w:jc w:val="both"/>
        <w:rPr>
          <w:rFonts w:ascii="Garamond" w:hAnsi="Garamond" w:cs="Arial"/>
          <w:sz w:val="24"/>
          <w:szCs w:val="24"/>
        </w:rPr>
      </w:pPr>
    </w:p>
    <w:p w14:paraId="577E7DDD" w14:textId="77777777" w:rsidR="00696760" w:rsidRPr="0086106A" w:rsidRDefault="005163C5" w:rsidP="00B45CE4">
      <w:pPr>
        <w:ind w:right="-1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III</w:t>
      </w:r>
      <w:r w:rsidR="00696760" w:rsidRPr="0086106A">
        <w:rPr>
          <w:rFonts w:ascii="Garamond" w:hAnsi="Garamond" w:cs="Arial"/>
          <w:b/>
          <w:sz w:val="24"/>
          <w:szCs w:val="24"/>
        </w:rPr>
        <w:t>.</w:t>
      </w:r>
    </w:p>
    <w:p w14:paraId="2AAF76C8" w14:textId="77777777" w:rsidR="00696760" w:rsidRPr="0086106A" w:rsidRDefault="00696760" w:rsidP="00B45CE4">
      <w:pPr>
        <w:ind w:right="-1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Cena Díla</w:t>
      </w:r>
    </w:p>
    <w:p w14:paraId="286C94EC" w14:textId="77777777" w:rsidR="00696760" w:rsidRPr="0086106A" w:rsidRDefault="00696760" w:rsidP="00696760">
      <w:pPr>
        <w:rPr>
          <w:rFonts w:ascii="Garamond" w:hAnsi="Garamond" w:cs="Arial"/>
          <w:b/>
          <w:sz w:val="24"/>
          <w:szCs w:val="24"/>
        </w:rPr>
      </w:pPr>
    </w:p>
    <w:p w14:paraId="6899F966" w14:textId="2244965A" w:rsidR="00E54C7B" w:rsidRDefault="00E54C7B" w:rsidP="00E54C7B">
      <w:pPr>
        <w:ind w:left="720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 xml:space="preserve">V čl. V. Cena díla, smlouvy o dílo </w:t>
      </w:r>
      <w:r w:rsidRPr="00E54C7B">
        <w:rPr>
          <w:rFonts w:ascii="Garamond" w:hAnsi="Garamond" w:cs="Arial"/>
          <w:sz w:val="24"/>
          <w:szCs w:val="24"/>
          <w:lang w:eastAsia="cs-CZ"/>
        </w:rPr>
        <w:t xml:space="preserve">č. </w:t>
      </w:r>
      <w:r w:rsidR="00FF6126">
        <w:rPr>
          <w:rFonts w:ascii="Garamond" w:hAnsi="Garamond" w:cs="Arial"/>
          <w:sz w:val="24"/>
          <w:szCs w:val="24"/>
          <w:lang w:eastAsia="cs-CZ"/>
        </w:rPr>
        <w:t>1399/2022</w:t>
      </w:r>
      <w:r w:rsidR="002D40A0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Pr="00E54C7B">
        <w:rPr>
          <w:rFonts w:ascii="Garamond" w:hAnsi="Garamond" w:cs="Arial"/>
          <w:sz w:val="24"/>
          <w:szCs w:val="24"/>
          <w:lang w:eastAsia="cs-CZ"/>
        </w:rPr>
        <w:t xml:space="preserve">ze dne </w:t>
      </w:r>
      <w:r w:rsidR="00FF6126">
        <w:rPr>
          <w:rFonts w:ascii="Garamond" w:hAnsi="Garamond" w:cs="Arial"/>
          <w:sz w:val="24"/>
          <w:szCs w:val="24"/>
          <w:lang w:eastAsia="cs-CZ"/>
        </w:rPr>
        <w:t>30.8.2022</w:t>
      </w:r>
      <w:r>
        <w:rPr>
          <w:rFonts w:ascii="Garamond" w:hAnsi="Garamond" w:cs="Arial"/>
          <w:sz w:val="24"/>
          <w:szCs w:val="24"/>
          <w:lang w:eastAsia="cs-CZ"/>
        </w:rPr>
        <w:t xml:space="preserve">, se tímto Dodatkem nahrazuje text odst. 1 textem: </w:t>
      </w:r>
    </w:p>
    <w:p w14:paraId="7601ABD2" w14:textId="77777777" w:rsidR="00E54C7B" w:rsidRDefault="00E54C7B" w:rsidP="00E54C7B">
      <w:pPr>
        <w:ind w:left="720"/>
        <w:rPr>
          <w:rFonts w:ascii="Garamond" w:hAnsi="Garamond" w:cs="Arial"/>
          <w:sz w:val="24"/>
          <w:szCs w:val="24"/>
          <w:lang w:eastAsia="cs-CZ"/>
        </w:rPr>
      </w:pPr>
    </w:p>
    <w:p w14:paraId="39299B77" w14:textId="77777777" w:rsidR="00696760" w:rsidRPr="009C549C" w:rsidRDefault="00E54C7B" w:rsidP="00E54C7B">
      <w:pPr>
        <w:ind w:left="720"/>
        <w:rPr>
          <w:rFonts w:ascii="Garamond" w:hAnsi="Garamond" w:cs="Arial"/>
          <w:sz w:val="24"/>
          <w:szCs w:val="24"/>
          <w:lang w:eastAsia="cs-CZ"/>
        </w:rPr>
      </w:pPr>
      <w:r w:rsidRPr="009C549C">
        <w:rPr>
          <w:rFonts w:ascii="Garamond" w:hAnsi="Garamond" w:cs="Arial"/>
          <w:sz w:val="24"/>
          <w:szCs w:val="24"/>
          <w:lang w:eastAsia="cs-CZ"/>
        </w:rPr>
        <w:t>„1. Celková cena</w:t>
      </w:r>
      <w:r w:rsidR="00696760" w:rsidRPr="009C549C">
        <w:rPr>
          <w:rFonts w:ascii="Garamond" w:hAnsi="Garamond" w:cs="Arial"/>
          <w:sz w:val="24"/>
          <w:szCs w:val="24"/>
          <w:lang w:eastAsia="cs-CZ"/>
        </w:rPr>
        <w:t xml:space="preserve"> Díla je stanovena, jako cena dohodnutá, maximální a nepřekročitelná </w:t>
      </w:r>
      <w:r w:rsidRPr="009C549C">
        <w:rPr>
          <w:rFonts w:ascii="Garamond" w:hAnsi="Garamond" w:cs="Arial"/>
          <w:sz w:val="24"/>
          <w:szCs w:val="24"/>
          <w:lang w:eastAsia="cs-CZ"/>
        </w:rPr>
        <w:br/>
        <w:t>na základě nabídky ceny Zhotovitele, ve výši:</w:t>
      </w:r>
      <w:r w:rsidR="00696760" w:rsidRPr="009C549C">
        <w:rPr>
          <w:rFonts w:ascii="Garamond" w:hAnsi="Garamond" w:cs="Arial"/>
          <w:sz w:val="24"/>
          <w:szCs w:val="24"/>
          <w:lang w:eastAsia="cs-CZ"/>
        </w:rPr>
        <w:t xml:space="preserve"> </w:t>
      </w:r>
    </w:p>
    <w:p w14:paraId="0C3DE798" w14:textId="77777777" w:rsidR="00696760" w:rsidRPr="009C549C" w:rsidRDefault="00696760" w:rsidP="00696760">
      <w:pPr>
        <w:rPr>
          <w:rFonts w:ascii="Garamond" w:hAnsi="Garamond" w:cs="Arial"/>
          <w:sz w:val="24"/>
          <w:szCs w:val="24"/>
        </w:rPr>
      </w:pPr>
    </w:p>
    <w:p w14:paraId="3DEA7102" w14:textId="382B9E0D" w:rsidR="00E0465A" w:rsidRPr="009C549C" w:rsidRDefault="00FF6126" w:rsidP="00E0465A">
      <w:pPr>
        <w:pStyle w:val="Bezmezer"/>
        <w:ind w:left="709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</w:rPr>
        <w:t>105 000,00</w:t>
      </w:r>
      <w:r w:rsidR="002D40A0">
        <w:rPr>
          <w:rFonts w:ascii="Garamond" w:hAnsi="Garamond"/>
          <w:b/>
        </w:rPr>
        <w:t xml:space="preserve"> K</w:t>
      </w:r>
      <w:r w:rsidR="005163C5" w:rsidRPr="009C549C">
        <w:rPr>
          <w:rFonts w:ascii="Garamond" w:hAnsi="Garamond"/>
          <w:b/>
        </w:rPr>
        <w:t xml:space="preserve">č </w:t>
      </w:r>
      <w:r w:rsidR="00E0465A" w:rsidRPr="009C549C">
        <w:rPr>
          <w:rFonts w:ascii="Garamond" w:hAnsi="Garamond"/>
          <w:b/>
        </w:rPr>
        <w:t>bez DPH</w:t>
      </w:r>
      <w:r w:rsidR="00E0465A" w:rsidRPr="009C549C">
        <w:rPr>
          <w:rFonts w:ascii="Garamond" w:hAnsi="Garamond" w:cs="Arial"/>
          <w:b/>
          <w:sz w:val="24"/>
          <w:szCs w:val="24"/>
        </w:rPr>
        <w:t xml:space="preserve"> (slovy: </w:t>
      </w:r>
      <w:r>
        <w:rPr>
          <w:rFonts w:ascii="Garamond" w:hAnsi="Garamond" w:cs="Arial"/>
          <w:b/>
          <w:sz w:val="24"/>
          <w:szCs w:val="24"/>
        </w:rPr>
        <w:t xml:space="preserve">jedno sto pět tisíc </w:t>
      </w:r>
      <w:r w:rsidR="00CA0CE1" w:rsidRPr="009C549C">
        <w:rPr>
          <w:rFonts w:ascii="Garamond" w:hAnsi="Garamond" w:cs="Arial"/>
          <w:b/>
          <w:sz w:val="24"/>
          <w:szCs w:val="24"/>
        </w:rPr>
        <w:t>korun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CA0CE1" w:rsidRPr="009C549C">
        <w:rPr>
          <w:rFonts w:ascii="Garamond" w:hAnsi="Garamond" w:cs="Arial"/>
          <w:b/>
          <w:sz w:val="24"/>
          <w:szCs w:val="24"/>
        </w:rPr>
        <w:t>českých</w:t>
      </w:r>
      <w:r w:rsidR="00E0465A" w:rsidRPr="009C549C">
        <w:rPr>
          <w:rFonts w:ascii="Garamond" w:hAnsi="Garamond" w:cs="Arial"/>
          <w:b/>
          <w:sz w:val="24"/>
          <w:szCs w:val="24"/>
        </w:rPr>
        <w:t xml:space="preserve">) </w:t>
      </w:r>
    </w:p>
    <w:p w14:paraId="65FE3BCE" w14:textId="309B883E" w:rsidR="00E0465A" w:rsidRPr="009C549C" w:rsidRDefault="00FF6126" w:rsidP="00E0465A">
      <w:pPr>
        <w:pStyle w:val="Bezmezer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22 050</w:t>
      </w:r>
      <w:r w:rsidR="002D40A0">
        <w:rPr>
          <w:rFonts w:ascii="Garamond" w:hAnsi="Garamond"/>
          <w:b/>
        </w:rPr>
        <w:t>,00</w:t>
      </w:r>
      <w:r w:rsidR="00E0465A" w:rsidRPr="009C549C">
        <w:rPr>
          <w:rFonts w:ascii="Garamond" w:hAnsi="Garamond"/>
          <w:b/>
        </w:rPr>
        <w:t xml:space="preserve"> Kč DPH </w:t>
      </w:r>
      <w:proofErr w:type="gramStart"/>
      <w:r w:rsidR="00CA0CE1" w:rsidRPr="009C549C">
        <w:rPr>
          <w:rFonts w:ascii="Garamond" w:hAnsi="Garamond"/>
          <w:b/>
        </w:rPr>
        <w:t>21</w:t>
      </w:r>
      <w:r w:rsidR="00E0465A" w:rsidRPr="009C549C">
        <w:rPr>
          <w:rFonts w:ascii="Garamond" w:hAnsi="Garamond"/>
          <w:b/>
        </w:rPr>
        <w:t>%</w:t>
      </w:r>
      <w:proofErr w:type="gramEnd"/>
      <w:r w:rsidR="00E0465A" w:rsidRPr="009C549C">
        <w:rPr>
          <w:rFonts w:ascii="Garamond" w:hAnsi="Garamond"/>
          <w:b/>
        </w:rPr>
        <w:t xml:space="preserve"> (</w:t>
      </w:r>
      <w:r w:rsidR="00E0465A" w:rsidRPr="009C549C">
        <w:rPr>
          <w:rFonts w:ascii="Garamond" w:hAnsi="Garamond" w:cs="Arial"/>
          <w:b/>
          <w:sz w:val="24"/>
          <w:szCs w:val="24"/>
        </w:rPr>
        <w:t xml:space="preserve">slovy: </w:t>
      </w:r>
      <w:r>
        <w:rPr>
          <w:rFonts w:ascii="Garamond" w:hAnsi="Garamond" w:cs="Arial"/>
          <w:b/>
          <w:sz w:val="24"/>
          <w:szCs w:val="24"/>
        </w:rPr>
        <w:t xml:space="preserve">dvacet dva tisíc padesát </w:t>
      </w:r>
      <w:r w:rsidR="005163C5" w:rsidRPr="009C549C">
        <w:rPr>
          <w:rFonts w:ascii="Garamond" w:hAnsi="Garamond" w:cs="Arial"/>
          <w:b/>
          <w:sz w:val="24"/>
          <w:szCs w:val="24"/>
        </w:rPr>
        <w:t>k</w:t>
      </w:r>
      <w:r w:rsidR="00CA0CE1" w:rsidRPr="009C549C">
        <w:rPr>
          <w:rFonts w:ascii="Garamond" w:hAnsi="Garamond" w:cs="Arial"/>
          <w:b/>
          <w:sz w:val="24"/>
          <w:szCs w:val="24"/>
        </w:rPr>
        <w:t>orun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CA0CE1" w:rsidRPr="009C549C">
        <w:rPr>
          <w:rFonts w:ascii="Garamond" w:hAnsi="Garamond" w:cs="Arial"/>
          <w:b/>
          <w:sz w:val="24"/>
          <w:szCs w:val="24"/>
        </w:rPr>
        <w:t>českých</w:t>
      </w:r>
      <w:r w:rsidR="00E0465A" w:rsidRPr="009C549C">
        <w:rPr>
          <w:rFonts w:ascii="Garamond" w:hAnsi="Garamond" w:cs="Arial"/>
          <w:b/>
          <w:sz w:val="24"/>
          <w:szCs w:val="24"/>
        </w:rPr>
        <w:t>)</w:t>
      </w:r>
      <w:r w:rsidR="00E0465A" w:rsidRPr="009C549C">
        <w:rPr>
          <w:rFonts w:ascii="Garamond" w:hAnsi="Garamond"/>
          <w:b/>
        </w:rPr>
        <w:t xml:space="preserve"> </w:t>
      </w:r>
    </w:p>
    <w:p w14:paraId="6549451F" w14:textId="7C1A935E" w:rsidR="00E0465A" w:rsidRPr="009C549C" w:rsidRDefault="00FF6126" w:rsidP="00E0465A">
      <w:pPr>
        <w:pStyle w:val="Bezmezer"/>
        <w:ind w:left="709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</w:rPr>
        <w:t xml:space="preserve">127 050,00 </w:t>
      </w:r>
      <w:r w:rsidR="005163C5" w:rsidRPr="009C549C">
        <w:rPr>
          <w:rFonts w:ascii="Garamond" w:hAnsi="Garamond"/>
          <w:b/>
        </w:rPr>
        <w:t>Kč</w:t>
      </w:r>
      <w:r w:rsidR="005163C5" w:rsidRPr="009C549C">
        <w:rPr>
          <w:rFonts w:ascii="Garamond" w:hAnsi="Garamond" w:cs="Arial"/>
          <w:b/>
          <w:sz w:val="24"/>
          <w:szCs w:val="24"/>
        </w:rPr>
        <w:t xml:space="preserve"> </w:t>
      </w:r>
      <w:r w:rsidR="00B932BC" w:rsidRPr="009C549C">
        <w:rPr>
          <w:rFonts w:ascii="Garamond" w:hAnsi="Garamond" w:cs="Arial"/>
          <w:b/>
          <w:sz w:val="24"/>
          <w:szCs w:val="24"/>
        </w:rPr>
        <w:t>s</w:t>
      </w:r>
      <w:r w:rsidR="00E0465A" w:rsidRPr="009C549C">
        <w:rPr>
          <w:rFonts w:ascii="Garamond" w:hAnsi="Garamond" w:cs="Arial"/>
          <w:b/>
          <w:sz w:val="24"/>
          <w:szCs w:val="24"/>
        </w:rPr>
        <w:t xml:space="preserve"> DPH (slovy: </w:t>
      </w:r>
      <w:r>
        <w:rPr>
          <w:rFonts w:ascii="Garamond" w:hAnsi="Garamond" w:cs="Arial"/>
          <w:b/>
          <w:sz w:val="24"/>
          <w:szCs w:val="24"/>
        </w:rPr>
        <w:t xml:space="preserve">jedno sto dvacet sedm tisíc padesát </w:t>
      </w:r>
      <w:r w:rsidR="00CA0CE1" w:rsidRPr="009C549C">
        <w:rPr>
          <w:rFonts w:ascii="Garamond" w:hAnsi="Garamond" w:cs="Arial"/>
          <w:b/>
          <w:sz w:val="24"/>
          <w:szCs w:val="24"/>
        </w:rPr>
        <w:t>korun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CA0CE1" w:rsidRPr="009C549C">
        <w:rPr>
          <w:rFonts w:ascii="Garamond" w:hAnsi="Garamond" w:cs="Arial"/>
          <w:b/>
          <w:sz w:val="24"/>
          <w:szCs w:val="24"/>
        </w:rPr>
        <w:t>českých</w:t>
      </w:r>
      <w:r w:rsidR="006A595E" w:rsidRPr="009C549C">
        <w:rPr>
          <w:rFonts w:ascii="Garamond" w:hAnsi="Garamond" w:cs="Arial"/>
          <w:b/>
          <w:sz w:val="24"/>
          <w:szCs w:val="24"/>
        </w:rPr>
        <w:t>)</w:t>
      </w:r>
      <w:r w:rsidR="00E0465A" w:rsidRPr="009C549C">
        <w:rPr>
          <w:rFonts w:ascii="Garamond" w:hAnsi="Garamond" w:cs="Arial"/>
          <w:b/>
          <w:sz w:val="24"/>
          <w:szCs w:val="24"/>
        </w:rPr>
        <w:t xml:space="preserve"> </w:t>
      </w:r>
    </w:p>
    <w:p w14:paraId="46ED96B2" w14:textId="77777777" w:rsidR="008914EA" w:rsidRPr="009C549C" w:rsidRDefault="008914EA" w:rsidP="008914EA">
      <w:pPr>
        <w:rPr>
          <w:rFonts w:ascii="Garamond" w:hAnsi="Garamond" w:cs="Arial"/>
          <w:sz w:val="24"/>
          <w:szCs w:val="24"/>
        </w:rPr>
      </w:pPr>
    </w:p>
    <w:p w14:paraId="23BAFBBD" w14:textId="77777777" w:rsidR="008E6BB5" w:rsidRPr="009C549C" w:rsidRDefault="005163C5" w:rsidP="001F0BCC">
      <w:pPr>
        <w:ind w:left="57" w:right="-1"/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9C549C">
        <w:rPr>
          <w:rFonts w:ascii="Garamond" w:hAnsi="Garamond" w:cs="Arial"/>
          <w:b/>
          <w:sz w:val="24"/>
          <w:szCs w:val="24"/>
          <w:lang w:eastAsia="cs-CZ"/>
        </w:rPr>
        <w:t>IV</w:t>
      </w:r>
      <w:r w:rsidR="008E6BB5" w:rsidRPr="009C549C">
        <w:rPr>
          <w:rFonts w:ascii="Garamond" w:hAnsi="Garamond" w:cs="Arial"/>
          <w:b/>
          <w:sz w:val="24"/>
          <w:szCs w:val="24"/>
          <w:lang w:eastAsia="cs-CZ"/>
        </w:rPr>
        <w:t>.</w:t>
      </w:r>
    </w:p>
    <w:p w14:paraId="575849AA" w14:textId="77777777" w:rsidR="008E6BB5" w:rsidRPr="009C549C" w:rsidRDefault="008E6BB5" w:rsidP="001F0BCC">
      <w:pPr>
        <w:ind w:right="-1"/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9C549C">
        <w:rPr>
          <w:rFonts w:ascii="Garamond" w:hAnsi="Garamond" w:cs="Arial"/>
          <w:b/>
          <w:sz w:val="24"/>
          <w:szCs w:val="24"/>
          <w:lang w:eastAsia="cs-CZ"/>
        </w:rPr>
        <w:t>Závěrečná ujednání</w:t>
      </w:r>
    </w:p>
    <w:p w14:paraId="041F5C0D" w14:textId="77777777" w:rsidR="009F54BC" w:rsidRDefault="009F54BC" w:rsidP="009F54BC">
      <w:pPr>
        <w:pStyle w:val="Zkladntext"/>
        <w:rPr>
          <w:b/>
          <w:sz w:val="25"/>
        </w:rPr>
      </w:pPr>
    </w:p>
    <w:p w14:paraId="421B0011" w14:textId="2EA21356" w:rsidR="009F54BC" w:rsidRPr="009F54BC" w:rsidRDefault="009F54BC" w:rsidP="009F54BC">
      <w:pPr>
        <w:pStyle w:val="Odstavecseseznamem"/>
        <w:widowControl w:val="0"/>
        <w:numPr>
          <w:ilvl w:val="0"/>
          <w:numId w:val="39"/>
        </w:numPr>
        <w:tabs>
          <w:tab w:val="left" w:pos="1043"/>
        </w:tabs>
        <w:autoSpaceDE w:val="0"/>
        <w:autoSpaceDN w:val="0"/>
        <w:spacing w:before="1"/>
        <w:ind w:hanging="371"/>
        <w:jc w:val="both"/>
        <w:rPr>
          <w:rFonts w:ascii="Garamond" w:hAnsi="Garamond"/>
          <w:color w:val="262628"/>
          <w:sz w:val="24"/>
          <w:szCs w:val="24"/>
        </w:rPr>
      </w:pP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V ostatních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bodech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a ustanoveních se Smlouva o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dílo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>č</w:t>
      </w:r>
      <w:r w:rsidRPr="009F54BC">
        <w:rPr>
          <w:rFonts w:ascii="Garamond" w:hAnsi="Garamond"/>
          <w:color w:val="030303"/>
          <w:w w:val="105"/>
          <w:sz w:val="24"/>
          <w:szCs w:val="24"/>
        </w:rPr>
        <w:t xml:space="preserve">. </w:t>
      </w:r>
      <w:r>
        <w:rPr>
          <w:rFonts w:ascii="Garamond" w:hAnsi="Garamond"/>
          <w:color w:val="030303"/>
          <w:w w:val="105"/>
          <w:sz w:val="24"/>
          <w:szCs w:val="24"/>
        </w:rPr>
        <w:t>1399/2022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, ze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dne </w:t>
      </w:r>
      <w:r>
        <w:rPr>
          <w:rFonts w:ascii="Garamond" w:hAnsi="Garamond"/>
          <w:color w:val="262628"/>
          <w:w w:val="105"/>
          <w:sz w:val="24"/>
          <w:szCs w:val="24"/>
        </w:rPr>
        <w:t>30.08.2022</w:t>
      </w:r>
      <w:r w:rsidRPr="009F54BC">
        <w:rPr>
          <w:rFonts w:ascii="Garamond" w:hAnsi="Garamond"/>
          <w:color w:val="262628"/>
          <w:spacing w:val="-37"/>
          <w:w w:val="105"/>
          <w:sz w:val="24"/>
          <w:szCs w:val="24"/>
        </w:rPr>
        <w:t xml:space="preserve">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>nemění.</w:t>
      </w:r>
    </w:p>
    <w:p w14:paraId="20DE5F80" w14:textId="77777777" w:rsidR="009F54BC" w:rsidRPr="009F54BC" w:rsidRDefault="009F54BC" w:rsidP="009F54BC">
      <w:pPr>
        <w:pStyle w:val="Odstavecseseznamem"/>
        <w:widowControl w:val="0"/>
        <w:numPr>
          <w:ilvl w:val="0"/>
          <w:numId w:val="39"/>
        </w:numPr>
        <w:tabs>
          <w:tab w:val="left" w:pos="1045"/>
        </w:tabs>
        <w:autoSpaceDE w:val="0"/>
        <w:autoSpaceDN w:val="0"/>
        <w:spacing w:before="143" w:line="259" w:lineRule="auto"/>
        <w:ind w:left="1047" w:right="-1" w:hanging="355"/>
        <w:jc w:val="both"/>
        <w:rPr>
          <w:rFonts w:ascii="Garamond" w:hAnsi="Garamond"/>
          <w:color w:val="262628"/>
          <w:sz w:val="24"/>
          <w:szCs w:val="24"/>
        </w:rPr>
      </w:pP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Tento Dodatek je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vyhotoven ve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dvou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(2) stejnopisech s platností originálu, z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>nichž každá ze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 smluvních stran obdrží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jeden </w:t>
      </w:r>
      <w:r w:rsidRPr="009F54BC">
        <w:rPr>
          <w:rFonts w:ascii="Garamond" w:hAnsi="Garamond"/>
          <w:color w:val="4D4D4D"/>
          <w:spacing w:val="-8"/>
          <w:w w:val="105"/>
          <w:sz w:val="24"/>
          <w:szCs w:val="24"/>
        </w:rPr>
        <w:t>(</w:t>
      </w:r>
      <w:r w:rsidRPr="009F54BC">
        <w:rPr>
          <w:rFonts w:ascii="Garamond" w:hAnsi="Garamond"/>
          <w:color w:val="262628"/>
          <w:spacing w:val="-8"/>
          <w:w w:val="105"/>
          <w:sz w:val="24"/>
          <w:szCs w:val="24"/>
        </w:rPr>
        <w:t>1)</w:t>
      </w:r>
      <w:r w:rsidRPr="009F54BC">
        <w:rPr>
          <w:rFonts w:ascii="Garamond" w:hAnsi="Garamond"/>
          <w:color w:val="262628"/>
          <w:spacing w:val="8"/>
          <w:w w:val="105"/>
          <w:sz w:val="24"/>
          <w:szCs w:val="24"/>
        </w:rPr>
        <w:t xml:space="preserve"> </w:t>
      </w:r>
      <w:r w:rsidRPr="009F54BC">
        <w:rPr>
          <w:rFonts w:ascii="Garamond" w:hAnsi="Garamond"/>
          <w:color w:val="4D4D4D"/>
          <w:w w:val="105"/>
          <w:sz w:val="24"/>
          <w:szCs w:val="24"/>
        </w:rPr>
        <w:t>výtis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>k.</w:t>
      </w:r>
    </w:p>
    <w:p w14:paraId="0E026461" w14:textId="01CFE71B" w:rsidR="009F54BC" w:rsidRPr="009F54BC" w:rsidRDefault="009F54BC" w:rsidP="009F54BC">
      <w:pPr>
        <w:pStyle w:val="Odstavecseseznamem"/>
        <w:widowControl w:val="0"/>
        <w:numPr>
          <w:ilvl w:val="0"/>
          <w:numId w:val="39"/>
        </w:numPr>
        <w:tabs>
          <w:tab w:val="left" w:pos="1046"/>
        </w:tabs>
        <w:autoSpaceDE w:val="0"/>
        <w:autoSpaceDN w:val="0"/>
        <w:spacing w:before="117" w:line="259" w:lineRule="auto"/>
        <w:ind w:left="1054" w:right="-1" w:hanging="366"/>
        <w:jc w:val="both"/>
        <w:rPr>
          <w:rFonts w:ascii="Garamond" w:hAnsi="Garamond"/>
          <w:color w:val="383838"/>
          <w:sz w:val="24"/>
          <w:szCs w:val="24"/>
        </w:rPr>
      </w:pP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Smluvní strany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>prohlašu</w:t>
      </w:r>
      <w:r w:rsidRPr="009F54BC">
        <w:rPr>
          <w:rFonts w:ascii="Garamond" w:hAnsi="Garamond"/>
          <w:color w:val="262628"/>
          <w:spacing w:val="-3"/>
          <w:w w:val="105"/>
          <w:sz w:val="24"/>
          <w:szCs w:val="24"/>
        </w:rPr>
        <w:t>jí</w:t>
      </w:r>
      <w:r w:rsidRPr="009F54BC">
        <w:rPr>
          <w:rFonts w:ascii="Garamond" w:hAnsi="Garamond"/>
          <w:color w:val="4D4D4D"/>
          <w:spacing w:val="-3"/>
          <w:w w:val="105"/>
          <w:sz w:val="24"/>
          <w:szCs w:val="24"/>
        </w:rPr>
        <w:t xml:space="preserve">, </w:t>
      </w:r>
      <w:r>
        <w:rPr>
          <w:rFonts w:ascii="Garamond" w:hAnsi="Garamond"/>
          <w:color w:val="4D4D4D"/>
          <w:spacing w:val="-3"/>
          <w:w w:val="105"/>
          <w:sz w:val="24"/>
          <w:szCs w:val="24"/>
        </w:rPr>
        <w:t>ž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e tento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Dodatek byl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sjednán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na základě jejich pravé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a svobodné vůle, že si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jeho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obsah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přečetly a bezvýhradně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s ním </w:t>
      </w:r>
      <w:r w:rsidRPr="009F54BC">
        <w:rPr>
          <w:rFonts w:ascii="Garamond" w:hAnsi="Garamond"/>
          <w:color w:val="4D4D4D"/>
          <w:w w:val="105"/>
          <w:sz w:val="24"/>
          <w:szCs w:val="24"/>
        </w:rPr>
        <w:t>sou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>hlasí</w:t>
      </w:r>
      <w:r w:rsidRPr="009F54BC">
        <w:rPr>
          <w:rFonts w:ascii="Garamond" w:hAnsi="Garamond"/>
          <w:color w:val="4D4D4D"/>
          <w:w w:val="105"/>
          <w:sz w:val="24"/>
          <w:szCs w:val="24"/>
        </w:rPr>
        <w:t xml:space="preserve">,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což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>stvrzují svými</w:t>
      </w:r>
      <w:r w:rsidRPr="009F54BC">
        <w:rPr>
          <w:rFonts w:ascii="Garamond" w:hAnsi="Garamond"/>
          <w:color w:val="383838"/>
          <w:spacing w:val="-9"/>
          <w:w w:val="105"/>
          <w:sz w:val="24"/>
          <w:szCs w:val="24"/>
        </w:rPr>
        <w:t xml:space="preserve">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>podpisy.</w:t>
      </w:r>
    </w:p>
    <w:p w14:paraId="0CD19D88" w14:textId="7E85746C" w:rsidR="009F54BC" w:rsidRPr="009F54BC" w:rsidRDefault="009F54BC" w:rsidP="009F54BC">
      <w:pPr>
        <w:pStyle w:val="Odstavecseseznamem"/>
        <w:widowControl w:val="0"/>
        <w:numPr>
          <w:ilvl w:val="0"/>
          <w:numId w:val="39"/>
        </w:numPr>
        <w:tabs>
          <w:tab w:val="left" w:pos="1038"/>
        </w:tabs>
        <w:autoSpaceDE w:val="0"/>
        <w:autoSpaceDN w:val="0"/>
        <w:spacing w:before="117" w:line="259" w:lineRule="auto"/>
        <w:ind w:left="1049" w:right="-1" w:hanging="356"/>
        <w:jc w:val="both"/>
        <w:rPr>
          <w:rFonts w:ascii="Garamond" w:hAnsi="Garamond"/>
          <w:color w:val="262628"/>
          <w:sz w:val="24"/>
          <w:szCs w:val="24"/>
        </w:rPr>
      </w:pP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Tento Dodatek nabývá platnosti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dnem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podpisu oprávněnými zástupci obou smluvních </w:t>
      </w:r>
      <w:r w:rsidRPr="009F54BC">
        <w:rPr>
          <w:rFonts w:ascii="Garamond" w:hAnsi="Garamond"/>
          <w:color w:val="4D4D4D"/>
          <w:spacing w:val="2"/>
          <w:w w:val="105"/>
          <w:sz w:val="24"/>
          <w:szCs w:val="24"/>
        </w:rPr>
        <w:t>stra</w:t>
      </w:r>
      <w:r w:rsidRPr="009F54BC">
        <w:rPr>
          <w:rFonts w:ascii="Garamond" w:hAnsi="Garamond"/>
          <w:color w:val="262628"/>
          <w:spacing w:val="2"/>
          <w:w w:val="105"/>
          <w:sz w:val="24"/>
          <w:szCs w:val="24"/>
        </w:rPr>
        <w:t xml:space="preserve">n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>a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 účinnosti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dnem uveřejnění v </w:t>
      </w:r>
      <w:r w:rsidRPr="009F54BC">
        <w:rPr>
          <w:rFonts w:ascii="Garamond" w:hAnsi="Garamond"/>
          <w:color w:val="262628"/>
          <w:spacing w:val="-3"/>
          <w:w w:val="105"/>
          <w:sz w:val="24"/>
          <w:szCs w:val="24"/>
        </w:rPr>
        <w:t>Regi</w:t>
      </w:r>
      <w:r w:rsidRPr="009F54BC">
        <w:rPr>
          <w:rFonts w:ascii="Garamond" w:hAnsi="Garamond"/>
          <w:color w:val="4D4D4D"/>
          <w:spacing w:val="-3"/>
          <w:w w:val="105"/>
          <w:sz w:val="24"/>
          <w:szCs w:val="24"/>
        </w:rPr>
        <w:t>s</w:t>
      </w:r>
      <w:r w:rsidRPr="009F54BC">
        <w:rPr>
          <w:rFonts w:ascii="Garamond" w:hAnsi="Garamond"/>
          <w:color w:val="262628"/>
          <w:spacing w:val="-3"/>
          <w:w w:val="105"/>
          <w:sz w:val="24"/>
          <w:szCs w:val="24"/>
        </w:rPr>
        <w:t xml:space="preserve">tru </w:t>
      </w:r>
      <w:r w:rsidRPr="009F54BC">
        <w:rPr>
          <w:rFonts w:ascii="Garamond" w:hAnsi="Garamond"/>
          <w:color w:val="4D4D4D"/>
          <w:w w:val="105"/>
          <w:sz w:val="24"/>
          <w:szCs w:val="24"/>
        </w:rPr>
        <w:t>s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>mlu</w:t>
      </w:r>
      <w:r w:rsidRPr="009F54BC">
        <w:rPr>
          <w:rFonts w:ascii="Garamond" w:hAnsi="Garamond"/>
          <w:color w:val="4D4D4D"/>
          <w:w w:val="105"/>
          <w:sz w:val="24"/>
          <w:szCs w:val="24"/>
        </w:rPr>
        <w:t xml:space="preserve">v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dle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zákona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č.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340/2015 </w:t>
      </w:r>
      <w:r w:rsidRPr="009F54BC">
        <w:rPr>
          <w:rFonts w:ascii="Garamond" w:hAnsi="Garamond"/>
          <w:color w:val="383838"/>
          <w:spacing w:val="-5"/>
          <w:w w:val="105"/>
          <w:sz w:val="24"/>
          <w:szCs w:val="24"/>
        </w:rPr>
        <w:t>Sb</w:t>
      </w:r>
      <w:r w:rsidRPr="009F54BC">
        <w:rPr>
          <w:rFonts w:ascii="Garamond" w:hAnsi="Garamond"/>
          <w:color w:val="030303"/>
          <w:spacing w:val="-5"/>
          <w:w w:val="105"/>
          <w:sz w:val="24"/>
          <w:szCs w:val="24"/>
        </w:rPr>
        <w:t>.</w:t>
      </w:r>
      <w:r w:rsidRPr="009F54BC">
        <w:rPr>
          <w:rFonts w:ascii="Garamond" w:hAnsi="Garamond"/>
          <w:color w:val="383838"/>
          <w:spacing w:val="-5"/>
          <w:w w:val="105"/>
          <w:sz w:val="24"/>
          <w:szCs w:val="24"/>
        </w:rPr>
        <w:t xml:space="preserve">,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>o zvláštních pod</w:t>
      </w:r>
      <w:r>
        <w:rPr>
          <w:rFonts w:ascii="Garamond" w:hAnsi="Garamond"/>
          <w:color w:val="262628"/>
          <w:w w:val="105"/>
          <w:sz w:val="24"/>
          <w:szCs w:val="24"/>
        </w:rPr>
        <w:t>mín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>kách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 účinnosti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některých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smluv, uveřejňování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těchto </w:t>
      </w:r>
      <w:r w:rsidRPr="009F54BC">
        <w:rPr>
          <w:rFonts w:ascii="Garamond" w:hAnsi="Garamond"/>
          <w:color w:val="4D4D4D"/>
          <w:w w:val="105"/>
          <w:sz w:val="24"/>
          <w:szCs w:val="24"/>
        </w:rPr>
        <w:t>sml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uv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a o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registru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smluv </w:t>
      </w:r>
      <w:r w:rsidRPr="009F54BC">
        <w:rPr>
          <w:rFonts w:ascii="Garamond" w:hAnsi="Garamond"/>
          <w:color w:val="4D4D4D"/>
          <w:spacing w:val="-3"/>
          <w:w w:val="105"/>
          <w:sz w:val="24"/>
          <w:szCs w:val="24"/>
        </w:rPr>
        <w:t>(zá</w:t>
      </w:r>
      <w:r w:rsidRPr="009F54BC">
        <w:rPr>
          <w:rFonts w:ascii="Garamond" w:hAnsi="Garamond"/>
          <w:color w:val="262628"/>
          <w:spacing w:val="-3"/>
          <w:w w:val="105"/>
          <w:sz w:val="24"/>
          <w:szCs w:val="24"/>
        </w:rPr>
        <w:t xml:space="preserve">kon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o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registru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smluv), ve znění pozdějších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předpisů.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Dodatek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uveřejní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v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Registru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smluv Objednatel. Zhotovitel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bere povinnost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uveřejnění </w:t>
      </w:r>
      <w:r w:rsidRPr="009F54BC">
        <w:rPr>
          <w:rFonts w:ascii="Garamond" w:hAnsi="Garamond"/>
          <w:color w:val="262628"/>
          <w:w w:val="105"/>
          <w:sz w:val="24"/>
          <w:szCs w:val="24"/>
        </w:rPr>
        <w:t xml:space="preserve">tohoto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>Dodat</w:t>
      </w:r>
      <w:r>
        <w:rPr>
          <w:rFonts w:ascii="Garamond" w:hAnsi="Garamond"/>
          <w:color w:val="383838"/>
          <w:w w:val="105"/>
          <w:sz w:val="24"/>
          <w:szCs w:val="24"/>
        </w:rPr>
        <w:t>ku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 xml:space="preserve"> v Registru </w:t>
      </w:r>
      <w:r w:rsidRPr="009F54BC">
        <w:rPr>
          <w:rFonts w:ascii="Garamond" w:hAnsi="Garamond"/>
          <w:color w:val="4D4D4D"/>
          <w:spacing w:val="-6"/>
          <w:w w:val="105"/>
          <w:sz w:val="24"/>
          <w:szCs w:val="24"/>
        </w:rPr>
        <w:t>s</w:t>
      </w:r>
      <w:r w:rsidRPr="009F54BC">
        <w:rPr>
          <w:rFonts w:ascii="Garamond" w:hAnsi="Garamond"/>
          <w:color w:val="262628"/>
          <w:spacing w:val="-6"/>
          <w:w w:val="105"/>
          <w:sz w:val="24"/>
          <w:szCs w:val="24"/>
        </w:rPr>
        <w:t>mlu</w:t>
      </w:r>
      <w:r w:rsidRPr="009F54BC">
        <w:rPr>
          <w:rFonts w:ascii="Garamond" w:hAnsi="Garamond"/>
          <w:color w:val="4D4D4D"/>
          <w:spacing w:val="-6"/>
          <w:w w:val="105"/>
          <w:sz w:val="24"/>
          <w:szCs w:val="24"/>
        </w:rPr>
        <w:t xml:space="preserve">v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>na</w:t>
      </w:r>
      <w:r w:rsidRPr="009F54BC">
        <w:rPr>
          <w:rFonts w:ascii="Garamond" w:hAnsi="Garamond"/>
          <w:color w:val="383838"/>
          <w:spacing w:val="23"/>
          <w:w w:val="105"/>
          <w:sz w:val="24"/>
          <w:szCs w:val="24"/>
        </w:rPr>
        <w:t xml:space="preserve"> </w:t>
      </w:r>
      <w:r w:rsidRPr="009F54BC">
        <w:rPr>
          <w:rFonts w:ascii="Garamond" w:hAnsi="Garamond"/>
          <w:color w:val="383838"/>
          <w:w w:val="105"/>
          <w:sz w:val="24"/>
          <w:szCs w:val="24"/>
        </w:rPr>
        <w:t>vědomí.</w:t>
      </w:r>
    </w:p>
    <w:p w14:paraId="56FF121B" w14:textId="77777777" w:rsidR="009F54BC" w:rsidRDefault="009F54BC" w:rsidP="00340D3D">
      <w:pPr>
        <w:spacing w:after="240"/>
        <w:ind w:left="708"/>
        <w:jc w:val="left"/>
        <w:rPr>
          <w:rFonts w:ascii="Garamond" w:hAnsi="Garamond" w:cs="Arial"/>
          <w:sz w:val="24"/>
          <w:szCs w:val="24"/>
          <w:lang w:eastAsia="cs-CZ"/>
        </w:rPr>
      </w:pPr>
    </w:p>
    <w:p w14:paraId="23072D70" w14:textId="0300F68C" w:rsidR="004C20ED" w:rsidRPr="009C549C" w:rsidRDefault="004C20ED" w:rsidP="00340D3D">
      <w:pPr>
        <w:spacing w:after="240"/>
        <w:ind w:left="708"/>
        <w:jc w:val="left"/>
        <w:rPr>
          <w:rFonts w:ascii="Garamond" w:hAnsi="Garamond" w:cs="Arial"/>
          <w:sz w:val="24"/>
          <w:szCs w:val="24"/>
          <w:lang w:eastAsia="cs-CZ"/>
        </w:rPr>
      </w:pPr>
      <w:r w:rsidRPr="009C549C">
        <w:rPr>
          <w:rFonts w:ascii="Garamond" w:hAnsi="Garamond" w:cs="Arial"/>
          <w:sz w:val="24"/>
          <w:szCs w:val="24"/>
          <w:lang w:eastAsia="cs-CZ"/>
        </w:rPr>
        <w:t>V Praze dne</w:t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  <w:t>V</w:t>
      </w:r>
      <w:r w:rsidR="00307FC1">
        <w:rPr>
          <w:rFonts w:ascii="Garamond" w:hAnsi="Garamond" w:cs="Arial"/>
          <w:sz w:val="24"/>
          <w:szCs w:val="24"/>
          <w:lang w:eastAsia="cs-CZ"/>
        </w:rPr>
        <w:t xml:space="preserve"> Litoměřicích </w:t>
      </w:r>
      <w:r w:rsidRPr="009C549C">
        <w:rPr>
          <w:rFonts w:ascii="Garamond" w:hAnsi="Garamond" w:cs="Arial"/>
          <w:sz w:val="24"/>
          <w:szCs w:val="24"/>
          <w:lang w:eastAsia="cs-CZ"/>
        </w:rPr>
        <w:t xml:space="preserve">dne </w:t>
      </w:r>
    </w:p>
    <w:p w14:paraId="6566E785" w14:textId="77777777" w:rsidR="004C20ED" w:rsidRPr="009C549C" w:rsidRDefault="004C20ED" w:rsidP="00340D3D">
      <w:pPr>
        <w:spacing w:after="240"/>
        <w:ind w:left="708"/>
        <w:jc w:val="left"/>
        <w:rPr>
          <w:rFonts w:ascii="Garamond" w:hAnsi="Garamond" w:cs="Arial"/>
          <w:sz w:val="24"/>
          <w:szCs w:val="24"/>
          <w:lang w:eastAsia="cs-CZ"/>
        </w:rPr>
      </w:pPr>
      <w:r w:rsidRPr="009C549C">
        <w:rPr>
          <w:rFonts w:ascii="Garamond" w:hAnsi="Garamond" w:cs="Arial"/>
          <w:sz w:val="24"/>
          <w:szCs w:val="24"/>
          <w:lang w:eastAsia="cs-CZ"/>
        </w:rPr>
        <w:t xml:space="preserve">Objednatel: </w:t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</w:r>
      <w:r w:rsidRPr="009C549C">
        <w:rPr>
          <w:rFonts w:ascii="Garamond" w:hAnsi="Garamond" w:cs="Arial"/>
          <w:sz w:val="24"/>
          <w:szCs w:val="24"/>
          <w:lang w:eastAsia="cs-CZ"/>
        </w:rPr>
        <w:tab/>
        <w:t xml:space="preserve">Zhotovitel: </w:t>
      </w:r>
    </w:p>
    <w:p w14:paraId="37CCBE3F" w14:textId="77777777" w:rsidR="004C20ED" w:rsidRDefault="004C20ED" w:rsidP="00340D3D">
      <w:pPr>
        <w:spacing w:after="240"/>
        <w:ind w:left="708"/>
        <w:jc w:val="left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________________________________</w:t>
      </w:r>
      <w:r>
        <w:rPr>
          <w:rFonts w:ascii="Garamond" w:hAnsi="Garamond" w:cs="Arial"/>
          <w:sz w:val="24"/>
          <w:szCs w:val="24"/>
          <w:lang w:eastAsia="cs-CZ"/>
        </w:rPr>
        <w:tab/>
      </w:r>
      <w:r>
        <w:rPr>
          <w:rFonts w:ascii="Garamond" w:hAnsi="Garamond" w:cs="Arial"/>
          <w:sz w:val="24"/>
          <w:szCs w:val="24"/>
          <w:lang w:eastAsia="cs-CZ"/>
        </w:rPr>
        <w:tab/>
        <w:t>_______________________________</w:t>
      </w:r>
    </w:p>
    <w:p w14:paraId="44AB4410" w14:textId="37D1A9B8" w:rsidR="008A326F" w:rsidRDefault="008A326F" w:rsidP="008A326F">
      <w:pPr>
        <w:jc w:val="lef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</w:t>
      </w:r>
      <w:r w:rsidR="00CB59DD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 xml:space="preserve"> </w:t>
      </w:r>
      <w:r w:rsidR="00621C5B">
        <w:rPr>
          <w:rFonts w:ascii="Garamond" w:hAnsi="Garamond" w:cs="Arial"/>
          <w:sz w:val="24"/>
          <w:szCs w:val="24"/>
        </w:rPr>
        <w:t xml:space="preserve">JUDr. Jaroslava Pokorná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621C5B">
        <w:rPr>
          <w:rFonts w:ascii="Garamond" w:hAnsi="Garamond" w:cs="Arial"/>
          <w:sz w:val="24"/>
          <w:szCs w:val="24"/>
        </w:rPr>
        <w:t xml:space="preserve">          Ing. arch. Jiří Jarkovský</w:t>
      </w:r>
    </w:p>
    <w:p w14:paraId="795EF718" w14:textId="17DA84F6" w:rsidR="004C20ED" w:rsidRDefault="00621C5B" w:rsidP="00CB59DD">
      <w:pPr>
        <w:ind w:left="708"/>
        <w:jc w:val="left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</w:rPr>
        <w:t>předsedkyně</w:t>
      </w:r>
      <w:r w:rsidR="008A326F" w:rsidRPr="00BD6394">
        <w:rPr>
          <w:rFonts w:ascii="Garamond" w:hAnsi="Garamond" w:cs="Arial"/>
          <w:sz w:val="24"/>
          <w:szCs w:val="24"/>
        </w:rPr>
        <w:t xml:space="preserve"> </w:t>
      </w:r>
      <w:r w:rsidR="00CB59DD">
        <w:rPr>
          <w:rFonts w:ascii="Garamond" w:hAnsi="Garamond" w:cs="Arial"/>
          <w:sz w:val="24"/>
          <w:szCs w:val="24"/>
        </w:rPr>
        <w:t xml:space="preserve">Městského </w:t>
      </w:r>
      <w:r w:rsidR="008A326F" w:rsidRPr="00BD6394">
        <w:rPr>
          <w:rFonts w:ascii="Garamond" w:hAnsi="Garamond" w:cs="Arial"/>
          <w:sz w:val="24"/>
          <w:szCs w:val="24"/>
        </w:rPr>
        <w:t>soudu</w:t>
      </w:r>
      <w:r w:rsidR="00CB59DD">
        <w:rPr>
          <w:rFonts w:ascii="Garamond" w:hAnsi="Garamond" w:cs="Arial"/>
          <w:sz w:val="24"/>
          <w:szCs w:val="24"/>
        </w:rPr>
        <w:t xml:space="preserve"> v Praze</w:t>
      </w:r>
      <w:r w:rsidR="004C20ED">
        <w:rPr>
          <w:rFonts w:ascii="Garamond" w:hAnsi="Garamond" w:cs="Arial"/>
          <w:sz w:val="24"/>
          <w:szCs w:val="24"/>
          <w:lang w:eastAsia="cs-CZ"/>
        </w:rPr>
        <w:tab/>
      </w:r>
      <w:r w:rsidR="004C20ED">
        <w:rPr>
          <w:rFonts w:ascii="Garamond" w:hAnsi="Garamond" w:cs="Arial"/>
          <w:sz w:val="24"/>
          <w:szCs w:val="24"/>
          <w:lang w:eastAsia="cs-CZ"/>
        </w:rPr>
        <w:tab/>
      </w:r>
    </w:p>
    <w:sectPr w:rsidR="004C20ED" w:rsidSect="009F54BC">
      <w:pgSz w:w="11906" w:h="16838"/>
      <w:pgMar w:top="851" w:right="1133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E112" w14:textId="77777777" w:rsidR="00EE5114" w:rsidRDefault="00EE5114" w:rsidP="003305F1">
      <w:r>
        <w:separator/>
      </w:r>
    </w:p>
  </w:endnote>
  <w:endnote w:type="continuationSeparator" w:id="0">
    <w:p w14:paraId="1C4EC95C" w14:textId="77777777" w:rsidR="00EE5114" w:rsidRDefault="00EE5114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0399" w14:textId="77777777" w:rsidR="00EE5114" w:rsidRDefault="00EE5114" w:rsidP="003305F1">
      <w:r>
        <w:separator/>
      </w:r>
    </w:p>
  </w:footnote>
  <w:footnote w:type="continuationSeparator" w:id="0">
    <w:p w14:paraId="6E234896" w14:textId="77777777" w:rsidR="00EE5114" w:rsidRDefault="00EE5114" w:rsidP="0033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09"/>
        </w:tabs>
        <w:ind w:left="1418" w:hanging="341"/>
      </w:pPr>
      <w:rPr>
        <w:rFonts w:ascii="Symbol" w:hAnsi="Symbol" w:cs="Symbol" w:hint="default"/>
      </w:rPr>
    </w:lvl>
  </w:abstractNum>
  <w:abstractNum w:abstractNumId="3" w15:restartNumberingAfterBreak="0">
    <w:nsid w:val="046D09FF"/>
    <w:multiLevelType w:val="hybridMultilevel"/>
    <w:tmpl w:val="7E305804"/>
    <w:lvl w:ilvl="0" w:tplc="F490C3DA">
      <w:start w:val="1"/>
      <w:numFmt w:val="decimal"/>
      <w:lvlText w:val="%1."/>
      <w:lvlJc w:val="left"/>
      <w:pPr>
        <w:ind w:left="1042" w:hanging="370"/>
        <w:jc w:val="left"/>
      </w:pPr>
      <w:rPr>
        <w:rFonts w:hint="default"/>
        <w:w w:val="105"/>
      </w:rPr>
    </w:lvl>
    <w:lvl w:ilvl="1" w:tplc="33909308">
      <w:numFmt w:val="bullet"/>
      <w:lvlText w:val="•"/>
      <w:lvlJc w:val="left"/>
      <w:pPr>
        <w:ind w:left="1966" w:hanging="370"/>
      </w:pPr>
      <w:rPr>
        <w:rFonts w:hint="default"/>
      </w:rPr>
    </w:lvl>
    <w:lvl w:ilvl="2" w:tplc="3A125804">
      <w:numFmt w:val="bullet"/>
      <w:lvlText w:val="•"/>
      <w:lvlJc w:val="left"/>
      <w:pPr>
        <w:ind w:left="2893" w:hanging="370"/>
      </w:pPr>
      <w:rPr>
        <w:rFonts w:hint="default"/>
      </w:rPr>
    </w:lvl>
    <w:lvl w:ilvl="3" w:tplc="1FC41DEC">
      <w:numFmt w:val="bullet"/>
      <w:lvlText w:val="•"/>
      <w:lvlJc w:val="left"/>
      <w:pPr>
        <w:ind w:left="3820" w:hanging="370"/>
      </w:pPr>
      <w:rPr>
        <w:rFonts w:hint="default"/>
      </w:rPr>
    </w:lvl>
    <w:lvl w:ilvl="4" w:tplc="366E8ECC">
      <w:numFmt w:val="bullet"/>
      <w:lvlText w:val="•"/>
      <w:lvlJc w:val="left"/>
      <w:pPr>
        <w:ind w:left="4747" w:hanging="370"/>
      </w:pPr>
      <w:rPr>
        <w:rFonts w:hint="default"/>
      </w:rPr>
    </w:lvl>
    <w:lvl w:ilvl="5" w:tplc="B1E63CDA">
      <w:numFmt w:val="bullet"/>
      <w:lvlText w:val="•"/>
      <w:lvlJc w:val="left"/>
      <w:pPr>
        <w:ind w:left="5674" w:hanging="370"/>
      </w:pPr>
      <w:rPr>
        <w:rFonts w:hint="default"/>
      </w:rPr>
    </w:lvl>
    <w:lvl w:ilvl="6" w:tplc="C1627038">
      <w:numFmt w:val="bullet"/>
      <w:lvlText w:val="•"/>
      <w:lvlJc w:val="left"/>
      <w:pPr>
        <w:ind w:left="6601" w:hanging="370"/>
      </w:pPr>
      <w:rPr>
        <w:rFonts w:hint="default"/>
      </w:rPr>
    </w:lvl>
    <w:lvl w:ilvl="7" w:tplc="B32C521A">
      <w:numFmt w:val="bullet"/>
      <w:lvlText w:val="•"/>
      <w:lvlJc w:val="left"/>
      <w:pPr>
        <w:ind w:left="7528" w:hanging="370"/>
      </w:pPr>
      <w:rPr>
        <w:rFonts w:hint="default"/>
      </w:rPr>
    </w:lvl>
    <w:lvl w:ilvl="8" w:tplc="FF1C9442">
      <w:numFmt w:val="bullet"/>
      <w:lvlText w:val="•"/>
      <w:lvlJc w:val="left"/>
      <w:pPr>
        <w:ind w:left="8455" w:hanging="370"/>
      </w:pPr>
      <w:rPr>
        <w:rFonts w:hint="default"/>
      </w:rPr>
    </w:lvl>
  </w:abstractNum>
  <w:abstractNum w:abstractNumId="4" w15:restartNumberingAfterBreak="0">
    <w:nsid w:val="0A37140E"/>
    <w:multiLevelType w:val="hybridMultilevel"/>
    <w:tmpl w:val="0496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14299"/>
    <w:multiLevelType w:val="multilevel"/>
    <w:tmpl w:val="918C50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3A744D"/>
    <w:multiLevelType w:val="multilevel"/>
    <w:tmpl w:val="0C90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25320D4"/>
    <w:multiLevelType w:val="hybridMultilevel"/>
    <w:tmpl w:val="49C44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06454"/>
    <w:multiLevelType w:val="hybridMultilevel"/>
    <w:tmpl w:val="66008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D4856"/>
    <w:multiLevelType w:val="multilevel"/>
    <w:tmpl w:val="69F2D6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AB25F5E"/>
    <w:multiLevelType w:val="hybridMultilevel"/>
    <w:tmpl w:val="04EADD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2E7129"/>
    <w:multiLevelType w:val="hybridMultilevel"/>
    <w:tmpl w:val="18469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6146"/>
    <w:multiLevelType w:val="hybridMultilevel"/>
    <w:tmpl w:val="37DC6F30"/>
    <w:lvl w:ilvl="0" w:tplc="5EF443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EB53A18"/>
    <w:multiLevelType w:val="multilevel"/>
    <w:tmpl w:val="2FFC3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25D0409"/>
    <w:multiLevelType w:val="hybridMultilevel"/>
    <w:tmpl w:val="1114A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94C"/>
    <w:multiLevelType w:val="multilevel"/>
    <w:tmpl w:val="C4243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A6D641F"/>
    <w:multiLevelType w:val="hybridMultilevel"/>
    <w:tmpl w:val="57189DD6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BCBCE7C2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76EB5"/>
    <w:multiLevelType w:val="hybridMultilevel"/>
    <w:tmpl w:val="A550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F24D0"/>
    <w:multiLevelType w:val="hybridMultilevel"/>
    <w:tmpl w:val="B9DCD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41044"/>
    <w:multiLevelType w:val="hybridMultilevel"/>
    <w:tmpl w:val="4A8E777C"/>
    <w:lvl w:ilvl="0" w:tplc="F7B2FB1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83E84"/>
    <w:multiLevelType w:val="hybridMultilevel"/>
    <w:tmpl w:val="7086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61722"/>
    <w:multiLevelType w:val="hybridMultilevel"/>
    <w:tmpl w:val="089A6316"/>
    <w:lvl w:ilvl="0" w:tplc="C300575E">
      <w:start w:val="1"/>
      <w:numFmt w:val="bullet"/>
      <w:lvlText w:val=""/>
      <w:lvlJc w:val="left"/>
      <w:pPr>
        <w:tabs>
          <w:tab w:val="num" w:pos="2552"/>
        </w:tabs>
        <w:ind w:left="2552" w:hanging="283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47C33B1C"/>
    <w:multiLevelType w:val="hybridMultilevel"/>
    <w:tmpl w:val="39783962"/>
    <w:lvl w:ilvl="0" w:tplc="5C96680E">
      <w:start w:val="4"/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EE73FEA"/>
    <w:multiLevelType w:val="multilevel"/>
    <w:tmpl w:val="660671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06B5574"/>
    <w:multiLevelType w:val="hybridMultilevel"/>
    <w:tmpl w:val="086C8D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47D36"/>
    <w:multiLevelType w:val="hybridMultilevel"/>
    <w:tmpl w:val="7B107E24"/>
    <w:lvl w:ilvl="0" w:tplc="B60455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AA10A9"/>
    <w:multiLevelType w:val="hybridMultilevel"/>
    <w:tmpl w:val="8C38B194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B0610"/>
    <w:multiLevelType w:val="hybridMultilevel"/>
    <w:tmpl w:val="82185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E5686"/>
    <w:multiLevelType w:val="multilevel"/>
    <w:tmpl w:val="85CA2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Garamond" w:hAnsi="Garamond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ascii="Arial" w:hAnsi="Arial" w:cs="Arial" w:hint="default"/>
        <w:sz w:val="22"/>
      </w:rPr>
    </w:lvl>
  </w:abstractNum>
  <w:abstractNum w:abstractNumId="32" w15:restartNumberingAfterBreak="0">
    <w:nsid w:val="70DF6FE5"/>
    <w:multiLevelType w:val="hybridMultilevel"/>
    <w:tmpl w:val="C46ACD70"/>
    <w:lvl w:ilvl="0" w:tplc="062C3328">
      <w:start w:val="1"/>
      <w:numFmt w:val="bullet"/>
      <w:lvlText w:val="▫"/>
      <w:lvlJc w:val="left"/>
      <w:pPr>
        <w:ind w:left="1437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3" w15:restartNumberingAfterBreak="0">
    <w:nsid w:val="739604FE"/>
    <w:multiLevelType w:val="hybridMultilevel"/>
    <w:tmpl w:val="B73645B0"/>
    <w:lvl w:ilvl="0" w:tplc="D06C3B24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C300575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74392"/>
    <w:multiLevelType w:val="multilevel"/>
    <w:tmpl w:val="DB08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476702"/>
    <w:multiLevelType w:val="multilevel"/>
    <w:tmpl w:val="B590F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6" w15:restartNumberingAfterBreak="0">
    <w:nsid w:val="7ABE1E65"/>
    <w:multiLevelType w:val="multilevel"/>
    <w:tmpl w:val="0C90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CF45DDD"/>
    <w:multiLevelType w:val="hybridMultilevel"/>
    <w:tmpl w:val="767A8FB8"/>
    <w:lvl w:ilvl="0" w:tplc="FA066E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F9B3C3D"/>
    <w:multiLevelType w:val="multilevel"/>
    <w:tmpl w:val="157A2E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721511007">
    <w:abstractNumId w:val="14"/>
  </w:num>
  <w:num w:numId="2" w16cid:durableId="229656661">
    <w:abstractNumId w:val="25"/>
  </w:num>
  <w:num w:numId="3" w16cid:durableId="1292443355">
    <w:abstractNumId w:val="28"/>
  </w:num>
  <w:num w:numId="4" w16cid:durableId="1502087231">
    <w:abstractNumId w:val="6"/>
  </w:num>
  <w:num w:numId="5" w16cid:durableId="461465556">
    <w:abstractNumId w:val="23"/>
  </w:num>
  <w:num w:numId="6" w16cid:durableId="1315718722">
    <w:abstractNumId w:val="17"/>
  </w:num>
  <w:num w:numId="7" w16cid:durableId="875696019">
    <w:abstractNumId w:val="29"/>
  </w:num>
  <w:num w:numId="8" w16cid:durableId="1586917843">
    <w:abstractNumId w:val="33"/>
  </w:num>
  <w:num w:numId="9" w16cid:durableId="679435142">
    <w:abstractNumId w:val="20"/>
  </w:num>
  <w:num w:numId="10" w16cid:durableId="101994173">
    <w:abstractNumId w:val="22"/>
  </w:num>
  <w:num w:numId="11" w16cid:durableId="536236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390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95435">
    <w:abstractNumId w:val="24"/>
  </w:num>
  <w:num w:numId="14" w16cid:durableId="1060445061">
    <w:abstractNumId w:val="27"/>
  </w:num>
  <w:num w:numId="15" w16cid:durableId="1219048329">
    <w:abstractNumId w:val="11"/>
  </w:num>
  <w:num w:numId="16" w16cid:durableId="518468022">
    <w:abstractNumId w:val="12"/>
  </w:num>
  <w:num w:numId="17" w16cid:durableId="1230917358">
    <w:abstractNumId w:val="34"/>
  </w:num>
  <w:num w:numId="18" w16cid:durableId="1524053366">
    <w:abstractNumId w:val="7"/>
  </w:num>
  <w:num w:numId="19" w16cid:durableId="1863083329">
    <w:abstractNumId w:val="8"/>
  </w:num>
  <w:num w:numId="20" w16cid:durableId="909657534">
    <w:abstractNumId w:val="36"/>
  </w:num>
  <w:num w:numId="21" w16cid:durableId="1724717350">
    <w:abstractNumId w:val="37"/>
  </w:num>
  <w:num w:numId="22" w16cid:durableId="1688020226">
    <w:abstractNumId w:val="16"/>
  </w:num>
  <w:num w:numId="23" w16cid:durableId="1038549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469420">
    <w:abstractNumId w:val="31"/>
  </w:num>
  <w:num w:numId="25" w16cid:durableId="1985743623">
    <w:abstractNumId w:val="18"/>
  </w:num>
  <w:num w:numId="26" w16cid:durableId="849173955">
    <w:abstractNumId w:val="35"/>
  </w:num>
  <w:num w:numId="27" w16cid:durableId="1602496311">
    <w:abstractNumId w:val="4"/>
  </w:num>
  <w:num w:numId="28" w16cid:durableId="1229994448">
    <w:abstractNumId w:val="19"/>
  </w:num>
  <w:num w:numId="29" w16cid:durableId="1163400830">
    <w:abstractNumId w:val="38"/>
  </w:num>
  <w:num w:numId="30" w16cid:durableId="1872915788">
    <w:abstractNumId w:val="15"/>
  </w:num>
  <w:num w:numId="31" w16cid:durableId="1671641713">
    <w:abstractNumId w:val="9"/>
  </w:num>
  <w:num w:numId="32" w16cid:durableId="348289307">
    <w:abstractNumId w:val="21"/>
  </w:num>
  <w:num w:numId="33" w16cid:durableId="1094548451">
    <w:abstractNumId w:val="26"/>
  </w:num>
  <w:num w:numId="34" w16cid:durableId="657148425">
    <w:abstractNumId w:val="2"/>
  </w:num>
  <w:num w:numId="35" w16cid:durableId="1586913081">
    <w:abstractNumId w:val="32"/>
  </w:num>
  <w:num w:numId="36" w16cid:durableId="143862354">
    <w:abstractNumId w:val="30"/>
  </w:num>
  <w:num w:numId="37" w16cid:durableId="95098087">
    <w:abstractNumId w:val="13"/>
  </w:num>
  <w:num w:numId="38" w16cid:durableId="355741089">
    <w:abstractNumId w:val="1"/>
  </w:num>
  <w:num w:numId="39" w16cid:durableId="78407820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2E"/>
    <w:rsid w:val="00003AE1"/>
    <w:rsid w:val="00016FE1"/>
    <w:rsid w:val="000174D6"/>
    <w:rsid w:val="000178CD"/>
    <w:rsid w:val="00017F82"/>
    <w:rsid w:val="00021E41"/>
    <w:rsid w:val="00022164"/>
    <w:rsid w:val="000231D5"/>
    <w:rsid w:val="00023653"/>
    <w:rsid w:val="00024527"/>
    <w:rsid w:val="00024F42"/>
    <w:rsid w:val="00031057"/>
    <w:rsid w:val="0003194B"/>
    <w:rsid w:val="000366A6"/>
    <w:rsid w:val="00036EB4"/>
    <w:rsid w:val="000454C9"/>
    <w:rsid w:val="00046BF4"/>
    <w:rsid w:val="000470E0"/>
    <w:rsid w:val="000559C3"/>
    <w:rsid w:val="00055C58"/>
    <w:rsid w:val="00060175"/>
    <w:rsid w:val="00061FD3"/>
    <w:rsid w:val="00062CE3"/>
    <w:rsid w:val="0006337B"/>
    <w:rsid w:val="000672F7"/>
    <w:rsid w:val="00070205"/>
    <w:rsid w:val="00070CAE"/>
    <w:rsid w:val="00072AA7"/>
    <w:rsid w:val="00075EB3"/>
    <w:rsid w:val="00081E9B"/>
    <w:rsid w:val="00083114"/>
    <w:rsid w:val="000879FF"/>
    <w:rsid w:val="00087C16"/>
    <w:rsid w:val="00093F62"/>
    <w:rsid w:val="000971C4"/>
    <w:rsid w:val="000A4E93"/>
    <w:rsid w:val="000A52EB"/>
    <w:rsid w:val="000B05E9"/>
    <w:rsid w:val="000B6455"/>
    <w:rsid w:val="000B7741"/>
    <w:rsid w:val="000D1EB3"/>
    <w:rsid w:val="000E14F5"/>
    <w:rsid w:val="000E3442"/>
    <w:rsid w:val="000E3FFB"/>
    <w:rsid w:val="000E47D1"/>
    <w:rsid w:val="000F12F0"/>
    <w:rsid w:val="000F1D9D"/>
    <w:rsid w:val="000F3A24"/>
    <w:rsid w:val="000F6F74"/>
    <w:rsid w:val="00102D95"/>
    <w:rsid w:val="0010317D"/>
    <w:rsid w:val="00105D00"/>
    <w:rsid w:val="001075C1"/>
    <w:rsid w:val="00110C88"/>
    <w:rsid w:val="0011310B"/>
    <w:rsid w:val="00114D1E"/>
    <w:rsid w:val="001163E6"/>
    <w:rsid w:val="0012031F"/>
    <w:rsid w:val="001240FE"/>
    <w:rsid w:val="00126501"/>
    <w:rsid w:val="00133E56"/>
    <w:rsid w:val="001349C5"/>
    <w:rsid w:val="00135E40"/>
    <w:rsid w:val="00144EDD"/>
    <w:rsid w:val="00146B28"/>
    <w:rsid w:val="00150C26"/>
    <w:rsid w:val="00160593"/>
    <w:rsid w:val="00160B5C"/>
    <w:rsid w:val="00161353"/>
    <w:rsid w:val="00162E8C"/>
    <w:rsid w:val="00166BD7"/>
    <w:rsid w:val="0017093D"/>
    <w:rsid w:val="00170C20"/>
    <w:rsid w:val="00182570"/>
    <w:rsid w:val="00184D5D"/>
    <w:rsid w:val="001861EB"/>
    <w:rsid w:val="00186B97"/>
    <w:rsid w:val="00187569"/>
    <w:rsid w:val="001945F0"/>
    <w:rsid w:val="00196A57"/>
    <w:rsid w:val="001A0F2B"/>
    <w:rsid w:val="001A1B52"/>
    <w:rsid w:val="001A2591"/>
    <w:rsid w:val="001A2B32"/>
    <w:rsid w:val="001A306B"/>
    <w:rsid w:val="001A60BA"/>
    <w:rsid w:val="001B01E3"/>
    <w:rsid w:val="001B0274"/>
    <w:rsid w:val="001B1083"/>
    <w:rsid w:val="001B2801"/>
    <w:rsid w:val="001B2D32"/>
    <w:rsid w:val="001B409B"/>
    <w:rsid w:val="001B5D13"/>
    <w:rsid w:val="001B6940"/>
    <w:rsid w:val="001C1C98"/>
    <w:rsid w:val="001C3274"/>
    <w:rsid w:val="001C60C0"/>
    <w:rsid w:val="001D0E90"/>
    <w:rsid w:val="001D1AA8"/>
    <w:rsid w:val="001D5BAE"/>
    <w:rsid w:val="001E0150"/>
    <w:rsid w:val="001E0CE1"/>
    <w:rsid w:val="001E3815"/>
    <w:rsid w:val="001E7BB8"/>
    <w:rsid w:val="001F0089"/>
    <w:rsid w:val="001F0BCC"/>
    <w:rsid w:val="001F675A"/>
    <w:rsid w:val="002078FC"/>
    <w:rsid w:val="0021262E"/>
    <w:rsid w:val="00221D08"/>
    <w:rsid w:val="00223C03"/>
    <w:rsid w:val="00231A7C"/>
    <w:rsid w:val="00235C0B"/>
    <w:rsid w:val="00237308"/>
    <w:rsid w:val="00237F09"/>
    <w:rsid w:val="00241D62"/>
    <w:rsid w:val="00242F5C"/>
    <w:rsid w:val="00243AFC"/>
    <w:rsid w:val="00243BB3"/>
    <w:rsid w:val="0025370F"/>
    <w:rsid w:val="00261960"/>
    <w:rsid w:val="00261C76"/>
    <w:rsid w:val="002638A7"/>
    <w:rsid w:val="00265BFA"/>
    <w:rsid w:val="0027243C"/>
    <w:rsid w:val="0027317D"/>
    <w:rsid w:val="00273957"/>
    <w:rsid w:val="002739BC"/>
    <w:rsid w:val="0027401C"/>
    <w:rsid w:val="0028149D"/>
    <w:rsid w:val="00281646"/>
    <w:rsid w:val="0028391E"/>
    <w:rsid w:val="00290100"/>
    <w:rsid w:val="0029196F"/>
    <w:rsid w:val="00291D75"/>
    <w:rsid w:val="00295821"/>
    <w:rsid w:val="002A2F8A"/>
    <w:rsid w:val="002A461C"/>
    <w:rsid w:val="002A6F68"/>
    <w:rsid w:val="002B4796"/>
    <w:rsid w:val="002C6B7B"/>
    <w:rsid w:val="002C70A3"/>
    <w:rsid w:val="002C7177"/>
    <w:rsid w:val="002D40A0"/>
    <w:rsid w:val="002D4CFF"/>
    <w:rsid w:val="002E2A8C"/>
    <w:rsid w:val="002E2C76"/>
    <w:rsid w:val="002E4257"/>
    <w:rsid w:val="002E480F"/>
    <w:rsid w:val="002E49FA"/>
    <w:rsid w:val="002E57DA"/>
    <w:rsid w:val="002F3E54"/>
    <w:rsid w:val="002F45C0"/>
    <w:rsid w:val="00300907"/>
    <w:rsid w:val="00306DE3"/>
    <w:rsid w:val="00307BBF"/>
    <w:rsid w:val="00307FC1"/>
    <w:rsid w:val="0031094B"/>
    <w:rsid w:val="003117EC"/>
    <w:rsid w:val="003177A7"/>
    <w:rsid w:val="0032112F"/>
    <w:rsid w:val="00321332"/>
    <w:rsid w:val="00322E8F"/>
    <w:rsid w:val="00323A75"/>
    <w:rsid w:val="00326B1D"/>
    <w:rsid w:val="0032751A"/>
    <w:rsid w:val="003305F1"/>
    <w:rsid w:val="00331B80"/>
    <w:rsid w:val="00335779"/>
    <w:rsid w:val="003360DC"/>
    <w:rsid w:val="00337958"/>
    <w:rsid w:val="003408C6"/>
    <w:rsid w:val="00340AE0"/>
    <w:rsid w:val="00340D3D"/>
    <w:rsid w:val="00341903"/>
    <w:rsid w:val="00343144"/>
    <w:rsid w:val="00344AF9"/>
    <w:rsid w:val="003454FD"/>
    <w:rsid w:val="003477CA"/>
    <w:rsid w:val="003648DA"/>
    <w:rsid w:val="0037068B"/>
    <w:rsid w:val="0037224F"/>
    <w:rsid w:val="00375FF2"/>
    <w:rsid w:val="003769C5"/>
    <w:rsid w:val="00376DBD"/>
    <w:rsid w:val="00377407"/>
    <w:rsid w:val="0038106B"/>
    <w:rsid w:val="003810B3"/>
    <w:rsid w:val="00382592"/>
    <w:rsid w:val="0039073A"/>
    <w:rsid w:val="003948DD"/>
    <w:rsid w:val="00395319"/>
    <w:rsid w:val="003A38B1"/>
    <w:rsid w:val="003A5AD3"/>
    <w:rsid w:val="003A723E"/>
    <w:rsid w:val="003A7C4A"/>
    <w:rsid w:val="003B12F1"/>
    <w:rsid w:val="003B6394"/>
    <w:rsid w:val="003B7676"/>
    <w:rsid w:val="003C0F3C"/>
    <w:rsid w:val="003C5149"/>
    <w:rsid w:val="003C521F"/>
    <w:rsid w:val="003E16B8"/>
    <w:rsid w:val="003E2F99"/>
    <w:rsid w:val="003F41E6"/>
    <w:rsid w:val="003F4F1F"/>
    <w:rsid w:val="003F7C64"/>
    <w:rsid w:val="00401996"/>
    <w:rsid w:val="00401D4A"/>
    <w:rsid w:val="004024E8"/>
    <w:rsid w:val="00402BBD"/>
    <w:rsid w:val="00412F2E"/>
    <w:rsid w:val="00413FA6"/>
    <w:rsid w:val="0041731E"/>
    <w:rsid w:val="004206A1"/>
    <w:rsid w:val="004221D1"/>
    <w:rsid w:val="00423E67"/>
    <w:rsid w:val="004248D2"/>
    <w:rsid w:val="00425660"/>
    <w:rsid w:val="004318DC"/>
    <w:rsid w:val="00432B28"/>
    <w:rsid w:val="00436741"/>
    <w:rsid w:val="00440994"/>
    <w:rsid w:val="00440DE5"/>
    <w:rsid w:val="0044218C"/>
    <w:rsid w:val="00447538"/>
    <w:rsid w:val="004523CC"/>
    <w:rsid w:val="004545AB"/>
    <w:rsid w:val="00454895"/>
    <w:rsid w:val="00463A11"/>
    <w:rsid w:val="00473ED9"/>
    <w:rsid w:val="004777A2"/>
    <w:rsid w:val="00483798"/>
    <w:rsid w:val="00484A48"/>
    <w:rsid w:val="00486763"/>
    <w:rsid w:val="004879EA"/>
    <w:rsid w:val="004952A5"/>
    <w:rsid w:val="004A11D6"/>
    <w:rsid w:val="004B2BDC"/>
    <w:rsid w:val="004B3BF2"/>
    <w:rsid w:val="004B6EF6"/>
    <w:rsid w:val="004B716D"/>
    <w:rsid w:val="004C1B5D"/>
    <w:rsid w:val="004C20ED"/>
    <w:rsid w:val="004C2A56"/>
    <w:rsid w:val="004C2BB9"/>
    <w:rsid w:val="004C32BC"/>
    <w:rsid w:val="004E00B9"/>
    <w:rsid w:val="004F2499"/>
    <w:rsid w:val="004F3BCA"/>
    <w:rsid w:val="004F4A47"/>
    <w:rsid w:val="004F6A88"/>
    <w:rsid w:val="00502662"/>
    <w:rsid w:val="00510E57"/>
    <w:rsid w:val="00510FAB"/>
    <w:rsid w:val="005163C5"/>
    <w:rsid w:val="00517BE9"/>
    <w:rsid w:val="00530122"/>
    <w:rsid w:val="0053209A"/>
    <w:rsid w:val="005344F7"/>
    <w:rsid w:val="00534E2D"/>
    <w:rsid w:val="0054066F"/>
    <w:rsid w:val="00540949"/>
    <w:rsid w:val="00540A1C"/>
    <w:rsid w:val="00541101"/>
    <w:rsid w:val="0054289B"/>
    <w:rsid w:val="00544A1A"/>
    <w:rsid w:val="005547C2"/>
    <w:rsid w:val="00554A39"/>
    <w:rsid w:val="00555EBA"/>
    <w:rsid w:val="005606D9"/>
    <w:rsid w:val="005638E2"/>
    <w:rsid w:val="00563E35"/>
    <w:rsid w:val="00564CC9"/>
    <w:rsid w:val="00565605"/>
    <w:rsid w:val="00566EDB"/>
    <w:rsid w:val="0057382B"/>
    <w:rsid w:val="00573E2F"/>
    <w:rsid w:val="0058064A"/>
    <w:rsid w:val="0059737A"/>
    <w:rsid w:val="005A20F7"/>
    <w:rsid w:val="005A6D60"/>
    <w:rsid w:val="005A6F1C"/>
    <w:rsid w:val="005C11A1"/>
    <w:rsid w:val="005C3CC7"/>
    <w:rsid w:val="005C3D26"/>
    <w:rsid w:val="005C6DF0"/>
    <w:rsid w:val="005D0743"/>
    <w:rsid w:val="005D1AFC"/>
    <w:rsid w:val="005D20C6"/>
    <w:rsid w:val="005D26F2"/>
    <w:rsid w:val="005D5237"/>
    <w:rsid w:val="005E09F5"/>
    <w:rsid w:val="005E26DF"/>
    <w:rsid w:val="005E421A"/>
    <w:rsid w:val="005E644B"/>
    <w:rsid w:val="005E72A7"/>
    <w:rsid w:val="005F0734"/>
    <w:rsid w:val="005F2D07"/>
    <w:rsid w:val="005F4AAD"/>
    <w:rsid w:val="005F4EFA"/>
    <w:rsid w:val="005F7B55"/>
    <w:rsid w:val="005F7E5D"/>
    <w:rsid w:val="00601487"/>
    <w:rsid w:val="00601D07"/>
    <w:rsid w:val="00601D97"/>
    <w:rsid w:val="0060288E"/>
    <w:rsid w:val="0060586D"/>
    <w:rsid w:val="006061B2"/>
    <w:rsid w:val="00613EE2"/>
    <w:rsid w:val="00615FE3"/>
    <w:rsid w:val="00616CF4"/>
    <w:rsid w:val="0062008D"/>
    <w:rsid w:val="00621C5B"/>
    <w:rsid w:val="00627A93"/>
    <w:rsid w:val="00634ED5"/>
    <w:rsid w:val="00635CDD"/>
    <w:rsid w:val="00644DA0"/>
    <w:rsid w:val="0064678A"/>
    <w:rsid w:val="00647486"/>
    <w:rsid w:val="00650739"/>
    <w:rsid w:val="00652941"/>
    <w:rsid w:val="00660362"/>
    <w:rsid w:val="00663631"/>
    <w:rsid w:val="00664A32"/>
    <w:rsid w:val="006675FE"/>
    <w:rsid w:val="006766C2"/>
    <w:rsid w:val="00677D9D"/>
    <w:rsid w:val="00680282"/>
    <w:rsid w:val="00681D5A"/>
    <w:rsid w:val="006849A0"/>
    <w:rsid w:val="00686DF9"/>
    <w:rsid w:val="00687F68"/>
    <w:rsid w:val="00690204"/>
    <w:rsid w:val="00693030"/>
    <w:rsid w:val="00694301"/>
    <w:rsid w:val="00694A8A"/>
    <w:rsid w:val="00696760"/>
    <w:rsid w:val="00696BFA"/>
    <w:rsid w:val="006A10BA"/>
    <w:rsid w:val="006A2B04"/>
    <w:rsid w:val="006A4A5D"/>
    <w:rsid w:val="006A595E"/>
    <w:rsid w:val="006A7911"/>
    <w:rsid w:val="006B2102"/>
    <w:rsid w:val="006B5C79"/>
    <w:rsid w:val="006B7C27"/>
    <w:rsid w:val="006C0D56"/>
    <w:rsid w:val="006C36F4"/>
    <w:rsid w:val="006C3ADC"/>
    <w:rsid w:val="006C41D6"/>
    <w:rsid w:val="006C542D"/>
    <w:rsid w:val="006C7BEF"/>
    <w:rsid w:val="006D147E"/>
    <w:rsid w:val="006D2190"/>
    <w:rsid w:val="006D3B02"/>
    <w:rsid w:val="006D5B15"/>
    <w:rsid w:val="006D7121"/>
    <w:rsid w:val="006E760A"/>
    <w:rsid w:val="006F1346"/>
    <w:rsid w:val="006F52B3"/>
    <w:rsid w:val="007042CF"/>
    <w:rsid w:val="007126B6"/>
    <w:rsid w:val="007159CD"/>
    <w:rsid w:val="00717726"/>
    <w:rsid w:val="0072787A"/>
    <w:rsid w:val="00731319"/>
    <w:rsid w:val="007374C1"/>
    <w:rsid w:val="00740383"/>
    <w:rsid w:val="00742C6D"/>
    <w:rsid w:val="00745C28"/>
    <w:rsid w:val="00751E0F"/>
    <w:rsid w:val="007531BC"/>
    <w:rsid w:val="00754D2E"/>
    <w:rsid w:val="007553FE"/>
    <w:rsid w:val="00757AA0"/>
    <w:rsid w:val="00757D51"/>
    <w:rsid w:val="00761531"/>
    <w:rsid w:val="007615DD"/>
    <w:rsid w:val="00764732"/>
    <w:rsid w:val="007671F9"/>
    <w:rsid w:val="00773EE9"/>
    <w:rsid w:val="00777274"/>
    <w:rsid w:val="00781B23"/>
    <w:rsid w:val="00781D9B"/>
    <w:rsid w:val="00790686"/>
    <w:rsid w:val="00791B50"/>
    <w:rsid w:val="00793BE0"/>
    <w:rsid w:val="007955A1"/>
    <w:rsid w:val="007A0D7E"/>
    <w:rsid w:val="007A1D99"/>
    <w:rsid w:val="007A500A"/>
    <w:rsid w:val="007A5237"/>
    <w:rsid w:val="007B0C2A"/>
    <w:rsid w:val="007B0D2B"/>
    <w:rsid w:val="007B31CD"/>
    <w:rsid w:val="007B4AB6"/>
    <w:rsid w:val="007C0F5E"/>
    <w:rsid w:val="007C71B5"/>
    <w:rsid w:val="007D0614"/>
    <w:rsid w:val="007E0273"/>
    <w:rsid w:val="007E5B5E"/>
    <w:rsid w:val="007F50E3"/>
    <w:rsid w:val="00800FC2"/>
    <w:rsid w:val="00801B63"/>
    <w:rsid w:val="00802CC3"/>
    <w:rsid w:val="00807759"/>
    <w:rsid w:val="008148AC"/>
    <w:rsid w:val="00815648"/>
    <w:rsid w:val="00816A49"/>
    <w:rsid w:val="00823381"/>
    <w:rsid w:val="00824834"/>
    <w:rsid w:val="00830BEB"/>
    <w:rsid w:val="00830C73"/>
    <w:rsid w:val="0083232F"/>
    <w:rsid w:val="00835CAC"/>
    <w:rsid w:val="008413FB"/>
    <w:rsid w:val="008452C3"/>
    <w:rsid w:val="00851240"/>
    <w:rsid w:val="008528F2"/>
    <w:rsid w:val="00853914"/>
    <w:rsid w:val="00854FD6"/>
    <w:rsid w:val="008558F0"/>
    <w:rsid w:val="00857361"/>
    <w:rsid w:val="0086106A"/>
    <w:rsid w:val="00863D87"/>
    <w:rsid w:val="00865EE5"/>
    <w:rsid w:val="00870DE6"/>
    <w:rsid w:val="008711FD"/>
    <w:rsid w:val="0087600B"/>
    <w:rsid w:val="008875D9"/>
    <w:rsid w:val="008914EA"/>
    <w:rsid w:val="0089456E"/>
    <w:rsid w:val="008A130D"/>
    <w:rsid w:val="008A3059"/>
    <w:rsid w:val="008A326F"/>
    <w:rsid w:val="008A51BC"/>
    <w:rsid w:val="008B15D7"/>
    <w:rsid w:val="008B4E94"/>
    <w:rsid w:val="008C0584"/>
    <w:rsid w:val="008C76EF"/>
    <w:rsid w:val="008D1AC1"/>
    <w:rsid w:val="008D2301"/>
    <w:rsid w:val="008D2B38"/>
    <w:rsid w:val="008D33A7"/>
    <w:rsid w:val="008D4438"/>
    <w:rsid w:val="008D5A82"/>
    <w:rsid w:val="008E38C9"/>
    <w:rsid w:val="008E5A84"/>
    <w:rsid w:val="008E6A34"/>
    <w:rsid w:val="008E6BB5"/>
    <w:rsid w:val="008F1B0B"/>
    <w:rsid w:val="008F6624"/>
    <w:rsid w:val="0090277A"/>
    <w:rsid w:val="009034FA"/>
    <w:rsid w:val="00904404"/>
    <w:rsid w:val="00905E82"/>
    <w:rsid w:val="00910DB0"/>
    <w:rsid w:val="0091296B"/>
    <w:rsid w:val="009272C8"/>
    <w:rsid w:val="00927D73"/>
    <w:rsid w:val="009317D7"/>
    <w:rsid w:val="009323A8"/>
    <w:rsid w:val="009353F3"/>
    <w:rsid w:val="009366CD"/>
    <w:rsid w:val="00937B71"/>
    <w:rsid w:val="00941487"/>
    <w:rsid w:val="00951B2B"/>
    <w:rsid w:val="009535B4"/>
    <w:rsid w:val="00957DC4"/>
    <w:rsid w:val="00965089"/>
    <w:rsid w:val="009651A9"/>
    <w:rsid w:val="00966FC0"/>
    <w:rsid w:val="00971D21"/>
    <w:rsid w:val="00973FB4"/>
    <w:rsid w:val="009749CB"/>
    <w:rsid w:val="00974D9A"/>
    <w:rsid w:val="0098041D"/>
    <w:rsid w:val="00983A85"/>
    <w:rsid w:val="00984D0F"/>
    <w:rsid w:val="0098611E"/>
    <w:rsid w:val="0098650D"/>
    <w:rsid w:val="00990AC9"/>
    <w:rsid w:val="00991A23"/>
    <w:rsid w:val="00992222"/>
    <w:rsid w:val="00993FDE"/>
    <w:rsid w:val="009959CE"/>
    <w:rsid w:val="009A13D2"/>
    <w:rsid w:val="009A17E2"/>
    <w:rsid w:val="009A4419"/>
    <w:rsid w:val="009C295D"/>
    <w:rsid w:val="009C4947"/>
    <w:rsid w:val="009C549C"/>
    <w:rsid w:val="009C5611"/>
    <w:rsid w:val="009D47EF"/>
    <w:rsid w:val="009F0B00"/>
    <w:rsid w:val="009F0D36"/>
    <w:rsid w:val="009F251C"/>
    <w:rsid w:val="009F261D"/>
    <w:rsid w:val="009F54BC"/>
    <w:rsid w:val="009F7195"/>
    <w:rsid w:val="00A05DAC"/>
    <w:rsid w:val="00A064B4"/>
    <w:rsid w:val="00A10343"/>
    <w:rsid w:val="00A128D0"/>
    <w:rsid w:val="00A14986"/>
    <w:rsid w:val="00A17B61"/>
    <w:rsid w:val="00A30E08"/>
    <w:rsid w:val="00A31A61"/>
    <w:rsid w:val="00A41076"/>
    <w:rsid w:val="00A4201C"/>
    <w:rsid w:val="00A45D8D"/>
    <w:rsid w:val="00A47B76"/>
    <w:rsid w:val="00A52E68"/>
    <w:rsid w:val="00A57754"/>
    <w:rsid w:val="00A602B4"/>
    <w:rsid w:val="00A72079"/>
    <w:rsid w:val="00A750EF"/>
    <w:rsid w:val="00A75446"/>
    <w:rsid w:val="00A7764E"/>
    <w:rsid w:val="00A81C66"/>
    <w:rsid w:val="00A86B97"/>
    <w:rsid w:val="00A97DEB"/>
    <w:rsid w:val="00AA0B61"/>
    <w:rsid w:val="00AA19C3"/>
    <w:rsid w:val="00AA20BD"/>
    <w:rsid w:val="00AA30A5"/>
    <w:rsid w:val="00AB084A"/>
    <w:rsid w:val="00AB399F"/>
    <w:rsid w:val="00AB48FE"/>
    <w:rsid w:val="00AB4DE6"/>
    <w:rsid w:val="00AB6949"/>
    <w:rsid w:val="00AB7204"/>
    <w:rsid w:val="00AC2169"/>
    <w:rsid w:val="00AD233D"/>
    <w:rsid w:val="00AD315A"/>
    <w:rsid w:val="00AD47AE"/>
    <w:rsid w:val="00AD61F6"/>
    <w:rsid w:val="00AE3AE3"/>
    <w:rsid w:val="00AF05AB"/>
    <w:rsid w:val="00AF1679"/>
    <w:rsid w:val="00AF4743"/>
    <w:rsid w:val="00AF475F"/>
    <w:rsid w:val="00AF6642"/>
    <w:rsid w:val="00AF7058"/>
    <w:rsid w:val="00B01B1F"/>
    <w:rsid w:val="00B036F7"/>
    <w:rsid w:val="00B04371"/>
    <w:rsid w:val="00B05A20"/>
    <w:rsid w:val="00B101AC"/>
    <w:rsid w:val="00B1690B"/>
    <w:rsid w:val="00B169F8"/>
    <w:rsid w:val="00B20BBF"/>
    <w:rsid w:val="00B210BA"/>
    <w:rsid w:val="00B22496"/>
    <w:rsid w:val="00B250AF"/>
    <w:rsid w:val="00B25955"/>
    <w:rsid w:val="00B25EBC"/>
    <w:rsid w:val="00B26C98"/>
    <w:rsid w:val="00B360C4"/>
    <w:rsid w:val="00B36645"/>
    <w:rsid w:val="00B37510"/>
    <w:rsid w:val="00B45719"/>
    <w:rsid w:val="00B45A9B"/>
    <w:rsid w:val="00B45CE4"/>
    <w:rsid w:val="00B5293F"/>
    <w:rsid w:val="00B5678C"/>
    <w:rsid w:val="00B620A0"/>
    <w:rsid w:val="00B6417E"/>
    <w:rsid w:val="00B642E3"/>
    <w:rsid w:val="00B6573E"/>
    <w:rsid w:val="00B667CD"/>
    <w:rsid w:val="00B67C84"/>
    <w:rsid w:val="00B70E1C"/>
    <w:rsid w:val="00B71297"/>
    <w:rsid w:val="00B75530"/>
    <w:rsid w:val="00B82F74"/>
    <w:rsid w:val="00B9180D"/>
    <w:rsid w:val="00B92AF4"/>
    <w:rsid w:val="00B932BC"/>
    <w:rsid w:val="00B946F7"/>
    <w:rsid w:val="00B95D7D"/>
    <w:rsid w:val="00B97DEA"/>
    <w:rsid w:val="00BA0CB4"/>
    <w:rsid w:val="00BA0E0B"/>
    <w:rsid w:val="00BA14CC"/>
    <w:rsid w:val="00BA3C52"/>
    <w:rsid w:val="00BA63A7"/>
    <w:rsid w:val="00BA79EC"/>
    <w:rsid w:val="00BB094F"/>
    <w:rsid w:val="00BB2694"/>
    <w:rsid w:val="00BB674F"/>
    <w:rsid w:val="00BC05E2"/>
    <w:rsid w:val="00BC064E"/>
    <w:rsid w:val="00BC5909"/>
    <w:rsid w:val="00BC7375"/>
    <w:rsid w:val="00BD173C"/>
    <w:rsid w:val="00BD6394"/>
    <w:rsid w:val="00BD67D4"/>
    <w:rsid w:val="00BD7212"/>
    <w:rsid w:val="00BE50A2"/>
    <w:rsid w:val="00BE59FE"/>
    <w:rsid w:val="00BF0E2A"/>
    <w:rsid w:val="00BF1BB4"/>
    <w:rsid w:val="00BF3D71"/>
    <w:rsid w:val="00BF5F32"/>
    <w:rsid w:val="00BF6BAB"/>
    <w:rsid w:val="00BF7FEF"/>
    <w:rsid w:val="00C0469E"/>
    <w:rsid w:val="00C1651F"/>
    <w:rsid w:val="00C167DB"/>
    <w:rsid w:val="00C16C32"/>
    <w:rsid w:val="00C203E3"/>
    <w:rsid w:val="00C2064D"/>
    <w:rsid w:val="00C214F9"/>
    <w:rsid w:val="00C27C4E"/>
    <w:rsid w:val="00C31800"/>
    <w:rsid w:val="00C356F4"/>
    <w:rsid w:val="00C37DC8"/>
    <w:rsid w:val="00C41523"/>
    <w:rsid w:val="00C50F2B"/>
    <w:rsid w:val="00C51749"/>
    <w:rsid w:val="00C56CF6"/>
    <w:rsid w:val="00C57F32"/>
    <w:rsid w:val="00C57FBE"/>
    <w:rsid w:val="00C65614"/>
    <w:rsid w:val="00C65A51"/>
    <w:rsid w:val="00C6787A"/>
    <w:rsid w:val="00C70AE8"/>
    <w:rsid w:val="00C71BB1"/>
    <w:rsid w:val="00C807D2"/>
    <w:rsid w:val="00C870A0"/>
    <w:rsid w:val="00C90A20"/>
    <w:rsid w:val="00C914F0"/>
    <w:rsid w:val="00C93F33"/>
    <w:rsid w:val="00C97285"/>
    <w:rsid w:val="00CA0CE1"/>
    <w:rsid w:val="00CA2586"/>
    <w:rsid w:val="00CA4620"/>
    <w:rsid w:val="00CB0BB0"/>
    <w:rsid w:val="00CB41D6"/>
    <w:rsid w:val="00CB59DD"/>
    <w:rsid w:val="00CB7416"/>
    <w:rsid w:val="00CC0337"/>
    <w:rsid w:val="00CC144A"/>
    <w:rsid w:val="00CC609B"/>
    <w:rsid w:val="00CC735B"/>
    <w:rsid w:val="00CD25B6"/>
    <w:rsid w:val="00CE2BD0"/>
    <w:rsid w:val="00CE5C0B"/>
    <w:rsid w:val="00CF139E"/>
    <w:rsid w:val="00CF27D7"/>
    <w:rsid w:val="00CF299F"/>
    <w:rsid w:val="00CF34E6"/>
    <w:rsid w:val="00CF5153"/>
    <w:rsid w:val="00CF5B6C"/>
    <w:rsid w:val="00CF7F3E"/>
    <w:rsid w:val="00D04F4C"/>
    <w:rsid w:val="00D050C2"/>
    <w:rsid w:val="00D06FA2"/>
    <w:rsid w:val="00D075C4"/>
    <w:rsid w:val="00D120EE"/>
    <w:rsid w:val="00D13EFB"/>
    <w:rsid w:val="00D23ABB"/>
    <w:rsid w:val="00D3130F"/>
    <w:rsid w:val="00D34AF9"/>
    <w:rsid w:val="00D36223"/>
    <w:rsid w:val="00D54EDF"/>
    <w:rsid w:val="00D632D3"/>
    <w:rsid w:val="00D657CD"/>
    <w:rsid w:val="00D67E80"/>
    <w:rsid w:val="00D73C0C"/>
    <w:rsid w:val="00D73D4B"/>
    <w:rsid w:val="00D7414E"/>
    <w:rsid w:val="00D771CD"/>
    <w:rsid w:val="00D818CA"/>
    <w:rsid w:val="00D82ABD"/>
    <w:rsid w:val="00D838EC"/>
    <w:rsid w:val="00D84FF0"/>
    <w:rsid w:val="00D86F02"/>
    <w:rsid w:val="00D8710F"/>
    <w:rsid w:val="00D873BC"/>
    <w:rsid w:val="00D90676"/>
    <w:rsid w:val="00D928B8"/>
    <w:rsid w:val="00D9321A"/>
    <w:rsid w:val="00DA0E1B"/>
    <w:rsid w:val="00DA26E5"/>
    <w:rsid w:val="00DA4850"/>
    <w:rsid w:val="00DA5B9F"/>
    <w:rsid w:val="00DA6657"/>
    <w:rsid w:val="00DA6822"/>
    <w:rsid w:val="00DB0587"/>
    <w:rsid w:val="00DB0DDD"/>
    <w:rsid w:val="00DC045E"/>
    <w:rsid w:val="00DC709A"/>
    <w:rsid w:val="00DD2370"/>
    <w:rsid w:val="00DD55E0"/>
    <w:rsid w:val="00DE0D07"/>
    <w:rsid w:val="00DE127D"/>
    <w:rsid w:val="00DE7109"/>
    <w:rsid w:val="00DF0F38"/>
    <w:rsid w:val="00DF2D06"/>
    <w:rsid w:val="00DF4EC6"/>
    <w:rsid w:val="00DF6114"/>
    <w:rsid w:val="00DF6A11"/>
    <w:rsid w:val="00DF7573"/>
    <w:rsid w:val="00E005E8"/>
    <w:rsid w:val="00E00A84"/>
    <w:rsid w:val="00E0465A"/>
    <w:rsid w:val="00E12520"/>
    <w:rsid w:val="00E138ED"/>
    <w:rsid w:val="00E2148E"/>
    <w:rsid w:val="00E2429A"/>
    <w:rsid w:val="00E254F5"/>
    <w:rsid w:val="00E31BB5"/>
    <w:rsid w:val="00E351DC"/>
    <w:rsid w:val="00E37C81"/>
    <w:rsid w:val="00E4222C"/>
    <w:rsid w:val="00E4551C"/>
    <w:rsid w:val="00E5328E"/>
    <w:rsid w:val="00E5381F"/>
    <w:rsid w:val="00E54C7B"/>
    <w:rsid w:val="00E55B71"/>
    <w:rsid w:val="00E57077"/>
    <w:rsid w:val="00E60DEE"/>
    <w:rsid w:val="00E61CB8"/>
    <w:rsid w:val="00E64EBC"/>
    <w:rsid w:val="00E67916"/>
    <w:rsid w:val="00E813BE"/>
    <w:rsid w:val="00E914BF"/>
    <w:rsid w:val="00E94224"/>
    <w:rsid w:val="00EA086F"/>
    <w:rsid w:val="00EA1C45"/>
    <w:rsid w:val="00EA22B1"/>
    <w:rsid w:val="00EA38BD"/>
    <w:rsid w:val="00EB183A"/>
    <w:rsid w:val="00EB77D4"/>
    <w:rsid w:val="00EC24D4"/>
    <w:rsid w:val="00ED388D"/>
    <w:rsid w:val="00ED6DF6"/>
    <w:rsid w:val="00EE0E86"/>
    <w:rsid w:val="00EE2458"/>
    <w:rsid w:val="00EE442B"/>
    <w:rsid w:val="00EE4EEC"/>
    <w:rsid w:val="00EE5114"/>
    <w:rsid w:val="00EF1EB3"/>
    <w:rsid w:val="00EF2BC2"/>
    <w:rsid w:val="00EF4894"/>
    <w:rsid w:val="00EF7703"/>
    <w:rsid w:val="00F00410"/>
    <w:rsid w:val="00F0150C"/>
    <w:rsid w:val="00F1104B"/>
    <w:rsid w:val="00F16360"/>
    <w:rsid w:val="00F16847"/>
    <w:rsid w:val="00F216B7"/>
    <w:rsid w:val="00F26145"/>
    <w:rsid w:val="00F269BC"/>
    <w:rsid w:val="00F33AAC"/>
    <w:rsid w:val="00F3453A"/>
    <w:rsid w:val="00F35018"/>
    <w:rsid w:val="00F4032C"/>
    <w:rsid w:val="00F41F33"/>
    <w:rsid w:val="00F4309F"/>
    <w:rsid w:val="00F449DE"/>
    <w:rsid w:val="00F44E24"/>
    <w:rsid w:val="00F45D4E"/>
    <w:rsid w:val="00F46093"/>
    <w:rsid w:val="00F50096"/>
    <w:rsid w:val="00F52726"/>
    <w:rsid w:val="00F60758"/>
    <w:rsid w:val="00F6176C"/>
    <w:rsid w:val="00F61A8A"/>
    <w:rsid w:val="00F626B2"/>
    <w:rsid w:val="00F6279B"/>
    <w:rsid w:val="00F636E5"/>
    <w:rsid w:val="00F65CAE"/>
    <w:rsid w:val="00F66013"/>
    <w:rsid w:val="00F71425"/>
    <w:rsid w:val="00F73F78"/>
    <w:rsid w:val="00F75715"/>
    <w:rsid w:val="00F80808"/>
    <w:rsid w:val="00F85ADB"/>
    <w:rsid w:val="00F869FD"/>
    <w:rsid w:val="00F86FB0"/>
    <w:rsid w:val="00F94462"/>
    <w:rsid w:val="00F9612F"/>
    <w:rsid w:val="00FA0943"/>
    <w:rsid w:val="00FA42C3"/>
    <w:rsid w:val="00FA499C"/>
    <w:rsid w:val="00FB2275"/>
    <w:rsid w:val="00FB6DFF"/>
    <w:rsid w:val="00FD74A9"/>
    <w:rsid w:val="00FE4A35"/>
    <w:rsid w:val="00FE51AB"/>
    <w:rsid w:val="00FE748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8C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017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6943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2F2E"/>
    <w:rPr>
      <w:rFonts w:ascii="Arial" w:hAnsi="Arial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2F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12F2E"/>
    <w:rPr>
      <w:rFonts w:ascii="Cambria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99"/>
    <w:qFormat/>
    <w:rsid w:val="00412F2E"/>
    <w:rPr>
      <w:lang w:eastAsia="en-US"/>
    </w:rPr>
  </w:style>
  <w:style w:type="paragraph" w:styleId="Odstavecseseznamem">
    <w:name w:val="List Paragraph"/>
    <w:basedOn w:val="Normln"/>
    <w:uiPriority w:val="1"/>
    <w:qFormat/>
    <w:rsid w:val="00412F2E"/>
    <w:pPr>
      <w:ind w:left="708"/>
    </w:pPr>
  </w:style>
  <w:style w:type="character" w:styleId="Odkaznakoment">
    <w:name w:val="annotation reference"/>
    <w:basedOn w:val="Standardnpsmoodstavce"/>
    <w:rsid w:val="00412F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412F2E"/>
  </w:style>
  <w:style w:type="character" w:customStyle="1" w:styleId="TextkomenteChar">
    <w:name w:val="Text komentáře Char"/>
    <w:basedOn w:val="Standardnpsmoodstavce"/>
    <w:link w:val="Textkomente"/>
    <w:locked/>
    <w:rsid w:val="00412F2E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12F2E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12F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12F2E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2F2E"/>
    <w:rPr>
      <w:rFonts w:ascii="Arial" w:hAnsi="Arial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412F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sz w:val="20"/>
      <w:szCs w:val="20"/>
      <w:lang w:eastAsia="en-US"/>
    </w:rPr>
  </w:style>
  <w:style w:type="paragraph" w:customStyle="1" w:styleId="Zkladntext21">
    <w:name w:val="Základní text 21"/>
    <w:basedOn w:val="Normln"/>
    <w:uiPriority w:val="99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uiPriority w:val="99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uiPriority w:val="99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customStyle="1" w:styleId="CharChar1">
    <w:name w:val="Char Char1"/>
    <w:basedOn w:val="Standardnpsmoodstavce"/>
    <w:uiPriority w:val="99"/>
    <w:rsid w:val="0029196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BA0CB4"/>
    <w:rPr>
      <w:color w:val="0000FF" w:themeColor="hyperlink"/>
      <w:u w:val="single"/>
    </w:rPr>
  </w:style>
  <w:style w:type="table" w:styleId="Mkatabulky">
    <w:name w:val="Table Grid"/>
    <w:basedOn w:val="Normlntabulka"/>
    <w:locked/>
    <w:rsid w:val="0077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37510"/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7510"/>
    <w:rPr>
      <w:rFonts w:ascii="Times New Roman" w:eastAsia="Times New Roman" w:hAnsi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B37510"/>
    <w:pPr>
      <w:overflowPunct w:val="0"/>
      <w:autoSpaceDE w:val="0"/>
      <w:autoSpaceDN w:val="0"/>
      <w:adjustRightInd w:val="0"/>
      <w:ind w:right="-23" w:firstLine="340"/>
    </w:pPr>
    <w:rPr>
      <w:rFonts w:ascii="Garamond" w:hAnsi="Garamond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37510"/>
    <w:rPr>
      <w:rFonts w:ascii="Garamond" w:eastAsia="Times New Roman" w:hAnsi="Garamond"/>
      <w:sz w:val="24"/>
      <w:szCs w:val="20"/>
    </w:rPr>
  </w:style>
  <w:style w:type="paragraph" w:customStyle="1" w:styleId="Import5">
    <w:name w:val="Import 5"/>
    <w:rsid w:val="00B3751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szCs w:val="20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017F8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1D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1D5A"/>
    <w:rPr>
      <w:rFonts w:ascii="Arial" w:eastAsia="Times New Roman" w:hAnsi="Arial"/>
      <w:sz w:val="16"/>
      <w:szCs w:val="16"/>
      <w:lang w:eastAsia="en-US"/>
    </w:rPr>
  </w:style>
  <w:style w:type="paragraph" w:styleId="Textvbloku">
    <w:name w:val="Block Text"/>
    <w:basedOn w:val="Normln"/>
    <w:rsid w:val="00573E2F"/>
    <w:pPr>
      <w:overflowPunct w:val="0"/>
      <w:autoSpaceDE w:val="0"/>
      <w:autoSpaceDN w:val="0"/>
      <w:adjustRightInd w:val="0"/>
      <w:ind w:left="780" w:right="-24"/>
    </w:pPr>
    <w:rPr>
      <w:rFonts w:ascii="Times New Roman" w:hAnsi="Times New Roman"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943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locked/>
    <w:rsid w:val="00BD6394"/>
    <w:rPr>
      <w:rFonts w:ascii="Sylfaen" w:hAnsi="Sylfaen" w:cs="Sylfaen"/>
      <w:sz w:val="22"/>
      <w:szCs w:val="22"/>
      <w:u w:val="none"/>
    </w:rPr>
  </w:style>
  <w:style w:type="character" w:customStyle="1" w:styleId="Heading6">
    <w:name w:val="Heading #6_"/>
    <w:basedOn w:val="Standardnpsmoodstavce"/>
    <w:link w:val="Heading60"/>
    <w:uiPriority w:val="99"/>
    <w:locked/>
    <w:rsid w:val="00BD6394"/>
    <w:rPr>
      <w:rFonts w:ascii="Sylfaen" w:hAnsi="Sylfaen" w:cs="Sylfaen"/>
      <w:b/>
      <w:bCs/>
    </w:rPr>
  </w:style>
  <w:style w:type="character" w:customStyle="1" w:styleId="BodytextBold">
    <w:name w:val="Body text + Bold"/>
    <w:basedOn w:val="ZkladntextChar1"/>
    <w:uiPriority w:val="99"/>
    <w:rsid w:val="00BD6394"/>
    <w:rPr>
      <w:rFonts w:ascii="Sylfaen" w:hAnsi="Sylfaen" w:cs="Sylfaen"/>
      <w:b/>
      <w:bCs/>
      <w:sz w:val="22"/>
      <w:szCs w:val="22"/>
      <w:u w:val="none"/>
    </w:rPr>
  </w:style>
  <w:style w:type="paragraph" w:customStyle="1" w:styleId="Heading60">
    <w:name w:val="Heading #6"/>
    <w:basedOn w:val="Normln"/>
    <w:link w:val="Heading6"/>
    <w:uiPriority w:val="99"/>
    <w:rsid w:val="00BD6394"/>
    <w:pPr>
      <w:widowControl w:val="0"/>
      <w:spacing w:before="60" w:after="60" w:line="240" w:lineRule="atLeast"/>
      <w:jc w:val="left"/>
      <w:outlineLvl w:val="5"/>
    </w:pPr>
    <w:rPr>
      <w:rFonts w:ascii="Sylfaen" w:eastAsia="Calibri" w:hAnsi="Sylfaen" w:cs="Sylfaen"/>
      <w:b/>
      <w:bCs/>
      <w:sz w:val="22"/>
      <w:szCs w:val="22"/>
      <w:lang w:eastAsia="cs-CZ"/>
    </w:rPr>
  </w:style>
  <w:style w:type="character" w:customStyle="1" w:styleId="Bodytext2">
    <w:name w:val="Body text (2)_"/>
    <w:basedOn w:val="Standardnpsmoodstavce"/>
    <w:link w:val="Bodytext20"/>
    <w:uiPriority w:val="99"/>
    <w:locked/>
    <w:rsid w:val="00BD6394"/>
    <w:rPr>
      <w:rFonts w:ascii="Sylfaen" w:hAnsi="Sylfaen" w:cs="Sylfaen"/>
      <w:b/>
      <w:bCs/>
    </w:rPr>
  </w:style>
  <w:style w:type="paragraph" w:customStyle="1" w:styleId="Bodytext20">
    <w:name w:val="Body text (2)"/>
    <w:basedOn w:val="Normln"/>
    <w:link w:val="Bodytext2"/>
    <w:uiPriority w:val="99"/>
    <w:rsid w:val="00BD6394"/>
    <w:pPr>
      <w:widowControl w:val="0"/>
      <w:spacing w:line="274" w:lineRule="exact"/>
      <w:jc w:val="center"/>
    </w:pPr>
    <w:rPr>
      <w:rFonts w:ascii="Sylfaen" w:eastAsia="Calibri" w:hAnsi="Sylfaen" w:cs="Sylfaen"/>
      <w:b/>
      <w:bCs/>
      <w:sz w:val="22"/>
      <w:szCs w:val="22"/>
      <w:lang w:eastAsia="cs-CZ"/>
    </w:rPr>
  </w:style>
  <w:style w:type="character" w:customStyle="1" w:styleId="Bodytext8">
    <w:name w:val="Body text + 8"/>
    <w:aliases w:val="5 pt6"/>
    <w:basedOn w:val="ZkladntextChar1"/>
    <w:uiPriority w:val="99"/>
    <w:rsid w:val="002D40A0"/>
    <w:rPr>
      <w:rFonts w:ascii="Sylfaen" w:hAnsi="Sylfaen" w:cs="Sylfaen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D5A0-00F9-481A-B4CF-FCC2F20F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2024-04-15T07:23:00Z</dcterms:created>
  <dcterms:modified xsi:type="dcterms:W3CDTF">2024-04-15T07:24:00Z</dcterms:modified>
</cp:coreProperties>
</file>