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8CE3" w14:textId="204A39DE" w:rsidR="000F60DF" w:rsidRPr="008D4DDF" w:rsidRDefault="00C65A41" w:rsidP="008D4DDF">
      <w:pPr>
        <w:pStyle w:val="Nadpis3"/>
        <w:rPr>
          <w:rFonts w:ascii="Cambria" w:hAnsi="Cambr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BA5980" wp14:editId="2F81C39C">
            <wp:simplePos x="0" y="0"/>
            <wp:positionH relativeFrom="margin">
              <wp:posOffset>-635</wp:posOffset>
            </wp:positionH>
            <wp:positionV relativeFrom="paragraph">
              <wp:posOffset>-107315</wp:posOffset>
            </wp:positionV>
            <wp:extent cx="4076666" cy="550504"/>
            <wp:effectExtent l="0" t="0" r="635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640" cy="559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24C">
        <w:rPr>
          <w:rFonts w:ascii="Cambria" w:hAnsi="Cambria"/>
          <w:sz w:val="22"/>
          <w:szCs w:val="22"/>
        </w:rPr>
        <w:t>Př. 2 - V</w:t>
      </w:r>
      <w:r w:rsidR="0007124C" w:rsidRPr="008D4DDF">
        <w:rPr>
          <w:rFonts w:ascii="Cambria" w:hAnsi="Cambria"/>
          <w:sz w:val="22"/>
          <w:szCs w:val="22"/>
        </w:rPr>
        <w:t>ěcná náplň řešení projektu</w:t>
      </w:r>
    </w:p>
    <w:p w14:paraId="54DFA57E" w14:textId="5A476930" w:rsidR="008D4DDF" w:rsidRPr="00A823B7" w:rsidRDefault="008D4DDF" w:rsidP="008D4DDF">
      <w:pPr>
        <w:spacing w:line="0" w:lineRule="atLeast"/>
        <w:jc w:val="right"/>
        <w:rPr>
          <w:rFonts w:ascii="Cambria" w:eastAsia="Cambria" w:hAnsi="Cambria"/>
          <w:b/>
          <w:sz w:val="22"/>
        </w:rPr>
      </w:pPr>
      <w:r w:rsidRPr="00A823B7">
        <w:rPr>
          <w:rFonts w:ascii="Cambria" w:eastAsia="Cambria" w:hAnsi="Cambria"/>
          <w:sz w:val="22"/>
        </w:rPr>
        <w:t xml:space="preserve">Číslo projektu: </w:t>
      </w:r>
      <w:r w:rsidR="009B0124" w:rsidRPr="009B0124">
        <w:rPr>
          <w:rFonts w:ascii="Cambria" w:eastAsia="Cambria" w:hAnsi="Cambria"/>
          <w:b/>
          <w:sz w:val="22"/>
        </w:rPr>
        <w:t>FX05030016_7789</w:t>
      </w:r>
    </w:p>
    <w:p w14:paraId="3C99737C" w14:textId="33A2B751" w:rsidR="000F60DF" w:rsidRPr="008D66DA" w:rsidRDefault="007C3AB0" w:rsidP="007C3AB0">
      <w:pPr>
        <w:tabs>
          <w:tab w:val="left" w:pos="900"/>
          <w:tab w:val="left" w:pos="1365"/>
          <w:tab w:val="right" w:pos="10206"/>
        </w:tabs>
        <w:ind w:left="900" w:hanging="900"/>
        <w:rPr>
          <w:rFonts w:ascii="Cambria" w:hAnsi="Cambria"/>
          <w:b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480B9CC5" w14:textId="04639E5A" w:rsidR="000F60DF" w:rsidRPr="008D66DA" w:rsidRDefault="000F60DF" w:rsidP="008D4DDF">
      <w:pPr>
        <w:jc w:val="right"/>
        <w:rPr>
          <w:rFonts w:ascii="Cambria" w:hAnsi="Cambria"/>
          <w:b/>
          <w:bCs/>
        </w:rPr>
      </w:pPr>
    </w:p>
    <w:p w14:paraId="7A27089D" w14:textId="77777777" w:rsidR="00B05F12" w:rsidRDefault="00B05F12" w:rsidP="007C3AB0">
      <w:pPr>
        <w:rPr>
          <w:rFonts w:ascii="Cambria" w:hAnsi="Cambria"/>
        </w:rPr>
      </w:pPr>
    </w:p>
    <w:p w14:paraId="41E2A049" w14:textId="3C51FAD0" w:rsidR="00B34935" w:rsidRDefault="00B34935" w:rsidP="007C3AB0">
      <w:pPr>
        <w:rPr>
          <w:rFonts w:ascii="Cambria" w:hAnsi="Cambria"/>
        </w:rPr>
      </w:pPr>
      <w:r>
        <w:rPr>
          <w:rFonts w:ascii="Cambria" w:hAnsi="Cambria"/>
        </w:rPr>
        <w:t xml:space="preserve">Název příjemce: </w:t>
      </w:r>
      <w:proofErr w:type="spellStart"/>
      <w:r w:rsidR="008353C4" w:rsidRPr="008353C4">
        <w:rPr>
          <w:b/>
          <w:bCs/>
        </w:rPr>
        <w:t>Volantis</w:t>
      </w:r>
      <w:proofErr w:type="spellEnd"/>
      <w:r w:rsidR="008353C4" w:rsidRPr="008353C4">
        <w:rPr>
          <w:b/>
          <w:bCs/>
        </w:rPr>
        <w:t xml:space="preserve"> Advisory s.r.o.</w:t>
      </w:r>
    </w:p>
    <w:p w14:paraId="3E3DD5F1" w14:textId="300FD455" w:rsidR="007C3AB0" w:rsidRDefault="007C3AB0" w:rsidP="007C3AB0">
      <w:pPr>
        <w:rPr>
          <w:rFonts w:ascii="Cambria" w:hAnsi="Cambria"/>
        </w:rPr>
      </w:pPr>
      <w:r w:rsidRPr="008D66DA">
        <w:rPr>
          <w:rFonts w:ascii="Cambria" w:hAnsi="Cambria"/>
        </w:rPr>
        <w:t>Název projektu (CZ):</w:t>
      </w:r>
      <w:r w:rsidR="00B81001">
        <w:rPr>
          <w:rFonts w:ascii="Cambria" w:hAnsi="Cambria"/>
        </w:rPr>
        <w:t xml:space="preserve"> </w:t>
      </w:r>
      <w:r w:rsidR="008353C4">
        <w:t xml:space="preserve">Inovace společnosti </w:t>
      </w:r>
      <w:proofErr w:type="spellStart"/>
      <w:r w:rsidR="008353C4">
        <w:t>Volantis</w:t>
      </w:r>
      <w:proofErr w:type="spellEnd"/>
      <w:r w:rsidR="008353C4">
        <w:t xml:space="preserve"> Advisory s.r.o.</w:t>
      </w:r>
    </w:p>
    <w:p w14:paraId="0375558A" w14:textId="77777777" w:rsidR="007C3AB0" w:rsidRPr="007C3AB0" w:rsidRDefault="007C3AB0" w:rsidP="007C3AB0">
      <w:pPr>
        <w:rPr>
          <w:rFonts w:ascii="Cambria" w:hAnsi="Cambria"/>
        </w:rPr>
      </w:pPr>
    </w:p>
    <w:p w14:paraId="49673423" w14:textId="7436A5D8" w:rsidR="007C3AB0" w:rsidRPr="00306641" w:rsidRDefault="00306641">
      <w:pPr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Etapy řešení</w:t>
      </w:r>
    </w:p>
    <w:p w14:paraId="2F79B038" w14:textId="77777777" w:rsidR="007C3AB0" w:rsidRPr="007C3AB0" w:rsidRDefault="007C3AB0">
      <w:pPr>
        <w:rPr>
          <w:rFonts w:ascii="Cambria" w:hAnsi="Cambria"/>
          <w:b/>
          <w:bCs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512"/>
        <w:gridCol w:w="1701"/>
      </w:tblGrid>
      <w:tr w:rsidR="00BF679D" w:rsidRPr="008D66DA" w14:paraId="2C71C7DA" w14:textId="77777777" w:rsidTr="00424A4E"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29D1A5" w14:textId="77777777" w:rsidR="00BF679D" w:rsidRPr="00931859" w:rsidRDefault="00BF679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1859">
              <w:rPr>
                <w:rFonts w:ascii="Cambria" w:hAnsi="Cambria"/>
                <w:b/>
                <w:bCs/>
                <w:sz w:val="18"/>
                <w:szCs w:val="18"/>
              </w:rPr>
              <w:t>Etapa</w:t>
            </w:r>
          </w:p>
          <w:p w14:paraId="1B5C89D9" w14:textId="77777777" w:rsidR="00BF679D" w:rsidRPr="00931859" w:rsidRDefault="00BF679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1859">
              <w:rPr>
                <w:rFonts w:ascii="Cambria" w:hAnsi="Cambria"/>
                <w:b/>
                <w:bCs/>
                <w:sz w:val="18"/>
                <w:szCs w:val="18"/>
              </w:rPr>
              <w:t>a</w:t>
            </w:r>
          </w:p>
          <w:p w14:paraId="48211AAE" w14:textId="77777777" w:rsidR="00BF679D" w:rsidRPr="00931859" w:rsidRDefault="00BF679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1859">
              <w:rPr>
                <w:rFonts w:ascii="Cambria" w:hAnsi="Cambria"/>
                <w:b/>
                <w:bCs/>
                <w:sz w:val="18"/>
                <w:szCs w:val="18"/>
              </w:rPr>
              <w:t>podetapy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81E80B" w14:textId="23231C08" w:rsidR="00BF679D" w:rsidRPr="00931859" w:rsidRDefault="00BF679D" w:rsidP="000B0B4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1859">
              <w:rPr>
                <w:rFonts w:ascii="Cambria" w:hAnsi="Cambria"/>
                <w:b/>
                <w:bCs/>
                <w:sz w:val="18"/>
                <w:szCs w:val="18"/>
              </w:rPr>
              <w:t xml:space="preserve">Název </w:t>
            </w:r>
            <w:r w:rsidR="000B0B42" w:rsidRPr="00931859">
              <w:rPr>
                <w:rFonts w:ascii="Cambria" w:hAnsi="Cambria"/>
                <w:b/>
                <w:bCs/>
                <w:sz w:val="18"/>
                <w:szCs w:val="18"/>
              </w:rPr>
              <w:t>etapy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1D7080" w14:textId="56262523" w:rsidR="00BF679D" w:rsidRPr="00931859" w:rsidRDefault="00BF679D" w:rsidP="00955258">
            <w:pPr>
              <w:pStyle w:val="Nadpis1"/>
              <w:spacing w:before="0" w:after="0" w:line="230" w:lineRule="exact"/>
              <w:jc w:val="center"/>
              <w:rPr>
                <w:rFonts w:ascii="Cambria" w:hAnsi="Cambria"/>
                <w:bCs/>
                <w:spacing w:val="-8"/>
                <w:sz w:val="18"/>
                <w:szCs w:val="18"/>
              </w:rPr>
            </w:pPr>
            <w:r w:rsidRPr="00931859">
              <w:rPr>
                <w:rFonts w:ascii="Cambria" w:hAnsi="Cambria"/>
                <w:sz w:val="18"/>
                <w:szCs w:val="18"/>
              </w:rPr>
              <w:t>T</w:t>
            </w:r>
            <w:r w:rsidRPr="00931859">
              <w:rPr>
                <w:rFonts w:ascii="Cambria" w:hAnsi="Cambria"/>
                <w:bCs/>
                <w:sz w:val="18"/>
                <w:szCs w:val="18"/>
              </w:rPr>
              <w:t>ermín ukončení etapy</w:t>
            </w:r>
          </w:p>
        </w:tc>
      </w:tr>
      <w:tr w:rsidR="000F60DF" w:rsidRPr="008D66DA" w14:paraId="170F238D" w14:textId="77777777" w:rsidTr="000E01DB">
        <w:trPr>
          <w:trHeight w:hRule="exact" w:val="567"/>
        </w:trPr>
        <w:tc>
          <w:tcPr>
            <w:tcW w:w="10206" w:type="dxa"/>
            <w:gridSpan w:val="3"/>
            <w:vAlign w:val="center"/>
          </w:tcPr>
          <w:p w14:paraId="240CB882" w14:textId="6F8CA635" w:rsidR="000F60DF" w:rsidRPr="008D66DA" w:rsidRDefault="000F60DF" w:rsidP="00931859">
            <w:pPr>
              <w:pStyle w:val="Nadpis1"/>
              <w:spacing w:before="0" w:after="0"/>
              <w:ind w:hanging="637"/>
              <w:jc w:val="center"/>
              <w:rPr>
                <w:rFonts w:ascii="Cambria" w:hAnsi="Cambria"/>
                <w:sz w:val="20"/>
              </w:rPr>
            </w:pPr>
            <w:r w:rsidRPr="008D66DA">
              <w:rPr>
                <w:rFonts w:ascii="Cambria" w:hAnsi="Cambria"/>
                <w:sz w:val="20"/>
              </w:rPr>
              <w:t xml:space="preserve">rok </w:t>
            </w:r>
            <w:r w:rsidR="00CF40D0" w:rsidRPr="008D66DA">
              <w:rPr>
                <w:rFonts w:ascii="Cambria" w:hAnsi="Cambria"/>
                <w:sz w:val="20"/>
              </w:rPr>
              <w:t>20</w:t>
            </w:r>
            <w:r w:rsidR="00BD7B4A" w:rsidRPr="008D66DA">
              <w:rPr>
                <w:rFonts w:ascii="Cambria" w:hAnsi="Cambria"/>
                <w:sz w:val="20"/>
              </w:rPr>
              <w:t>2</w:t>
            </w:r>
            <w:r w:rsidR="00250E68">
              <w:rPr>
                <w:rFonts w:ascii="Cambria" w:hAnsi="Cambria"/>
                <w:sz w:val="20"/>
              </w:rPr>
              <w:t>4</w:t>
            </w:r>
          </w:p>
        </w:tc>
      </w:tr>
      <w:tr w:rsidR="00DC425B" w:rsidRPr="008D66DA" w14:paraId="6353F8A0" w14:textId="77777777" w:rsidTr="00DC425B">
        <w:trPr>
          <w:trHeight w:hRule="exact" w:val="1136"/>
        </w:trPr>
        <w:tc>
          <w:tcPr>
            <w:tcW w:w="993" w:type="dxa"/>
            <w:vAlign w:val="center"/>
          </w:tcPr>
          <w:p w14:paraId="3AD3A746" w14:textId="0500C0E3" w:rsidR="00DC425B" w:rsidRPr="009F3E71" w:rsidRDefault="00DC425B" w:rsidP="00DC425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F3E71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512" w:type="dxa"/>
            <w:vAlign w:val="center"/>
          </w:tcPr>
          <w:p w14:paraId="64C4F41B" w14:textId="5088EF20" w:rsidR="00DC425B" w:rsidRPr="009F3E71" w:rsidRDefault="00DC425B" w:rsidP="00DC425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F3E71">
              <w:rPr>
                <w:rFonts w:ascii="Cambria" w:hAnsi="Cambria"/>
                <w:b/>
                <w:sz w:val="20"/>
                <w:szCs w:val="20"/>
              </w:rPr>
              <w:t>Příprava prostor pro umístění leteckého simulátoru ELITE S311 a pořízení leteckého simulátoru, včetně proškolení k užívání, certifikace a konsolidace inovované služby</w:t>
            </w:r>
          </w:p>
        </w:tc>
        <w:tc>
          <w:tcPr>
            <w:tcW w:w="1701" w:type="dxa"/>
            <w:vAlign w:val="center"/>
          </w:tcPr>
          <w:p w14:paraId="07AF18B8" w14:textId="1639C7CB" w:rsidR="00DC425B" w:rsidRPr="009F3E71" w:rsidRDefault="00DC425B" w:rsidP="00DC425B">
            <w:pPr>
              <w:pStyle w:val="Nadpis1"/>
              <w:spacing w:before="0" w:after="0"/>
              <w:jc w:val="center"/>
              <w:rPr>
                <w:rFonts w:ascii="Cambria" w:hAnsi="Cambria"/>
                <w:sz w:val="20"/>
              </w:rPr>
            </w:pPr>
            <w:r w:rsidRPr="009F3E71">
              <w:rPr>
                <w:rFonts w:ascii="Cambria" w:hAnsi="Cambria"/>
                <w:sz w:val="20"/>
              </w:rPr>
              <w:t>1</w:t>
            </w:r>
            <w:r w:rsidR="000B09EA">
              <w:rPr>
                <w:rFonts w:ascii="Cambria" w:hAnsi="Cambria"/>
                <w:sz w:val="20"/>
              </w:rPr>
              <w:t>2</w:t>
            </w:r>
            <w:r w:rsidRPr="009F3E71">
              <w:rPr>
                <w:rFonts w:ascii="Cambria" w:hAnsi="Cambria"/>
                <w:sz w:val="20"/>
              </w:rPr>
              <w:t>/2024</w:t>
            </w:r>
          </w:p>
        </w:tc>
      </w:tr>
      <w:tr w:rsidR="00DC425B" w:rsidRPr="008D66DA" w14:paraId="3042C208" w14:textId="77777777" w:rsidTr="009F3E71">
        <w:trPr>
          <w:trHeight w:hRule="exact" w:val="811"/>
        </w:trPr>
        <w:tc>
          <w:tcPr>
            <w:tcW w:w="993" w:type="dxa"/>
            <w:vAlign w:val="center"/>
          </w:tcPr>
          <w:p w14:paraId="2775EB4B" w14:textId="15CC7E0D" w:rsidR="00DC425B" w:rsidRPr="009F3E71" w:rsidRDefault="00DC425B" w:rsidP="00DC425B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F3E71">
              <w:rPr>
                <w:rFonts w:ascii="Cambria" w:hAnsi="Cambria"/>
                <w:bCs/>
                <w:sz w:val="20"/>
                <w:szCs w:val="20"/>
              </w:rPr>
              <w:t>1.1.</w:t>
            </w:r>
          </w:p>
        </w:tc>
        <w:tc>
          <w:tcPr>
            <w:tcW w:w="7512" w:type="dxa"/>
            <w:vAlign w:val="center"/>
          </w:tcPr>
          <w:p w14:paraId="71D05590" w14:textId="010C1617" w:rsidR="00DC425B" w:rsidRPr="009F3E71" w:rsidRDefault="00DC425B" w:rsidP="00DC425B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F3E71">
              <w:rPr>
                <w:rFonts w:ascii="Cambria" w:hAnsi="Cambria"/>
                <w:bCs/>
                <w:sz w:val="20"/>
                <w:szCs w:val="20"/>
              </w:rPr>
              <w:t>Příprava prostor pro umístění leteckého simulátoru ELITE S311</w:t>
            </w:r>
          </w:p>
        </w:tc>
        <w:tc>
          <w:tcPr>
            <w:tcW w:w="1701" w:type="dxa"/>
            <w:vAlign w:val="center"/>
          </w:tcPr>
          <w:p w14:paraId="2EB9FD9A" w14:textId="5E39218C" w:rsidR="00DC425B" w:rsidRPr="009F3E71" w:rsidRDefault="00DC425B" w:rsidP="00DC425B">
            <w:pPr>
              <w:pStyle w:val="Nadpis1"/>
              <w:spacing w:before="0" w:after="0"/>
              <w:jc w:val="center"/>
              <w:rPr>
                <w:rFonts w:ascii="Cambria" w:hAnsi="Cambria"/>
                <w:b w:val="0"/>
                <w:bCs/>
                <w:sz w:val="20"/>
              </w:rPr>
            </w:pPr>
            <w:r w:rsidRPr="009F3E71">
              <w:rPr>
                <w:rFonts w:ascii="Cambria" w:hAnsi="Cambria"/>
                <w:b w:val="0"/>
                <w:bCs/>
                <w:sz w:val="20"/>
              </w:rPr>
              <w:t>03/2024</w:t>
            </w:r>
          </w:p>
        </w:tc>
      </w:tr>
      <w:tr w:rsidR="00DC425B" w:rsidRPr="008D66DA" w14:paraId="4CE68B01" w14:textId="77777777" w:rsidTr="00DC425B">
        <w:trPr>
          <w:trHeight w:hRule="exact" w:val="794"/>
        </w:trPr>
        <w:tc>
          <w:tcPr>
            <w:tcW w:w="993" w:type="dxa"/>
            <w:vAlign w:val="center"/>
          </w:tcPr>
          <w:p w14:paraId="4F9D73F8" w14:textId="2278F99C" w:rsidR="00DC425B" w:rsidRPr="009F3E71" w:rsidRDefault="00DC425B" w:rsidP="00DC425B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F3E71">
              <w:rPr>
                <w:rFonts w:ascii="Cambria" w:hAnsi="Cambria"/>
                <w:bCs/>
                <w:sz w:val="20"/>
                <w:szCs w:val="20"/>
              </w:rPr>
              <w:t>1.2.</w:t>
            </w:r>
          </w:p>
        </w:tc>
        <w:tc>
          <w:tcPr>
            <w:tcW w:w="7512" w:type="dxa"/>
            <w:vAlign w:val="center"/>
          </w:tcPr>
          <w:p w14:paraId="6676DA5E" w14:textId="00B8F7BC" w:rsidR="00DC425B" w:rsidRPr="009F3E71" w:rsidRDefault="00DC425B" w:rsidP="00DC425B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F3E71">
              <w:rPr>
                <w:rFonts w:ascii="Cambria" w:hAnsi="Cambria"/>
                <w:bCs/>
                <w:sz w:val="20"/>
                <w:szCs w:val="20"/>
              </w:rPr>
              <w:t>Objednání leteckého simulátoru ELITE S311</w:t>
            </w:r>
          </w:p>
        </w:tc>
        <w:tc>
          <w:tcPr>
            <w:tcW w:w="1701" w:type="dxa"/>
            <w:vAlign w:val="center"/>
          </w:tcPr>
          <w:p w14:paraId="78A429DA" w14:textId="50C8F1C4" w:rsidR="00DC425B" w:rsidRPr="009F3E71" w:rsidRDefault="00DC425B" w:rsidP="00DC425B">
            <w:pPr>
              <w:pStyle w:val="Nadpis1"/>
              <w:spacing w:before="0" w:after="0"/>
              <w:jc w:val="center"/>
              <w:rPr>
                <w:rFonts w:ascii="Cambria" w:hAnsi="Cambria"/>
                <w:b w:val="0"/>
                <w:bCs/>
                <w:sz w:val="20"/>
              </w:rPr>
            </w:pPr>
            <w:r w:rsidRPr="009F3E71">
              <w:rPr>
                <w:rFonts w:ascii="Cambria" w:hAnsi="Cambria"/>
                <w:b w:val="0"/>
                <w:bCs/>
                <w:sz w:val="20"/>
              </w:rPr>
              <w:t>04/2024</w:t>
            </w:r>
          </w:p>
        </w:tc>
      </w:tr>
      <w:tr w:rsidR="00DC425B" w:rsidRPr="008D66DA" w14:paraId="6C0B9C2F" w14:textId="77777777" w:rsidTr="00DC425B">
        <w:trPr>
          <w:trHeight w:hRule="exact" w:val="1056"/>
        </w:trPr>
        <w:tc>
          <w:tcPr>
            <w:tcW w:w="993" w:type="dxa"/>
            <w:vAlign w:val="center"/>
          </w:tcPr>
          <w:p w14:paraId="2E36B772" w14:textId="5346B020" w:rsidR="00DC425B" w:rsidRPr="009F3E71" w:rsidRDefault="00DC425B" w:rsidP="00DC425B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F3E71">
              <w:rPr>
                <w:rFonts w:ascii="Cambria" w:hAnsi="Cambria"/>
                <w:bCs/>
                <w:sz w:val="20"/>
                <w:szCs w:val="20"/>
              </w:rPr>
              <w:t>1.3.</w:t>
            </w:r>
          </w:p>
        </w:tc>
        <w:tc>
          <w:tcPr>
            <w:tcW w:w="7512" w:type="dxa"/>
            <w:vAlign w:val="center"/>
          </w:tcPr>
          <w:p w14:paraId="04285E6B" w14:textId="7153BF61" w:rsidR="00DC425B" w:rsidRPr="009F3E71" w:rsidRDefault="00DC425B" w:rsidP="00DC425B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F3E71">
              <w:rPr>
                <w:rFonts w:ascii="Cambria" w:hAnsi="Cambria"/>
                <w:bCs/>
                <w:sz w:val="20"/>
                <w:szCs w:val="20"/>
              </w:rPr>
              <w:t>Dodání leteckého simulátoru ELITE S311</w:t>
            </w:r>
          </w:p>
        </w:tc>
        <w:tc>
          <w:tcPr>
            <w:tcW w:w="1701" w:type="dxa"/>
            <w:vAlign w:val="center"/>
          </w:tcPr>
          <w:p w14:paraId="1BBAE5B9" w14:textId="47EFDA59" w:rsidR="00DC425B" w:rsidRPr="009F3E71" w:rsidRDefault="00DC425B" w:rsidP="00DC425B">
            <w:pPr>
              <w:pStyle w:val="Nadpis1"/>
              <w:spacing w:before="0" w:after="0"/>
              <w:jc w:val="center"/>
              <w:rPr>
                <w:rFonts w:ascii="Cambria" w:hAnsi="Cambria"/>
                <w:b w:val="0"/>
                <w:bCs/>
                <w:sz w:val="20"/>
              </w:rPr>
            </w:pPr>
            <w:r w:rsidRPr="009F3E71">
              <w:rPr>
                <w:rFonts w:ascii="Cambria" w:hAnsi="Cambria"/>
                <w:b w:val="0"/>
                <w:bCs/>
                <w:sz w:val="20"/>
              </w:rPr>
              <w:t>10/2024</w:t>
            </w:r>
          </w:p>
        </w:tc>
      </w:tr>
      <w:tr w:rsidR="00DC425B" w:rsidRPr="008D66DA" w14:paraId="7AB7A9F1" w14:textId="77777777" w:rsidTr="00DC425B">
        <w:trPr>
          <w:trHeight w:hRule="exact" w:val="879"/>
        </w:trPr>
        <w:tc>
          <w:tcPr>
            <w:tcW w:w="993" w:type="dxa"/>
            <w:vAlign w:val="center"/>
          </w:tcPr>
          <w:p w14:paraId="4AD74715" w14:textId="0DC6A66F" w:rsidR="00DC425B" w:rsidRPr="009F3E71" w:rsidRDefault="00DC425B" w:rsidP="00DC425B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F3E71">
              <w:rPr>
                <w:rFonts w:ascii="Cambria" w:hAnsi="Cambria"/>
                <w:bCs/>
                <w:sz w:val="20"/>
                <w:szCs w:val="20"/>
              </w:rPr>
              <w:t>1.4.</w:t>
            </w:r>
          </w:p>
        </w:tc>
        <w:tc>
          <w:tcPr>
            <w:tcW w:w="7512" w:type="dxa"/>
            <w:vAlign w:val="center"/>
          </w:tcPr>
          <w:p w14:paraId="3FCEBACF" w14:textId="61476150" w:rsidR="00DC425B" w:rsidRPr="009F3E71" w:rsidRDefault="00DC425B" w:rsidP="00DC425B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F3E71">
              <w:rPr>
                <w:rFonts w:ascii="Cambria" w:hAnsi="Cambria"/>
                <w:bCs/>
                <w:sz w:val="20"/>
                <w:szCs w:val="20"/>
              </w:rPr>
              <w:t>Školení zaměstnanců a externistů – obsluhy leteckého simulátoru ze strany výrobce leteckého simulátoru</w:t>
            </w:r>
          </w:p>
        </w:tc>
        <w:tc>
          <w:tcPr>
            <w:tcW w:w="1701" w:type="dxa"/>
            <w:vAlign w:val="center"/>
          </w:tcPr>
          <w:p w14:paraId="78E16A4B" w14:textId="5798629F" w:rsidR="00DC425B" w:rsidRPr="009F3E71" w:rsidRDefault="00DC425B" w:rsidP="00DC425B">
            <w:pPr>
              <w:pStyle w:val="Nadpis1"/>
              <w:spacing w:before="0" w:after="0"/>
              <w:jc w:val="center"/>
              <w:rPr>
                <w:rFonts w:ascii="Cambria" w:hAnsi="Cambria"/>
                <w:b w:val="0"/>
                <w:bCs/>
                <w:sz w:val="20"/>
              </w:rPr>
            </w:pPr>
            <w:r w:rsidRPr="009F3E71">
              <w:rPr>
                <w:rFonts w:ascii="Cambria" w:hAnsi="Cambria"/>
                <w:b w:val="0"/>
                <w:bCs/>
                <w:sz w:val="20"/>
              </w:rPr>
              <w:t>10/2024</w:t>
            </w:r>
          </w:p>
        </w:tc>
      </w:tr>
      <w:tr w:rsidR="00DC425B" w:rsidRPr="008D66DA" w14:paraId="32C264F4" w14:textId="77777777" w:rsidTr="009F3E71">
        <w:trPr>
          <w:trHeight w:hRule="exact" w:val="726"/>
        </w:trPr>
        <w:tc>
          <w:tcPr>
            <w:tcW w:w="993" w:type="dxa"/>
            <w:vAlign w:val="center"/>
          </w:tcPr>
          <w:p w14:paraId="460DA483" w14:textId="1BE03FEA" w:rsidR="00DC425B" w:rsidRPr="009F3E71" w:rsidRDefault="00DC425B" w:rsidP="00DC425B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F3E71">
              <w:rPr>
                <w:rFonts w:ascii="Cambria" w:hAnsi="Cambria"/>
                <w:bCs/>
                <w:sz w:val="20"/>
                <w:szCs w:val="20"/>
              </w:rPr>
              <w:t>1.5.</w:t>
            </w:r>
          </w:p>
        </w:tc>
        <w:tc>
          <w:tcPr>
            <w:tcW w:w="7512" w:type="dxa"/>
            <w:vAlign w:val="center"/>
          </w:tcPr>
          <w:p w14:paraId="146CFE80" w14:textId="56BA84F1" w:rsidR="00DC425B" w:rsidRPr="009F3E71" w:rsidRDefault="00DC425B" w:rsidP="00DC425B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F3E71">
              <w:rPr>
                <w:rFonts w:ascii="Cambria" w:hAnsi="Cambria"/>
                <w:bCs/>
                <w:sz w:val="20"/>
                <w:szCs w:val="20"/>
              </w:rPr>
              <w:t>Certifikace leteckého simulátoru ELITE S311</w:t>
            </w:r>
          </w:p>
        </w:tc>
        <w:tc>
          <w:tcPr>
            <w:tcW w:w="1701" w:type="dxa"/>
            <w:vAlign w:val="center"/>
          </w:tcPr>
          <w:p w14:paraId="346C1DDD" w14:textId="7795DC5D" w:rsidR="00DC425B" w:rsidRPr="009F3E71" w:rsidRDefault="00DC425B" w:rsidP="00DC425B">
            <w:pPr>
              <w:pStyle w:val="Nadpis1"/>
              <w:spacing w:before="0" w:after="0"/>
              <w:jc w:val="center"/>
              <w:rPr>
                <w:rFonts w:ascii="Cambria" w:hAnsi="Cambria"/>
                <w:b w:val="0"/>
                <w:bCs/>
                <w:sz w:val="20"/>
              </w:rPr>
            </w:pPr>
            <w:r w:rsidRPr="009F3E71">
              <w:rPr>
                <w:rFonts w:ascii="Cambria" w:hAnsi="Cambria"/>
                <w:b w:val="0"/>
                <w:bCs/>
                <w:sz w:val="20"/>
              </w:rPr>
              <w:t>1</w:t>
            </w:r>
            <w:r w:rsidR="000B09EA">
              <w:rPr>
                <w:rFonts w:ascii="Cambria" w:hAnsi="Cambria"/>
                <w:b w:val="0"/>
                <w:bCs/>
                <w:sz w:val="20"/>
              </w:rPr>
              <w:t>2</w:t>
            </w:r>
            <w:r w:rsidRPr="009F3E71">
              <w:rPr>
                <w:rFonts w:ascii="Cambria" w:hAnsi="Cambria"/>
                <w:b w:val="0"/>
                <w:bCs/>
                <w:sz w:val="20"/>
              </w:rPr>
              <w:t>/2024</w:t>
            </w:r>
          </w:p>
        </w:tc>
      </w:tr>
      <w:tr w:rsidR="00DC425B" w:rsidRPr="008D66DA" w14:paraId="4FF2E3DF" w14:textId="77777777" w:rsidTr="00DC425B">
        <w:trPr>
          <w:trHeight w:hRule="exact" w:val="834"/>
        </w:trPr>
        <w:tc>
          <w:tcPr>
            <w:tcW w:w="993" w:type="dxa"/>
            <w:vAlign w:val="center"/>
          </w:tcPr>
          <w:p w14:paraId="0C1A7285" w14:textId="08F485E2" w:rsidR="00DC425B" w:rsidRPr="009F3E71" w:rsidRDefault="00DC425B" w:rsidP="00DC425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F3E71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512" w:type="dxa"/>
            <w:vAlign w:val="center"/>
          </w:tcPr>
          <w:p w14:paraId="6DA801F9" w14:textId="519493E7" w:rsidR="00DC425B" w:rsidRPr="009F3E71" w:rsidRDefault="00DC425B" w:rsidP="00DC425B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F3E71">
              <w:rPr>
                <w:rFonts w:ascii="Cambria" w:hAnsi="Cambria"/>
                <w:b/>
                <w:sz w:val="20"/>
                <w:szCs w:val="20"/>
              </w:rPr>
              <w:t>Inovace stávajícího systému aviee.io, jeho integrace s jinými systémy a doplnění o další systémy</w:t>
            </w:r>
          </w:p>
        </w:tc>
        <w:tc>
          <w:tcPr>
            <w:tcW w:w="1701" w:type="dxa"/>
            <w:vAlign w:val="center"/>
          </w:tcPr>
          <w:p w14:paraId="54E77EA8" w14:textId="6C3A6A82" w:rsidR="00DC425B" w:rsidRPr="009F3E71" w:rsidRDefault="000B09EA" w:rsidP="00DC425B">
            <w:pPr>
              <w:pStyle w:val="Nadpis1"/>
              <w:spacing w:before="0" w:after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12</w:t>
            </w:r>
            <w:r w:rsidR="00DC425B" w:rsidRPr="009F3E71">
              <w:rPr>
                <w:rFonts w:ascii="Cambria" w:hAnsi="Cambria"/>
                <w:sz w:val="20"/>
              </w:rPr>
              <w:t>/2024</w:t>
            </w:r>
          </w:p>
        </w:tc>
      </w:tr>
      <w:tr w:rsidR="00DC425B" w:rsidRPr="008D66DA" w14:paraId="60CB9FBB" w14:textId="77777777" w:rsidTr="009F3E71">
        <w:trPr>
          <w:trHeight w:hRule="exact" w:val="811"/>
        </w:trPr>
        <w:tc>
          <w:tcPr>
            <w:tcW w:w="993" w:type="dxa"/>
            <w:vAlign w:val="center"/>
          </w:tcPr>
          <w:p w14:paraId="341CD0FB" w14:textId="6E2ED5C9" w:rsidR="00DC425B" w:rsidRPr="009F3E71" w:rsidRDefault="00DC425B" w:rsidP="00DC425B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F3E71">
              <w:rPr>
                <w:rFonts w:ascii="Cambria" w:hAnsi="Cambria"/>
                <w:bCs/>
                <w:sz w:val="20"/>
                <w:szCs w:val="20"/>
              </w:rPr>
              <w:t>2.1.</w:t>
            </w:r>
          </w:p>
        </w:tc>
        <w:tc>
          <w:tcPr>
            <w:tcW w:w="7512" w:type="dxa"/>
            <w:vAlign w:val="center"/>
          </w:tcPr>
          <w:p w14:paraId="508A0766" w14:textId="0ABCB2C0" w:rsidR="00DC425B" w:rsidRPr="009F3E71" w:rsidRDefault="00DC425B" w:rsidP="00DC425B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9F3E71">
              <w:rPr>
                <w:rFonts w:ascii="Cambria" w:hAnsi="Cambria"/>
                <w:b/>
                <w:sz w:val="20"/>
                <w:szCs w:val="20"/>
              </w:rPr>
              <w:t>Refaktorování</w:t>
            </w:r>
            <w:proofErr w:type="spellEnd"/>
            <w:r w:rsidRPr="009F3E71">
              <w:rPr>
                <w:rFonts w:ascii="Cambria" w:hAnsi="Cambria"/>
                <w:b/>
                <w:sz w:val="20"/>
                <w:szCs w:val="20"/>
              </w:rPr>
              <w:t xml:space="preserve"> systému</w:t>
            </w:r>
            <w:hyperlink r:id="rId8" w:history="1">
              <w:r w:rsidRPr="009F3E71">
                <w:rPr>
                  <w:rStyle w:val="Hypertextovodkaz"/>
                  <w:rFonts w:ascii="Cambria" w:hAnsi="Cambria"/>
                  <w:b/>
                  <w:sz w:val="20"/>
                  <w:szCs w:val="20"/>
                </w:rPr>
                <w:t xml:space="preserve"> </w:t>
              </w:r>
            </w:hyperlink>
            <w:hyperlink r:id="rId9" w:history="1">
              <w:r w:rsidRPr="009F3E71">
                <w:rPr>
                  <w:rStyle w:val="Hypertextovodkaz"/>
                  <w:rFonts w:ascii="Cambria" w:hAnsi="Cambria"/>
                  <w:b/>
                  <w:color w:val="1155CC"/>
                  <w:sz w:val="20"/>
                  <w:szCs w:val="20"/>
                </w:rPr>
                <w:t>aviee.io</w:t>
              </w:r>
            </w:hyperlink>
          </w:p>
        </w:tc>
        <w:tc>
          <w:tcPr>
            <w:tcW w:w="1701" w:type="dxa"/>
            <w:vAlign w:val="center"/>
          </w:tcPr>
          <w:p w14:paraId="7C3D9009" w14:textId="26E767AE" w:rsidR="00DC425B" w:rsidRPr="009F3E71" w:rsidRDefault="00DC425B" w:rsidP="00DC425B">
            <w:pPr>
              <w:pStyle w:val="Nadpis1"/>
              <w:spacing w:before="0" w:after="0"/>
              <w:jc w:val="center"/>
              <w:rPr>
                <w:rFonts w:ascii="Cambria" w:hAnsi="Cambria"/>
                <w:b w:val="0"/>
                <w:bCs/>
                <w:sz w:val="20"/>
              </w:rPr>
            </w:pPr>
            <w:r w:rsidRPr="009F3E71">
              <w:rPr>
                <w:rFonts w:ascii="Cambria" w:hAnsi="Cambria"/>
                <w:b w:val="0"/>
                <w:bCs/>
                <w:sz w:val="20"/>
              </w:rPr>
              <w:t>05/2024</w:t>
            </w:r>
          </w:p>
        </w:tc>
      </w:tr>
      <w:tr w:rsidR="00DC425B" w:rsidRPr="008D66DA" w14:paraId="7F6CD135" w14:textId="77777777" w:rsidTr="009F3E71">
        <w:trPr>
          <w:trHeight w:hRule="exact" w:val="937"/>
        </w:trPr>
        <w:tc>
          <w:tcPr>
            <w:tcW w:w="993" w:type="dxa"/>
            <w:vAlign w:val="center"/>
          </w:tcPr>
          <w:p w14:paraId="1CD47256" w14:textId="21821804" w:rsidR="00DC425B" w:rsidRPr="009F3E71" w:rsidRDefault="00DC425B" w:rsidP="00DC425B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F3E71">
              <w:rPr>
                <w:rFonts w:ascii="Cambria" w:hAnsi="Cambria"/>
                <w:bCs/>
                <w:sz w:val="20"/>
                <w:szCs w:val="20"/>
              </w:rPr>
              <w:t>2.2.</w:t>
            </w:r>
          </w:p>
        </w:tc>
        <w:tc>
          <w:tcPr>
            <w:tcW w:w="7512" w:type="dxa"/>
            <w:vAlign w:val="center"/>
          </w:tcPr>
          <w:p w14:paraId="1D3312A1" w14:textId="2DB98DB7" w:rsidR="00DC425B" w:rsidRPr="009F3E71" w:rsidRDefault="00DC425B" w:rsidP="00DC425B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F3E71">
              <w:rPr>
                <w:rFonts w:ascii="Cambria" w:hAnsi="Cambria"/>
                <w:bCs/>
                <w:sz w:val="20"/>
                <w:szCs w:val="20"/>
              </w:rPr>
              <w:t>Vývoj intranetu na novém prostředí</w:t>
            </w:r>
          </w:p>
        </w:tc>
        <w:tc>
          <w:tcPr>
            <w:tcW w:w="1701" w:type="dxa"/>
            <w:vAlign w:val="center"/>
          </w:tcPr>
          <w:p w14:paraId="4B5E659B" w14:textId="168134D6" w:rsidR="00DC425B" w:rsidRPr="009F3E71" w:rsidRDefault="00DC425B" w:rsidP="00DC425B">
            <w:pPr>
              <w:pStyle w:val="Nadpis1"/>
              <w:spacing w:before="0" w:after="0"/>
              <w:jc w:val="center"/>
              <w:rPr>
                <w:rFonts w:ascii="Cambria" w:hAnsi="Cambria"/>
                <w:b w:val="0"/>
                <w:bCs/>
                <w:sz w:val="20"/>
              </w:rPr>
            </w:pPr>
            <w:r w:rsidRPr="009F3E71">
              <w:rPr>
                <w:rFonts w:ascii="Cambria" w:hAnsi="Cambria"/>
                <w:b w:val="0"/>
                <w:bCs/>
                <w:sz w:val="20"/>
              </w:rPr>
              <w:t>07/2024</w:t>
            </w:r>
          </w:p>
        </w:tc>
      </w:tr>
      <w:tr w:rsidR="00DC425B" w:rsidRPr="008D66DA" w14:paraId="3570BC8D" w14:textId="77777777" w:rsidTr="009F3E71">
        <w:trPr>
          <w:trHeight w:hRule="exact" w:val="894"/>
        </w:trPr>
        <w:tc>
          <w:tcPr>
            <w:tcW w:w="993" w:type="dxa"/>
            <w:vAlign w:val="center"/>
          </w:tcPr>
          <w:p w14:paraId="1F43C95B" w14:textId="34DCA083" w:rsidR="00DC425B" w:rsidRPr="009F3E71" w:rsidRDefault="00DC425B" w:rsidP="00DC425B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F3E71">
              <w:rPr>
                <w:rFonts w:ascii="Cambria" w:hAnsi="Cambria"/>
                <w:bCs/>
                <w:sz w:val="20"/>
                <w:szCs w:val="20"/>
              </w:rPr>
              <w:t>2.3.</w:t>
            </w:r>
          </w:p>
        </w:tc>
        <w:tc>
          <w:tcPr>
            <w:tcW w:w="7512" w:type="dxa"/>
            <w:vAlign w:val="center"/>
          </w:tcPr>
          <w:p w14:paraId="06907C5B" w14:textId="09E45E98" w:rsidR="00DC425B" w:rsidRPr="009F3E71" w:rsidRDefault="00DC425B" w:rsidP="00DC425B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F3E71">
              <w:rPr>
                <w:rFonts w:ascii="Cambria" w:hAnsi="Cambria"/>
                <w:bCs/>
                <w:sz w:val="20"/>
                <w:szCs w:val="20"/>
              </w:rPr>
              <w:t>Vývoj dokument management systému a jeho integrace s intranetem</w:t>
            </w:r>
          </w:p>
        </w:tc>
        <w:tc>
          <w:tcPr>
            <w:tcW w:w="1701" w:type="dxa"/>
            <w:vAlign w:val="center"/>
          </w:tcPr>
          <w:p w14:paraId="6FFF6FCB" w14:textId="75D4B92D" w:rsidR="00DC425B" w:rsidRPr="009F3E71" w:rsidRDefault="00DC425B" w:rsidP="00DC425B">
            <w:pPr>
              <w:pStyle w:val="Nadpis1"/>
              <w:spacing w:before="0" w:after="0"/>
              <w:jc w:val="center"/>
              <w:rPr>
                <w:rFonts w:ascii="Cambria" w:hAnsi="Cambria"/>
                <w:b w:val="0"/>
                <w:bCs/>
                <w:sz w:val="20"/>
              </w:rPr>
            </w:pPr>
            <w:r w:rsidRPr="009F3E71">
              <w:rPr>
                <w:rFonts w:ascii="Cambria" w:hAnsi="Cambria"/>
                <w:b w:val="0"/>
                <w:bCs/>
                <w:sz w:val="20"/>
              </w:rPr>
              <w:t>09/2024</w:t>
            </w:r>
          </w:p>
        </w:tc>
      </w:tr>
      <w:tr w:rsidR="00DC425B" w:rsidRPr="008D66DA" w14:paraId="3AD3252D" w14:textId="77777777" w:rsidTr="009F3E71">
        <w:trPr>
          <w:trHeight w:hRule="exact" w:val="556"/>
        </w:trPr>
        <w:tc>
          <w:tcPr>
            <w:tcW w:w="993" w:type="dxa"/>
            <w:vAlign w:val="center"/>
          </w:tcPr>
          <w:p w14:paraId="14266101" w14:textId="3EC9B0A3" w:rsidR="00DC425B" w:rsidRPr="009F3E71" w:rsidRDefault="00DC425B" w:rsidP="00DC425B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F3E71">
              <w:rPr>
                <w:rFonts w:ascii="Cambria" w:hAnsi="Cambria"/>
                <w:bCs/>
                <w:sz w:val="20"/>
                <w:szCs w:val="20"/>
              </w:rPr>
              <w:t>2.4.</w:t>
            </w:r>
          </w:p>
        </w:tc>
        <w:tc>
          <w:tcPr>
            <w:tcW w:w="7512" w:type="dxa"/>
            <w:vAlign w:val="center"/>
          </w:tcPr>
          <w:p w14:paraId="1F6426F3" w14:textId="3B677800" w:rsidR="00DC425B" w:rsidRPr="009F3E71" w:rsidRDefault="00DC425B" w:rsidP="00DC425B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F3E71">
              <w:rPr>
                <w:rFonts w:ascii="Cambria" w:hAnsi="Cambria"/>
                <w:bCs/>
                <w:sz w:val="20"/>
                <w:szCs w:val="20"/>
              </w:rPr>
              <w:t>Integrace CRM se systémem aviee.io a účetním systémem, integrace systému aviee.io s účetním systémem</w:t>
            </w:r>
          </w:p>
        </w:tc>
        <w:tc>
          <w:tcPr>
            <w:tcW w:w="1701" w:type="dxa"/>
            <w:vAlign w:val="center"/>
          </w:tcPr>
          <w:p w14:paraId="60370BF8" w14:textId="7CD0DF77" w:rsidR="00DC425B" w:rsidRPr="009F3E71" w:rsidRDefault="00DC425B" w:rsidP="00DC425B">
            <w:pPr>
              <w:pStyle w:val="Nadpis1"/>
              <w:spacing w:before="0" w:after="0"/>
              <w:jc w:val="center"/>
              <w:rPr>
                <w:rFonts w:ascii="Cambria" w:hAnsi="Cambria"/>
                <w:b w:val="0"/>
                <w:bCs/>
                <w:sz w:val="20"/>
              </w:rPr>
            </w:pPr>
            <w:r w:rsidRPr="009F3E71">
              <w:rPr>
                <w:rFonts w:ascii="Cambria" w:hAnsi="Cambria"/>
                <w:b w:val="0"/>
                <w:bCs/>
                <w:sz w:val="20"/>
              </w:rPr>
              <w:t>12/2024</w:t>
            </w:r>
          </w:p>
        </w:tc>
      </w:tr>
      <w:tr w:rsidR="00DC425B" w:rsidRPr="008D66DA" w14:paraId="2FB1752B" w14:textId="77777777" w:rsidTr="009F3E71">
        <w:trPr>
          <w:trHeight w:hRule="exact" w:val="838"/>
        </w:trPr>
        <w:tc>
          <w:tcPr>
            <w:tcW w:w="993" w:type="dxa"/>
            <w:vAlign w:val="center"/>
          </w:tcPr>
          <w:p w14:paraId="787D52FF" w14:textId="1D019666" w:rsidR="00DC425B" w:rsidRPr="009F3E71" w:rsidRDefault="00DC425B" w:rsidP="00DC425B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F3E71">
              <w:rPr>
                <w:rFonts w:ascii="Cambria" w:hAnsi="Cambria"/>
                <w:bCs/>
                <w:sz w:val="20"/>
                <w:szCs w:val="20"/>
              </w:rPr>
              <w:t>2.5.</w:t>
            </w:r>
          </w:p>
        </w:tc>
        <w:tc>
          <w:tcPr>
            <w:tcW w:w="7512" w:type="dxa"/>
            <w:vAlign w:val="center"/>
          </w:tcPr>
          <w:p w14:paraId="7AE5FC44" w14:textId="0653BEF8" w:rsidR="00DC425B" w:rsidRPr="009F3E71" w:rsidRDefault="00DC425B" w:rsidP="00DC425B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F3E71">
              <w:rPr>
                <w:rFonts w:ascii="Cambria" w:hAnsi="Cambria"/>
                <w:bCs/>
                <w:sz w:val="20"/>
                <w:szCs w:val="20"/>
              </w:rPr>
              <w:t>Testování, zpětná vazba, úprava software</w:t>
            </w:r>
          </w:p>
        </w:tc>
        <w:tc>
          <w:tcPr>
            <w:tcW w:w="1701" w:type="dxa"/>
            <w:vAlign w:val="center"/>
          </w:tcPr>
          <w:p w14:paraId="640BB1D0" w14:textId="7419DCA0" w:rsidR="00DC425B" w:rsidRPr="009F3E71" w:rsidRDefault="00DC425B" w:rsidP="00DC425B">
            <w:pPr>
              <w:pStyle w:val="Nadpis1"/>
              <w:spacing w:before="0" w:after="0"/>
              <w:jc w:val="center"/>
              <w:rPr>
                <w:rFonts w:ascii="Cambria" w:hAnsi="Cambria"/>
                <w:b w:val="0"/>
                <w:bCs/>
                <w:sz w:val="20"/>
              </w:rPr>
            </w:pPr>
            <w:r w:rsidRPr="009F3E71">
              <w:rPr>
                <w:rFonts w:ascii="Cambria" w:hAnsi="Cambria"/>
                <w:b w:val="0"/>
                <w:bCs/>
                <w:sz w:val="20"/>
              </w:rPr>
              <w:t>12/2024</w:t>
            </w:r>
          </w:p>
        </w:tc>
      </w:tr>
      <w:tr w:rsidR="000C48D4" w:rsidRPr="008D66DA" w14:paraId="00630BF7" w14:textId="77777777" w:rsidTr="000E01DB">
        <w:trPr>
          <w:trHeight w:hRule="exact" w:val="567"/>
        </w:trPr>
        <w:tc>
          <w:tcPr>
            <w:tcW w:w="10206" w:type="dxa"/>
            <w:gridSpan w:val="3"/>
            <w:vAlign w:val="center"/>
          </w:tcPr>
          <w:p w14:paraId="7EBBA983" w14:textId="5023A3CA" w:rsidR="000C48D4" w:rsidRPr="009F3E71" w:rsidRDefault="000C48D4" w:rsidP="000C48D4">
            <w:pPr>
              <w:pStyle w:val="Nadpis1"/>
              <w:spacing w:before="0" w:after="0"/>
              <w:ind w:hanging="637"/>
              <w:jc w:val="center"/>
              <w:rPr>
                <w:rFonts w:ascii="Cambria" w:hAnsi="Cambria"/>
                <w:sz w:val="20"/>
              </w:rPr>
            </w:pPr>
            <w:r w:rsidRPr="009F3E71">
              <w:rPr>
                <w:rFonts w:ascii="Cambria" w:hAnsi="Cambria"/>
                <w:sz w:val="20"/>
              </w:rPr>
              <w:lastRenderedPageBreak/>
              <w:t>rok 202</w:t>
            </w:r>
            <w:r w:rsidR="00250E68" w:rsidRPr="009F3E71">
              <w:rPr>
                <w:rFonts w:ascii="Cambria" w:hAnsi="Cambria"/>
                <w:sz w:val="20"/>
              </w:rPr>
              <w:t>5</w:t>
            </w:r>
          </w:p>
        </w:tc>
      </w:tr>
      <w:tr w:rsidR="00DC425B" w:rsidRPr="008D66DA" w14:paraId="4BF55051" w14:textId="77777777" w:rsidTr="009F3E71">
        <w:trPr>
          <w:trHeight w:hRule="exact" w:val="755"/>
        </w:trPr>
        <w:tc>
          <w:tcPr>
            <w:tcW w:w="993" w:type="dxa"/>
            <w:vAlign w:val="center"/>
          </w:tcPr>
          <w:p w14:paraId="1E065FE0" w14:textId="1527FC74" w:rsidR="00DC425B" w:rsidRPr="009F3E71" w:rsidRDefault="00DC425B" w:rsidP="00DC425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F3E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2" w:type="dxa"/>
            <w:vAlign w:val="center"/>
          </w:tcPr>
          <w:p w14:paraId="7598CCDE" w14:textId="1F563C02" w:rsidR="00DC425B" w:rsidRPr="009F3E71" w:rsidRDefault="00DC425B" w:rsidP="00DC425B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F3E71">
              <w:rPr>
                <w:rFonts w:ascii="Cambria" w:hAnsi="Cambria"/>
                <w:b/>
                <w:sz w:val="20"/>
                <w:szCs w:val="20"/>
              </w:rPr>
              <w:t>Inovace stávajícího systému aviee.io, jeho integrace s jinými systémy a doplnění o další systémy – pokračování z etapy 2</w:t>
            </w:r>
          </w:p>
        </w:tc>
        <w:tc>
          <w:tcPr>
            <w:tcW w:w="1701" w:type="dxa"/>
            <w:vAlign w:val="center"/>
          </w:tcPr>
          <w:p w14:paraId="01F85F35" w14:textId="1F31E4D5" w:rsidR="00DC425B" w:rsidRPr="009F3E71" w:rsidRDefault="00DC425B" w:rsidP="00DC425B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F3E71">
              <w:rPr>
                <w:rFonts w:ascii="Cambria" w:hAnsi="Cambria"/>
                <w:b/>
                <w:bCs/>
                <w:sz w:val="20"/>
                <w:szCs w:val="20"/>
              </w:rPr>
              <w:t>06/2025</w:t>
            </w:r>
          </w:p>
        </w:tc>
      </w:tr>
      <w:tr w:rsidR="00DC425B" w:rsidRPr="008D66DA" w14:paraId="30057D52" w14:textId="77777777" w:rsidTr="009F3E71">
        <w:trPr>
          <w:trHeight w:hRule="exact" w:val="684"/>
        </w:trPr>
        <w:tc>
          <w:tcPr>
            <w:tcW w:w="993" w:type="dxa"/>
            <w:vAlign w:val="center"/>
          </w:tcPr>
          <w:p w14:paraId="6D5FFEE6" w14:textId="14DFAD9F" w:rsidR="00DC425B" w:rsidRPr="009F3E71" w:rsidRDefault="00DC425B" w:rsidP="00DC42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F3E71">
              <w:rPr>
                <w:rFonts w:ascii="Cambria" w:hAnsi="Cambria"/>
                <w:sz w:val="20"/>
                <w:szCs w:val="20"/>
              </w:rPr>
              <w:t>3.1.</w:t>
            </w:r>
          </w:p>
        </w:tc>
        <w:tc>
          <w:tcPr>
            <w:tcW w:w="7512" w:type="dxa"/>
            <w:vAlign w:val="center"/>
          </w:tcPr>
          <w:p w14:paraId="16C29D77" w14:textId="654DC903" w:rsidR="00DC425B" w:rsidRPr="009F3E71" w:rsidRDefault="00DC425B" w:rsidP="00DC425B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F3E71">
              <w:rPr>
                <w:rFonts w:ascii="Cambria" w:hAnsi="Cambria"/>
                <w:bCs/>
                <w:sz w:val="20"/>
                <w:szCs w:val="20"/>
              </w:rPr>
              <w:t>Modul plánování výuky a integrace s intranetem</w:t>
            </w:r>
          </w:p>
        </w:tc>
        <w:tc>
          <w:tcPr>
            <w:tcW w:w="1701" w:type="dxa"/>
            <w:vAlign w:val="center"/>
          </w:tcPr>
          <w:p w14:paraId="431FA4E3" w14:textId="582478D9" w:rsidR="00DC425B" w:rsidRPr="009F3E71" w:rsidRDefault="00DC425B" w:rsidP="00DC42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F3E71">
              <w:rPr>
                <w:rFonts w:ascii="Cambria" w:hAnsi="Cambria"/>
                <w:sz w:val="20"/>
                <w:szCs w:val="20"/>
              </w:rPr>
              <w:t>03/2025</w:t>
            </w:r>
          </w:p>
        </w:tc>
      </w:tr>
      <w:tr w:rsidR="00DC425B" w:rsidRPr="008D66DA" w14:paraId="7AD18F6A" w14:textId="77777777" w:rsidTr="009F3E71">
        <w:trPr>
          <w:trHeight w:hRule="exact" w:val="782"/>
        </w:trPr>
        <w:tc>
          <w:tcPr>
            <w:tcW w:w="993" w:type="dxa"/>
            <w:vAlign w:val="center"/>
          </w:tcPr>
          <w:p w14:paraId="1D170C4B" w14:textId="4A26FD9C" w:rsidR="00DC425B" w:rsidRPr="009F3E71" w:rsidRDefault="00DC425B" w:rsidP="00DC42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F3E71">
              <w:rPr>
                <w:rFonts w:ascii="Cambria" w:hAnsi="Cambria"/>
                <w:sz w:val="20"/>
                <w:szCs w:val="20"/>
              </w:rPr>
              <w:t>3.2.</w:t>
            </w:r>
          </w:p>
        </w:tc>
        <w:tc>
          <w:tcPr>
            <w:tcW w:w="7512" w:type="dxa"/>
            <w:vAlign w:val="center"/>
          </w:tcPr>
          <w:p w14:paraId="183F5D0F" w14:textId="578B4035" w:rsidR="00DC425B" w:rsidRPr="009F3E71" w:rsidRDefault="00DC425B" w:rsidP="00DC425B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F3E71">
              <w:rPr>
                <w:rFonts w:ascii="Cambria" w:hAnsi="Cambria"/>
                <w:bCs/>
                <w:sz w:val="20"/>
                <w:szCs w:val="20"/>
              </w:rPr>
              <w:t>E-learningový modul a integrace s intranetem a s modulem plánování výuky</w:t>
            </w:r>
          </w:p>
        </w:tc>
        <w:tc>
          <w:tcPr>
            <w:tcW w:w="1701" w:type="dxa"/>
            <w:vAlign w:val="center"/>
          </w:tcPr>
          <w:p w14:paraId="51E1CAAF" w14:textId="0A3D02E3" w:rsidR="00DC425B" w:rsidRPr="009F3E71" w:rsidRDefault="00DC425B" w:rsidP="00DC42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F3E71">
              <w:rPr>
                <w:rFonts w:ascii="Cambria" w:hAnsi="Cambria"/>
                <w:sz w:val="20"/>
                <w:szCs w:val="20"/>
              </w:rPr>
              <w:t>03/2025</w:t>
            </w:r>
          </w:p>
        </w:tc>
      </w:tr>
      <w:tr w:rsidR="00DC425B" w:rsidRPr="008D66DA" w14:paraId="6C4F1CE6" w14:textId="77777777" w:rsidTr="009F3E71">
        <w:trPr>
          <w:trHeight w:hRule="exact" w:val="852"/>
        </w:trPr>
        <w:tc>
          <w:tcPr>
            <w:tcW w:w="993" w:type="dxa"/>
            <w:vAlign w:val="center"/>
          </w:tcPr>
          <w:p w14:paraId="5477C72C" w14:textId="07A8BC5B" w:rsidR="00DC425B" w:rsidRPr="009F3E71" w:rsidRDefault="00DC425B" w:rsidP="00DC425B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F3E71">
              <w:rPr>
                <w:rFonts w:ascii="Cambria" w:hAnsi="Cambria"/>
                <w:bCs/>
                <w:sz w:val="20"/>
                <w:szCs w:val="20"/>
              </w:rPr>
              <w:t>3.3.</w:t>
            </w:r>
          </w:p>
        </w:tc>
        <w:tc>
          <w:tcPr>
            <w:tcW w:w="7512" w:type="dxa"/>
            <w:vAlign w:val="center"/>
          </w:tcPr>
          <w:p w14:paraId="1220D1F5" w14:textId="55A8431C" w:rsidR="00DC425B" w:rsidRPr="009F3E71" w:rsidRDefault="00DC425B" w:rsidP="00DC425B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F3E71">
              <w:rPr>
                <w:rFonts w:ascii="Cambria" w:hAnsi="Cambria"/>
                <w:bCs/>
                <w:sz w:val="20"/>
                <w:szCs w:val="20"/>
              </w:rPr>
              <w:t>Modul pro údržbu flotily a integrace se systémem</w:t>
            </w:r>
            <w:hyperlink r:id="rId10" w:history="1">
              <w:r w:rsidRPr="009F3E71">
                <w:rPr>
                  <w:rStyle w:val="Hypertextovodkaz"/>
                  <w:rFonts w:ascii="Cambria" w:hAnsi="Cambria"/>
                  <w:bCs/>
                  <w:sz w:val="20"/>
                  <w:szCs w:val="20"/>
                </w:rPr>
                <w:t xml:space="preserve"> </w:t>
              </w:r>
            </w:hyperlink>
            <w:hyperlink r:id="rId11" w:history="1">
              <w:r w:rsidRPr="009F3E71">
                <w:rPr>
                  <w:rStyle w:val="Hypertextovodkaz"/>
                  <w:rFonts w:ascii="Cambria" w:hAnsi="Cambria"/>
                  <w:bCs/>
                  <w:color w:val="1155CC"/>
                  <w:sz w:val="20"/>
                  <w:szCs w:val="20"/>
                </w:rPr>
                <w:t>aviee.io</w:t>
              </w:r>
            </w:hyperlink>
          </w:p>
        </w:tc>
        <w:tc>
          <w:tcPr>
            <w:tcW w:w="1701" w:type="dxa"/>
            <w:vAlign w:val="center"/>
          </w:tcPr>
          <w:p w14:paraId="102357DC" w14:textId="61A48113" w:rsidR="00DC425B" w:rsidRPr="009F3E71" w:rsidRDefault="00DC425B" w:rsidP="00DC42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F3E71">
              <w:rPr>
                <w:rFonts w:ascii="Cambria" w:hAnsi="Cambria"/>
                <w:sz w:val="20"/>
                <w:szCs w:val="20"/>
              </w:rPr>
              <w:t>05/2025</w:t>
            </w:r>
          </w:p>
        </w:tc>
      </w:tr>
      <w:tr w:rsidR="00DC425B" w:rsidRPr="008D66DA" w14:paraId="5A4C6150" w14:textId="77777777" w:rsidTr="009F3E71">
        <w:trPr>
          <w:trHeight w:hRule="exact" w:val="908"/>
        </w:trPr>
        <w:tc>
          <w:tcPr>
            <w:tcW w:w="993" w:type="dxa"/>
            <w:vAlign w:val="center"/>
          </w:tcPr>
          <w:p w14:paraId="41420930" w14:textId="7F7A7474" w:rsidR="00DC425B" w:rsidRPr="009F3E71" w:rsidRDefault="00DC425B" w:rsidP="00DC425B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F3E71">
              <w:rPr>
                <w:rFonts w:ascii="Cambria" w:hAnsi="Cambria"/>
                <w:bCs/>
                <w:sz w:val="20"/>
                <w:szCs w:val="20"/>
              </w:rPr>
              <w:t>3.4.</w:t>
            </w:r>
          </w:p>
        </w:tc>
        <w:tc>
          <w:tcPr>
            <w:tcW w:w="7512" w:type="dxa"/>
            <w:vAlign w:val="center"/>
          </w:tcPr>
          <w:p w14:paraId="1D675F90" w14:textId="70B3EF16" w:rsidR="00DC425B" w:rsidRPr="009F3E71" w:rsidRDefault="00DC425B" w:rsidP="00DC425B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F3E71">
              <w:rPr>
                <w:rFonts w:ascii="Cambria" w:hAnsi="Cambria"/>
                <w:bCs/>
                <w:sz w:val="20"/>
                <w:szCs w:val="20"/>
              </w:rPr>
              <w:t>Testování, zpětná vazba, úprava software</w:t>
            </w:r>
          </w:p>
        </w:tc>
        <w:tc>
          <w:tcPr>
            <w:tcW w:w="1701" w:type="dxa"/>
            <w:vAlign w:val="center"/>
          </w:tcPr>
          <w:p w14:paraId="21C9EB16" w14:textId="7EF8A218" w:rsidR="00DC425B" w:rsidRPr="009F3E71" w:rsidRDefault="00DC425B" w:rsidP="00DC42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F3E71">
              <w:rPr>
                <w:rFonts w:ascii="Cambria" w:hAnsi="Cambria"/>
                <w:sz w:val="20"/>
                <w:szCs w:val="20"/>
              </w:rPr>
              <w:t>06/2025</w:t>
            </w:r>
          </w:p>
        </w:tc>
      </w:tr>
      <w:tr w:rsidR="00DC425B" w:rsidRPr="008D66DA" w14:paraId="620A11D7" w14:textId="77777777" w:rsidTr="009F3E71">
        <w:trPr>
          <w:trHeight w:hRule="exact" w:val="1020"/>
        </w:trPr>
        <w:tc>
          <w:tcPr>
            <w:tcW w:w="993" w:type="dxa"/>
            <w:vAlign w:val="center"/>
          </w:tcPr>
          <w:p w14:paraId="2B412094" w14:textId="68777C42" w:rsidR="00DC425B" w:rsidRPr="009F3E71" w:rsidRDefault="00DC425B" w:rsidP="00DC425B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9F3E71">
              <w:rPr>
                <w:rFonts w:ascii="Cambria" w:hAnsi="Cambria"/>
                <w:bCs/>
                <w:sz w:val="20"/>
                <w:szCs w:val="20"/>
              </w:rPr>
              <w:t>3.5.</w:t>
            </w:r>
          </w:p>
        </w:tc>
        <w:tc>
          <w:tcPr>
            <w:tcW w:w="7512" w:type="dxa"/>
            <w:vAlign w:val="center"/>
          </w:tcPr>
          <w:p w14:paraId="7C8B944F" w14:textId="7DE8369A" w:rsidR="00DC425B" w:rsidRPr="009F3E71" w:rsidRDefault="00DC425B" w:rsidP="00DC425B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9F3E71">
              <w:rPr>
                <w:rFonts w:ascii="Cambria" w:hAnsi="Cambria"/>
                <w:bCs/>
                <w:sz w:val="20"/>
                <w:szCs w:val="20"/>
              </w:rPr>
              <w:t>Konsolidace všech inovovaných procesů poskytování služby výcviku za pomocí leteckého simulátoru a software</w:t>
            </w:r>
          </w:p>
        </w:tc>
        <w:tc>
          <w:tcPr>
            <w:tcW w:w="1701" w:type="dxa"/>
            <w:vAlign w:val="center"/>
          </w:tcPr>
          <w:p w14:paraId="11C58849" w14:textId="236F7E03" w:rsidR="00DC425B" w:rsidRPr="009F3E71" w:rsidRDefault="00DC425B" w:rsidP="00DC42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F3E71">
              <w:rPr>
                <w:rFonts w:ascii="Cambria" w:hAnsi="Cambria"/>
                <w:sz w:val="20"/>
                <w:szCs w:val="20"/>
              </w:rPr>
              <w:t>06/2025</w:t>
            </w:r>
          </w:p>
        </w:tc>
      </w:tr>
    </w:tbl>
    <w:p w14:paraId="15FD6E19" w14:textId="270BD870" w:rsidR="0076616C" w:rsidRPr="008D66DA" w:rsidRDefault="0076616C" w:rsidP="00F61B10">
      <w:pPr>
        <w:tabs>
          <w:tab w:val="left" w:pos="1325"/>
        </w:tabs>
        <w:rPr>
          <w:rFonts w:ascii="Cambria" w:hAnsi="Cambria"/>
          <w:b/>
          <w:bCs/>
        </w:rPr>
      </w:pPr>
    </w:p>
    <w:sectPr w:rsidR="0076616C" w:rsidRPr="008D66DA" w:rsidSect="00586D19">
      <w:footerReference w:type="even" r:id="rId12"/>
      <w:footerReference w:type="default" r:id="rId13"/>
      <w:pgSz w:w="11906" w:h="16838"/>
      <w:pgMar w:top="709" w:right="849" w:bottom="127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41EC" w14:textId="77777777" w:rsidR="00586D19" w:rsidRDefault="00586D19">
      <w:r>
        <w:separator/>
      </w:r>
    </w:p>
    <w:p w14:paraId="6E96E73A" w14:textId="77777777" w:rsidR="00586D19" w:rsidRDefault="00586D19"/>
  </w:endnote>
  <w:endnote w:type="continuationSeparator" w:id="0">
    <w:p w14:paraId="405BFA24" w14:textId="77777777" w:rsidR="00586D19" w:rsidRDefault="00586D19">
      <w:r>
        <w:continuationSeparator/>
      </w:r>
    </w:p>
    <w:p w14:paraId="23981CD5" w14:textId="77777777" w:rsidR="00586D19" w:rsidRDefault="00586D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  <w:p w14:paraId="3250B39E" w14:textId="77777777" w:rsidR="00106F40" w:rsidRDefault="00106F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923095423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sdt>
        <w:sdtPr>
          <w:rPr>
            <w:rFonts w:asciiTheme="minorHAnsi" w:hAnsiTheme="minorHAnsi"/>
          </w:rPr>
          <w:id w:val="-1890636775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sz w:val="16"/>
            <w:szCs w:val="16"/>
          </w:rPr>
        </w:sdtEndPr>
        <w:sdtContent>
          <w:p w14:paraId="310296F5" w14:textId="364EAF32" w:rsidR="00BD7B4A" w:rsidRPr="00196D6D" w:rsidRDefault="00BD7B4A" w:rsidP="008D4DDF">
            <w:pPr>
              <w:pStyle w:val="Zpat"/>
              <w:ind w:right="283"/>
              <w:jc w:val="right"/>
              <w:rPr>
                <w:rFonts w:ascii="Cambria" w:hAnsi="Cambria"/>
                <w:sz w:val="16"/>
                <w:szCs w:val="16"/>
              </w:rPr>
            </w:pPr>
            <w:r w:rsidRPr="00196D6D">
              <w:rPr>
                <w:rFonts w:ascii="Cambria" w:hAnsi="Cambria"/>
                <w:sz w:val="16"/>
                <w:szCs w:val="16"/>
              </w:rPr>
              <w:t xml:space="preserve">Stránka 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instrText>PAGE</w:instrTex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="00E43BED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  <w:r w:rsidRPr="00196D6D">
              <w:rPr>
                <w:rFonts w:ascii="Cambria" w:hAnsi="Cambria"/>
                <w:sz w:val="16"/>
                <w:szCs w:val="16"/>
              </w:rPr>
              <w:t xml:space="preserve"> z 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instrText>NUMPAGES</w:instrTex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="00E43BED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  <w:r w:rsidRPr="00196D6D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94EAF1C" w14:textId="1A7800CA" w:rsidR="007C0BD6" w:rsidRPr="00BD7B4A" w:rsidRDefault="007C0BD6">
    <w:pPr>
      <w:pStyle w:val="Zpat"/>
      <w:rPr>
        <w:rFonts w:asciiTheme="minorHAnsi" w:hAnsiTheme="minorHAnsi"/>
      </w:rPr>
    </w:pPr>
  </w:p>
  <w:p w14:paraId="400E5B32" w14:textId="16526DA2" w:rsidR="00106F40" w:rsidRDefault="00106F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8F6C" w14:textId="77777777" w:rsidR="00586D19" w:rsidRDefault="00586D19">
      <w:r>
        <w:separator/>
      </w:r>
    </w:p>
    <w:p w14:paraId="5E54FC85" w14:textId="77777777" w:rsidR="00586D19" w:rsidRDefault="00586D19"/>
  </w:footnote>
  <w:footnote w:type="continuationSeparator" w:id="0">
    <w:p w14:paraId="2B7BFA23" w14:textId="77777777" w:rsidR="00586D19" w:rsidRDefault="00586D19">
      <w:r>
        <w:continuationSeparator/>
      </w:r>
    </w:p>
    <w:p w14:paraId="4E37E143" w14:textId="77777777" w:rsidR="00586D19" w:rsidRDefault="00586D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DF"/>
    <w:rsid w:val="00066081"/>
    <w:rsid w:val="0007124C"/>
    <w:rsid w:val="000B09EA"/>
    <w:rsid w:val="000B0B42"/>
    <w:rsid w:val="000C48D4"/>
    <w:rsid w:val="000C5763"/>
    <w:rsid w:val="000E01DB"/>
    <w:rsid w:val="000F60DF"/>
    <w:rsid w:val="00106F40"/>
    <w:rsid w:val="00124622"/>
    <w:rsid w:val="00130E2F"/>
    <w:rsid w:val="0015470C"/>
    <w:rsid w:val="00164471"/>
    <w:rsid w:val="00196D6D"/>
    <w:rsid w:val="002018FA"/>
    <w:rsid w:val="002220A6"/>
    <w:rsid w:val="00241DD8"/>
    <w:rsid w:val="002478CB"/>
    <w:rsid w:val="00250E68"/>
    <w:rsid w:val="002A437E"/>
    <w:rsid w:val="002B3A5A"/>
    <w:rsid w:val="00306641"/>
    <w:rsid w:val="00314DF3"/>
    <w:rsid w:val="00343F65"/>
    <w:rsid w:val="003532A5"/>
    <w:rsid w:val="0037146A"/>
    <w:rsid w:val="00375381"/>
    <w:rsid w:val="0039070B"/>
    <w:rsid w:val="003B5928"/>
    <w:rsid w:val="003D0AD1"/>
    <w:rsid w:val="004138B3"/>
    <w:rsid w:val="00424A4E"/>
    <w:rsid w:val="00486387"/>
    <w:rsid w:val="00571D58"/>
    <w:rsid w:val="00586D19"/>
    <w:rsid w:val="005C0170"/>
    <w:rsid w:val="005D7446"/>
    <w:rsid w:val="006036D1"/>
    <w:rsid w:val="0062187D"/>
    <w:rsid w:val="00637A4D"/>
    <w:rsid w:val="00641E1E"/>
    <w:rsid w:val="00647948"/>
    <w:rsid w:val="0066373E"/>
    <w:rsid w:val="006A4178"/>
    <w:rsid w:val="0076616C"/>
    <w:rsid w:val="00767E04"/>
    <w:rsid w:val="007862F9"/>
    <w:rsid w:val="007A37CB"/>
    <w:rsid w:val="007B33B3"/>
    <w:rsid w:val="007C0BD6"/>
    <w:rsid w:val="007C3AB0"/>
    <w:rsid w:val="007E2C2E"/>
    <w:rsid w:val="00815285"/>
    <w:rsid w:val="0083267F"/>
    <w:rsid w:val="008353C4"/>
    <w:rsid w:val="008376EC"/>
    <w:rsid w:val="00837C59"/>
    <w:rsid w:val="00840080"/>
    <w:rsid w:val="00851121"/>
    <w:rsid w:val="008531FC"/>
    <w:rsid w:val="008A7E5E"/>
    <w:rsid w:val="008D4DDF"/>
    <w:rsid w:val="008D66DA"/>
    <w:rsid w:val="008E0F9C"/>
    <w:rsid w:val="008F2BB6"/>
    <w:rsid w:val="00931859"/>
    <w:rsid w:val="00955258"/>
    <w:rsid w:val="009807A5"/>
    <w:rsid w:val="009B0124"/>
    <w:rsid w:val="009B0165"/>
    <w:rsid w:val="009F3E71"/>
    <w:rsid w:val="00A138FB"/>
    <w:rsid w:val="00A217E6"/>
    <w:rsid w:val="00A27662"/>
    <w:rsid w:val="00A338CF"/>
    <w:rsid w:val="00A42876"/>
    <w:rsid w:val="00AE0895"/>
    <w:rsid w:val="00AE16A3"/>
    <w:rsid w:val="00B04925"/>
    <w:rsid w:val="00B05F12"/>
    <w:rsid w:val="00B34935"/>
    <w:rsid w:val="00B81001"/>
    <w:rsid w:val="00BA2E83"/>
    <w:rsid w:val="00BB4FBA"/>
    <w:rsid w:val="00BB799D"/>
    <w:rsid w:val="00BC06DB"/>
    <w:rsid w:val="00BD7B4A"/>
    <w:rsid w:val="00BF5B76"/>
    <w:rsid w:val="00BF679D"/>
    <w:rsid w:val="00C2675B"/>
    <w:rsid w:val="00C40A91"/>
    <w:rsid w:val="00C6298F"/>
    <w:rsid w:val="00C65A41"/>
    <w:rsid w:val="00C6795C"/>
    <w:rsid w:val="00C86FEE"/>
    <w:rsid w:val="00CC3275"/>
    <w:rsid w:val="00CC77DC"/>
    <w:rsid w:val="00CD158B"/>
    <w:rsid w:val="00CF40D0"/>
    <w:rsid w:val="00D0112C"/>
    <w:rsid w:val="00D03BBE"/>
    <w:rsid w:val="00D572C7"/>
    <w:rsid w:val="00D92F5D"/>
    <w:rsid w:val="00DC425B"/>
    <w:rsid w:val="00DD70CE"/>
    <w:rsid w:val="00DE64C7"/>
    <w:rsid w:val="00E05154"/>
    <w:rsid w:val="00E06155"/>
    <w:rsid w:val="00E068DB"/>
    <w:rsid w:val="00E24765"/>
    <w:rsid w:val="00E43BED"/>
    <w:rsid w:val="00E45C24"/>
    <w:rsid w:val="00E51CC0"/>
    <w:rsid w:val="00E63C1F"/>
    <w:rsid w:val="00EB0DA0"/>
    <w:rsid w:val="00ED30C3"/>
    <w:rsid w:val="00EF4504"/>
    <w:rsid w:val="00F070A9"/>
    <w:rsid w:val="00F61B10"/>
    <w:rsid w:val="00F80B21"/>
    <w:rsid w:val="00F9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D7B4A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DC42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iee.io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viee.i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viee.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iee.i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Krůtová Kristýna</cp:lastModifiedBy>
  <cp:revision>3</cp:revision>
  <cp:lastPrinted>2024-04-03T10:34:00Z</cp:lastPrinted>
  <dcterms:created xsi:type="dcterms:W3CDTF">2024-03-25T08:41:00Z</dcterms:created>
  <dcterms:modified xsi:type="dcterms:W3CDTF">2024-04-03T10:34:00Z</dcterms:modified>
</cp:coreProperties>
</file>