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4C50" w14:textId="3951CFEE" w:rsidR="007F69F9" w:rsidRDefault="00885E3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DODATEK </w:t>
      </w:r>
      <w:r w:rsidR="0016195B">
        <w:rPr>
          <w:rFonts w:ascii="Times New Roman" w:eastAsia="Times New Roman" w:hAnsi="Times New Roman" w:cs="Times New Roman"/>
          <w:sz w:val="36"/>
          <w:szCs w:val="36"/>
        </w:rPr>
        <w:t xml:space="preserve">č. </w:t>
      </w:r>
      <w:r w:rsidR="00682A5A">
        <w:rPr>
          <w:rFonts w:ascii="Times New Roman" w:eastAsia="Times New Roman" w:hAnsi="Times New Roman" w:cs="Times New Roman"/>
          <w:sz w:val="36"/>
          <w:szCs w:val="36"/>
        </w:rPr>
        <w:t>2</w:t>
      </w:r>
      <w:r w:rsidR="0016195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KE </w:t>
      </w:r>
      <w:r w:rsidR="00D40963">
        <w:rPr>
          <w:rFonts w:ascii="Times New Roman" w:eastAsia="Times New Roman" w:hAnsi="Times New Roman" w:cs="Times New Roman"/>
          <w:sz w:val="36"/>
          <w:szCs w:val="36"/>
        </w:rPr>
        <w:t>SMLOUV</w:t>
      </w:r>
      <w:r>
        <w:rPr>
          <w:rFonts w:ascii="Times New Roman" w:eastAsia="Times New Roman" w:hAnsi="Times New Roman" w:cs="Times New Roman"/>
          <w:sz w:val="36"/>
          <w:szCs w:val="36"/>
        </w:rPr>
        <w:t>Ě</w:t>
      </w:r>
      <w:r w:rsidR="00D40963">
        <w:rPr>
          <w:rFonts w:ascii="Times New Roman" w:eastAsia="Times New Roman" w:hAnsi="Times New Roman" w:cs="Times New Roman"/>
          <w:sz w:val="36"/>
          <w:szCs w:val="36"/>
        </w:rPr>
        <w:t xml:space="preserve"> O UMĚLECKÉM VÝKONU</w:t>
      </w:r>
    </w:p>
    <w:p w14:paraId="0A7391DA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EAF042E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>ý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B402416" w14:textId="77777777"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6B555DB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</w:p>
    <w:p w14:paraId="45AB81C2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– Moravská Ostrava, Česká republika</w:t>
      </w:r>
    </w:p>
    <w:p w14:paraId="5F9DC917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3385A7C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</w:p>
    <w:p w14:paraId="63F42CCC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statutárního města Ostrava – Živnostenský úřad pod č. j. K01055.</w:t>
      </w:r>
    </w:p>
    <w:p w14:paraId="29678193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rPr>
          <w:rStyle w:val="Siln"/>
          <w:rFonts w:ascii="etelka" w:hAnsi="etelka"/>
          <w:color w:val="000000"/>
          <w:sz w:val="21"/>
          <w:szCs w:val="21"/>
          <w:shd w:val="clear" w:color="auto" w:fill="FFFFFF"/>
        </w:rPr>
      </w:pPr>
    </w:p>
    <w:p w14:paraId="02E2BAB9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Pr="00E62D38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Pr="00E62D38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F220846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7A440B1" w14:textId="77777777" w:rsidR="0016195B" w:rsidRDefault="0016195B" w:rsidP="0016195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352C049" w14:textId="77777777" w:rsidR="0016195B" w:rsidRDefault="0016195B" w:rsidP="0016195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EE46645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Sdružení Permoník, spolek</w:t>
      </w:r>
    </w:p>
    <w:p w14:paraId="4B34687E" w14:textId="77777777" w:rsidR="001A3F94" w:rsidRPr="003B3177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Radka Veselá, předsedkyně</w:t>
      </w:r>
    </w:p>
    <w:p w14:paraId="34997454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Pr="003B3177">
        <w:rPr>
          <w:rFonts w:ascii="Times New Roman" w:hAnsi="Times New Roman" w:cs="Times New Roman"/>
          <w:bCs/>
          <w:color w:val="222222"/>
          <w:sz w:val="22"/>
        </w:rPr>
        <w:t>Majakovského 2217/9, Mizerov,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  <w:t>64628752</w:t>
      </w:r>
    </w:p>
    <w:p w14:paraId="7E108A16" w14:textId="35774CD6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  <w:t>CZ64628752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  <w:t>České republice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Pazderová Věra, </w:t>
      </w:r>
      <w:r w:rsidR="0005547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</w:t>
      </w:r>
    </w:p>
    <w:p w14:paraId="5B8E6A72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1968C62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7942D79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5AA13254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7514AEC5" w14:textId="77777777" w:rsidR="001A3F94" w:rsidRPr="00A24E19" w:rsidRDefault="001A3F94" w:rsidP="001A3F94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Majakovského 2217</w:t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/9, Mizerov,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734 01</w:t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,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Karviná</w:t>
      </w:r>
    </w:p>
    <w:p w14:paraId="3581B374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1721439309/0800</w:t>
      </w:r>
    </w:p>
    <w:p w14:paraId="4BCE3498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>Česká spořitelna</w:t>
      </w:r>
    </w:p>
    <w:p w14:paraId="389BDB56" w14:textId="77777777" w:rsidR="0016195B" w:rsidRDefault="0016195B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E3A4A82" w14:textId="07A6B36A" w:rsidR="00885E31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0" w:name="_30j0zll" w:colFirst="0" w:colLast="0"/>
      <w:bookmarkEnd w:id="0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 xml:space="preserve">tento Dodatek </w:t>
      </w:r>
      <w:r w:rsidR="00934337">
        <w:rPr>
          <w:rFonts w:ascii="Times New Roman" w:eastAsia="Times New Roman" w:hAnsi="Times New Roman" w:cs="Times New Roman"/>
          <w:i/>
          <w:sz w:val="22"/>
          <w:szCs w:val="22"/>
        </w:rPr>
        <w:t xml:space="preserve">č. </w:t>
      </w:r>
      <w:r w:rsidR="00682A5A">
        <w:rPr>
          <w:rFonts w:ascii="Times New Roman" w:eastAsia="Times New Roman" w:hAnsi="Times New Roman" w:cs="Times New Roman"/>
          <w:i/>
          <w:sz w:val="22"/>
          <w:szCs w:val="22"/>
        </w:rPr>
        <w:t>2</w:t>
      </w:r>
      <w:r w:rsidR="0016195B">
        <w:rPr>
          <w:rFonts w:ascii="Times New Roman" w:eastAsia="Times New Roman" w:hAnsi="Times New Roman" w:cs="Times New Roman"/>
          <w:i/>
          <w:sz w:val="22"/>
          <w:szCs w:val="22"/>
        </w:rPr>
        <w:t xml:space="preserve"> ke S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mlouv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>ě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o</w:t>
      </w:r>
      <w:r w:rsidR="001A3F94">
        <w:rPr>
          <w:rFonts w:ascii="Times New Roman" w:eastAsia="Times New Roman" w:hAnsi="Times New Roman" w:cs="Times New Roman"/>
          <w:i/>
          <w:sz w:val="22"/>
          <w:szCs w:val="22"/>
        </w:rPr>
        <w:t xml:space="preserve"> u</w:t>
      </w:r>
      <w:r w:rsidR="0016195B">
        <w:rPr>
          <w:rFonts w:ascii="Times New Roman" w:eastAsia="Times New Roman" w:hAnsi="Times New Roman" w:cs="Times New Roman"/>
          <w:i/>
          <w:sz w:val="22"/>
          <w:szCs w:val="22"/>
        </w:rPr>
        <w:t>měleckém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výkonu dále také jako „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>Dodatek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6C77342A" w14:textId="4687C551" w:rsidR="00365C63" w:rsidRDefault="007A047C" w:rsidP="00885E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1fob9te" w:colFirst="0" w:colLast="0"/>
      <w:bookmarkStart w:id="2" w:name="_2et92p0" w:colFirst="0" w:colLast="0"/>
      <w:bookmarkEnd w:id="1"/>
      <w:bookmarkEnd w:id="2"/>
      <w:r w:rsidRPr="007A047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se dohodly na níže uvedených změnách ve smlouvě uzavřené 20. září 2023 o účinkování na koncertech G3 – Klusymfonie ve dnech </w:t>
      </w:r>
      <w:r>
        <w:rPr>
          <w:rFonts w:ascii="Times New Roman" w:eastAsia="Times New Roman" w:hAnsi="Times New Roman" w:cs="Times New Roman"/>
          <w:sz w:val="22"/>
          <w:szCs w:val="22"/>
        </w:rPr>
        <w:t>3. a 4. 4.</w:t>
      </w:r>
      <w:r w:rsidRPr="007A047C">
        <w:rPr>
          <w:rFonts w:ascii="Times New Roman" w:eastAsia="Times New Roman" w:hAnsi="Times New Roman" w:cs="Times New Roman"/>
          <w:sz w:val="22"/>
          <w:szCs w:val="22"/>
        </w:rPr>
        <w:t xml:space="preserve"> 2024:</w:t>
      </w:r>
    </w:p>
    <w:p w14:paraId="2CE2D73E" w14:textId="77777777" w:rsidR="007A047C" w:rsidRDefault="007A047C" w:rsidP="00885E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193348" w14:textId="622B52BF" w:rsidR="00360214" w:rsidRDefault="00360214" w:rsidP="009D665E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214">
        <w:rPr>
          <w:rFonts w:ascii="Times New Roman" w:eastAsia="Times New Roman" w:hAnsi="Times New Roman" w:cs="Times New Roman"/>
          <w:sz w:val="22"/>
          <w:szCs w:val="22"/>
        </w:rPr>
        <w:t>Článek Předmět smlouvy</w:t>
      </w:r>
      <w:r w:rsidR="00E140CD">
        <w:rPr>
          <w:rFonts w:ascii="Times New Roman" w:eastAsia="Times New Roman" w:hAnsi="Times New Roman" w:cs="Times New Roman"/>
          <w:sz w:val="22"/>
          <w:szCs w:val="22"/>
        </w:rPr>
        <w:t xml:space="preserve"> je doplněn o bod č. 4</w:t>
      </w:r>
      <w:r w:rsidR="007A047C">
        <w:rPr>
          <w:rFonts w:ascii="Times New Roman" w:eastAsia="Times New Roman" w:hAnsi="Times New Roman" w:cs="Times New Roman"/>
          <w:sz w:val="22"/>
          <w:szCs w:val="22"/>
        </w:rPr>
        <w:t xml:space="preserve"> následujícího znění</w:t>
      </w:r>
      <w:r w:rsidRPr="00360214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E5F4C44" w14:textId="77777777" w:rsidR="00E140CD" w:rsidRDefault="00E140CD" w:rsidP="00E140CD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C0BE15" w14:textId="48FD9FF3" w:rsidR="00E140CD" w:rsidRPr="00E140CD" w:rsidRDefault="00E140CD" w:rsidP="00E140CD">
      <w:pPr>
        <w:widowControl w:val="0"/>
        <w:spacing w:line="288" w:lineRule="auto"/>
        <w:ind w:left="1134" w:hanging="41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 Účinkující se zavazuje zajistit pro koncert sborové stupně vč. dopravy a jejich stěhování, </w:t>
      </w:r>
      <w:r w:rsidRPr="00E140CD">
        <w:rPr>
          <w:rFonts w:ascii="Times New Roman" w:eastAsia="Times New Roman" w:hAnsi="Times New Roman" w:cs="Times New Roman"/>
          <w:sz w:val="22"/>
          <w:szCs w:val="22"/>
        </w:rPr>
        <w:t>na což mu Pořadatel přispívá, jak je uvedeno dále.</w:t>
      </w:r>
    </w:p>
    <w:p w14:paraId="45D12D18" w14:textId="77777777" w:rsidR="008576D1" w:rsidRDefault="008576D1" w:rsidP="008576D1">
      <w:pPr>
        <w:widowControl w:val="0"/>
        <w:tabs>
          <w:tab w:val="left" w:pos="141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47AA70" w14:textId="77777777" w:rsidR="000F2829" w:rsidRDefault="000F2829" w:rsidP="000F2829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01042" w14:textId="64FC73C3" w:rsidR="00360214" w:rsidRDefault="00360214" w:rsidP="00360214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 článku III. Odměna se tímto mění bod 1., a to následovně:</w:t>
      </w:r>
    </w:p>
    <w:p w14:paraId="68A8A8DB" w14:textId="77777777" w:rsidR="00EB386A" w:rsidRDefault="00EB386A" w:rsidP="00EB386A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50A913" w14:textId="2122EA7E" w:rsidR="00EB386A" w:rsidRPr="00EB386A" w:rsidRDefault="008D3627" w:rsidP="00EB386A">
      <w:pPr>
        <w:pStyle w:val="Odstavecseseznamem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B386A"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EB386A" w:rsidRPr="00EB386A">
        <w:rPr>
          <w:rFonts w:ascii="Times New Roman" w:eastAsia="Times New Roman" w:hAnsi="Times New Roman" w:cs="Times New Roman"/>
          <w:sz w:val="22"/>
          <w:szCs w:val="22"/>
        </w:rPr>
        <w:t xml:space="preserve">uhradí Účinkujícímu sjednaný honorář ve výši </w:t>
      </w:r>
      <w:r w:rsidR="00A545BE" w:rsidRPr="00A545BE">
        <w:rPr>
          <w:rFonts w:ascii="Times New Roman" w:eastAsia="Times New Roman" w:hAnsi="Times New Roman" w:cs="Times New Roman"/>
          <w:sz w:val="22"/>
          <w:szCs w:val="22"/>
        </w:rPr>
        <w:t xml:space="preserve">80 000 CZK (slovy: osmdesát-tisíc-Korun- českých) </w:t>
      </w:r>
      <w:r w:rsidR="00EB386A" w:rsidRPr="00EB386A">
        <w:rPr>
          <w:rFonts w:ascii="Times New Roman" w:eastAsia="Times New Roman" w:hAnsi="Times New Roman" w:cs="Times New Roman"/>
          <w:sz w:val="22"/>
          <w:szCs w:val="22"/>
        </w:rPr>
        <w:t xml:space="preserve">hrubého za Produkci (celkem za obě provedení), </w:t>
      </w:r>
      <w:r w:rsidR="00EB386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dále pak cestovní náhradu ve sjednané výši </w:t>
      </w:r>
      <w:r w:rsidR="00682A5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12</w:t>
      </w:r>
      <w:r w:rsidR="00EB386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 000 CZK (slovy: </w:t>
      </w:r>
      <w:r w:rsidR="00682A5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dvanáct</w:t>
      </w:r>
      <w:r w:rsidR="00EB386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-tisíc-korun-českých) hrubého, celkem tedy </w:t>
      </w:r>
      <w:r w:rsidR="00682A5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92</w:t>
      </w:r>
      <w:r w:rsidR="00EB386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 000 CZK (slovy: </w:t>
      </w:r>
      <w:r w:rsidR="00682A5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devadesát</w:t>
      </w:r>
      <w:r w:rsidR="00EB386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="00682A5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dva</w:t>
      </w:r>
      <w:r w:rsidR="00EB386A" w:rsidRPr="00A03DE3">
        <w:rPr>
          <w:rFonts w:ascii="Times New Roman" w:eastAsia="Times New Roman" w:hAnsi="Times New Roman" w:cs="Times New Roman"/>
          <w:b/>
          <w:bCs/>
          <w:sz w:val="22"/>
          <w:szCs w:val="22"/>
        </w:rPr>
        <w:t>-tisíc-korun-českých) hrubého</w:t>
      </w:r>
      <w:r w:rsidR="00EB386A" w:rsidRPr="00EB386A">
        <w:rPr>
          <w:rFonts w:ascii="Times New Roman" w:eastAsia="Times New Roman" w:hAnsi="Times New Roman" w:cs="Times New Roman"/>
          <w:sz w:val="22"/>
          <w:szCs w:val="22"/>
        </w:rPr>
        <w:t>, a to na základě faktury zaslané Účinkujícím po provedení Produkce. Honorář pokrývá veškeré náklady spojené s výkonem v rámci Produkce.</w:t>
      </w:r>
    </w:p>
    <w:p w14:paraId="7F155875" w14:textId="6872F340" w:rsidR="00885E31" w:rsidRDefault="00885E31" w:rsidP="00EB386A">
      <w:pPr>
        <w:pStyle w:val="Odstavecseseznamem"/>
        <w:widowControl w:val="0"/>
        <w:tabs>
          <w:tab w:val="left" w:pos="993"/>
        </w:tabs>
        <w:spacing w:line="288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72CA42" w14:textId="77777777" w:rsidR="008D3627" w:rsidRPr="008D3627" w:rsidRDefault="008D3627" w:rsidP="008D3627">
      <w:pPr>
        <w:pStyle w:val="Odstavecseseznamem"/>
        <w:widowControl w:val="0"/>
        <w:tabs>
          <w:tab w:val="left" w:pos="993"/>
        </w:tabs>
        <w:spacing w:line="288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EF6F78" w14:textId="77777777" w:rsidR="00365C63" w:rsidRPr="00594A08" w:rsidRDefault="00365C63" w:rsidP="00365C63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Tento Dodatek mění podmínky sjednané ve Smlouvě a je jí nadřazen; je proveden ve dvou vyhotoveních; každá ze smluvních stran obdrží jeden.</w:t>
      </w:r>
    </w:p>
    <w:p w14:paraId="2C944F3F" w14:textId="77777777" w:rsidR="00365C63" w:rsidRPr="00594A08" w:rsidRDefault="00365C63" w:rsidP="00365C63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B0F914" w14:textId="77777777" w:rsidR="00365C63" w:rsidRPr="00594A08" w:rsidRDefault="00365C63" w:rsidP="00365C63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Smluvní strany podpisem tohoto dodatku potvrzují, že si Dodatek přečetly a souhlasí s ustanoveními a že tento Dodatek vzaly na vědomí jako svůj skutečný akt a skutek a skutečnost, že nebyl uzavřen za nevýhodných podmínek nebo v tísni. Tento dodatek nabývá účinnosti dnem jeho podpisu poslední smluvní stranou. Pokud se na tento Dodatek vztahuje zákon č. 340/2015 Sb., o registru smluv, nabývá účinnosti dnem zveřejnění v registru smluv.</w:t>
      </w:r>
    </w:p>
    <w:p w14:paraId="16D670B2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 w14:paraId="31333E0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BAE13A9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3520AD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F69F9" w14:paraId="58999E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DE65D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FF5826F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45B37B9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73230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135BBF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4789427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198209A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276CE5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16799BE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C7AEB0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857F83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 w14:paraId="16DA9CD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25DF807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0116F5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 w14:paraId="295E2F8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BC04E1B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8145C2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5604116" w14:textId="77777777"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 w:rsidSect="001A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32" w:bottom="2835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26A1" w14:textId="77777777" w:rsidR="00861828" w:rsidRDefault="00861828">
      <w:r>
        <w:separator/>
      </w:r>
    </w:p>
  </w:endnote>
  <w:endnote w:type="continuationSeparator" w:id="0">
    <w:p w14:paraId="7AD6E3A4" w14:textId="77777777" w:rsidR="00861828" w:rsidRDefault="008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D9DC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CA8A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EDD49B0" wp14:editId="2A60A6E0">
          <wp:extent cx="6044475" cy="1304925"/>
          <wp:effectExtent l="0" t="0" r="0" b="0"/>
          <wp:docPr id="2338714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2F52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C7ED" w14:textId="77777777" w:rsidR="00861828" w:rsidRDefault="00861828">
      <w:r>
        <w:separator/>
      </w:r>
    </w:p>
  </w:footnote>
  <w:footnote w:type="continuationSeparator" w:id="0">
    <w:p w14:paraId="6FB8E7AD" w14:textId="77777777" w:rsidR="00861828" w:rsidRDefault="0086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0E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C6F01CF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0794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08A5E91" wp14:editId="675ABBA3">
          <wp:extent cx="2866163" cy="857932"/>
          <wp:effectExtent l="0" t="0" r="0" b="0"/>
          <wp:docPr id="192627740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AB63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C30DB"/>
    <w:multiLevelType w:val="hybridMultilevel"/>
    <w:tmpl w:val="65AE4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7A7"/>
    <w:multiLevelType w:val="hybridMultilevel"/>
    <w:tmpl w:val="53345C66"/>
    <w:lvl w:ilvl="0" w:tplc="1532A4CA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FA9"/>
    <w:multiLevelType w:val="hybridMultilevel"/>
    <w:tmpl w:val="2B723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BC49B38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821679">
    <w:abstractNumId w:val="15"/>
  </w:num>
  <w:num w:numId="2" w16cid:durableId="1585453224">
    <w:abstractNumId w:val="12"/>
  </w:num>
  <w:num w:numId="3" w16cid:durableId="1015109943">
    <w:abstractNumId w:val="11"/>
  </w:num>
  <w:num w:numId="4" w16cid:durableId="118574240">
    <w:abstractNumId w:val="3"/>
  </w:num>
  <w:num w:numId="5" w16cid:durableId="1281956031">
    <w:abstractNumId w:val="5"/>
  </w:num>
  <w:num w:numId="6" w16cid:durableId="407382987">
    <w:abstractNumId w:val="4"/>
  </w:num>
  <w:num w:numId="7" w16cid:durableId="1585334311">
    <w:abstractNumId w:val="0"/>
  </w:num>
  <w:num w:numId="8" w16cid:durableId="236987402">
    <w:abstractNumId w:val="10"/>
  </w:num>
  <w:num w:numId="9" w16cid:durableId="136531129">
    <w:abstractNumId w:val="7"/>
  </w:num>
  <w:num w:numId="10" w16cid:durableId="185825824">
    <w:abstractNumId w:val="13"/>
  </w:num>
  <w:num w:numId="11" w16cid:durableId="107429453">
    <w:abstractNumId w:val="9"/>
  </w:num>
  <w:num w:numId="12" w16cid:durableId="1047221595">
    <w:abstractNumId w:val="6"/>
  </w:num>
  <w:num w:numId="13" w16cid:durableId="1179154486">
    <w:abstractNumId w:val="8"/>
  </w:num>
  <w:num w:numId="14" w16cid:durableId="1070155193">
    <w:abstractNumId w:val="2"/>
  </w:num>
  <w:num w:numId="15" w16cid:durableId="1492209399">
    <w:abstractNumId w:val="14"/>
  </w:num>
  <w:num w:numId="16" w16cid:durableId="13581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F9"/>
    <w:rsid w:val="0002309E"/>
    <w:rsid w:val="00041F5B"/>
    <w:rsid w:val="00042769"/>
    <w:rsid w:val="00055472"/>
    <w:rsid w:val="00080519"/>
    <w:rsid w:val="0009546A"/>
    <w:rsid w:val="000B2475"/>
    <w:rsid w:val="000F2829"/>
    <w:rsid w:val="00101960"/>
    <w:rsid w:val="001561C6"/>
    <w:rsid w:val="0016195B"/>
    <w:rsid w:val="0019449C"/>
    <w:rsid w:val="001A3F94"/>
    <w:rsid w:val="001B597D"/>
    <w:rsid w:val="001C5DCF"/>
    <w:rsid w:val="001F2F1C"/>
    <w:rsid w:val="002752F9"/>
    <w:rsid w:val="002A612E"/>
    <w:rsid w:val="002E38EE"/>
    <w:rsid w:val="002F22C1"/>
    <w:rsid w:val="00327E71"/>
    <w:rsid w:val="003433CC"/>
    <w:rsid w:val="00350716"/>
    <w:rsid w:val="00360214"/>
    <w:rsid w:val="00365C63"/>
    <w:rsid w:val="003A76EE"/>
    <w:rsid w:val="003E08EE"/>
    <w:rsid w:val="003E3EE8"/>
    <w:rsid w:val="00416609"/>
    <w:rsid w:val="004403D1"/>
    <w:rsid w:val="0047395C"/>
    <w:rsid w:val="004D5749"/>
    <w:rsid w:val="00551243"/>
    <w:rsid w:val="00592006"/>
    <w:rsid w:val="005A0229"/>
    <w:rsid w:val="005D5C4B"/>
    <w:rsid w:val="005F3004"/>
    <w:rsid w:val="005F791C"/>
    <w:rsid w:val="006102E8"/>
    <w:rsid w:val="00640B9C"/>
    <w:rsid w:val="0065172A"/>
    <w:rsid w:val="00682A5A"/>
    <w:rsid w:val="006A5D86"/>
    <w:rsid w:val="006E0D5B"/>
    <w:rsid w:val="006F40CD"/>
    <w:rsid w:val="00704571"/>
    <w:rsid w:val="0073550B"/>
    <w:rsid w:val="0074486B"/>
    <w:rsid w:val="00797B6A"/>
    <w:rsid w:val="007A047C"/>
    <w:rsid w:val="007D349C"/>
    <w:rsid w:val="007F69F9"/>
    <w:rsid w:val="008576D1"/>
    <w:rsid w:val="00861828"/>
    <w:rsid w:val="00885E31"/>
    <w:rsid w:val="008A62F8"/>
    <w:rsid w:val="008D3627"/>
    <w:rsid w:val="008D7D85"/>
    <w:rsid w:val="00904624"/>
    <w:rsid w:val="00934337"/>
    <w:rsid w:val="00985B46"/>
    <w:rsid w:val="009A0AFF"/>
    <w:rsid w:val="009C2D10"/>
    <w:rsid w:val="00A03DE3"/>
    <w:rsid w:val="00A5332F"/>
    <w:rsid w:val="00A545BE"/>
    <w:rsid w:val="00A64BB1"/>
    <w:rsid w:val="00A80AA2"/>
    <w:rsid w:val="00A82139"/>
    <w:rsid w:val="00B051A5"/>
    <w:rsid w:val="00B30B72"/>
    <w:rsid w:val="00BA5162"/>
    <w:rsid w:val="00BB7589"/>
    <w:rsid w:val="00BF23AA"/>
    <w:rsid w:val="00C94256"/>
    <w:rsid w:val="00CB5F0B"/>
    <w:rsid w:val="00CD45B2"/>
    <w:rsid w:val="00D058EE"/>
    <w:rsid w:val="00D35D60"/>
    <w:rsid w:val="00D40963"/>
    <w:rsid w:val="00D422D0"/>
    <w:rsid w:val="00DB561A"/>
    <w:rsid w:val="00DB5DFE"/>
    <w:rsid w:val="00E140CD"/>
    <w:rsid w:val="00E91378"/>
    <w:rsid w:val="00EB386A"/>
    <w:rsid w:val="00F233C6"/>
    <w:rsid w:val="00F379A8"/>
    <w:rsid w:val="00F56154"/>
    <w:rsid w:val="00F87896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E4EFF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1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Vyležíková</cp:lastModifiedBy>
  <cp:revision>2</cp:revision>
  <cp:lastPrinted>2024-03-19T16:35:00Z</cp:lastPrinted>
  <dcterms:created xsi:type="dcterms:W3CDTF">2024-04-12T10:44:00Z</dcterms:created>
  <dcterms:modified xsi:type="dcterms:W3CDTF">2024-04-12T10:44:00Z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0f6baf35defd13fc8b9b37deec9b55758b146f22fd28e52c3d64fbcc47c174fb</vt:lpwstr>
  </property>
</Properties>
</file>