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7D" w:rsidRDefault="00701F7D" w:rsidP="00941D24">
      <w:pPr>
        <w:jc w:val="center"/>
        <w:rPr>
          <w:rFonts w:ascii="Calibri" w:hAnsi="Calibri"/>
          <w:b/>
          <w:sz w:val="28"/>
          <w:szCs w:val="28"/>
        </w:rPr>
      </w:pPr>
      <w:r w:rsidRPr="00B57DAE">
        <w:t xml:space="preserve"> </w:t>
      </w:r>
      <w:r w:rsidR="0018741E">
        <w:rPr>
          <w:rFonts w:ascii="Calibri" w:hAnsi="Calibri"/>
          <w:b/>
          <w:sz w:val="28"/>
          <w:szCs w:val="28"/>
        </w:rPr>
        <w:t>Smlouva o nájmu nebytových prostor</w:t>
      </w:r>
    </w:p>
    <w:p w:rsidR="00701F7D" w:rsidRDefault="00701F7D" w:rsidP="00941D24">
      <w:pPr>
        <w:jc w:val="center"/>
        <w:rPr>
          <w:rFonts w:ascii="Calibri" w:hAnsi="Calibri"/>
        </w:rPr>
      </w:pPr>
    </w:p>
    <w:p w:rsidR="00701F7D" w:rsidRDefault="00701F7D" w:rsidP="00941D24">
      <w:pPr>
        <w:jc w:val="center"/>
        <w:rPr>
          <w:rFonts w:ascii="Calibri" w:hAnsi="Calibri"/>
        </w:rPr>
      </w:pPr>
    </w:p>
    <w:p w:rsidR="00701F7D" w:rsidRPr="0018741E" w:rsidRDefault="0018741E" w:rsidP="00FD5CC8">
      <w:pPr>
        <w:pStyle w:val="Nadpis2"/>
        <w:numPr>
          <w:ilvl w:val="0"/>
          <w:numId w:val="15"/>
        </w:numPr>
        <w:jc w:val="center"/>
        <w:rPr>
          <w:rFonts w:asciiTheme="minorHAnsi" w:hAnsiTheme="minorHAnsi" w:cs="Times New Roman"/>
          <w:b/>
          <w:color w:val="auto"/>
          <w:sz w:val="24"/>
          <w:szCs w:val="24"/>
        </w:rPr>
      </w:pPr>
      <w:r w:rsidRPr="0018741E">
        <w:rPr>
          <w:rFonts w:asciiTheme="minorHAnsi" w:hAnsiTheme="minorHAnsi" w:cs="Times New Roman"/>
          <w:b/>
          <w:color w:val="auto"/>
          <w:sz w:val="24"/>
          <w:szCs w:val="24"/>
        </w:rPr>
        <w:t>Smluvní strany</w:t>
      </w:r>
    </w:p>
    <w:p w:rsidR="00701F7D" w:rsidRDefault="00701F7D" w:rsidP="00941D24">
      <w:pPr>
        <w:jc w:val="center"/>
        <w:rPr>
          <w:rFonts w:ascii="Calibri" w:hAnsi="Calibri"/>
        </w:rPr>
      </w:pPr>
    </w:p>
    <w:p w:rsidR="00701F7D" w:rsidRDefault="0018741E" w:rsidP="001E528F">
      <w:pPr>
        <w:ind w:left="1418" w:hanging="1418"/>
        <w:rPr>
          <w:rFonts w:ascii="Calibri" w:hAnsi="Calibri"/>
        </w:rPr>
      </w:pPr>
      <w:r>
        <w:rPr>
          <w:rFonts w:ascii="Calibri" w:hAnsi="Calibri"/>
        </w:rPr>
        <w:t xml:space="preserve">Pronajímatel:   </w:t>
      </w:r>
      <w:r w:rsidR="00701F7D">
        <w:rPr>
          <w:rFonts w:ascii="Calibri" w:hAnsi="Calibri"/>
        </w:rPr>
        <w:t>Domov mládeže a školní jídelna</w:t>
      </w:r>
    </w:p>
    <w:p w:rsidR="00701F7D" w:rsidRDefault="0018741E" w:rsidP="00941D24">
      <w:pPr>
        <w:ind w:left="1800" w:hanging="1800"/>
        <w:rPr>
          <w:rFonts w:ascii="Calibri" w:hAnsi="Calibri"/>
        </w:rPr>
      </w:pPr>
      <w:r>
        <w:rPr>
          <w:rFonts w:ascii="Calibri" w:hAnsi="Calibri"/>
        </w:rPr>
        <w:t xml:space="preserve">                           </w:t>
      </w:r>
      <w:r w:rsidR="00701F7D">
        <w:rPr>
          <w:rFonts w:ascii="Calibri" w:hAnsi="Calibri"/>
        </w:rPr>
        <w:t xml:space="preserve">se sídlem Lovosická </w:t>
      </w:r>
      <w:r>
        <w:rPr>
          <w:rFonts w:ascii="Calibri" w:hAnsi="Calibri"/>
        </w:rPr>
        <w:t>439/42</w:t>
      </w:r>
      <w:r w:rsidR="00701F7D">
        <w:rPr>
          <w:rFonts w:ascii="Calibri" w:hAnsi="Calibri"/>
        </w:rPr>
        <w:t>, 190 00 Praha 9</w:t>
      </w:r>
    </w:p>
    <w:p w:rsidR="00701F7D" w:rsidRDefault="0018741E" w:rsidP="00941D24">
      <w:pPr>
        <w:ind w:left="1800" w:hanging="1800"/>
        <w:rPr>
          <w:rFonts w:ascii="Calibri" w:hAnsi="Calibri"/>
        </w:rPr>
      </w:pPr>
      <w:r>
        <w:rPr>
          <w:rFonts w:ascii="Calibri" w:hAnsi="Calibri"/>
        </w:rPr>
        <w:t xml:space="preserve">                           </w:t>
      </w:r>
      <w:r w:rsidR="00701F7D">
        <w:rPr>
          <w:rFonts w:ascii="Calibri" w:hAnsi="Calibri"/>
        </w:rPr>
        <w:t>IČ: 00638706</w:t>
      </w:r>
    </w:p>
    <w:p w:rsidR="00701F7D" w:rsidRDefault="0018741E" w:rsidP="00941D24">
      <w:pPr>
        <w:ind w:left="1800" w:hanging="1800"/>
        <w:rPr>
          <w:rFonts w:ascii="Calibri" w:hAnsi="Calibri"/>
        </w:rPr>
      </w:pPr>
      <w:r>
        <w:rPr>
          <w:rFonts w:ascii="Calibri" w:hAnsi="Calibri"/>
        </w:rPr>
        <w:t xml:space="preserve">                           </w:t>
      </w:r>
      <w:r w:rsidR="00701F7D">
        <w:rPr>
          <w:rFonts w:ascii="Calibri" w:hAnsi="Calibri"/>
        </w:rPr>
        <w:t xml:space="preserve">zastoupený </w:t>
      </w:r>
      <w:r w:rsidR="00FD5CC8" w:rsidRPr="00477026">
        <w:rPr>
          <w:rFonts w:ascii="Calibri" w:hAnsi="Calibri"/>
        </w:rPr>
        <w:t xml:space="preserve">Mgr. Ladou </w:t>
      </w:r>
      <w:proofErr w:type="gramStart"/>
      <w:r w:rsidR="00FD5CC8" w:rsidRPr="00477026">
        <w:rPr>
          <w:rFonts w:ascii="Calibri" w:hAnsi="Calibri"/>
        </w:rPr>
        <w:t xml:space="preserve">Sojkovou </w:t>
      </w:r>
      <w:r w:rsidR="00701F7D" w:rsidRPr="00477026">
        <w:rPr>
          <w:rFonts w:ascii="Calibri" w:hAnsi="Calibri"/>
        </w:rPr>
        <w:t>, ředitelkou</w:t>
      </w:r>
      <w:proofErr w:type="gramEnd"/>
    </w:p>
    <w:p w:rsidR="00701F7D" w:rsidRDefault="0018741E" w:rsidP="00941D24">
      <w:pPr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="0019340F">
        <w:rPr>
          <w:rFonts w:ascii="Calibri" w:hAnsi="Calibri"/>
        </w:rPr>
        <w:t xml:space="preserve">                   </w:t>
      </w:r>
      <w:r w:rsidR="000F0107">
        <w:rPr>
          <w:rFonts w:ascii="Calibri" w:hAnsi="Calibri"/>
        </w:rPr>
        <w:t xml:space="preserve"> </w:t>
      </w:r>
      <w:r w:rsidR="0019340F">
        <w:rPr>
          <w:rFonts w:ascii="Calibri" w:hAnsi="Calibri"/>
        </w:rPr>
        <w:t xml:space="preserve"> (dále jen „p</w:t>
      </w:r>
      <w:r>
        <w:rPr>
          <w:rFonts w:ascii="Calibri" w:hAnsi="Calibri"/>
        </w:rPr>
        <w:t>ronajímatel</w:t>
      </w:r>
      <w:r w:rsidR="00701F7D">
        <w:rPr>
          <w:rFonts w:ascii="Calibri" w:hAnsi="Calibri"/>
        </w:rPr>
        <w:t>“)</w:t>
      </w:r>
    </w:p>
    <w:p w:rsidR="00701F7D" w:rsidRDefault="00701F7D" w:rsidP="00941D24">
      <w:pPr>
        <w:jc w:val="center"/>
        <w:rPr>
          <w:rFonts w:ascii="Calibri" w:hAnsi="Calibri"/>
        </w:rPr>
      </w:pPr>
    </w:p>
    <w:p w:rsidR="007C2845" w:rsidRDefault="0018741E" w:rsidP="007C2845">
      <w:pPr>
        <w:rPr>
          <w:rFonts w:ascii="Calibri" w:hAnsi="Calibri"/>
        </w:rPr>
      </w:pPr>
      <w:r>
        <w:rPr>
          <w:rFonts w:ascii="Calibri" w:hAnsi="Calibri"/>
        </w:rPr>
        <w:t xml:space="preserve">Nájemce: </w:t>
      </w:r>
      <w:r w:rsidR="001E528F">
        <w:rPr>
          <w:rFonts w:ascii="Calibri" w:hAnsi="Calibri"/>
        </w:rPr>
        <w:t xml:space="preserve">      </w:t>
      </w:r>
      <w:r w:rsidR="000F0107">
        <w:rPr>
          <w:rFonts w:ascii="Calibri" w:hAnsi="Calibri"/>
        </w:rPr>
        <w:t xml:space="preserve"> </w:t>
      </w:r>
      <w:r w:rsidR="00477026">
        <w:rPr>
          <w:rFonts w:ascii="Calibri" w:hAnsi="Calibri"/>
        </w:rPr>
        <w:t>Art Division, s.r.o.</w:t>
      </w:r>
    </w:p>
    <w:p w:rsidR="007C2845" w:rsidRDefault="00477026" w:rsidP="007C2845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Plzeňská 540/23, 150 00 Praha 5</w:t>
      </w:r>
    </w:p>
    <w:p w:rsidR="00477026" w:rsidRDefault="00477026" w:rsidP="007C2845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IČ: 281 68 763</w:t>
      </w:r>
    </w:p>
    <w:p w:rsidR="00477026" w:rsidRDefault="00477026" w:rsidP="007C2845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DČ: CZ28168763</w:t>
      </w:r>
    </w:p>
    <w:p w:rsidR="00477026" w:rsidRDefault="00477026" w:rsidP="007C2845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Zastoupená jednatelkou paní </w:t>
      </w:r>
      <w:proofErr w:type="spellStart"/>
      <w:r>
        <w:rPr>
          <w:rFonts w:ascii="Calibri" w:hAnsi="Calibri"/>
        </w:rPr>
        <w:t>Irynou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Shvets</w:t>
      </w:r>
      <w:proofErr w:type="spellEnd"/>
    </w:p>
    <w:p w:rsidR="00FD5CC8" w:rsidRPr="00FD5CC8" w:rsidRDefault="00FD5CC8" w:rsidP="00941D24">
      <w:pPr>
        <w:rPr>
          <w:rFonts w:ascii="Calibri" w:hAnsi="Calibri"/>
        </w:rPr>
      </w:pPr>
      <w:r>
        <w:rPr>
          <w:rFonts w:ascii="Calibri" w:hAnsi="Calibri"/>
        </w:rPr>
        <w:t xml:space="preserve">                </w:t>
      </w:r>
      <w:r w:rsidR="001E528F">
        <w:rPr>
          <w:rFonts w:ascii="Calibri" w:hAnsi="Calibri"/>
        </w:rPr>
        <w:t xml:space="preserve">      </w:t>
      </w:r>
      <w:r w:rsidR="0019340F">
        <w:rPr>
          <w:rFonts w:ascii="Calibri" w:hAnsi="Calibri"/>
        </w:rPr>
        <w:t xml:space="preserve"> </w:t>
      </w:r>
      <w:r w:rsidR="000F0107">
        <w:rPr>
          <w:rFonts w:ascii="Calibri" w:hAnsi="Calibri"/>
        </w:rPr>
        <w:t xml:space="preserve">  </w:t>
      </w:r>
      <w:r w:rsidR="0019340F">
        <w:rPr>
          <w:rFonts w:ascii="Calibri" w:hAnsi="Calibri"/>
        </w:rPr>
        <w:t xml:space="preserve"> (dále jen „n</w:t>
      </w:r>
      <w:r>
        <w:rPr>
          <w:rFonts w:ascii="Calibri" w:hAnsi="Calibri"/>
        </w:rPr>
        <w:t>ájemce)</w:t>
      </w:r>
    </w:p>
    <w:p w:rsidR="00701F7D" w:rsidRDefault="00701F7D" w:rsidP="00941D24">
      <w:pPr>
        <w:rPr>
          <w:rFonts w:ascii="Calibri" w:hAnsi="Calibri"/>
          <w:b/>
        </w:rPr>
      </w:pPr>
    </w:p>
    <w:p w:rsidR="00FD5CC8" w:rsidRDefault="00FD5CC8" w:rsidP="00941D24">
      <w:pPr>
        <w:rPr>
          <w:rFonts w:ascii="Calibri" w:hAnsi="Calibri"/>
          <w:b/>
        </w:rPr>
      </w:pPr>
    </w:p>
    <w:p w:rsidR="00701F7D" w:rsidRDefault="00FD5CC8" w:rsidP="00FD5CC8">
      <w:pPr>
        <w:pStyle w:val="Odstavecseseznamem"/>
        <w:numPr>
          <w:ilvl w:val="0"/>
          <w:numId w:val="15"/>
        </w:num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Úvodní ustanovení</w:t>
      </w:r>
    </w:p>
    <w:p w:rsidR="00FD5CC8" w:rsidRDefault="00FD5CC8" w:rsidP="00FD5CC8">
      <w:pPr>
        <w:jc w:val="center"/>
        <w:rPr>
          <w:rFonts w:ascii="Calibri" w:hAnsi="Calibri"/>
          <w:b/>
        </w:rPr>
      </w:pPr>
    </w:p>
    <w:p w:rsidR="00FD5CC8" w:rsidRDefault="00FD5CC8" w:rsidP="00FD5CC8">
      <w:pPr>
        <w:pStyle w:val="Odstavecseseznamem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 xml:space="preserve">Pronajímatel má na základě Zřizovací listiny svěřeny do správy budovy nacházející se v ulici Lovosická </w:t>
      </w:r>
      <w:r w:rsidR="0019340F">
        <w:rPr>
          <w:rFonts w:ascii="Calibri" w:hAnsi="Calibri"/>
        </w:rPr>
        <w:t>439/42, Praha 9 (dále jen „n</w:t>
      </w:r>
      <w:r>
        <w:rPr>
          <w:rFonts w:ascii="Calibri" w:hAnsi="Calibri"/>
        </w:rPr>
        <w:t>emovitost“). Pronajímatel je opráv</w:t>
      </w:r>
      <w:r w:rsidR="0019340F">
        <w:rPr>
          <w:rFonts w:ascii="Calibri" w:hAnsi="Calibri"/>
        </w:rPr>
        <w:t>něn pronajímat prostory v této n</w:t>
      </w:r>
      <w:r>
        <w:rPr>
          <w:rFonts w:ascii="Calibri" w:hAnsi="Calibri"/>
        </w:rPr>
        <w:t>emovitosti.</w:t>
      </w:r>
    </w:p>
    <w:p w:rsidR="00FD5CC8" w:rsidRDefault="0019340F" w:rsidP="00687DB6">
      <w:pPr>
        <w:pStyle w:val="Odstavecseseznamem"/>
        <w:numPr>
          <w:ilvl w:val="0"/>
          <w:numId w:val="16"/>
        </w:numPr>
        <w:spacing w:after="480"/>
        <w:ind w:left="714" w:hanging="357"/>
        <w:rPr>
          <w:rFonts w:ascii="Calibri" w:hAnsi="Calibri"/>
        </w:rPr>
      </w:pPr>
      <w:r>
        <w:rPr>
          <w:rFonts w:ascii="Calibri" w:hAnsi="Calibri"/>
        </w:rPr>
        <w:t>Nadpisy v této s</w:t>
      </w:r>
      <w:r w:rsidR="00FD5CC8">
        <w:rPr>
          <w:rFonts w:ascii="Calibri" w:hAnsi="Calibri"/>
        </w:rPr>
        <w:t>mlouvě jsou použity pouze z důvodu přehlednosti a n</w:t>
      </w:r>
      <w:r>
        <w:rPr>
          <w:rFonts w:ascii="Calibri" w:hAnsi="Calibri"/>
        </w:rPr>
        <w:t>ebudou použity pro výklad této s</w:t>
      </w:r>
      <w:r w:rsidR="00FD5CC8">
        <w:rPr>
          <w:rFonts w:ascii="Calibri" w:hAnsi="Calibri"/>
        </w:rPr>
        <w:t>mlouvy.</w:t>
      </w:r>
    </w:p>
    <w:p w:rsidR="00687DB6" w:rsidRDefault="00687DB6" w:rsidP="00687DB6">
      <w:pPr>
        <w:pStyle w:val="Odstavecseseznamem"/>
        <w:spacing w:after="480"/>
        <w:ind w:left="714"/>
        <w:rPr>
          <w:rFonts w:ascii="Calibri" w:hAnsi="Calibri"/>
        </w:rPr>
      </w:pPr>
    </w:p>
    <w:p w:rsidR="00687DB6" w:rsidRPr="00FD5CC8" w:rsidRDefault="00687DB6" w:rsidP="00687DB6">
      <w:pPr>
        <w:pStyle w:val="Odstavecseseznamem"/>
        <w:spacing w:after="480"/>
        <w:ind w:left="714"/>
        <w:rPr>
          <w:rFonts w:ascii="Calibri" w:hAnsi="Calibri"/>
        </w:rPr>
      </w:pPr>
    </w:p>
    <w:p w:rsidR="00701F7D" w:rsidRPr="00FD5CC8" w:rsidRDefault="0019340F" w:rsidP="00FD5CC8">
      <w:pPr>
        <w:pStyle w:val="Odstavecseseznamem"/>
        <w:numPr>
          <w:ilvl w:val="0"/>
          <w:numId w:val="15"/>
        </w:num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Předmět s</w:t>
      </w:r>
      <w:r w:rsidR="00FD5CC8" w:rsidRPr="00FD5CC8">
        <w:rPr>
          <w:rFonts w:ascii="Calibri" w:hAnsi="Calibri"/>
          <w:b/>
        </w:rPr>
        <w:t>mlouvy, účel nájmu</w:t>
      </w:r>
    </w:p>
    <w:p w:rsidR="00701F7D" w:rsidRDefault="00701F7D" w:rsidP="00941D24">
      <w:pPr>
        <w:jc w:val="both"/>
        <w:rPr>
          <w:rFonts w:ascii="Calibri" w:hAnsi="Calibri"/>
        </w:rPr>
      </w:pPr>
    </w:p>
    <w:p w:rsidR="00701F7D" w:rsidRDefault="00FD5CC8" w:rsidP="003C139D">
      <w:pPr>
        <w:numPr>
          <w:ilvl w:val="0"/>
          <w:numId w:val="6"/>
        </w:numPr>
        <w:spacing w:after="12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Předmětem té</w:t>
      </w:r>
      <w:r w:rsidR="0019340F">
        <w:rPr>
          <w:rFonts w:ascii="Calibri" w:hAnsi="Calibri"/>
        </w:rPr>
        <w:t>to s</w:t>
      </w:r>
      <w:r>
        <w:rPr>
          <w:rFonts w:ascii="Calibri" w:hAnsi="Calibri"/>
        </w:rPr>
        <w:t>mlouvy o nájmu</w:t>
      </w:r>
      <w:r w:rsidR="0019340F">
        <w:rPr>
          <w:rFonts w:ascii="Calibri" w:hAnsi="Calibri"/>
        </w:rPr>
        <w:t xml:space="preserve"> nebytových prostor (dále jen „s</w:t>
      </w:r>
      <w:r>
        <w:rPr>
          <w:rFonts w:ascii="Calibri" w:hAnsi="Calibri"/>
        </w:rPr>
        <w:t>mlouva“) je pronájem části nebyto</w:t>
      </w:r>
      <w:r w:rsidR="007C2845">
        <w:rPr>
          <w:rFonts w:ascii="Calibri" w:hAnsi="Calibri"/>
        </w:rPr>
        <w:t>vých prostor v přízemí budovy 02</w:t>
      </w:r>
      <w:r>
        <w:rPr>
          <w:rFonts w:ascii="Calibri" w:hAnsi="Calibri"/>
        </w:rPr>
        <w:t>. Nemovitost Lovosická 439/42, Praha 9 je zapsaná v katastru nemovitostí u katastrálního úřadu v Praze na LV č.</w:t>
      </w:r>
      <w:r w:rsidR="000F0107">
        <w:rPr>
          <w:rFonts w:ascii="Calibri" w:hAnsi="Calibri"/>
        </w:rPr>
        <w:t xml:space="preserve"> </w:t>
      </w:r>
      <w:r>
        <w:rPr>
          <w:rFonts w:ascii="Calibri" w:hAnsi="Calibri"/>
        </w:rPr>
        <w:t>328.</w:t>
      </w:r>
    </w:p>
    <w:p w:rsidR="006E51E2" w:rsidRPr="00477026" w:rsidRDefault="00701F7D" w:rsidP="006E51E2">
      <w:pPr>
        <w:numPr>
          <w:ilvl w:val="0"/>
          <w:numId w:val="6"/>
        </w:numPr>
        <w:spacing w:after="120"/>
        <w:ind w:left="721" w:hanging="437"/>
        <w:jc w:val="both"/>
        <w:rPr>
          <w:rFonts w:ascii="Calibri" w:hAnsi="Calibri"/>
        </w:rPr>
      </w:pPr>
      <w:r w:rsidRPr="00477026">
        <w:rPr>
          <w:rFonts w:ascii="Calibri" w:hAnsi="Calibri"/>
        </w:rPr>
        <w:t xml:space="preserve">Předmětem </w:t>
      </w:r>
      <w:r w:rsidR="006E51E2" w:rsidRPr="00477026">
        <w:rPr>
          <w:rFonts w:ascii="Calibri" w:hAnsi="Calibri"/>
        </w:rPr>
        <w:t>nájmu jsou nebytové</w:t>
      </w:r>
      <w:r w:rsidR="007C2845" w:rsidRPr="00477026">
        <w:rPr>
          <w:rFonts w:ascii="Calibri" w:hAnsi="Calibri"/>
        </w:rPr>
        <w:t xml:space="preserve"> </w:t>
      </w:r>
      <w:r w:rsidR="00EF7720" w:rsidRPr="00477026">
        <w:rPr>
          <w:rFonts w:ascii="Calibri" w:hAnsi="Calibri"/>
        </w:rPr>
        <w:t>prostory o celkové výměře 103,8</w:t>
      </w:r>
      <w:r w:rsidR="006E51E2" w:rsidRPr="00477026">
        <w:rPr>
          <w:rFonts w:ascii="Calibri" w:hAnsi="Calibri"/>
        </w:rPr>
        <w:t xml:space="preserve"> m</w:t>
      </w:r>
      <w:r w:rsidR="006E51E2" w:rsidRPr="00477026">
        <w:rPr>
          <w:rFonts w:ascii="Calibri" w:hAnsi="Calibri"/>
          <w:vertAlign w:val="superscript"/>
        </w:rPr>
        <w:t>2</w:t>
      </w:r>
      <w:r w:rsidR="006E51E2" w:rsidRPr="00477026">
        <w:rPr>
          <w:rFonts w:ascii="Calibri" w:hAnsi="Calibri"/>
        </w:rPr>
        <w:t>. Prostory se nacház</w:t>
      </w:r>
      <w:r w:rsidR="007C2845" w:rsidRPr="00477026">
        <w:rPr>
          <w:rFonts w:ascii="Calibri" w:hAnsi="Calibri"/>
        </w:rPr>
        <w:t>ejí v</w:t>
      </w:r>
      <w:r w:rsidR="00EF7720" w:rsidRPr="00477026">
        <w:rPr>
          <w:rFonts w:ascii="Calibri" w:hAnsi="Calibri"/>
        </w:rPr>
        <w:t> suterénu</w:t>
      </w:r>
      <w:r w:rsidR="00F97A21" w:rsidRPr="00477026">
        <w:rPr>
          <w:rFonts w:ascii="Calibri" w:hAnsi="Calibri"/>
        </w:rPr>
        <w:t xml:space="preserve"> budovy</w:t>
      </w:r>
      <w:r w:rsidR="00EF7720" w:rsidRPr="00477026">
        <w:rPr>
          <w:rFonts w:ascii="Calibri" w:hAnsi="Calibri"/>
        </w:rPr>
        <w:t xml:space="preserve"> 01.</w:t>
      </w:r>
    </w:p>
    <w:p w:rsidR="006E51E2" w:rsidRDefault="003C139D" w:rsidP="003C139D">
      <w:pPr>
        <w:numPr>
          <w:ilvl w:val="0"/>
          <w:numId w:val="6"/>
        </w:numPr>
        <w:spacing w:after="120"/>
        <w:ind w:left="721" w:hanging="437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Mezi smluvními stranami je nespo</w:t>
      </w:r>
      <w:r w:rsidR="0019340F">
        <w:rPr>
          <w:rFonts w:ascii="Calibri" w:hAnsi="Calibri"/>
          <w:color w:val="000000" w:themeColor="text1"/>
        </w:rPr>
        <w:t>rné, že shora uvedené vymezení p</w:t>
      </w:r>
      <w:r>
        <w:rPr>
          <w:rFonts w:ascii="Calibri" w:hAnsi="Calibri"/>
          <w:color w:val="000000" w:themeColor="text1"/>
        </w:rPr>
        <w:t>ředmětu nájmu jednoznačně postačuje k jeho přesné identifikaci ve shora uvedené nemovitosti.</w:t>
      </w:r>
    </w:p>
    <w:p w:rsidR="003C139D" w:rsidRPr="006E51E2" w:rsidRDefault="0019340F" w:rsidP="003C139D">
      <w:pPr>
        <w:numPr>
          <w:ilvl w:val="0"/>
          <w:numId w:val="6"/>
        </w:numPr>
        <w:spacing w:after="120"/>
        <w:ind w:left="721" w:hanging="437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Pronajímatel se touto s</w:t>
      </w:r>
      <w:r w:rsidR="003C139D">
        <w:rPr>
          <w:rFonts w:ascii="Calibri" w:hAnsi="Calibri"/>
          <w:color w:val="000000" w:themeColor="text1"/>
        </w:rPr>
        <w:t>mlouvou zavazuje</w:t>
      </w:r>
      <w:r>
        <w:rPr>
          <w:rFonts w:ascii="Calibri" w:hAnsi="Calibri"/>
          <w:color w:val="000000" w:themeColor="text1"/>
        </w:rPr>
        <w:t xml:space="preserve"> přenechat za sjednané nájemné předmět smlouvy do užívání nájemci a nájemce se zavazuje převzít od pronajímatele p</w:t>
      </w:r>
      <w:r w:rsidR="003C139D">
        <w:rPr>
          <w:rFonts w:ascii="Calibri" w:hAnsi="Calibri"/>
          <w:color w:val="000000" w:themeColor="text1"/>
        </w:rPr>
        <w:t>ředm</w:t>
      </w:r>
      <w:r>
        <w:rPr>
          <w:rFonts w:ascii="Calibri" w:hAnsi="Calibri"/>
          <w:color w:val="000000" w:themeColor="text1"/>
        </w:rPr>
        <w:t>ět smlouvy do užívání a hradit p</w:t>
      </w:r>
      <w:r w:rsidR="003C139D">
        <w:rPr>
          <w:rFonts w:ascii="Calibri" w:hAnsi="Calibri"/>
          <w:color w:val="000000" w:themeColor="text1"/>
        </w:rPr>
        <w:t>ronajímateli sjednané nájemné.</w:t>
      </w:r>
    </w:p>
    <w:p w:rsidR="006E51E2" w:rsidRPr="006033C1" w:rsidRDefault="0019340F" w:rsidP="003C139D">
      <w:pPr>
        <w:numPr>
          <w:ilvl w:val="0"/>
          <w:numId w:val="6"/>
        </w:numPr>
        <w:spacing w:after="120"/>
        <w:ind w:left="721" w:hanging="437"/>
        <w:jc w:val="both"/>
        <w:rPr>
          <w:rFonts w:ascii="Calibri" w:hAnsi="Calibri"/>
        </w:rPr>
      </w:pPr>
      <w:r w:rsidRPr="006033C1">
        <w:rPr>
          <w:rFonts w:ascii="Calibri" w:hAnsi="Calibri"/>
        </w:rPr>
        <w:t>S předmětem nájmu má n</w:t>
      </w:r>
      <w:r w:rsidR="003C139D" w:rsidRPr="006033C1">
        <w:rPr>
          <w:rFonts w:ascii="Calibri" w:hAnsi="Calibri"/>
        </w:rPr>
        <w:t>á</w:t>
      </w:r>
      <w:r w:rsidRPr="006033C1">
        <w:rPr>
          <w:rFonts w:ascii="Calibri" w:hAnsi="Calibri"/>
        </w:rPr>
        <w:t>jemce právo užívat spolu s p</w:t>
      </w:r>
      <w:r w:rsidR="003C139D" w:rsidRPr="006033C1">
        <w:rPr>
          <w:rFonts w:ascii="Calibri" w:hAnsi="Calibri"/>
        </w:rPr>
        <w:t>ronajímatelem a třetími osobami příjezdové komunikace Domova mládeže a školní jídelny.</w:t>
      </w:r>
    </w:p>
    <w:p w:rsidR="006E51E2" w:rsidRPr="006033C1" w:rsidRDefault="0019340F" w:rsidP="003C139D">
      <w:pPr>
        <w:numPr>
          <w:ilvl w:val="0"/>
          <w:numId w:val="6"/>
        </w:numPr>
        <w:spacing w:after="120"/>
        <w:ind w:left="721" w:hanging="437"/>
        <w:jc w:val="both"/>
        <w:rPr>
          <w:rFonts w:ascii="Calibri" w:hAnsi="Calibri"/>
        </w:rPr>
      </w:pPr>
      <w:r w:rsidRPr="00477026">
        <w:rPr>
          <w:rFonts w:ascii="Calibri" w:hAnsi="Calibri"/>
        </w:rPr>
        <w:lastRenderedPageBreak/>
        <w:t>Předmět smlouvy je n</w:t>
      </w:r>
      <w:r w:rsidR="003C139D" w:rsidRPr="00477026">
        <w:rPr>
          <w:rFonts w:ascii="Calibri" w:hAnsi="Calibri"/>
        </w:rPr>
        <w:t>ájemci př</w:t>
      </w:r>
      <w:r w:rsidR="00EF7720" w:rsidRPr="00477026">
        <w:rPr>
          <w:rFonts w:ascii="Calibri" w:hAnsi="Calibri"/>
        </w:rPr>
        <w:t>enecháván jako dílna</w:t>
      </w:r>
      <w:r w:rsidR="008202D4" w:rsidRPr="006033C1">
        <w:rPr>
          <w:rFonts w:ascii="Calibri" w:hAnsi="Calibri"/>
        </w:rPr>
        <w:t xml:space="preserve">. </w:t>
      </w:r>
      <w:r w:rsidR="003C139D" w:rsidRPr="006033C1">
        <w:rPr>
          <w:rFonts w:ascii="Calibri" w:hAnsi="Calibri"/>
        </w:rPr>
        <w:t>Nájemce je oprávněn tyto prostory užívat pouze v souladu s výše uvedenými činnostmi.</w:t>
      </w:r>
    </w:p>
    <w:p w:rsidR="00F028A6" w:rsidRPr="00F028A6" w:rsidRDefault="0019340F" w:rsidP="00F028A6">
      <w:pPr>
        <w:numPr>
          <w:ilvl w:val="0"/>
          <w:numId w:val="6"/>
        </w:numPr>
        <w:spacing w:after="120"/>
        <w:ind w:left="721" w:hanging="437"/>
        <w:jc w:val="both"/>
        <w:rPr>
          <w:rFonts w:ascii="Calibri" w:hAnsi="Calibri"/>
          <w:color w:val="FF0000"/>
        </w:rPr>
      </w:pPr>
      <w:r>
        <w:rPr>
          <w:rFonts w:ascii="Calibri" w:hAnsi="Calibri"/>
        </w:rPr>
        <w:t>Nájemce nesmí používat p</w:t>
      </w:r>
      <w:r w:rsidR="003C139D">
        <w:rPr>
          <w:rFonts w:ascii="Calibri" w:hAnsi="Calibri"/>
        </w:rPr>
        <w:t xml:space="preserve">ředmět </w:t>
      </w:r>
      <w:r w:rsidR="00F028A6">
        <w:rPr>
          <w:rFonts w:ascii="Calibri" w:hAnsi="Calibri"/>
        </w:rPr>
        <w:t>smlouvy v rozporu se zákonem 561/2004 Sb., Školského zákona, v aktuálním znění.</w:t>
      </w:r>
    </w:p>
    <w:p w:rsidR="00F028A6" w:rsidRPr="00F028A6" w:rsidRDefault="00F028A6" w:rsidP="00F028A6">
      <w:pPr>
        <w:numPr>
          <w:ilvl w:val="0"/>
          <w:numId w:val="6"/>
        </w:numPr>
        <w:spacing w:after="120"/>
        <w:ind w:left="721" w:hanging="437"/>
        <w:jc w:val="both"/>
        <w:rPr>
          <w:rFonts w:ascii="Calibri" w:hAnsi="Calibri"/>
          <w:color w:val="FF0000"/>
        </w:rPr>
      </w:pPr>
      <w:r>
        <w:rPr>
          <w:rFonts w:ascii="Calibri" w:hAnsi="Calibri"/>
        </w:rPr>
        <w:t>Nájemce nesmí měnit ani doplňovat účel nájmu bez předchozího</w:t>
      </w:r>
      <w:r w:rsidR="0019340F">
        <w:rPr>
          <w:rFonts w:ascii="Calibri" w:hAnsi="Calibri"/>
        </w:rPr>
        <w:t xml:space="preserve"> písemného souhlasu p</w:t>
      </w:r>
      <w:r>
        <w:rPr>
          <w:rFonts w:ascii="Calibri" w:hAnsi="Calibri"/>
        </w:rPr>
        <w:t>ronajímatele.</w:t>
      </w:r>
    </w:p>
    <w:p w:rsidR="00B83C65" w:rsidRPr="00F97A21" w:rsidRDefault="00F028A6" w:rsidP="00F97A21">
      <w:pPr>
        <w:numPr>
          <w:ilvl w:val="0"/>
          <w:numId w:val="6"/>
        </w:numPr>
        <w:spacing w:after="480"/>
        <w:ind w:left="721" w:hanging="437"/>
        <w:jc w:val="both"/>
        <w:rPr>
          <w:rFonts w:ascii="Calibri" w:hAnsi="Calibri"/>
        </w:rPr>
      </w:pPr>
      <w:r>
        <w:rPr>
          <w:rFonts w:ascii="Calibri" w:hAnsi="Calibri"/>
        </w:rPr>
        <w:t>Nájemce je na základě osobní prohlídk</w:t>
      </w:r>
      <w:r w:rsidR="0019340F">
        <w:rPr>
          <w:rFonts w:ascii="Calibri" w:hAnsi="Calibri"/>
        </w:rPr>
        <w:t>y seznámen se stavem a určením předmětu nájmu, v jakém bude pronajímatelem n</w:t>
      </w:r>
      <w:r>
        <w:rPr>
          <w:rFonts w:ascii="Calibri" w:hAnsi="Calibri"/>
        </w:rPr>
        <w:t>ájemci předán a v </w:t>
      </w:r>
      <w:r w:rsidR="0019340F">
        <w:rPr>
          <w:rFonts w:ascii="Calibri" w:hAnsi="Calibri"/>
        </w:rPr>
        <w:t>tomto stavu je zavázán převzít p</w:t>
      </w:r>
      <w:r>
        <w:rPr>
          <w:rFonts w:ascii="Calibri" w:hAnsi="Calibri"/>
        </w:rPr>
        <w:t>ředmět smlouvy do nájmu.</w:t>
      </w:r>
    </w:p>
    <w:p w:rsidR="00701F7D" w:rsidRPr="006033C1" w:rsidRDefault="00F028A6" w:rsidP="00F028A6">
      <w:pPr>
        <w:pStyle w:val="Odstavecseseznamem"/>
        <w:numPr>
          <w:ilvl w:val="0"/>
          <w:numId w:val="15"/>
        </w:numPr>
        <w:jc w:val="center"/>
        <w:rPr>
          <w:rFonts w:ascii="Calibri" w:hAnsi="Calibri"/>
          <w:b/>
        </w:rPr>
      </w:pPr>
      <w:r w:rsidRPr="006033C1">
        <w:rPr>
          <w:rFonts w:ascii="Calibri" w:hAnsi="Calibri"/>
          <w:b/>
        </w:rPr>
        <w:t>Nájemné</w:t>
      </w:r>
    </w:p>
    <w:p w:rsidR="00F6121F" w:rsidRPr="006033C1" w:rsidRDefault="00F6121F" w:rsidP="00F6121F">
      <w:pPr>
        <w:pStyle w:val="Odstavecseseznamem"/>
        <w:ind w:left="1080"/>
        <w:rPr>
          <w:rFonts w:ascii="Calibri" w:hAnsi="Calibri"/>
          <w:b/>
        </w:rPr>
      </w:pPr>
    </w:p>
    <w:p w:rsidR="00701F7D" w:rsidRPr="006033C1" w:rsidRDefault="00F6121F" w:rsidP="00F6121F">
      <w:pPr>
        <w:pStyle w:val="Odstavecseseznamem"/>
        <w:numPr>
          <w:ilvl w:val="0"/>
          <w:numId w:val="7"/>
        </w:numPr>
        <w:spacing w:after="120"/>
        <w:ind w:left="714" w:hanging="357"/>
        <w:jc w:val="both"/>
        <w:rPr>
          <w:rFonts w:ascii="Calibri" w:hAnsi="Calibri"/>
        </w:rPr>
      </w:pPr>
      <w:r w:rsidRPr="006033C1">
        <w:rPr>
          <w:rFonts w:ascii="Calibri" w:hAnsi="Calibri"/>
        </w:rPr>
        <w:t xml:space="preserve">Nájemné předmětu nájmu se sjednává na dobu </w:t>
      </w:r>
      <w:r w:rsidR="007C2845" w:rsidRPr="006033C1">
        <w:rPr>
          <w:rFonts w:ascii="Calibri" w:hAnsi="Calibri"/>
        </w:rPr>
        <w:t>neurčitou</w:t>
      </w:r>
      <w:r w:rsidR="00EF7720">
        <w:rPr>
          <w:rFonts w:ascii="Calibri" w:hAnsi="Calibri"/>
        </w:rPr>
        <w:t xml:space="preserve"> s výpovědní lhůtou 3 měsíce od 10. dubna</w:t>
      </w:r>
      <w:r w:rsidR="008202D4" w:rsidRPr="006033C1">
        <w:rPr>
          <w:rFonts w:ascii="Calibri" w:hAnsi="Calibri"/>
        </w:rPr>
        <w:t xml:space="preserve"> 2017.</w:t>
      </w:r>
      <w:r w:rsidR="00F07966" w:rsidRPr="006033C1">
        <w:rPr>
          <w:rFonts w:ascii="Calibri" w:hAnsi="Calibri"/>
        </w:rPr>
        <w:t xml:space="preserve">  </w:t>
      </w:r>
    </w:p>
    <w:p w:rsidR="006033C1" w:rsidRDefault="0019340F" w:rsidP="006E455A">
      <w:pPr>
        <w:numPr>
          <w:ilvl w:val="0"/>
          <w:numId w:val="7"/>
        </w:numPr>
        <w:spacing w:after="120"/>
        <w:ind w:left="714" w:hanging="357"/>
        <w:jc w:val="both"/>
        <w:rPr>
          <w:rFonts w:ascii="Calibri" w:hAnsi="Calibri" w:cs="Calibri"/>
        </w:rPr>
      </w:pPr>
      <w:r w:rsidRPr="006033C1">
        <w:rPr>
          <w:rFonts w:ascii="Calibri" w:hAnsi="Calibri" w:cs="Calibri"/>
        </w:rPr>
        <w:t>Za nájem p</w:t>
      </w:r>
      <w:r w:rsidR="006E455A" w:rsidRPr="006033C1">
        <w:rPr>
          <w:rFonts w:ascii="Calibri" w:hAnsi="Calibri" w:cs="Calibri"/>
        </w:rPr>
        <w:t>ředmětu nájmu se sjed</w:t>
      </w:r>
      <w:r w:rsidR="007C2845" w:rsidRPr="006033C1">
        <w:rPr>
          <w:rFonts w:ascii="Calibri" w:hAnsi="Calibri" w:cs="Calibri"/>
        </w:rPr>
        <w:t xml:space="preserve">nává měsíční nájemné ve výši </w:t>
      </w:r>
      <w:r w:rsidR="00EF7720">
        <w:rPr>
          <w:rFonts w:ascii="Calibri" w:hAnsi="Calibri" w:cs="Calibri"/>
        </w:rPr>
        <w:t>10</w:t>
      </w:r>
      <w:r w:rsidR="00C773DF" w:rsidRPr="006033C1">
        <w:rPr>
          <w:rFonts w:ascii="Calibri" w:hAnsi="Calibri" w:cs="Calibri"/>
        </w:rPr>
        <w:t>0</w:t>
      </w:r>
      <w:r w:rsidR="00761926">
        <w:rPr>
          <w:rFonts w:ascii="Calibri" w:hAnsi="Calibri" w:cs="Calibri"/>
        </w:rPr>
        <w:t>,-</w:t>
      </w:r>
      <w:bookmarkStart w:id="0" w:name="_GoBack"/>
      <w:bookmarkEnd w:id="0"/>
      <w:r w:rsidR="006E455A" w:rsidRPr="006033C1">
        <w:rPr>
          <w:rFonts w:ascii="Calibri" w:hAnsi="Calibri" w:cs="Calibri"/>
        </w:rPr>
        <w:t xml:space="preserve"> Kč/m</w:t>
      </w:r>
      <w:r w:rsidR="006E455A" w:rsidRPr="006033C1">
        <w:rPr>
          <w:rFonts w:ascii="Calibri" w:hAnsi="Calibri" w:cs="Calibri"/>
          <w:vertAlign w:val="superscript"/>
        </w:rPr>
        <w:t>2</w:t>
      </w:r>
      <w:r w:rsidR="00EF7720">
        <w:rPr>
          <w:rFonts w:ascii="Calibri" w:hAnsi="Calibri" w:cs="Calibri"/>
        </w:rPr>
        <w:t xml:space="preserve"> </w:t>
      </w:r>
      <w:r w:rsidR="00761926">
        <w:rPr>
          <w:rFonts w:ascii="Calibri" w:hAnsi="Calibri" w:cs="Calibri"/>
        </w:rPr>
        <w:t xml:space="preserve">bez DPH </w:t>
      </w:r>
      <w:r w:rsidR="00EF7720">
        <w:rPr>
          <w:rFonts w:ascii="Calibri" w:hAnsi="Calibri" w:cs="Calibri"/>
        </w:rPr>
        <w:t>pronajaté plochy (103,8</w:t>
      </w:r>
      <w:r w:rsidR="006E455A" w:rsidRPr="006033C1">
        <w:rPr>
          <w:rFonts w:ascii="Calibri" w:hAnsi="Calibri" w:cs="Calibri"/>
        </w:rPr>
        <w:t xml:space="preserve"> m</w:t>
      </w:r>
      <w:r w:rsidR="006E455A" w:rsidRPr="006033C1">
        <w:rPr>
          <w:rFonts w:ascii="Calibri" w:hAnsi="Calibri" w:cs="Calibri"/>
          <w:vertAlign w:val="superscript"/>
        </w:rPr>
        <w:t>2</w:t>
      </w:r>
      <w:r w:rsidR="00A15289" w:rsidRPr="006033C1">
        <w:rPr>
          <w:rFonts w:ascii="Calibri" w:hAnsi="Calibri" w:cs="Calibri"/>
        </w:rPr>
        <w:t>)</w:t>
      </w:r>
      <w:r w:rsidR="006F06CB">
        <w:rPr>
          <w:rFonts w:ascii="Calibri" w:hAnsi="Calibri" w:cs="Calibri"/>
        </w:rPr>
        <w:t>, za využití WC se sjednává měsíční poplatek 40,- Kč bez DPH</w:t>
      </w:r>
      <w:r w:rsidR="00A15289" w:rsidRPr="006033C1">
        <w:rPr>
          <w:rFonts w:ascii="Calibri" w:hAnsi="Calibri" w:cs="Calibri"/>
        </w:rPr>
        <w:t xml:space="preserve">. Celkem nájemné činí </w:t>
      </w:r>
      <w:r w:rsidR="006F06CB" w:rsidRPr="006F06CB">
        <w:rPr>
          <w:rFonts w:ascii="Calibri" w:hAnsi="Calibri" w:cs="Calibri"/>
          <w:b/>
        </w:rPr>
        <w:t>10.420</w:t>
      </w:r>
      <w:r w:rsidR="006E455A" w:rsidRPr="006F06CB">
        <w:rPr>
          <w:rFonts w:ascii="Calibri" w:hAnsi="Calibri" w:cs="Calibri"/>
          <w:b/>
        </w:rPr>
        <w:t xml:space="preserve">,- Kč </w:t>
      </w:r>
      <w:r w:rsidR="006E455A" w:rsidRPr="006F06CB">
        <w:rPr>
          <w:rFonts w:ascii="Calibri" w:hAnsi="Calibri" w:cs="Calibri"/>
        </w:rPr>
        <w:t>měsíčně</w:t>
      </w:r>
      <w:r w:rsidR="00EF7720" w:rsidRPr="006F06CB">
        <w:rPr>
          <w:rFonts w:ascii="Calibri" w:hAnsi="Calibri" w:cs="Calibri"/>
        </w:rPr>
        <w:t xml:space="preserve"> bez DPH</w:t>
      </w:r>
      <w:r w:rsidR="006E455A" w:rsidRPr="006033C1">
        <w:rPr>
          <w:rFonts w:ascii="Calibri" w:hAnsi="Calibri" w:cs="Calibri"/>
        </w:rPr>
        <w:t xml:space="preserve">. </w:t>
      </w:r>
      <w:r w:rsidR="006F06CB">
        <w:rPr>
          <w:rFonts w:ascii="Calibri" w:hAnsi="Calibri" w:cs="Calibri"/>
        </w:rPr>
        <w:t>Nájem po dobu úprav předmětu</w:t>
      </w:r>
      <w:r w:rsidR="008202D4" w:rsidRPr="006033C1">
        <w:rPr>
          <w:rFonts w:ascii="Calibri" w:hAnsi="Calibri" w:cs="Calibri"/>
        </w:rPr>
        <w:t xml:space="preserve"> nájmu do zahájen</w:t>
      </w:r>
      <w:r w:rsidR="00EF7720">
        <w:rPr>
          <w:rFonts w:ascii="Calibri" w:hAnsi="Calibri" w:cs="Calibri"/>
        </w:rPr>
        <w:t xml:space="preserve">í provozu, nejpozději však do </w:t>
      </w:r>
      <w:proofErr w:type="gramStart"/>
      <w:r w:rsidR="00EF7720">
        <w:rPr>
          <w:rFonts w:ascii="Calibri" w:hAnsi="Calibri" w:cs="Calibri"/>
        </w:rPr>
        <w:t>30.4</w:t>
      </w:r>
      <w:r w:rsidR="008202D4" w:rsidRPr="006033C1">
        <w:rPr>
          <w:rFonts w:ascii="Calibri" w:hAnsi="Calibri" w:cs="Calibri"/>
        </w:rPr>
        <w:t>.2017</w:t>
      </w:r>
      <w:proofErr w:type="gramEnd"/>
      <w:r w:rsidR="008202D4" w:rsidRPr="006033C1">
        <w:rPr>
          <w:rFonts w:ascii="Calibri" w:hAnsi="Calibri" w:cs="Calibri"/>
        </w:rPr>
        <w:t xml:space="preserve"> činí</w:t>
      </w:r>
      <w:r w:rsidR="006033C1" w:rsidRPr="006033C1">
        <w:rPr>
          <w:rFonts w:ascii="Calibri" w:hAnsi="Calibri" w:cs="Calibri"/>
        </w:rPr>
        <w:t xml:space="preserve"> </w:t>
      </w:r>
      <w:r w:rsidR="00EF7720">
        <w:rPr>
          <w:rFonts w:ascii="Calibri" w:hAnsi="Calibri" w:cs="Calibri"/>
        </w:rPr>
        <w:t>50,- Kč bez DPH</w:t>
      </w:r>
      <w:r w:rsidR="006F06CB">
        <w:rPr>
          <w:rFonts w:ascii="Calibri" w:hAnsi="Calibri" w:cs="Calibri"/>
        </w:rPr>
        <w:t>, za využití WC se sjednává poplatek 40,- Kč bez DPH</w:t>
      </w:r>
      <w:r w:rsidR="00EF7720">
        <w:rPr>
          <w:rFonts w:ascii="Calibri" w:hAnsi="Calibri" w:cs="Calibri"/>
        </w:rPr>
        <w:t xml:space="preserve"> </w:t>
      </w:r>
      <w:proofErr w:type="spellStart"/>
      <w:r w:rsidR="00EF7720">
        <w:rPr>
          <w:rFonts w:ascii="Calibri" w:hAnsi="Calibri" w:cs="Calibri"/>
        </w:rPr>
        <w:t>tzn</w:t>
      </w:r>
      <w:proofErr w:type="spellEnd"/>
      <w:r w:rsidR="00EF7720">
        <w:rPr>
          <w:rFonts w:ascii="Calibri" w:hAnsi="Calibri" w:cs="Calibri"/>
        </w:rPr>
        <w:t xml:space="preserve"> </w:t>
      </w:r>
      <w:r w:rsidR="006F06CB">
        <w:rPr>
          <w:rFonts w:ascii="Calibri" w:hAnsi="Calibri" w:cs="Calibri"/>
        </w:rPr>
        <w:t xml:space="preserve">celkový nájem za duben činí </w:t>
      </w:r>
      <w:r w:rsidR="006F06CB">
        <w:rPr>
          <w:rFonts w:ascii="Calibri" w:hAnsi="Calibri" w:cs="Calibri"/>
          <w:b/>
        </w:rPr>
        <w:t>3.500</w:t>
      </w:r>
      <w:r w:rsidR="008202D4" w:rsidRPr="006F06CB">
        <w:rPr>
          <w:rFonts w:ascii="Calibri" w:hAnsi="Calibri" w:cs="Calibri"/>
          <w:b/>
        </w:rPr>
        <w:t>,- Kč</w:t>
      </w:r>
      <w:r w:rsidR="00EF7720" w:rsidRPr="006F06CB">
        <w:rPr>
          <w:rFonts w:ascii="Calibri" w:hAnsi="Calibri" w:cs="Calibri"/>
          <w:b/>
        </w:rPr>
        <w:t xml:space="preserve"> bez DPH</w:t>
      </w:r>
      <w:r w:rsidR="00EF7720">
        <w:rPr>
          <w:rFonts w:ascii="Calibri" w:hAnsi="Calibri" w:cs="Calibri"/>
        </w:rPr>
        <w:t>.</w:t>
      </w:r>
      <w:r w:rsidR="005C7EAD" w:rsidRPr="006033C1">
        <w:rPr>
          <w:rFonts w:ascii="Calibri" w:hAnsi="Calibri" w:cs="Calibri"/>
        </w:rPr>
        <w:t xml:space="preserve"> </w:t>
      </w:r>
      <w:r w:rsidR="006033C1" w:rsidRPr="006033C1">
        <w:rPr>
          <w:rFonts w:ascii="Calibri" w:hAnsi="Calibri" w:cs="Calibri"/>
        </w:rPr>
        <w:t xml:space="preserve">Zálohy za služby budou předepsány v evidenčním listě. </w:t>
      </w:r>
    </w:p>
    <w:p w:rsidR="006E455A" w:rsidRPr="006033C1" w:rsidRDefault="006E455A" w:rsidP="006E455A">
      <w:pPr>
        <w:numPr>
          <w:ilvl w:val="0"/>
          <w:numId w:val="7"/>
        </w:numPr>
        <w:spacing w:after="120"/>
        <w:ind w:left="714" w:hanging="357"/>
        <w:jc w:val="both"/>
        <w:rPr>
          <w:rFonts w:ascii="Calibri" w:hAnsi="Calibri" w:cs="Calibri"/>
        </w:rPr>
      </w:pPr>
      <w:r w:rsidRPr="006033C1">
        <w:rPr>
          <w:rFonts w:ascii="Calibri" w:hAnsi="Calibri" w:cs="Calibri"/>
        </w:rPr>
        <w:t>Nájemné</w:t>
      </w:r>
      <w:r w:rsidR="006033C1" w:rsidRPr="006033C1">
        <w:rPr>
          <w:rFonts w:ascii="Calibri" w:hAnsi="Calibri" w:cs="Calibri"/>
        </w:rPr>
        <w:t xml:space="preserve"> a zálohy na za služby jsou </w:t>
      </w:r>
      <w:r w:rsidRPr="006033C1">
        <w:rPr>
          <w:rFonts w:ascii="Calibri" w:hAnsi="Calibri" w:cs="Calibri"/>
        </w:rPr>
        <w:t>splatné měsíčně předem vždy nejpozději do 20. dne předcházejícího kalendářního měsíc</w:t>
      </w:r>
      <w:r w:rsidR="0019340F" w:rsidRPr="006033C1">
        <w:rPr>
          <w:rFonts w:ascii="Calibri" w:hAnsi="Calibri" w:cs="Calibri"/>
        </w:rPr>
        <w:t>e na základě faktury vystavené p</w:t>
      </w:r>
      <w:r w:rsidRPr="006033C1">
        <w:rPr>
          <w:rFonts w:ascii="Calibri" w:hAnsi="Calibri" w:cs="Calibri"/>
        </w:rPr>
        <w:t>ronajímatelem, nedohodnou-li se smluvní strany jinak.</w:t>
      </w:r>
    </w:p>
    <w:p w:rsidR="006E455A" w:rsidRPr="00CE6D17" w:rsidRDefault="006E455A" w:rsidP="006E455A">
      <w:pPr>
        <w:numPr>
          <w:ilvl w:val="0"/>
          <w:numId w:val="7"/>
        </w:numPr>
        <w:spacing w:after="120"/>
        <w:ind w:left="714" w:hanging="357"/>
        <w:jc w:val="both"/>
        <w:rPr>
          <w:rFonts w:ascii="Calibri" w:hAnsi="Calibri" w:cs="Calibri"/>
        </w:rPr>
      </w:pPr>
      <w:r w:rsidRPr="00CE6D17">
        <w:rPr>
          <w:rFonts w:ascii="Calibri" w:hAnsi="Calibri" w:cs="Calibri"/>
        </w:rPr>
        <w:t xml:space="preserve">Pro případ prodlení se zaplacením nájemného sjednávají smluvní strany smluvní pokutu ve </w:t>
      </w:r>
      <w:r w:rsidRPr="006E455A">
        <w:rPr>
          <w:rFonts w:ascii="Calibri" w:hAnsi="Calibri" w:cs="Calibri"/>
        </w:rPr>
        <w:t xml:space="preserve">výši </w:t>
      </w:r>
      <w:r>
        <w:rPr>
          <w:rFonts w:ascii="Calibri" w:hAnsi="Calibri" w:cs="Calibri"/>
        </w:rPr>
        <w:t>0,03% z dlužné částky</w:t>
      </w:r>
      <w:r w:rsidRPr="006E455A">
        <w:rPr>
          <w:rFonts w:ascii="Calibri" w:hAnsi="Calibri" w:cs="Calibri"/>
        </w:rPr>
        <w:t xml:space="preserve"> za každý den</w:t>
      </w:r>
      <w:r w:rsidRPr="00CE6D17">
        <w:rPr>
          <w:rFonts w:ascii="Calibri" w:hAnsi="Calibri" w:cs="Calibri"/>
        </w:rPr>
        <w:t xml:space="preserve"> prodlení. </w:t>
      </w:r>
    </w:p>
    <w:p w:rsidR="006E455A" w:rsidRPr="00F97A21" w:rsidRDefault="006E455A" w:rsidP="003208A8">
      <w:pPr>
        <w:numPr>
          <w:ilvl w:val="0"/>
          <w:numId w:val="7"/>
        </w:numPr>
        <w:spacing w:after="480"/>
        <w:jc w:val="both"/>
        <w:rPr>
          <w:rFonts w:ascii="Calibri" w:hAnsi="Calibri"/>
        </w:rPr>
      </w:pPr>
      <w:r>
        <w:rPr>
          <w:rFonts w:ascii="Calibri" w:hAnsi="Calibri"/>
        </w:rPr>
        <w:t>N</w:t>
      </w:r>
      <w:r w:rsidR="0019340F">
        <w:rPr>
          <w:rFonts w:ascii="Calibri" w:hAnsi="Calibri"/>
        </w:rPr>
        <w:t>ájemné je p</w:t>
      </w:r>
      <w:r>
        <w:rPr>
          <w:rFonts w:ascii="Calibri" w:hAnsi="Calibri"/>
        </w:rPr>
        <w:t>ronajímatel oprávněn jednostranně zvýšit nejvýše shodně s růstem průměrného ročního indexu spotřebitelských cen zveřejněného Českým statistickým úřadem</w:t>
      </w:r>
      <w:r w:rsidR="003208A8">
        <w:rPr>
          <w:rFonts w:ascii="Calibri" w:hAnsi="Calibri"/>
        </w:rPr>
        <w:t xml:space="preserve"> a to maximálně 1x ročně </w:t>
      </w:r>
      <w:r w:rsidR="003208A8" w:rsidRPr="003208A8">
        <w:rPr>
          <w:rFonts w:ascii="Calibri" w:hAnsi="Calibri"/>
        </w:rPr>
        <w:t>https://www.czso.cz/csu/czso/kdyz_se_rekne_inflace_resp_mira_inflace</w:t>
      </w:r>
      <w:r>
        <w:rPr>
          <w:rFonts w:ascii="Calibri" w:hAnsi="Calibri"/>
        </w:rPr>
        <w:t xml:space="preserve">. </w:t>
      </w:r>
      <w:r w:rsidR="003208A8">
        <w:rPr>
          <w:rFonts w:ascii="Calibri" w:hAnsi="Calibri"/>
        </w:rPr>
        <w:t xml:space="preserve">      </w:t>
      </w:r>
      <w:proofErr w:type="gramStart"/>
      <w:r>
        <w:rPr>
          <w:rFonts w:ascii="Calibri" w:hAnsi="Calibri"/>
        </w:rPr>
        <w:t>Nebude</w:t>
      </w:r>
      <w:proofErr w:type="gramEnd"/>
      <w:r w:rsidR="00A15289">
        <w:rPr>
          <w:rFonts w:ascii="Calibri" w:hAnsi="Calibri"/>
        </w:rPr>
        <w:t>–</w:t>
      </w:r>
      <w:proofErr w:type="spellStart"/>
      <w:proofErr w:type="gramStart"/>
      <w:r>
        <w:rPr>
          <w:rFonts w:ascii="Calibri" w:hAnsi="Calibri"/>
        </w:rPr>
        <w:t>li</w:t>
      </w:r>
      <w:proofErr w:type="spellEnd"/>
      <w:proofErr w:type="gramEnd"/>
      <w:r>
        <w:rPr>
          <w:rFonts w:ascii="Calibri" w:hAnsi="Calibri"/>
        </w:rPr>
        <w:t xml:space="preserve"> Český statistický úřa</w:t>
      </w:r>
      <w:r w:rsidR="00DF4606">
        <w:rPr>
          <w:rFonts w:ascii="Calibri" w:hAnsi="Calibri"/>
        </w:rPr>
        <w:t>d tento údaj zveřejňovat, může p</w:t>
      </w:r>
      <w:r>
        <w:rPr>
          <w:rFonts w:ascii="Calibri" w:hAnsi="Calibri"/>
        </w:rPr>
        <w:t>ronajímatel použít jiný údaj vyjadřující růst spotřebitelských cen v České republice, který bude obecně považován za „nástupce“ či „náhradu“ průměrného ročního indexu spotřebitelských cen. Nájemce se zavazuj</w:t>
      </w:r>
      <w:r w:rsidR="0019340F">
        <w:rPr>
          <w:rFonts w:ascii="Calibri" w:hAnsi="Calibri"/>
        </w:rPr>
        <w:t>e platit takto zvýšené nájemné p</w:t>
      </w:r>
      <w:r>
        <w:rPr>
          <w:rFonts w:ascii="Calibri" w:hAnsi="Calibri"/>
        </w:rPr>
        <w:t>ronajímateli, a to ode dne oznámení nové výše.</w:t>
      </w:r>
    </w:p>
    <w:p w:rsidR="00701F7D" w:rsidRPr="006E455A" w:rsidRDefault="006E455A" w:rsidP="006E455A">
      <w:pPr>
        <w:pStyle w:val="Odstavecseseznamem"/>
        <w:numPr>
          <w:ilvl w:val="0"/>
          <w:numId w:val="15"/>
        </w:num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Služby spojené s nájmem a jejich cena</w:t>
      </w:r>
    </w:p>
    <w:p w:rsidR="00701F7D" w:rsidRDefault="00701F7D" w:rsidP="00941D24">
      <w:pPr>
        <w:jc w:val="both"/>
        <w:rPr>
          <w:rFonts w:ascii="Calibri" w:hAnsi="Calibri"/>
        </w:rPr>
      </w:pPr>
    </w:p>
    <w:p w:rsidR="006E455A" w:rsidRDefault="006E455A" w:rsidP="006E455A">
      <w:pPr>
        <w:numPr>
          <w:ilvl w:val="0"/>
          <w:numId w:val="18"/>
        </w:numPr>
        <w:spacing w:after="120"/>
        <w:ind w:left="567" w:hanging="425"/>
        <w:jc w:val="both"/>
        <w:rPr>
          <w:rFonts w:ascii="Calibri" w:hAnsi="Calibri" w:cs="Calibri"/>
        </w:rPr>
      </w:pPr>
      <w:r w:rsidRPr="00285027">
        <w:rPr>
          <w:rFonts w:ascii="Calibri" w:hAnsi="Calibri" w:cs="Calibri"/>
        </w:rPr>
        <w:t xml:space="preserve">V nájemném jsou zahrnuty následující služby: </w:t>
      </w:r>
      <w:r>
        <w:rPr>
          <w:rFonts w:ascii="Calibri" w:hAnsi="Calibri" w:cs="Calibri"/>
        </w:rPr>
        <w:t xml:space="preserve">služby recepce, </w:t>
      </w:r>
      <w:r w:rsidRPr="00285027">
        <w:rPr>
          <w:rFonts w:ascii="Calibri" w:hAnsi="Calibri" w:cs="Calibri"/>
        </w:rPr>
        <w:t>úklid přístupových cest k budovám a venkovních prostor.</w:t>
      </w:r>
    </w:p>
    <w:p w:rsidR="006E455A" w:rsidRDefault="006E455A" w:rsidP="006E455A">
      <w:pPr>
        <w:numPr>
          <w:ilvl w:val="0"/>
          <w:numId w:val="18"/>
        </w:numPr>
        <w:spacing w:after="120"/>
        <w:ind w:left="567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nájemném není zahrnuta cena za využívání parkoviště. Parkování omezeného počtu vozidel je možné pouze za poplatek (viz. Provozní řád parkoviště DM Lovosická).</w:t>
      </w:r>
    </w:p>
    <w:p w:rsidR="006E455A" w:rsidRPr="00492CC5" w:rsidRDefault="006E455A" w:rsidP="006E455A">
      <w:pPr>
        <w:numPr>
          <w:ilvl w:val="0"/>
          <w:numId w:val="18"/>
        </w:numPr>
        <w:spacing w:after="120"/>
        <w:ind w:left="567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V nájemném nejsou rovněž zahrnuty ceny následujících služeb: dodávky elektrické energie, dodávka tepla a TUV, dodávka pitné vody včetně stočného a srážek, odvoz odpadu, úklid společných prostor a chodeb a služby spojené se zabezpečovacím zařízením. Nájemce se zavazuje, že bude hradit poplatky za tyto sl</w:t>
      </w:r>
      <w:r w:rsidR="0019340F">
        <w:rPr>
          <w:rFonts w:ascii="Calibri" w:hAnsi="Calibri" w:cs="Calibri"/>
        </w:rPr>
        <w:t>užby, které souvisí s užíváním p</w:t>
      </w:r>
      <w:r>
        <w:rPr>
          <w:rFonts w:ascii="Calibri" w:hAnsi="Calibri" w:cs="Calibri"/>
        </w:rPr>
        <w:t>ředmětu nájmu. Úklid pronajatých pr</w:t>
      </w:r>
      <w:r w:rsidR="00102D3D">
        <w:rPr>
          <w:rFonts w:ascii="Calibri" w:hAnsi="Calibri" w:cs="Calibri"/>
        </w:rPr>
        <w:t>ostor bude provádět podle bodu 5</w:t>
      </w:r>
      <w:r>
        <w:rPr>
          <w:rFonts w:ascii="Calibri" w:hAnsi="Calibri" w:cs="Calibri"/>
        </w:rPr>
        <w:t xml:space="preserve">. </w:t>
      </w:r>
    </w:p>
    <w:p w:rsidR="006E455A" w:rsidRPr="00DF4606" w:rsidRDefault="0019340F" w:rsidP="00F97A21">
      <w:pPr>
        <w:numPr>
          <w:ilvl w:val="0"/>
          <w:numId w:val="18"/>
        </w:numPr>
        <w:spacing w:after="120"/>
        <w:ind w:left="567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Služby spojené s užíváním p</w:t>
      </w:r>
      <w:r w:rsidR="006E455A">
        <w:rPr>
          <w:rFonts w:ascii="Calibri" w:hAnsi="Calibri" w:cs="Calibri"/>
        </w:rPr>
        <w:t>ředmětu smlouvy (dodávka tepla, dodávky elektrické energie, dodávky vody včetně s</w:t>
      </w:r>
      <w:r w:rsidR="00DF4606">
        <w:rPr>
          <w:rFonts w:ascii="Calibri" w:hAnsi="Calibri" w:cs="Calibri"/>
        </w:rPr>
        <w:t xml:space="preserve">točného a srážek, odvoz odpadu </w:t>
      </w:r>
      <w:r w:rsidR="006E455A">
        <w:rPr>
          <w:rFonts w:ascii="Calibri" w:hAnsi="Calibri" w:cs="Calibri"/>
        </w:rPr>
        <w:t xml:space="preserve">a služby spojené se zabezpečovacím zařízením) </w:t>
      </w:r>
      <w:r w:rsidR="00EF7720">
        <w:rPr>
          <w:rFonts w:ascii="Calibri" w:hAnsi="Calibri" w:cs="Calibri"/>
        </w:rPr>
        <w:t>budou placeny zálohově ve výši 2</w:t>
      </w:r>
      <w:r w:rsidR="00F97A21" w:rsidRPr="00DF4606">
        <w:rPr>
          <w:rFonts w:ascii="Calibri" w:hAnsi="Calibri" w:cs="Calibri"/>
        </w:rPr>
        <w:t>.000,- Kč/měsíc. V</w:t>
      </w:r>
      <w:r w:rsidR="007C2845" w:rsidRPr="00DF4606">
        <w:rPr>
          <w:rFonts w:ascii="Calibri" w:hAnsi="Calibri" w:cs="Calibri"/>
        </w:rPr>
        <w:t>y</w:t>
      </w:r>
      <w:r w:rsidR="00F97A21" w:rsidRPr="00DF4606">
        <w:rPr>
          <w:rFonts w:ascii="Calibri" w:hAnsi="Calibri" w:cs="Calibri"/>
        </w:rPr>
        <w:t>účtování provede</w:t>
      </w:r>
      <w:r w:rsidR="006E455A" w:rsidRPr="00DF4606">
        <w:rPr>
          <w:rFonts w:ascii="Calibri" w:hAnsi="Calibri" w:cs="Calibri"/>
        </w:rPr>
        <w:t xml:space="preserve"> pronajímatel nájemci </w:t>
      </w:r>
      <w:r w:rsidR="007C2845" w:rsidRPr="00DF4606">
        <w:rPr>
          <w:rFonts w:ascii="Calibri" w:hAnsi="Calibri" w:cs="Calibri"/>
        </w:rPr>
        <w:t xml:space="preserve">1x ročně dle </w:t>
      </w:r>
      <w:r w:rsidR="0088311E" w:rsidRPr="00DF4606">
        <w:rPr>
          <w:rFonts w:ascii="Calibri" w:hAnsi="Calibri" w:cs="Calibri"/>
        </w:rPr>
        <w:t xml:space="preserve">skutečného </w:t>
      </w:r>
      <w:r w:rsidR="007C2845" w:rsidRPr="00DF4606">
        <w:rPr>
          <w:rFonts w:ascii="Calibri" w:hAnsi="Calibri" w:cs="Calibri"/>
        </w:rPr>
        <w:t>stavu měřidel</w:t>
      </w:r>
      <w:r w:rsidR="00F97A21" w:rsidRPr="00DF4606">
        <w:rPr>
          <w:rFonts w:ascii="Calibri" w:hAnsi="Calibri" w:cs="Calibri"/>
        </w:rPr>
        <w:t xml:space="preserve">, popřípadě poměrně podle podlahové plochy předmětu nájmu k podlahové ploše ostatních prostor pronajímatele. </w:t>
      </w:r>
    </w:p>
    <w:p w:rsidR="006E455A" w:rsidRDefault="0019340F" w:rsidP="006E455A">
      <w:pPr>
        <w:numPr>
          <w:ilvl w:val="0"/>
          <w:numId w:val="18"/>
        </w:numPr>
        <w:spacing w:after="120"/>
        <w:ind w:left="567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Pronajaté prostory se n</w:t>
      </w:r>
      <w:r w:rsidR="006E455A" w:rsidRPr="00285027">
        <w:rPr>
          <w:rFonts w:ascii="Calibri" w:hAnsi="Calibri" w:cs="Calibri"/>
        </w:rPr>
        <w:t>ájemce zavazuje uklízet na vlastní náklady dle vlastního sanitačního řádu.</w:t>
      </w:r>
    </w:p>
    <w:p w:rsidR="006E455A" w:rsidRPr="00102D3D" w:rsidRDefault="006E455A" w:rsidP="00102D3D">
      <w:pPr>
        <w:numPr>
          <w:ilvl w:val="0"/>
          <w:numId w:val="18"/>
        </w:numPr>
        <w:spacing w:after="120"/>
        <w:ind w:left="567" w:hanging="425"/>
        <w:jc w:val="both"/>
        <w:rPr>
          <w:rFonts w:ascii="Calibri" w:hAnsi="Calibri" w:cs="Calibri"/>
        </w:rPr>
      </w:pPr>
      <w:r w:rsidRPr="00285027">
        <w:rPr>
          <w:rFonts w:ascii="Calibri" w:hAnsi="Calibri" w:cs="Calibri"/>
        </w:rPr>
        <w:t>Služby budou vyúčtovány ročně vždy nejpozději k </w:t>
      </w:r>
      <w:proofErr w:type="gramStart"/>
      <w:r w:rsidRPr="00285027">
        <w:rPr>
          <w:rFonts w:ascii="Calibri" w:hAnsi="Calibri" w:cs="Calibri"/>
        </w:rPr>
        <w:t>30.6</w:t>
      </w:r>
      <w:proofErr w:type="gramEnd"/>
      <w:r w:rsidRPr="00285027">
        <w:rPr>
          <w:rFonts w:ascii="Calibri" w:hAnsi="Calibri" w:cs="Calibri"/>
        </w:rPr>
        <w:t>. následujícího roku, nedohodnou-li se smluvní strany jinak.</w:t>
      </w:r>
      <w:r w:rsidR="00102D3D">
        <w:rPr>
          <w:rFonts w:ascii="Calibri" w:hAnsi="Calibri" w:cs="Calibri"/>
        </w:rPr>
        <w:t xml:space="preserve"> </w:t>
      </w:r>
      <w:r w:rsidRPr="00102D3D">
        <w:rPr>
          <w:rFonts w:ascii="Calibri" w:hAnsi="Calibri" w:cs="Calibri"/>
        </w:rPr>
        <w:t>K úhradě za služby se připočítává příslušná sazba DPH v zákonné výši.</w:t>
      </w:r>
    </w:p>
    <w:p w:rsidR="006E455A" w:rsidRPr="00285027" w:rsidRDefault="006E455A" w:rsidP="006E455A">
      <w:pPr>
        <w:numPr>
          <w:ilvl w:val="0"/>
          <w:numId w:val="18"/>
        </w:numPr>
        <w:spacing w:after="120"/>
        <w:ind w:left="567" w:hanging="425"/>
        <w:jc w:val="both"/>
        <w:rPr>
          <w:rFonts w:ascii="Calibri" w:hAnsi="Calibri" w:cs="Calibri"/>
        </w:rPr>
      </w:pPr>
      <w:r w:rsidRPr="00285027">
        <w:rPr>
          <w:rFonts w:ascii="Calibri" w:hAnsi="Calibri" w:cs="Calibri"/>
        </w:rPr>
        <w:t xml:space="preserve">Pronajímatel může </w:t>
      </w:r>
      <w:r w:rsidR="00102D3D">
        <w:rPr>
          <w:rFonts w:ascii="Calibri" w:hAnsi="Calibri" w:cs="Calibri"/>
        </w:rPr>
        <w:t xml:space="preserve">jednostranně </w:t>
      </w:r>
      <w:r w:rsidRPr="00285027">
        <w:rPr>
          <w:rFonts w:ascii="Calibri" w:hAnsi="Calibri" w:cs="Calibri"/>
        </w:rPr>
        <w:t>zvýšit úhradu za služby, dojde-li ke změně ce</w:t>
      </w:r>
      <w:r w:rsidR="0019340F">
        <w:rPr>
          <w:rFonts w:ascii="Calibri" w:hAnsi="Calibri" w:cs="Calibri"/>
        </w:rPr>
        <w:t>n u dodavatelů nebo vznikne-li n</w:t>
      </w:r>
      <w:r w:rsidRPr="00285027">
        <w:rPr>
          <w:rFonts w:ascii="Calibri" w:hAnsi="Calibri" w:cs="Calibri"/>
        </w:rPr>
        <w:t xml:space="preserve">ájemci po vyúčtování energií nedoplatek na službách. Změnu výše úhrady za služby </w:t>
      </w:r>
      <w:r w:rsidR="0019340F">
        <w:rPr>
          <w:rFonts w:ascii="Calibri" w:hAnsi="Calibri" w:cs="Calibri"/>
        </w:rPr>
        <w:t>je pronajímatel povinen sdělit n</w:t>
      </w:r>
      <w:r w:rsidRPr="00285027">
        <w:rPr>
          <w:rFonts w:ascii="Calibri" w:hAnsi="Calibri" w:cs="Calibri"/>
        </w:rPr>
        <w:t>ájemci písemně.</w:t>
      </w:r>
    </w:p>
    <w:p w:rsidR="00701F7D" w:rsidRPr="00F97A21" w:rsidRDefault="006E455A" w:rsidP="00F97A21">
      <w:pPr>
        <w:numPr>
          <w:ilvl w:val="0"/>
          <w:numId w:val="18"/>
        </w:numPr>
        <w:spacing w:after="480"/>
        <w:ind w:left="567" w:hanging="425"/>
        <w:jc w:val="both"/>
        <w:rPr>
          <w:rFonts w:ascii="Calibri" w:hAnsi="Calibri" w:cs="Calibri"/>
        </w:rPr>
      </w:pPr>
      <w:r w:rsidRPr="00285027">
        <w:rPr>
          <w:rFonts w:ascii="Calibri" w:hAnsi="Calibri" w:cs="Calibri"/>
        </w:rPr>
        <w:t>Užívání jakýchkol</w:t>
      </w:r>
      <w:r w:rsidR="0019340F">
        <w:rPr>
          <w:rFonts w:ascii="Calibri" w:hAnsi="Calibri" w:cs="Calibri"/>
        </w:rPr>
        <w:t>iv dalších služeb nebo prostor p</w:t>
      </w:r>
      <w:r w:rsidRPr="00285027">
        <w:rPr>
          <w:rFonts w:ascii="Calibri" w:hAnsi="Calibri" w:cs="Calibri"/>
        </w:rPr>
        <w:t xml:space="preserve">ronajímatele je možné pouze s jeho písemným </w:t>
      </w:r>
      <w:r w:rsidR="0019340F">
        <w:rPr>
          <w:rFonts w:ascii="Calibri" w:hAnsi="Calibri" w:cs="Calibri"/>
        </w:rPr>
        <w:t>souhlasem nebo dodatkem k této s</w:t>
      </w:r>
      <w:r w:rsidRPr="00285027">
        <w:rPr>
          <w:rFonts w:ascii="Calibri" w:hAnsi="Calibri" w:cs="Calibri"/>
        </w:rPr>
        <w:t>mlouvě.</w:t>
      </w:r>
    </w:p>
    <w:p w:rsidR="00102D3D" w:rsidRPr="00102D3D" w:rsidRDefault="0019340F" w:rsidP="00102D3D">
      <w:pPr>
        <w:pStyle w:val="Odstavecseseznamem"/>
        <w:numPr>
          <w:ilvl w:val="0"/>
          <w:numId w:val="15"/>
        </w:numPr>
        <w:jc w:val="center"/>
        <w:rPr>
          <w:rFonts w:ascii="Calibri" w:hAnsi="Calibri"/>
          <w:b/>
          <w:snapToGrid w:val="0"/>
        </w:rPr>
      </w:pPr>
      <w:r>
        <w:rPr>
          <w:rFonts w:ascii="Calibri" w:hAnsi="Calibri"/>
          <w:b/>
        </w:rPr>
        <w:t>Práva a povinnosti p</w:t>
      </w:r>
      <w:r w:rsidR="00102D3D">
        <w:rPr>
          <w:rFonts w:ascii="Calibri" w:hAnsi="Calibri"/>
          <w:b/>
        </w:rPr>
        <w:t>ronajímatele</w:t>
      </w:r>
    </w:p>
    <w:p w:rsidR="00701F7D" w:rsidRDefault="00701F7D" w:rsidP="00941D24">
      <w:pPr>
        <w:jc w:val="both"/>
        <w:rPr>
          <w:rFonts w:ascii="Calibri" w:hAnsi="Calibri"/>
          <w:snapToGrid w:val="0"/>
        </w:rPr>
      </w:pPr>
    </w:p>
    <w:p w:rsidR="00102D3D" w:rsidRPr="00171875" w:rsidRDefault="00102D3D" w:rsidP="00102D3D">
      <w:pPr>
        <w:numPr>
          <w:ilvl w:val="0"/>
          <w:numId w:val="19"/>
        </w:numPr>
        <w:spacing w:after="120"/>
        <w:ind w:left="567" w:hanging="425"/>
        <w:jc w:val="both"/>
        <w:rPr>
          <w:rFonts w:ascii="Calibri" w:hAnsi="Calibri" w:cs="Calibri"/>
          <w:color w:val="000000"/>
        </w:rPr>
      </w:pPr>
      <w:r w:rsidRPr="00171875">
        <w:rPr>
          <w:rFonts w:ascii="Calibri" w:hAnsi="Calibri" w:cs="Calibri"/>
          <w:color w:val="000000"/>
        </w:rPr>
        <w:t xml:space="preserve">Pronajímatel je povinen předat </w:t>
      </w:r>
      <w:r w:rsidR="0019340F">
        <w:rPr>
          <w:rFonts w:ascii="Calibri" w:hAnsi="Calibri" w:cs="Calibri"/>
          <w:color w:val="000000"/>
        </w:rPr>
        <w:t>nájemci p</w:t>
      </w:r>
      <w:r w:rsidRPr="00171875">
        <w:rPr>
          <w:rFonts w:ascii="Calibri" w:hAnsi="Calibri" w:cs="Calibri"/>
          <w:color w:val="000000"/>
        </w:rPr>
        <w:t xml:space="preserve">ředmět nájmu dnem uvedeným v této </w:t>
      </w:r>
      <w:r w:rsidR="0019340F">
        <w:rPr>
          <w:rFonts w:ascii="Calibri" w:hAnsi="Calibri" w:cs="Calibri"/>
          <w:color w:val="000000"/>
        </w:rPr>
        <w:t>s</w:t>
      </w:r>
      <w:r w:rsidRPr="00171875">
        <w:rPr>
          <w:rFonts w:ascii="Calibri" w:hAnsi="Calibri" w:cs="Calibri"/>
          <w:color w:val="000000"/>
        </w:rPr>
        <w:t>mlouvě</w:t>
      </w:r>
      <w:r>
        <w:rPr>
          <w:rFonts w:ascii="Calibri" w:hAnsi="Calibri" w:cs="Calibri"/>
          <w:color w:val="000000"/>
        </w:rPr>
        <w:t xml:space="preserve"> ve stavu odpovídajícímu smluvenému účelu.</w:t>
      </w:r>
    </w:p>
    <w:p w:rsidR="00102D3D" w:rsidRPr="00F07966" w:rsidRDefault="00102D3D" w:rsidP="00102D3D">
      <w:pPr>
        <w:numPr>
          <w:ilvl w:val="0"/>
          <w:numId w:val="19"/>
        </w:numPr>
        <w:spacing w:after="120"/>
        <w:ind w:left="567" w:hanging="425"/>
        <w:jc w:val="both"/>
        <w:rPr>
          <w:rFonts w:ascii="Calibri" w:hAnsi="Calibri" w:cs="Calibri"/>
        </w:rPr>
      </w:pPr>
      <w:r w:rsidRPr="00171875">
        <w:rPr>
          <w:rFonts w:ascii="Calibri" w:hAnsi="Calibri" w:cs="Calibri"/>
          <w:color w:val="000000"/>
        </w:rPr>
        <w:t>Pr</w:t>
      </w:r>
      <w:r w:rsidR="0019340F">
        <w:rPr>
          <w:rFonts w:ascii="Calibri" w:hAnsi="Calibri" w:cs="Calibri"/>
          <w:color w:val="000000"/>
        </w:rPr>
        <w:t>onajímatel je povinen udržovat p</w:t>
      </w:r>
      <w:r w:rsidRPr="00171875">
        <w:rPr>
          <w:rFonts w:ascii="Calibri" w:hAnsi="Calibri" w:cs="Calibri"/>
          <w:color w:val="000000"/>
        </w:rPr>
        <w:t>ředmět nájmu ve stavu způsobilém užívání svým nákladem</w:t>
      </w:r>
      <w:r>
        <w:rPr>
          <w:rFonts w:ascii="Calibri" w:hAnsi="Calibri" w:cs="Calibri"/>
          <w:color w:val="000000"/>
        </w:rPr>
        <w:t>, vyjma závad nebo</w:t>
      </w:r>
      <w:r w:rsidR="0019340F">
        <w:rPr>
          <w:rFonts w:ascii="Calibri" w:hAnsi="Calibri" w:cs="Calibri"/>
          <w:color w:val="000000"/>
        </w:rPr>
        <w:t xml:space="preserve"> havárií, které byly způsobeny n</w:t>
      </w:r>
      <w:r>
        <w:rPr>
          <w:rFonts w:ascii="Calibri" w:hAnsi="Calibri" w:cs="Calibri"/>
          <w:color w:val="000000"/>
        </w:rPr>
        <w:t>ájemcem nebo v souvi</w:t>
      </w:r>
      <w:r w:rsidR="0019340F">
        <w:rPr>
          <w:rFonts w:ascii="Calibri" w:hAnsi="Calibri" w:cs="Calibri"/>
          <w:color w:val="000000"/>
        </w:rPr>
        <w:t>slosti s činností provozovanou n</w:t>
      </w:r>
      <w:r>
        <w:rPr>
          <w:rFonts w:ascii="Calibri" w:hAnsi="Calibri" w:cs="Calibri"/>
          <w:color w:val="000000"/>
        </w:rPr>
        <w:t>ájemcem. B</w:t>
      </w:r>
      <w:r w:rsidRPr="00171875">
        <w:rPr>
          <w:rFonts w:ascii="Calibri" w:hAnsi="Calibri" w:cs="Calibri"/>
          <w:color w:val="000000"/>
        </w:rPr>
        <w:t>ěžn</w:t>
      </w:r>
      <w:r>
        <w:rPr>
          <w:rFonts w:ascii="Calibri" w:hAnsi="Calibri" w:cs="Calibri"/>
          <w:color w:val="000000"/>
        </w:rPr>
        <w:t xml:space="preserve">ou údržbu </w:t>
      </w:r>
      <w:r w:rsidRPr="00171875">
        <w:rPr>
          <w:rFonts w:ascii="Calibri" w:hAnsi="Calibri" w:cs="Calibri"/>
          <w:color w:val="000000"/>
        </w:rPr>
        <w:t>a drobn</w:t>
      </w:r>
      <w:r>
        <w:rPr>
          <w:rFonts w:ascii="Calibri" w:hAnsi="Calibri" w:cs="Calibri"/>
          <w:color w:val="000000"/>
        </w:rPr>
        <w:t>é</w:t>
      </w:r>
      <w:r w:rsidRPr="00171875">
        <w:rPr>
          <w:rFonts w:ascii="Calibri" w:hAnsi="Calibri" w:cs="Calibri"/>
          <w:color w:val="000000"/>
        </w:rPr>
        <w:t xml:space="preserve"> oprav</w:t>
      </w:r>
      <w:r>
        <w:rPr>
          <w:rFonts w:ascii="Calibri" w:hAnsi="Calibri" w:cs="Calibri"/>
          <w:color w:val="000000"/>
        </w:rPr>
        <w:t>y</w:t>
      </w:r>
      <w:r w:rsidRPr="00171875">
        <w:rPr>
          <w:rFonts w:ascii="Calibri" w:hAnsi="Calibri" w:cs="Calibri"/>
          <w:color w:val="000000"/>
        </w:rPr>
        <w:t xml:space="preserve"> a závad</w:t>
      </w:r>
      <w:r>
        <w:rPr>
          <w:rFonts w:ascii="Calibri" w:hAnsi="Calibri" w:cs="Calibri"/>
          <w:color w:val="000000"/>
        </w:rPr>
        <w:t>y</w:t>
      </w:r>
      <w:r w:rsidR="0019340F">
        <w:rPr>
          <w:rFonts w:ascii="Calibri" w:hAnsi="Calibri" w:cs="Calibri"/>
          <w:color w:val="000000"/>
        </w:rPr>
        <w:t xml:space="preserve"> p</w:t>
      </w:r>
      <w:r w:rsidRPr="00171875">
        <w:rPr>
          <w:rFonts w:ascii="Calibri" w:hAnsi="Calibri" w:cs="Calibri"/>
          <w:color w:val="000000"/>
        </w:rPr>
        <w:t xml:space="preserve">ředmětu nájmu, </w:t>
      </w:r>
      <w:r>
        <w:rPr>
          <w:rFonts w:ascii="Calibri" w:hAnsi="Calibri" w:cs="Calibri"/>
          <w:color w:val="000000"/>
        </w:rPr>
        <w:t>zejména malování prostor, výměnu</w:t>
      </w:r>
      <w:r w:rsidRPr="00171875">
        <w:rPr>
          <w:rFonts w:ascii="Calibri" w:hAnsi="Calibri" w:cs="Calibri"/>
          <w:color w:val="000000"/>
        </w:rPr>
        <w:t xml:space="preserve"> žárovek, </w:t>
      </w:r>
      <w:r w:rsidR="008202D4" w:rsidRPr="00F07966">
        <w:rPr>
          <w:rFonts w:ascii="Calibri" w:hAnsi="Calibri" w:cs="Calibri"/>
        </w:rPr>
        <w:t xml:space="preserve">osvětlovacích těles a podlahové </w:t>
      </w:r>
      <w:proofErr w:type="gramStart"/>
      <w:r w:rsidR="008202D4" w:rsidRPr="00F07966">
        <w:rPr>
          <w:rFonts w:ascii="Calibri" w:hAnsi="Calibri" w:cs="Calibri"/>
        </w:rPr>
        <w:t xml:space="preserve">krytiny, </w:t>
      </w:r>
      <w:r w:rsidRPr="00F07966">
        <w:rPr>
          <w:rFonts w:ascii="Calibri" w:hAnsi="Calibri" w:cs="Calibri"/>
        </w:rPr>
        <w:t xml:space="preserve"> hradí</w:t>
      </w:r>
      <w:proofErr w:type="gramEnd"/>
      <w:r w:rsidRPr="00F07966">
        <w:rPr>
          <w:rFonts w:ascii="Calibri" w:hAnsi="Calibri" w:cs="Calibri"/>
        </w:rPr>
        <w:t xml:space="preserve"> </w:t>
      </w:r>
      <w:r w:rsidR="0019340F" w:rsidRPr="00F07966">
        <w:rPr>
          <w:rFonts w:ascii="Calibri" w:hAnsi="Calibri" w:cs="Calibri"/>
        </w:rPr>
        <w:t>n</w:t>
      </w:r>
      <w:r w:rsidRPr="00F07966">
        <w:rPr>
          <w:rFonts w:ascii="Calibri" w:hAnsi="Calibri" w:cs="Calibri"/>
        </w:rPr>
        <w:t>ájemce ve své režii.</w:t>
      </w:r>
    </w:p>
    <w:p w:rsidR="00102D3D" w:rsidRDefault="00102D3D" w:rsidP="00102D3D">
      <w:pPr>
        <w:numPr>
          <w:ilvl w:val="0"/>
          <w:numId w:val="19"/>
        </w:numPr>
        <w:spacing w:after="120"/>
        <w:ind w:left="567" w:hanging="425"/>
        <w:jc w:val="both"/>
        <w:rPr>
          <w:rFonts w:ascii="Calibri" w:hAnsi="Calibri" w:cs="Calibri"/>
          <w:color w:val="000000"/>
        </w:rPr>
      </w:pPr>
      <w:r w:rsidRPr="00171875">
        <w:rPr>
          <w:rFonts w:ascii="Calibri" w:hAnsi="Calibri" w:cs="Calibri"/>
          <w:color w:val="000000"/>
        </w:rPr>
        <w:t xml:space="preserve">Osoba pověřená </w:t>
      </w:r>
      <w:r w:rsidR="0019340F">
        <w:rPr>
          <w:rFonts w:ascii="Calibri" w:hAnsi="Calibri" w:cs="Calibri"/>
          <w:color w:val="000000"/>
        </w:rPr>
        <w:t>p</w:t>
      </w:r>
      <w:r w:rsidRPr="00171875">
        <w:rPr>
          <w:rFonts w:ascii="Calibri" w:hAnsi="Calibri" w:cs="Calibri"/>
          <w:color w:val="000000"/>
        </w:rPr>
        <w:t>ronajíma</w:t>
      </w:r>
      <w:r w:rsidR="0019340F">
        <w:rPr>
          <w:rFonts w:ascii="Calibri" w:hAnsi="Calibri" w:cs="Calibri"/>
          <w:color w:val="000000"/>
        </w:rPr>
        <w:t>telem je oprávněna vstoupit do p</w:t>
      </w:r>
      <w:r w:rsidRPr="00171875">
        <w:rPr>
          <w:rFonts w:ascii="Calibri" w:hAnsi="Calibri" w:cs="Calibri"/>
          <w:color w:val="000000"/>
        </w:rPr>
        <w:t xml:space="preserve">ředmětu nájmu kdykoliv v pracovní době </w:t>
      </w:r>
      <w:r w:rsidR="0019340F"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</w:rPr>
        <w:t>ájemce</w:t>
      </w:r>
      <w:r w:rsidRPr="00171875">
        <w:rPr>
          <w:rFonts w:ascii="Calibri" w:hAnsi="Calibri" w:cs="Calibri"/>
          <w:color w:val="000000"/>
        </w:rPr>
        <w:t>, příp. spolu s </w:t>
      </w:r>
      <w:r w:rsidR="0019340F"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</w:rPr>
        <w:t>ájemce</w:t>
      </w:r>
      <w:r w:rsidRPr="00171875">
        <w:rPr>
          <w:rFonts w:ascii="Calibri" w:hAnsi="Calibri" w:cs="Calibri"/>
          <w:color w:val="000000"/>
        </w:rPr>
        <w:t xml:space="preserve">m, nebo jím pověřenou osobou za účelem kontroly dodržování podmínek této smlouvy, jakož i provádění kontroly elektrického, vodovodního a dalšího vedení, jestliže je toho zapotřebí. </w:t>
      </w:r>
    </w:p>
    <w:p w:rsidR="00F97A21" w:rsidRPr="00EF7720" w:rsidRDefault="0019340F" w:rsidP="00F97A21">
      <w:pPr>
        <w:numPr>
          <w:ilvl w:val="0"/>
          <w:numId w:val="19"/>
        </w:numPr>
        <w:spacing w:after="480"/>
        <w:ind w:left="567" w:hanging="4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Pronajímatel je oprávněn do p</w:t>
      </w:r>
      <w:r w:rsidR="00102D3D" w:rsidRPr="00171875">
        <w:rPr>
          <w:rFonts w:ascii="Calibri" w:hAnsi="Calibri" w:cs="Calibri"/>
          <w:color w:val="000000"/>
        </w:rPr>
        <w:t>ředmětu nájmu vstoupit kdykoliv, pokud bezp</w:t>
      </w:r>
      <w:r>
        <w:rPr>
          <w:rFonts w:ascii="Calibri" w:hAnsi="Calibri" w:cs="Calibri"/>
          <w:color w:val="000000"/>
        </w:rPr>
        <w:t>rostředně hrozí vznik škody na p</w:t>
      </w:r>
      <w:r w:rsidR="00102D3D" w:rsidRPr="00171875">
        <w:rPr>
          <w:rFonts w:ascii="Calibri" w:hAnsi="Calibri" w:cs="Calibri"/>
          <w:color w:val="000000"/>
        </w:rPr>
        <w:t xml:space="preserve">ředmětu nájmu </w:t>
      </w:r>
      <w:r>
        <w:rPr>
          <w:rFonts w:ascii="Calibri" w:hAnsi="Calibri" w:cs="Calibri"/>
          <w:color w:val="000000"/>
        </w:rPr>
        <w:t>nebo v případě, že škoda již v p</w:t>
      </w:r>
      <w:r w:rsidR="00102D3D" w:rsidRPr="00171875">
        <w:rPr>
          <w:rFonts w:ascii="Calibri" w:hAnsi="Calibri" w:cs="Calibri"/>
          <w:color w:val="000000"/>
        </w:rPr>
        <w:t>ředmětu nájmu vznikla a může ohrozit ostatní prostory nebo v případě jakékoliv havárie či živelné situace.</w:t>
      </w:r>
      <w:r>
        <w:rPr>
          <w:rFonts w:ascii="Calibri" w:hAnsi="Calibri" w:cs="Calibri"/>
          <w:color w:val="000000"/>
        </w:rPr>
        <w:t xml:space="preserve"> O vstupu do p</w:t>
      </w:r>
      <w:r w:rsidR="00102D3D" w:rsidRPr="00171875">
        <w:rPr>
          <w:rFonts w:ascii="Calibri" w:hAnsi="Calibri" w:cs="Calibri"/>
          <w:color w:val="000000"/>
        </w:rPr>
        <w:t xml:space="preserve">ředmětu nájmu informuje </w:t>
      </w:r>
      <w:r>
        <w:rPr>
          <w:rFonts w:ascii="Calibri" w:hAnsi="Calibri" w:cs="Calibri"/>
          <w:color w:val="000000"/>
        </w:rPr>
        <w:t>p</w:t>
      </w:r>
      <w:r w:rsidR="00102D3D" w:rsidRPr="00171875">
        <w:rPr>
          <w:rFonts w:ascii="Calibri" w:hAnsi="Calibri" w:cs="Calibri"/>
          <w:color w:val="000000"/>
        </w:rPr>
        <w:t xml:space="preserve">ronajímatel bez zbytečného odkladu </w:t>
      </w:r>
      <w:r>
        <w:rPr>
          <w:rFonts w:ascii="Calibri" w:hAnsi="Calibri" w:cs="Calibri"/>
          <w:color w:val="000000"/>
        </w:rPr>
        <w:t>n</w:t>
      </w:r>
      <w:r w:rsidR="00102D3D" w:rsidRPr="00171875">
        <w:rPr>
          <w:rFonts w:ascii="Calibri" w:hAnsi="Calibri" w:cs="Calibri"/>
          <w:color w:val="000000"/>
        </w:rPr>
        <w:t xml:space="preserve">ájemce, který za tím účelem je povinen poskytnout </w:t>
      </w:r>
      <w:r>
        <w:rPr>
          <w:rFonts w:ascii="Calibri" w:hAnsi="Calibri" w:cs="Calibri"/>
          <w:color w:val="000000"/>
        </w:rPr>
        <w:t>pr</w:t>
      </w:r>
      <w:r w:rsidR="00102D3D" w:rsidRPr="00171875">
        <w:rPr>
          <w:rFonts w:ascii="Calibri" w:hAnsi="Calibri" w:cs="Calibri"/>
          <w:color w:val="000000"/>
        </w:rPr>
        <w:t xml:space="preserve">onajímateli telefonické spojení, na kterém je k zastižení. Za účelem vstupu </w:t>
      </w:r>
      <w:r>
        <w:rPr>
          <w:rFonts w:ascii="Calibri" w:hAnsi="Calibri" w:cs="Calibri"/>
          <w:color w:val="000000"/>
        </w:rPr>
        <w:t>pronajímatele do p</w:t>
      </w:r>
      <w:r w:rsidR="00102D3D" w:rsidRPr="00171875">
        <w:rPr>
          <w:rFonts w:ascii="Calibri" w:hAnsi="Calibri" w:cs="Calibri"/>
          <w:color w:val="000000"/>
        </w:rPr>
        <w:t xml:space="preserve">ředmětu nájmu </w:t>
      </w:r>
      <w:r w:rsidR="00102D3D" w:rsidRPr="00171875">
        <w:rPr>
          <w:rFonts w:ascii="Calibri" w:hAnsi="Calibri" w:cs="Calibri"/>
          <w:color w:val="000000"/>
        </w:rPr>
        <w:lastRenderedPageBreak/>
        <w:t xml:space="preserve">v naléhavých situacích budou u </w:t>
      </w:r>
      <w:r>
        <w:rPr>
          <w:rFonts w:ascii="Calibri" w:hAnsi="Calibri" w:cs="Calibri"/>
          <w:color w:val="000000"/>
        </w:rPr>
        <w:t>pronajímatele uloženy klíče od p</w:t>
      </w:r>
      <w:r w:rsidR="00102D3D" w:rsidRPr="00171875">
        <w:rPr>
          <w:rFonts w:ascii="Calibri" w:hAnsi="Calibri" w:cs="Calibri"/>
          <w:color w:val="000000"/>
        </w:rPr>
        <w:t>ředmětu nájmu, a to v zapečetěném obalu.</w:t>
      </w:r>
    </w:p>
    <w:p w:rsidR="00B83C65" w:rsidRDefault="00B83C65" w:rsidP="00B83C65">
      <w:pPr>
        <w:jc w:val="both"/>
        <w:rPr>
          <w:rFonts w:ascii="Calibri" w:hAnsi="Calibri" w:cs="Calibri"/>
          <w:color w:val="000000"/>
        </w:rPr>
      </w:pPr>
    </w:p>
    <w:p w:rsidR="00687DB6" w:rsidRPr="00687DB6" w:rsidRDefault="0019340F" w:rsidP="00687DB6">
      <w:pPr>
        <w:pStyle w:val="Odstavecseseznamem"/>
        <w:numPr>
          <w:ilvl w:val="0"/>
          <w:numId w:val="15"/>
        </w:num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Práva a povinnosti n</w:t>
      </w:r>
      <w:r w:rsidR="00687DB6" w:rsidRPr="00687DB6">
        <w:rPr>
          <w:rFonts w:ascii="Calibri" w:hAnsi="Calibri" w:cs="Calibri"/>
          <w:b/>
        </w:rPr>
        <w:t>ájemce</w:t>
      </w:r>
    </w:p>
    <w:p w:rsidR="00687DB6" w:rsidRPr="00171875" w:rsidRDefault="00687DB6" w:rsidP="00687DB6">
      <w:pPr>
        <w:jc w:val="both"/>
        <w:rPr>
          <w:rFonts w:ascii="Calibri" w:hAnsi="Calibri" w:cs="Calibri"/>
          <w:b/>
          <w:color w:val="76923C"/>
        </w:rPr>
      </w:pPr>
    </w:p>
    <w:p w:rsidR="00687DB6" w:rsidRPr="00171875" w:rsidRDefault="0019340F" w:rsidP="00687DB6">
      <w:pPr>
        <w:numPr>
          <w:ilvl w:val="0"/>
          <w:numId w:val="21"/>
        </w:numPr>
        <w:spacing w:after="120"/>
        <w:ind w:left="567" w:hanging="4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Nájemce je povinen pečovat o p</w:t>
      </w:r>
      <w:r w:rsidR="00687DB6" w:rsidRPr="00171875">
        <w:rPr>
          <w:rFonts w:ascii="Calibri" w:hAnsi="Calibri" w:cs="Calibri"/>
          <w:color w:val="000000"/>
        </w:rPr>
        <w:t xml:space="preserve">ředmět nájmu s péčí řádného hospodáře, nepoškozovat ho a včas oznámit </w:t>
      </w:r>
      <w:r>
        <w:rPr>
          <w:rFonts w:ascii="Calibri" w:hAnsi="Calibri" w:cs="Calibri"/>
          <w:color w:val="000000"/>
        </w:rPr>
        <w:t>p</w:t>
      </w:r>
      <w:r w:rsidR="00687DB6" w:rsidRPr="00171875">
        <w:rPr>
          <w:rFonts w:ascii="Calibri" w:hAnsi="Calibri" w:cs="Calibri"/>
          <w:color w:val="000000"/>
        </w:rPr>
        <w:t xml:space="preserve">ronajímateli potřebu provedení případných oprav, které má </w:t>
      </w:r>
      <w:r>
        <w:rPr>
          <w:rFonts w:ascii="Calibri" w:hAnsi="Calibri" w:cs="Calibri"/>
          <w:color w:val="000000"/>
        </w:rPr>
        <w:t>p</w:t>
      </w:r>
      <w:r w:rsidR="00687DB6" w:rsidRPr="00171875">
        <w:rPr>
          <w:rFonts w:ascii="Calibri" w:hAnsi="Calibri" w:cs="Calibri"/>
          <w:color w:val="000000"/>
        </w:rPr>
        <w:t xml:space="preserve">ronajímatel provést, a umožnit mu provedení těchto i jiných nezbytných oprav, jinak </w:t>
      </w:r>
      <w:r>
        <w:rPr>
          <w:rFonts w:ascii="Calibri" w:hAnsi="Calibri" w:cs="Calibri"/>
          <w:color w:val="000000"/>
        </w:rPr>
        <w:t>n</w:t>
      </w:r>
      <w:r w:rsidR="00687DB6" w:rsidRPr="00171875">
        <w:rPr>
          <w:rFonts w:ascii="Calibri" w:hAnsi="Calibri" w:cs="Calibri"/>
          <w:color w:val="000000"/>
        </w:rPr>
        <w:t xml:space="preserve">ájemce odpovídá za škodu, která nesplněním povinnosti </w:t>
      </w:r>
      <w:r>
        <w:rPr>
          <w:rFonts w:ascii="Calibri" w:hAnsi="Calibri" w:cs="Calibri"/>
          <w:color w:val="000000"/>
        </w:rPr>
        <w:t>p</w:t>
      </w:r>
      <w:r w:rsidR="00687DB6" w:rsidRPr="00171875">
        <w:rPr>
          <w:rFonts w:ascii="Calibri" w:hAnsi="Calibri" w:cs="Calibri"/>
          <w:color w:val="000000"/>
        </w:rPr>
        <w:t>ronajímateli vznikla.</w:t>
      </w:r>
    </w:p>
    <w:p w:rsidR="00687DB6" w:rsidRPr="00171875" w:rsidRDefault="00687DB6" w:rsidP="00687DB6">
      <w:pPr>
        <w:numPr>
          <w:ilvl w:val="0"/>
          <w:numId w:val="21"/>
        </w:numPr>
        <w:spacing w:after="120"/>
        <w:ind w:left="567" w:hanging="425"/>
        <w:jc w:val="both"/>
        <w:rPr>
          <w:rFonts w:ascii="Calibri" w:hAnsi="Calibri" w:cs="Calibri"/>
          <w:color w:val="000000"/>
        </w:rPr>
      </w:pPr>
      <w:r w:rsidRPr="00171875">
        <w:rPr>
          <w:rFonts w:ascii="Calibri" w:hAnsi="Calibri" w:cs="Calibri"/>
          <w:color w:val="000000"/>
        </w:rPr>
        <w:t xml:space="preserve">Způsobí-li </w:t>
      </w:r>
      <w:r w:rsidR="000F0107"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</w:rPr>
        <w:t>ájemce</w:t>
      </w:r>
      <w:r w:rsidR="000F0107">
        <w:rPr>
          <w:rFonts w:ascii="Calibri" w:hAnsi="Calibri" w:cs="Calibri"/>
          <w:color w:val="000000"/>
        </w:rPr>
        <w:t xml:space="preserve"> na p</w:t>
      </w:r>
      <w:r w:rsidRPr="00171875">
        <w:rPr>
          <w:rFonts w:ascii="Calibri" w:hAnsi="Calibri" w:cs="Calibri"/>
          <w:color w:val="000000"/>
        </w:rPr>
        <w:t xml:space="preserve">ředmětu nájmu škodu, nebo užíváním v rozporu s touto </w:t>
      </w:r>
      <w:r w:rsidR="000F0107">
        <w:rPr>
          <w:rFonts w:ascii="Calibri" w:hAnsi="Calibri" w:cs="Calibri"/>
          <w:color w:val="000000"/>
        </w:rPr>
        <w:t>s</w:t>
      </w:r>
      <w:r w:rsidRPr="00171875">
        <w:rPr>
          <w:rFonts w:ascii="Calibri" w:hAnsi="Calibri" w:cs="Calibri"/>
          <w:color w:val="000000"/>
        </w:rPr>
        <w:t xml:space="preserve">mlouvou, nebo užíváním třeba i v souladu s touto </w:t>
      </w:r>
      <w:r w:rsidR="000F0107">
        <w:rPr>
          <w:rFonts w:ascii="Calibri" w:hAnsi="Calibri" w:cs="Calibri"/>
          <w:color w:val="000000"/>
        </w:rPr>
        <w:t>smlouvou opotřebí p</w:t>
      </w:r>
      <w:r w:rsidRPr="00171875">
        <w:rPr>
          <w:rFonts w:ascii="Calibri" w:hAnsi="Calibri" w:cs="Calibri"/>
          <w:color w:val="000000"/>
        </w:rPr>
        <w:t xml:space="preserve">ředmět nájmu nad míru přiměřenou sjednanému rozsahu a způsobu užívání, vyvolá potřebu zvýšených udržovacích nákladů, nebo potřebu opravy, je povinen tyto zvýšené náklady a zisk ušlý </w:t>
      </w:r>
      <w:r w:rsidR="000F0107">
        <w:rPr>
          <w:rFonts w:ascii="Calibri" w:hAnsi="Calibri" w:cs="Calibri"/>
          <w:color w:val="000000"/>
        </w:rPr>
        <w:t>p</w:t>
      </w:r>
      <w:r w:rsidRPr="00171875">
        <w:rPr>
          <w:rFonts w:ascii="Calibri" w:hAnsi="Calibri" w:cs="Calibri"/>
          <w:color w:val="000000"/>
        </w:rPr>
        <w:t>ronaj</w:t>
      </w:r>
      <w:r>
        <w:rPr>
          <w:rFonts w:ascii="Calibri" w:hAnsi="Calibri" w:cs="Calibri"/>
          <w:color w:val="000000"/>
        </w:rPr>
        <w:t>í</w:t>
      </w:r>
      <w:r w:rsidRPr="00171875">
        <w:rPr>
          <w:rFonts w:ascii="Calibri" w:hAnsi="Calibri" w:cs="Calibri"/>
          <w:color w:val="000000"/>
        </w:rPr>
        <w:t>mateli za dobu, po kterou nebude možno prostory z důvodu provádění údržby a oprav pronajmout jinému subjektu, v plném rozsahu uhradit.</w:t>
      </w:r>
    </w:p>
    <w:p w:rsidR="00687DB6" w:rsidRDefault="000F0107" w:rsidP="00687DB6">
      <w:pPr>
        <w:numPr>
          <w:ilvl w:val="0"/>
          <w:numId w:val="21"/>
        </w:numPr>
        <w:spacing w:after="120"/>
        <w:ind w:left="567" w:hanging="4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Nájemce nesmí v p</w:t>
      </w:r>
      <w:r w:rsidR="00687DB6" w:rsidRPr="00171875">
        <w:rPr>
          <w:rFonts w:ascii="Calibri" w:hAnsi="Calibri" w:cs="Calibri"/>
          <w:color w:val="000000"/>
        </w:rPr>
        <w:t xml:space="preserve">ředmětu nájmu provádět žádné úpravy, vyjma běžných udržovacích prací. Nájemce zejména nesmí provádět bez písemného souhlasu </w:t>
      </w:r>
      <w:r>
        <w:rPr>
          <w:rFonts w:ascii="Calibri" w:hAnsi="Calibri" w:cs="Calibri"/>
          <w:color w:val="000000"/>
        </w:rPr>
        <w:t>p</w:t>
      </w:r>
      <w:r w:rsidR="00687DB6" w:rsidRPr="00171875">
        <w:rPr>
          <w:rFonts w:ascii="Calibri" w:hAnsi="Calibri" w:cs="Calibri"/>
          <w:color w:val="000000"/>
        </w:rPr>
        <w:t>ronajímatele žádné stavební úpravy.</w:t>
      </w:r>
    </w:p>
    <w:p w:rsidR="00687DB6" w:rsidRPr="00171875" w:rsidRDefault="00687DB6" w:rsidP="00687DB6">
      <w:pPr>
        <w:numPr>
          <w:ilvl w:val="0"/>
          <w:numId w:val="21"/>
        </w:numPr>
        <w:spacing w:after="120"/>
        <w:ind w:left="567" w:hanging="425"/>
        <w:jc w:val="both"/>
        <w:rPr>
          <w:rFonts w:ascii="Calibri" w:hAnsi="Calibri" w:cs="Calibri"/>
          <w:color w:val="000000"/>
        </w:rPr>
      </w:pPr>
      <w:r w:rsidRPr="00171875">
        <w:rPr>
          <w:rFonts w:ascii="Calibri" w:hAnsi="Calibri" w:cs="Calibri"/>
          <w:color w:val="000000"/>
        </w:rPr>
        <w:t>Nájemce nesmí žádným způsobem zasahovat do rozvodů elektrické energie, vody, telefonů a dalších rozvodů</w:t>
      </w:r>
      <w:r>
        <w:rPr>
          <w:rFonts w:ascii="Calibri" w:hAnsi="Calibri" w:cs="Calibri"/>
          <w:color w:val="000000"/>
        </w:rPr>
        <w:t xml:space="preserve"> </w:t>
      </w:r>
      <w:r w:rsidRPr="00171875">
        <w:rPr>
          <w:rFonts w:ascii="Calibri" w:hAnsi="Calibri" w:cs="Calibri"/>
          <w:color w:val="000000"/>
        </w:rPr>
        <w:t xml:space="preserve">bez písemného souhlasu </w:t>
      </w:r>
      <w:r w:rsidR="000F0107">
        <w:rPr>
          <w:rFonts w:ascii="Calibri" w:hAnsi="Calibri" w:cs="Calibri"/>
          <w:color w:val="000000"/>
        </w:rPr>
        <w:t>p</w:t>
      </w:r>
      <w:r w:rsidRPr="00171875">
        <w:rPr>
          <w:rFonts w:ascii="Calibri" w:hAnsi="Calibri" w:cs="Calibri"/>
          <w:color w:val="000000"/>
        </w:rPr>
        <w:t>ronajímatele.</w:t>
      </w:r>
    </w:p>
    <w:p w:rsidR="00687DB6" w:rsidRDefault="00687DB6" w:rsidP="00687DB6">
      <w:pPr>
        <w:numPr>
          <w:ilvl w:val="0"/>
          <w:numId w:val="21"/>
        </w:numPr>
        <w:spacing w:after="120"/>
        <w:ind w:left="567" w:hanging="425"/>
        <w:jc w:val="both"/>
        <w:rPr>
          <w:rFonts w:ascii="Calibri" w:hAnsi="Calibri" w:cs="Calibri"/>
          <w:color w:val="000000"/>
        </w:rPr>
      </w:pPr>
      <w:r w:rsidRPr="00171875">
        <w:rPr>
          <w:rFonts w:ascii="Calibri" w:hAnsi="Calibri" w:cs="Calibri"/>
          <w:color w:val="000000"/>
        </w:rPr>
        <w:t xml:space="preserve">Nájemce se zavazuje zdržet se jakýchkoliv jednání, která by rušila výkon ostatních užívacích práv v budově </w:t>
      </w:r>
      <w:r w:rsidR="000F0107">
        <w:rPr>
          <w:rFonts w:ascii="Calibri" w:hAnsi="Calibri" w:cs="Calibri"/>
          <w:color w:val="000000"/>
        </w:rPr>
        <w:t>pronajímatele, v němž se p</w:t>
      </w:r>
      <w:r w:rsidRPr="00171875">
        <w:rPr>
          <w:rFonts w:ascii="Calibri" w:hAnsi="Calibri" w:cs="Calibri"/>
          <w:color w:val="000000"/>
        </w:rPr>
        <w:t xml:space="preserve">ředmět nájmu nachází, nebo která by byla způsobilá narušit činnost </w:t>
      </w:r>
      <w:r w:rsidR="000F0107">
        <w:rPr>
          <w:rFonts w:ascii="Calibri" w:hAnsi="Calibri" w:cs="Calibri"/>
          <w:color w:val="000000"/>
        </w:rPr>
        <w:t>p</w:t>
      </w:r>
      <w:r w:rsidRPr="00171875">
        <w:rPr>
          <w:rFonts w:ascii="Calibri" w:hAnsi="Calibri" w:cs="Calibri"/>
          <w:color w:val="000000"/>
        </w:rPr>
        <w:t>ronajímatele, a to výchovu, ubytování a stravování ubytované mládeže.</w:t>
      </w:r>
    </w:p>
    <w:p w:rsidR="00687DB6" w:rsidRDefault="00687DB6" w:rsidP="00687DB6">
      <w:pPr>
        <w:numPr>
          <w:ilvl w:val="0"/>
          <w:numId w:val="21"/>
        </w:numPr>
        <w:spacing w:after="120"/>
        <w:ind w:left="567" w:hanging="4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Ná</w:t>
      </w:r>
      <w:r w:rsidR="000F0107">
        <w:rPr>
          <w:rFonts w:ascii="Calibri" w:hAnsi="Calibri" w:cs="Calibri"/>
          <w:color w:val="000000"/>
        </w:rPr>
        <w:t>jemce je oprávněn požadovat po p</w:t>
      </w:r>
      <w:r>
        <w:rPr>
          <w:rFonts w:ascii="Calibri" w:hAnsi="Calibri" w:cs="Calibri"/>
          <w:color w:val="000000"/>
        </w:rPr>
        <w:t xml:space="preserve">ronajímateli umístění štítku se svou obchodní firmou nebo názvem a dalšími údaji o firmě u hlavního vchodu (v souladu s příslušnými ustanoveními živnostenského zákona). </w:t>
      </w:r>
    </w:p>
    <w:p w:rsidR="00440CDE" w:rsidRPr="006033C1" w:rsidRDefault="00687DB6" w:rsidP="00687DB6">
      <w:pPr>
        <w:numPr>
          <w:ilvl w:val="0"/>
          <w:numId w:val="21"/>
        </w:numPr>
        <w:spacing w:after="120"/>
        <w:ind w:left="567" w:hanging="425"/>
        <w:jc w:val="both"/>
        <w:rPr>
          <w:rFonts w:ascii="Calibri" w:hAnsi="Calibri" w:cs="Calibri"/>
          <w:i/>
        </w:rPr>
      </w:pPr>
      <w:r w:rsidRPr="006033C1">
        <w:rPr>
          <w:rFonts w:ascii="Calibri" w:hAnsi="Calibri" w:cs="Calibri"/>
        </w:rPr>
        <w:t xml:space="preserve">Nájemce se zavazuje k dodržování pravidel uvedených v </w:t>
      </w:r>
      <w:r w:rsidRPr="006033C1">
        <w:rPr>
          <w:rFonts w:ascii="Calibri" w:hAnsi="Calibri" w:cs="Calibri"/>
          <w:i/>
        </w:rPr>
        <w:t>Provozním řádu parkoviště DM Lovosická</w:t>
      </w:r>
      <w:r w:rsidRPr="006033C1">
        <w:rPr>
          <w:rFonts w:ascii="Calibri" w:hAnsi="Calibri" w:cs="Calibri"/>
        </w:rPr>
        <w:t xml:space="preserve">. </w:t>
      </w:r>
    </w:p>
    <w:p w:rsidR="00B83C65" w:rsidRDefault="00687DB6" w:rsidP="007C6009">
      <w:pPr>
        <w:numPr>
          <w:ilvl w:val="0"/>
          <w:numId w:val="21"/>
        </w:numPr>
        <w:ind w:left="567" w:hanging="425"/>
        <w:jc w:val="both"/>
        <w:rPr>
          <w:rFonts w:ascii="Calibri" w:hAnsi="Calibri" w:cs="Calibri"/>
        </w:rPr>
      </w:pPr>
      <w:r w:rsidRPr="007C6009">
        <w:rPr>
          <w:rFonts w:ascii="Calibri" w:hAnsi="Calibri" w:cs="Calibri"/>
        </w:rPr>
        <w:t>Nedodržení výše uvedených ustanovení může mít za ná</w:t>
      </w:r>
      <w:r w:rsidR="000F0107" w:rsidRPr="007C6009">
        <w:rPr>
          <w:rFonts w:ascii="Calibri" w:hAnsi="Calibri" w:cs="Calibri"/>
        </w:rPr>
        <w:t>sledek jednostranné vypovězení s</w:t>
      </w:r>
      <w:r w:rsidRPr="007C6009">
        <w:rPr>
          <w:rFonts w:ascii="Calibri" w:hAnsi="Calibri" w:cs="Calibri"/>
        </w:rPr>
        <w:t xml:space="preserve">mlouvy ze strany </w:t>
      </w:r>
      <w:r w:rsidR="000F0107" w:rsidRPr="007C6009">
        <w:rPr>
          <w:rFonts w:ascii="Calibri" w:hAnsi="Calibri" w:cs="Calibri"/>
        </w:rPr>
        <w:t>p</w:t>
      </w:r>
      <w:r w:rsidRPr="007C6009">
        <w:rPr>
          <w:rFonts w:ascii="Calibri" w:hAnsi="Calibri" w:cs="Calibri"/>
        </w:rPr>
        <w:t>ronajímatele v souladu s čl. VI. Smlouvy.</w:t>
      </w:r>
    </w:p>
    <w:p w:rsidR="00317D34" w:rsidRPr="007C6009" w:rsidRDefault="00317D34" w:rsidP="00317D34">
      <w:pPr>
        <w:ind w:left="567"/>
        <w:jc w:val="both"/>
        <w:rPr>
          <w:rFonts w:ascii="Calibri" w:hAnsi="Calibri" w:cs="Calibri"/>
        </w:rPr>
      </w:pPr>
    </w:p>
    <w:p w:rsidR="00687DB6" w:rsidRPr="006033C1" w:rsidRDefault="00B83C65" w:rsidP="00687DB6">
      <w:pPr>
        <w:numPr>
          <w:ilvl w:val="0"/>
          <w:numId w:val="15"/>
        </w:numPr>
        <w:ind w:left="567" w:hanging="425"/>
        <w:jc w:val="center"/>
        <w:rPr>
          <w:rFonts w:ascii="Calibri" w:hAnsi="Calibri" w:cs="Calibri"/>
          <w:b/>
        </w:rPr>
      </w:pPr>
      <w:r w:rsidRPr="006033C1">
        <w:rPr>
          <w:rFonts w:ascii="Calibri" w:hAnsi="Calibri" w:cs="Calibri"/>
          <w:b/>
        </w:rPr>
        <w:t xml:space="preserve">    </w:t>
      </w:r>
      <w:proofErr w:type="spellStart"/>
      <w:r w:rsidR="00687DB6" w:rsidRPr="006033C1">
        <w:rPr>
          <w:rFonts w:ascii="Calibri" w:hAnsi="Calibri" w:cs="Calibri"/>
          <w:b/>
        </w:rPr>
        <w:t>Salvatorní</w:t>
      </w:r>
      <w:proofErr w:type="spellEnd"/>
      <w:r w:rsidR="00687DB6" w:rsidRPr="006033C1">
        <w:rPr>
          <w:rFonts w:ascii="Calibri" w:hAnsi="Calibri" w:cs="Calibri"/>
          <w:b/>
        </w:rPr>
        <w:t xml:space="preserve"> klauzule a další ujednání</w:t>
      </w:r>
    </w:p>
    <w:p w:rsidR="00687DB6" w:rsidRPr="006033C1" w:rsidRDefault="00687DB6" w:rsidP="00687DB6">
      <w:pPr>
        <w:ind w:left="567" w:hanging="425"/>
        <w:jc w:val="both"/>
      </w:pPr>
    </w:p>
    <w:p w:rsidR="00687DB6" w:rsidRPr="006033C1" w:rsidRDefault="00687DB6" w:rsidP="00687DB6">
      <w:pPr>
        <w:numPr>
          <w:ilvl w:val="0"/>
          <w:numId w:val="24"/>
        </w:numPr>
        <w:spacing w:after="120"/>
        <w:ind w:left="567" w:hanging="425"/>
        <w:jc w:val="both"/>
        <w:rPr>
          <w:rFonts w:ascii="Calibri" w:hAnsi="Calibri" w:cs="Calibri"/>
        </w:rPr>
      </w:pPr>
      <w:r w:rsidRPr="006033C1">
        <w:rPr>
          <w:rFonts w:ascii="Calibri" w:hAnsi="Calibri" w:cs="Calibri"/>
        </w:rPr>
        <w:t xml:space="preserve">Pozbude-li některé ustanovení této </w:t>
      </w:r>
      <w:r w:rsidR="000F0107" w:rsidRPr="006033C1">
        <w:rPr>
          <w:rFonts w:ascii="Calibri" w:hAnsi="Calibri" w:cs="Calibri"/>
        </w:rPr>
        <w:t>s</w:t>
      </w:r>
      <w:r w:rsidRPr="006033C1">
        <w:rPr>
          <w:rFonts w:ascii="Calibri" w:hAnsi="Calibri" w:cs="Calibri"/>
        </w:rPr>
        <w:t xml:space="preserve">mlouvy platnosti či účinnosti, nebo ukáže-li se některé ustanovení této </w:t>
      </w:r>
      <w:r w:rsidR="000F0107" w:rsidRPr="006033C1">
        <w:rPr>
          <w:rFonts w:ascii="Calibri" w:hAnsi="Calibri" w:cs="Calibri"/>
        </w:rPr>
        <w:t>s</w:t>
      </w:r>
      <w:r w:rsidRPr="006033C1">
        <w:rPr>
          <w:rFonts w:ascii="Calibri" w:hAnsi="Calibri" w:cs="Calibri"/>
        </w:rPr>
        <w:t xml:space="preserve">mlouvy neplatným nebo neúčinným, zůstávají ostatní ustanovení této </w:t>
      </w:r>
      <w:r w:rsidR="000F0107" w:rsidRPr="006033C1">
        <w:rPr>
          <w:rFonts w:ascii="Calibri" w:hAnsi="Calibri" w:cs="Calibri"/>
        </w:rPr>
        <w:t>s</w:t>
      </w:r>
      <w:r w:rsidRPr="006033C1">
        <w:rPr>
          <w:rFonts w:ascii="Calibri" w:hAnsi="Calibri" w:cs="Calibri"/>
        </w:rPr>
        <w:t xml:space="preserve">mlouvy v platnosti a místo neplatných nebo neúčinných ustanovení </w:t>
      </w:r>
      <w:r w:rsidR="000F0107" w:rsidRPr="006033C1">
        <w:rPr>
          <w:rFonts w:ascii="Calibri" w:hAnsi="Calibri" w:cs="Calibri"/>
        </w:rPr>
        <w:t>s</w:t>
      </w:r>
      <w:r w:rsidRPr="006033C1">
        <w:rPr>
          <w:rFonts w:ascii="Calibri" w:hAnsi="Calibri" w:cs="Calibri"/>
        </w:rPr>
        <w:t xml:space="preserve">mlouvy se použijí ustanovení obecně závazného právního předpisu; na platnost a účinnost celé nájemní </w:t>
      </w:r>
      <w:r w:rsidR="000F0107" w:rsidRPr="006033C1">
        <w:rPr>
          <w:rFonts w:ascii="Calibri" w:hAnsi="Calibri" w:cs="Calibri"/>
        </w:rPr>
        <w:t>s</w:t>
      </w:r>
      <w:r w:rsidRPr="006033C1">
        <w:rPr>
          <w:rFonts w:ascii="Calibri" w:hAnsi="Calibri" w:cs="Calibri"/>
        </w:rPr>
        <w:t xml:space="preserve">mlouvy nemá neplatnost či neúčinnost některého ustanovení žádný vliv a </w:t>
      </w:r>
      <w:r w:rsidR="000F0107" w:rsidRPr="006033C1">
        <w:rPr>
          <w:rFonts w:ascii="Calibri" w:hAnsi="Calibri" w:cs="Calibri"/>
        </w:rPr>
        <w:t>s</w:t>
      </w:r>
      <w:r w:rsidRPr="006033C1">
        <w:rPr>
          <w:rFonts w:ascii="Calibri" w:hAnsi="Calibri" w:cs="Calibri"/>
        </w:rPr>
        <w:t>mlouva jako celek zůstává platnou a účinnou.</w:t>
      </w:r>
    </w:p>
    <w:p w:rsidR="00687DB6" w:rsidRPr="006033C1" w:rsidRDefault="00687DB6" w:rsidP="00687DB6">
      <w:pPr>
        <w:numPr>
          <w:ilvl w:val="0"/>
          <w:numId w:val="24"/>
        </w:numPr>
        <w:spacing w:after="120"/>
        <w:ind w:left="567" w:hanging="425"/>
        <w:jc w:val="both"/>
        <w:rPr>
          <w:rFonts w:ascii="Calibri" w:hAnsi="Calibri" w:cs="Calibri"/>
        </w:rPr>
      </w:pPr>
      <w:r w:rsidRPr="006033C1">
        <w:rPr>
          <w:rFonts w:ascii="Calibri" w:hAnsi="Calibri" w:cs="Calibri"/>
        </w:rPr>
        <w:lastRenderedPageBreak/>
        <w:t xml:space="preserve">Nájemce se zavazuje neodkladně písemně oznámit </w:t>
      </w:r>
      <w:r w:rsidR="000F0107" w:rsidRPr="006033C1">
        <w:rPr>
          <w:rFonts w:ascii="Calibri" w:hAnsi="Calibri" w:cs="Calibri"/>
        </w:rPr>
        <w:t>p</w:t>
      </w:r>
      <w:r w:rsidRPr="006033C1">
        <w:rPr>
          <w:rFonts w:ascii="Calibri" w:hAnsi="Calibri" w:cs="Calibri"/>
        </w:rPr>
        <w:t xml:space="preserve">ronajímateli změnu své právní formy, změnu svých statutárních zástupců a změnu svého sídla. </w:t>
      </w:r>
    </w:p>
    <w:p w:rsidR="00687DB6" w:rsidRDefault="00687DB6" w:rsidP="00317D34">
      <w:pPr>
        <w:numPr>
          <w:ilvl w:val="0"/>
          <w:numId w:val="24"/>
        </w:numPr>
        <w:spacing w:after="480"/>
        <w:ind w:left="567" w:hanging="425"/>
        <w:jc w:val="both"/>
        <w:rPr>
          <w:rFonts w:ascii="Calibri" w:hAnsi="Calibri" w:cs="Calibri"/>
        </w:rPr>
      </w:pPr>
      <w:r w:rsidRPr="006033C1">
        <w:rPr>
          <w:rFonts w:ascii="Calibri" w:hAnsi="Calibri" w:cs="Calibri"/>
        </w:rPr>
        <w:t>Smluvní strany se dohodly, že pro doručování všech písemností, včetně případné výpovědi nájmu, je rozhodující adresa zapsaná v obchodním rejstříku nebo jiném veřejně přístupném registru.</w:t>
      </w:r>
    </w:p>
    <w:p w:rsidR="00687DB6" w:rsidRPr="00171875" w:rsidRDefault="00B83C65" w:rsidP="00687DB6">
      <w:pPr>
        <w:numPr>
          <w:ilvl w:val="0"/>
          <w:numId w:val="15"/>
        </w:numPr>
        <w:ind w:left="567" w:hanging="425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</w:t>
      </w:r>
      <w:r w:rsidR="00687DB6" w:rsidRPr="00171875">
        <w:rPr>
          <w:rFonts w:ascii="Calibri" w:hAnsi="Calibri" w:cs="Calibri"/>
          <w:b/>
        </w:rPr>
        <w:t>Závěrečná ustanovení</w:t>
      </w:r>
    </w:p>
    <w:p w:rsidR="00687DB6" w:rsidRPr="00171875" w:rsidRDefault="00687DB6" w:rsidP="00687DB6">
      <w:pPr>
        <w:ind w:left="567" w:hanging="425"/>
        <w:jc w:val="both"/>
        <w:rPr>
          <w:color w:val="76923C"/>
        </w:rPr>
      </w:pPr>
    </w:p>
    <w:p w:rsidR="00687DB6" w:rsidRDefault="00687DB6" w:rsidP="00687DB6">
      <w:pPr>
        <w:numPr>
          <w:ilvl w:val="0"/>
          <w:numId w:val="25"/>
        </w:numPr>
        <w:spacing w:after="120"/>
        <w:ind w:left="567" w:hanging="425"/>
        <w:jc w:val="both"/>
        <w:rPr>
          <w:rFonts w:ascii="Calibri" w:hAnsi="Calibri" w:cs="Calibri"/>
          <w:color w:val="000000"/>
        </w:rPr>
      </w:pPr>
      <w:r w:rsidRPr="00171875">
        <w:rPr>
          <w:rFonts w:ascii="Calibri" w:hAnsi="Calibri" w:cs="Calibri"/>
          <w:color w:val="000000"/>
        </w:rPr>
        <w:t xml:space="preserve">Tato </w:t>
      </w:r>
      <w:r w:rsidR="000F0107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mlouva</w:t>
      </w:r>
      <w:r w:rsidRPr="00171875">
        <w:rPr>
          <w:rFonts w:ascii="Calibri" w:hAnsi="Calibri" w:cs="Calibri"/>
          <w:color w:val="000000"/>
        </w:rPr>
        <w:t xml:space="preserve"> n</w:t>
      </w:r>
      <w:r w:rsidR="002C21DF">
        <w:rPr>
          <w:rFonts w:ascii="Calibri" w:hAnsi="Calibri" w:cs="Calibri"/>
          <w:color w:val="000000"/>
        </w:rPr>
        <w:t xml:space="preserve">abývá platnosti a účinnosti dne </w:t>
      </w:r>
      <w:proofErr w:type="gramStart"/>
      <w:r w:rsidR="002C21DF">
        <w:rPr>
          <w:rFonts w:ascii="Calibri" w:hAnsi="Calibri" w:cs="Calibri"/>
          <w:color w:val="000000"/>
        </w:rPr>
        <w:t>10.4.2017</w:t>
      </w:r>
      <w:proofErr w:type="gramEnd"/>
      <w:r w:rsidRPr="00171875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</w:p>
    <w:p w:rsidR="00687DB6" w:rsidRPr="006033C1" w:rsidRDefault="00687DB6" w:rsidP="00687DB6">
      <w:pPr>
        <w:numPr>
          <w:ilvl w:val="0"/>
          <w:numId w:val="25"/>
        </w:numPr>
        <w:spacing w:after="120"/>
        <w:ind w:left="567" w:hanging="425"/>
        <w:jc w:val="both"/>
        <w:rPr>
          <w:rFonts w:ascii="Calibri" w:hAnsi="Calibri" w:cs="Calibri"/>
        </w:rPr>
      </w:pPr>
      <w:r w:rsidRPr="006033C1">
        <w:rPr>
          <w:rFonts w:ascii="Calibri" w:hAnsi="Calibri" w:cs="Calibri"/>
        </w:rPr>
        <w:t xml:space="preserve">Tuto </w:t>
      </w:r>
      <w:r w:rsidR="000F0107" w:rsidRPr="006033C1">
        <w:rPr>
          <w:rFonts w:ascii="Calibri" w:hAnsi="Calibri" w:cs="Calibri"/>
        </w:rPr>
        <w:t>s</w:t>
      </w:r>
      <w:r w:rsidRPr="006033C1">
        <w:rPr>
          <w:rFonts w:ascii="Calibri" w:hAnsi="Calibri" w:cs="Calibri"/>
        </w:rPr>
        <w:t>mlouvu lze měnit jen číslovanými písemnými dodatky podepsanými oběma smluvními stranami.</w:t>
      </w:r>
    </w:p>
    <w:p w:rsidR="00F07966" w:rsidRDefault="006F06CB" w:rsidP="00687DB6">
      <w:pPr>
        <w:numPr>
          <w:ilvl w:val="0"/>
          <w:numId w:val="25"/>
        </w:numPr>
        <w:spacing w:after="120"/>
        <w:ind w:left="567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Smlouvu může ukončit pronají</w:t>
      </w:r>
      <w:r w:rsidR="00F07966" w:rsidRPr="006033C1">
        <w:rPr>
          <w:rFonts w:ascii="Calibri" w:hAnsi="Calibri" w:cs="Calibri"/>
        </w:rPr>
        <w:t>matel i nájemce písemnou výpovědí bez udání důvodu, nebo písemnou dohodou. V případě, že nájemce porušuje své povinnosti dle této smlouvy zvlášť hrubým způsobem, např. neplatí sjednané nájemné nebo vyúčtování záloh za služby, provádí v předmětu nájmu nepovolené s</w:t>
      </w:r>
      <w:r>
        <w:rPr>
          <w:rFonts w:ascii="Calibri" w:hAnsi="Calibri" w:cs="Calibri"/>
        </w:rPr>
        <w:t>tavební úpravy apod., má pronají</w:t>
      </w:r>
      <w:r w:rsidR="00F07966" w:rsidRPr="006033C1">
        <w:rPr>
          <w:rFonts w:ascii="Calibri" w:hAnsi="Calibri" w:cs="Calibri"/>
        </w:rPr>
        <w:t>matel právo od této smlouvy odstoupit.</w:t>
      </w:r>
    </w:p>
    <w:p w:rsidR="00687DB6" w:rsidRDefault="00687DB6" w:rsidP="00687DB6">
      <w:pPr>
        <w:numPr>
          <w:ilvl w:val="0"/>
          <w:numId w:val="25"/>
        </w:numPr>
        <w:spacing w:after="120"/>
        <w:ind w:left="567" w:hanging="425"/>
        <w:jc w:val="both"/>
        <w:rPr>
          <w:rFonts w:ascii="Calibri" w:hAnsi="Calibri" w:cs="Calibri"/>
          <w:color w:val="000000"/>
        </w:rPr>
      </w:pPr>
      <w:r w:rsidRPr="006033C1">
        <w:rPr>
          <w:rFonts w:ascii="Calibri" w:hAnsi="Calibri" w:cs="Calibri"/>
        </w:rPr>
        <w:t xml:space="preserve">Tato </w:t>
      </w:r>
      <w:r w:rsidR="000F0107" w:rsidRPr="006033C1">
        <w:rPr>
          <w:rFonts w:ascii="Calibri" w:hAnsi="Calibri" w:cs="Calibri"/>
        </w:rPr>
        <w:t>s</w:t>
      </w:r>
      <w:r w:rsidRPr="006033C1">
        <w:rPr>
          <w:rFonts w:ascii="Calibri" w:hAnsi="Calibri" w:cs="Calibri"/>
        </w:rPr>
        <w:t>mlouva se vyhotovuje ve dvou stejnopisech, přičemž každá smluvní strana obdrží</w:t>
      </w:r>
      <w:r w:rsidRPr="00171875">
        <w:rPr>
          <w:rFonts w:ascii="Calibri" w:hAnsi="Calibri" w:cs="Calibri"/>
          <w:color w:val="000000"/>
        </w:rPr>
        <w:t xml:space="preserve"> po jednom.</w:t>
      </w:r>
    </w:p>
    <w:p w:rsidR="00687DB6" w:rsidRDefault="00687DB6" w:rsidP="00687DB6">
      <w:pPr>
        <w:numPr>
          <w:ilvl w:val="0"/>
          <w:numId w:val="25"/>
        </w:numPr>
        <w:ind w:left="567" w:hanging="425"/>
        <w:jc w:val="both"/>
        <w:rPr>
          <w:rFonts w:ascii="Calibri" w:hAnsi="Calibri" w:cs="Calibri"/>
          <w:color w:val="000000"/>
        </w:rPr>
      </w:pPr>
      <w:r w:rsidRPr="00171875">
        <w:rPr>
          <w:rFonts w:ascii="Calibri" w:hAnsi="Calibri" w:cs="Calibri"/>
          <w:color w:val="000000"/>
        </w:rPr>
        <w:t xml:space="preserve">Po přečtení této </w:t>
      </w:r>
      <w:r w:rsidR="000F0107">
        <w:rPr>
          <w:rFonts w:ascii="Calibri" w:hAnsi="Calibri" w:cs="Calibri"/>
          <w:color w:val="000000"/>
        </w:rPr>
        <w:t>s</w:t>
      </w:r>
      <w:r w:rsidRPr="00171875">
        <w:rPr>
          <w:rFonts w:ascii="Calibri" w:hAnsi="Calibri" w:cs="Calibri"/>
          <w:color w:val="000000"/>
        </w:rPr>
        <w:t xml:space="preserve">mlouvy smluvní strany prohlašují a svými podpisy potvrzují, že všem ustanovením této </w:t>
      </w:r>
      <w:r w:rsidR="000F0107">
        <w:rPr>
          <w:rFonts w:ascii="Calibri" w:hAnsi="Calibri" w:cs="Calibri"/>
          <w:color w:val="000000"/>
        </w:rPr>
        <w:t>s</w:t>
      </w:r>
      <w:r w:rsidRPr="00171875">
        <w:rPr>
          <w:rFonts w:ascii="Calibri" w:hAnsi="Calibri" w:cs="Calibri"/>
          <w:color w:val="000000"/>
        </w:rPr>
        <w:t xml:space="preserve">mlouvy porozuměly, že tato </w:t>
      </w:r>
      <w:r w:rsidR="000F0107">
        <w:rPr>
          <w:rFonts w:ascii="Calibri" w:hAnsi="Calibri" w:cs="Calibri"/>
          <w:color w:val="000000"/>
        </w:rPr>
        <w:t>s</w:t>
      </w:r>
      <w:r w:rsidRPr="00171875">
        <w:rPr>
          <w:rFonts w:ascii="Calibri" w:hAnsi="Calibri" w:cs="Calibri"/>
          <w:color w:val="000000"/>
        </w:rPr>
        <w:t xml:space="preserve">mlouva byla sepsána podle jejich pravé a vážné vůle, že žádná ze smluvních stran neuzavírá tuto </w:t>
      </w:r>
      <w:r w:rsidR="000F0107">
        <w:rPr>
          <w:rFonts w:ascii="Calibri" w:hAnsi="Calibri" w:cs="Calibri"/>
          <w:color w:val="000000"/>
        </w:rPr>
        <w:t>s</w:t>
      </w:r>
      <w:r w:rsidRPr="00171875">
        <w:rPr>
          <w:rFonts w:ascii="Calibri" w:hAnsi="Calibri" w:cs="Calibri"/>
          <w:color w:val="000000"/>
        </w:rPr>
        <w:t xml:space="preserve">mlouvu v tísni, že žádná ze smluvních stran podmínky této </w:t>
      </w:r>
      <w:r w:rsidR="000F0107">
        <w:rPr>
          <w:rFonts w:ascii="Calibri" w:hAnsi="Calibri" w:cs="Calibri"/>
          <w:color w:val="000000"/>
        </w:rPr>
        <w:t>s</w:t>
      </w:r>
      <w:r w:rsidRPr="00171875">
        <w:rPr>
          <w:rFonts w:ascii="Calibri" w:hAnsi="Calibri" w:cs="Calibri"/>
          <w:color w:val="000000"/>
        </w:rPr>
        <w:t>mlouvy nepovažuje pro sebe za nápadně nevýhodné.</w:t>
      </w:r>
    </w:p>
    <w:p w:rsidR="00B83C65" w:rsidRDefault="00B83C65" w:rsidP="00B83C65">
      <w:pPr>
        <w:jc w:val="both"/>
        <w:rPr>
          <w:rFonts w:ascii="Calibri" w:hAnsi="Calibri" w:cs="Calibri"/>
          <w:color w:val="000000"/>
        </w:rPr>
      </w:pPr>
    </w:p>
    <w:p w:rsidR="00B83C65" w:rsidRDefault="00B83C65" w:rsidP="00B83C65">
      <w:pPr>
        <w:jc w:val="both"/>
        <w:rPr>
          <w:rFonts w:ascii="Calibri" w:hAnsi="Calibri" w:cs="Calibri"/>
          <w:color w:val="000000"/>
        </w:rPr>
      </w:pPr>
    </w:p>
    <w:p w:rsidR="00B83C65" w:rsidRDefault="00B83C65" w:rsidP="00B83C65">
      <w:pPr>
        <w:jc w:val="both"/>
        <w:rPr>
          <w:rFonts w:ascii="Calibri" w:hAnsi="Calibri" w:cs="Calibri"/>
          <w:color w:val="000000"/>
        </w:rPr>
      </w:pPr>
    </w:p>
    <w:p w:rsidR="00B83C65" w:rsidRPr="0047516B" w:rsidRDefault="00B83C65" w:rsidP="00B83C65">
      <w:pPr>
        <w:jc w:val="both"/>
        <w:rPr>
          <w:rFonts w:ascii="Calibri" w:hAnsi="Calibri" w:cs="Calibri"/>
          <w:color w:val="000000"/>
        </w:rPr>
      </w:pPr>
    </w:p>
    <w:p w:rsidR="00687DB6" w:rsidRPr="00957B4E" w:rsidRDefault="00687DB6" w:rsidP="00687DB6">
      <w:pPr>
        <w:jc w:val="both"/>
        <w:rPr>
          <w:rFonts w:ascii="Calibri" w:hAnsi="Calibri" w:cs="Calibri"/>
          <w:color w:val="000000"/>
        </w:rPr>
      </w:pPr>
      <w:r w:rsidRPr="00957B4E">
        <w:rPr>
          <w:rFonts w:ascii="Calibri" w:hAnsi="Calibri" w:cs="Calibri"/>
          <w:color w:val="000000"/>
        </w:rPr>
        <w:br/>
      </w:r>
      <w:r w:rsidR="00761926">
        <w:rPr>
          <w:rFonts w:ascii="Calibri" w:hAnsi="Calibri" w:cs="Calibri"/>
          <w:color w:val="000000"/>
        </w:rPr>
        <w:t xml:space="preserve">   </w:t>
      </w:r>
      <w:r w:rsidRPr="00957B4E">
        <w:rPr>
          <w:rFonts w:ascii="Calibri" w:hAnsi="Calibri" w:cs="Calibri"/>
          <w:color w:val="000000"/>
        </w:rPr>
        <w:t xml:space="preserve"> V Praze dne</w:t>
      </w:r>
      <w:r>
        <w:rPr>
          <w:rFonts w:ascii="Calibri" w:hAnsi="Calibri" w:cs="Calibri"/>
          <w:color w:val="000000"/>
        </w:rPr>
        <w:t xml:space="preserve">: </w:t>
      </w:r>
      <w:r w:rsidRPr="00957B4E">
        <w:rPr>
          <w:rFonts w:ascii="Calibri" w:hAnsi="Calibri" w:cs="Calibri"/>
          <w:color w:val="000000"/>
        </w:rPr>
        <w:t xml:space="preserve"> </w:t>
      </w:r>
      <w:proofErr w:type="gramStart"/>
      <w:r w:rsidR="00761926">
        <w:rPr>
          <w:rFonts w:ascii="Calibri" w:hAnsi="Calibri" w:cs="Calibri"/>
          <w:color w:val="000000"/>
        </w:rPr>
        <w:t>7.4.2017</w:t>
      </w:r>
      <w:proofErr w:type="gramEnd"/>
      <w:r w:rsidRPr="00957B4E">
        <w:rPr>
          <w:rFonts w:ascii="Calibri" w:hAnsi="Calibri" w:cs="Calibri"/>
          <w:color w:val="000000"/>
        </w:rPr>
        <w:tab/>
      </w:r>
      <w:r w:rsidRPr="00957B4E">
        <w:rPr>
          <w:rFonts w:ascii="Calibri" w:hAnsi="Calibri" w:cs="Calibri"/>
          <w:color w:val="000000"/>
        </w:rPr>
        <w:tab/>
      </w:r>
      <w:r w:rsidR="00761926">
        <w:rPr>
          <w:rFonts w:ascii="Calibri" w:hAnsi="Calibri" w:cs="Calibri"/>
          <w:color w:val="000000"/>
        </w:rPr>
        <w:t xml:space="preserve">                                       </w:t>
      </w:r>
      <w:r w:rsidRPr="00957B4E">
        <w:rPr>
          <w:rFonts w:ascii="Calibri" w:hAnsi="Calibri" w:cs="Calibri"/>
          <w:color w:val="000000"/>
        </w:rPr>
        <w:tab/>
        <w:t>V Praze dne</w:t>
      </w:r>
      <w:r>
        <w:rPr>
          <w:rFonts w:ascii="Calibri" w:hAnsi="Calibri" w:cs="Calibri"/>
          <w:color w:val="000000"/>
        </w:rPr>
        <w:t>:</w:t>
      </w:r>
      <w:r w:rsidR="00761926">
        <w:rPr>
          <w:rFonts w:ascii="Calibri" w:hAnsi="Calibri" w:cs="Calibri"/>
          <w:color w:val="000000"/>
        </w:rPr>
        <w:t xml:space="preserve"> </w:t>
      </w:r>
      <w:proofErr w:type="gramStart"/>
      <w:r w:rsidR="00761926">
        <w:rPr>
          <w:rFonts w:ascii="Calibri" w:hAnsi="Calibri" w:cs="Calibri"/>
          <w:color w:val="000000"/>
        </w:rPr>
        <w:t>7.4.2017</w:t>
      </w:r>
      <w:proofErr w:type="gramEnd"/>
    </w:p>
    <w:p w:rsidR="00687DB6" w:rsidRPr="00957B4E" w:rsidRDefault="00687DB6" w:rsidP="00687DB6">
      <w:pPr>
        <w:jc w:val="both"/>
        <w:rPr>
          <w:rFonts w:ascii="Calibri" w:hAnsi="Calibri" w:cs="Calibri"/>
          <w:color w:val="000000"/>
        </w:rPr>
      </w:pPr>
    </w:p>
    <w:p w:rsidR="00687DB6" w:rsidRPr="00957B4E" w:rsidRDefault="00687DB6" w:rsidP="00687DB6">
      <w:pPr>
        <w:jc w:val="both"/>
        <w:rPr>
          <w:rFonts w:ascii="Calibri" w:hAnsi="Calibri" w:cs="Calibri"/>
          <w:color w:val="000000"/>
        </w:rPr>
      </w:pPr>
    </w:p>
    <w:p w:rsidR="00687DB6" w:rsidRPr="00957B4E" w:rsidRDefault="00687DB6" w:rsidP="00687DB6">
      <w:pPr>
        <w:jc w:val="both"/>
        <w:rPr>
          <w:rFonts w:ascii="Calibri" w:hAnsi="Calibri" w:cs="Calibri"/>
          <w:color w:val="000000"/>
        </w:rPr>
      </w:pPr>
    </w:p>
    <w:p w:rsidR="00687DB6" w:rsidRPr="00663297" w:rsidRDefault="00687DB6" w:rsidP="00761926">
      <w:pPr>
        <w:ind w:left="142" w:hanging="142"/>
        <w:jc w:val="both"/>
        <w:rPr>
          <w:rFonts w:ascii="Calibri" w:hAnsi="Calibri" w:cs="Calibri"/>
          <w:color w:val="A6A6A6"/>
        </w:rPr>
      </w:pPr>
      <w:r w:rsidRPr="00663297">
        <w:rPr>
          <w:rFonts w:ascii="Calibri" w:hAnsi="Calibri" w:cs="Calibri"/>
          <w:color w:val="A6A6A6"/>
        </w:rPr>
        <w:tab/>
        <w:t xml:space="preserve">    .............................................</w:t>
      </w:r>
      <w:r w:rsidRPr="00663297">
        <w:rPr>
          <w:rFonts w:ascii="Calibri" w:hAnsi="Calibri" w:cs="Calibri"/>
          <w:color w:val="A6A6A6"/>
        </w:rPr>
        <w:tab/>
      </w:r>
      <w:r w:rsidRPr="00663297">
        <w:rPr>
          <w:rFonts w:ascii="Calibri" w:hAnsi="Calibri" w:cs="Calibri"/>
          <w:color w:val="A6A6A6"/>
        </w:rPr>
        <w:tab/>
        <w:t xml:space="preserve">     </w:t>
      </w:r>
      <w:r w:rsidR="00761926">
        <w:rPr>
          <w:rFonts w:ascii="Calibri" w:hAnsi="Calibri" w:cs="Calibri"/>
          <w:color w:val="A6A6A6"/>
        </w:rPr>
        <w:t xml:space="preserve">                      </w:t>
      </w:r>
      <w:r w:rsidRPr="00663297">
        <w:rPr>
          <w:rFonts w:ascii="Calibri" w:hAnsi="Calibri" w:cs="Calibri"/>
          <w:color w:val="A6A6A6"/>
        </w:rPr>
        <w:t xml:space="preserve">   ...............................................</w:t>
      </w:r>
    </w:p>
    <w:p w:rsidR="00687DB6" w:rsidRPr="00957B4E" w:rsidRDefault="00687DB6" w:rsidP="00761926">
      <w:pPr>
        <w:ind w:left="142" w:hanging="142"/>
        <w:jc w:val="both"/>
        <w:rPr>
          <w:rFonts w:ascii="Calibri" w:hAnsi="Calibri" w:cs="Calibri"/>
          <w:color w:val="000000"/>
        </w:rPr>
      </w:pPr>
      <w:r w:rsidRPr="00957B4E">
        <w:rPr>
          <w:rFonts w:ascii="Calibri" w:hAnsi="Calibri" w:cs="Calibri"/>
          <w:color w:val="000000"/>
        </w:rPr>
        <w:tab/>
        <w:t xml:space="preserve">           Mgr. Lada Sojková </w:t>
      </w:r>
      <w:r w:rsidRPr="00957B4E">
        <w:rPr>
          <w:rFonts w:ascii="Calibri" w:hAnsi="Calibri" w:cs="Calibri"/>
          <w:color w:val="000000"/>
        </w:rPr>
        <w:tab/>
      </w:r>
      <w:r w:rsidR="00761926">
        <w:rPr>
          <w:rFonts w:ascii="Calibri" w:hAnsi="Calibri" w:cs="Calibri"/>
          <w:color w:val="000000"/>
        </w:rPr>
        <w:t xml:space="preserve">                                                                       </w:t>
      </w:r>
      <w:proofErr w:type="spellStart"/>
      <w:r w:rsidR="00761926">
        <w:rPr>
          <w:rFonts w:ascii="Calibri" w:hAnsi="Calibri" w:cs="Calibri"/>
          <w:color w:val="000000"/>
        </w:rPr>
        <w:t>Iryna</w:t>
      </w:r>
      <w:proofErr w:type="spellEnd"/>
      <w:r w:rsidR="00761926">
        <w:rPr>
          <w:rFonts w:ascii="Calibri" w:hAnsi="Calibri" w:cs="Calibri"/>
          <w:color w:val="000000"/>
        </w:rPr>
        <w:t xml:space="preserve"> </w:t>
      </w:r>
      <w:proofErr w:type="spellStart"/>
      <w:r w:rsidR="00761926">
        <w:rPr>
          <w:rFonts w:ascii="Calibri" w:hAnsi="Calibri" w:cs="Calibri"/>
          <w:color w:val="000000"/>
        </w:rPr>
        <w:t>Shvets</w:t>
      </w:r>
      <w:proofErr w:type="spellEnd"/>
    </w:p>
    <w:p w:rsidR="00687DB6" w:rsidRPr="00CE53FC" w:rsidRDefault="00B83C65" w:rsidP="00761926">
      <w:pPr>
        <w:ind w:left="-426" w:hanging="142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           </w:t>
      </w:r>
      <w:r w:rsidR="00687DB6" w:rsidRPr="00957B4E">
        <w:rPr>
          <w:rFonts w:ascii="Calibri" w:hAnsi="Calibri" w:cs="Calibri"/>
          <w:color w:val="000000"/>
        </w:rPr>
        <w:t xml:space="preserve">   ředitelka DM a ŠJ</w:t>
      </w:r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Lovosická</w:t>
      </w:r>
      <w:r w:rsidR="00761926">
        <w:rPr>
          <w:rFonts w:ascii="Calibri" w:hAnsi="Calibri" w:cs="Calibri"/>
          <w:color w:val="000000"/>
        </w:rPr>
        <w:t xml:space="preserve">                                                                     jednatelka</w:t>
      </w:r>
      <w:proofErr w:type="gramEnd"/>
      <w:r w:rsidR="00687DB6" w:rsidRPr="00957B4E">
        <w:rPr>
          <w:rFonts w:ascii="Calibri" w:hAnsi="Calibri" w:cs="Calibri"/>
          <w:color w:val="000000"/>
        </w:rPr>
        <w:tab/>
      </w:r>
      <w:r w:rsidR="00687DB6" w:rsidRPr="00957B4E">
        <w:rPr>
          <w:rFonts w:ascii="Calibri" w:hAnsi="Calibri" w:cs="Calibri"/>
          <w:color w:val="000000"/>
        </w:rPr>
        <w:tab/>
        <w:t xml:space="preserve"> </w:t>
      </w:r>
      <w:r>
        <w:rPr>
          <w:rFonts w:ascii="Calibri" w:hAnsi="Calibri" w:cs="Calibri"/>
          <w:color w:val="000000"/>
        </w:rPr>
        <w:t xml:space="preserve">     </w:t>
      </w:r>
      <w:r w:rsidR="00687DB6" w:rsidRPr="00957B4E">
        <w:rPr>
          <w:rFonts w:ascii="Calibri" w:hAnsi="Calibri" w:cs="Calibri"/>
          <w:color w:val="000000"/>
        </w:rPr>
        <w:t xml:space="preserve">       </w:t>
      </w:r>
      <w:r w:rsidR="00687DB6" w:rsidRPr="00957B4E">
        <w:rPr>
          <w:rFonts w:ascii="Calibri" w:hAnsi="Calibri" w:cs="Calibri"/>
          <w:color w:val="000000"/>
        </w:rPr>
        <w:tab/>
      </w:r>
      <w:r w:rsidR="00761926">
        <w:rPr>
          <w:rFonts w:ascii="Calibri" w:hAnsi="Calibri" w:cs="Calibri"/>
          <w:color w:val="000000"/>
        </w:rPr>
        <w:t xml:space="preserve"> </w:t>
      </w:r>
    </w:p>
    <w:p w:rsidR="00687DB6" w:rsidRDefault="00687DB6" w:rsidP="00687DB6">
      <w:pPr>
        <w:jc w:val="both"/>
      </w:pPr>
    </w:p>
    <w:sectPr w:rsidR="00687DB6" w:rsidSect="00F72642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8DB" w:rsidRDefault="00F958DB" w:rsidP="00F72642">
      <w:r>
        <w:separator/>
      </w:r>
    </w:p>
  </w:endnote>
  <w:endnote w:type="continuationSeparator" w:id="0">
    <w:p w:rsidR="00F958DB" w:rsidRDefault="00F958DB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F7D" w:rsidRPr="00756884" w:rsidRDefault="00F53D29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>
          <wp:extent cx="5610225" cy="447675"/>
          <wp:effectExtent l="0" t="0" r="9525" b="9525"/>
          <wp:docPr id="5" name="obrázek 5" descr="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t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8DB" w:rsidRDefault="00F958DB" w:rsidP="00F72642">
      <w:r>
        <w:separator/>
      </w:r>
    </w:p>
  </w:footnote>
  <w:footnote w:type="continuationSeparator" w:id="0">
    <w:p w:rsidR="00F958DB" w:rsidRDefault="00F958DB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F7D" w:rsidRDefault="00F53D29">
    <w:pPr>
      <w:pStyle w:val="Zhlav"/>
    </w:pPr>
    <w:r>
      <w:rPr>
        <w:noProof/>
        <w:sz w:val="12"/>
        <w:szCs w:val="12"/>
      </w:rPr>
      <w:drawing>
        <wp:inline distT="0" distB="0" distL="0" distR="0">
          <wp:extent cx="5753100" cy="590550"/>
          <wp:effectExtent l="0" t="0" r="0" b="0"/>
          <wp:docPr id="3" name="obrázek 2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F7D" w:rsidRPr="00CA1AF5" w:rsidRDefault="00F53D29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>
          <wp:extent cx="5610225" cy="590550"/>
          <wp:effectExtent l="0" t="0" r="9525" b="0"/>
          <wp:docPr id="4" name="obrázek 4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1F7D" w:rsidRPr="001B0576">
      <w:rPr>
        <w:sz w:val="12"/>
        <w:szCs w:val="12"/>
      </w:rPr>
      <w:tab/>
    </w:r>
    <w:r w:rsidR="00701F7D" w:rsidRPr="001B0576">
      <w:rPr>
        <w:sz w:val="12"/>
        <w:szCs w:val="12"/>
      </w:rPr>
      <w:tab/>
    </w:r>
    <w:r w:rsidR="00701F7D" w:rsidRPr="001B0576">
      <w:rPr>
        <w:sz w:val="12"/>
        <w:szCs w:val="12"/>
      </w:rPr>
      <w:tab/>
    </w:r>
    <w:r w:rsidR="00701F7D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305"/>
    <w:multiLevelType w:val="hybridMultilevel"/>
    <w:tmpl w:val="B08C9908"/>
    <w:lvl w:ilvl="0" w:tplc="298C2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733E1"/>
    <w:multiLevelType w:val="hybridMultilevel"/>
    <w:tmpl w:val="E80A4948"/>
    <w:lvl w:ilvl="0" w:tplc="EAB6E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90E04"/>
    <w:multiLevelType w:val="hybridMultilevel"/>
    <w:tmpl w:val="42DE9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B5056"/>
    <w:multiLevelType w:val="hybridMultilevel"/>
    <w:tmpl w:val="39A49554"/>
    <w:lvl w:ilvl="0" w:tplc="579C7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6C587B"/>
    <w:multiLevelType w:val="hybridMultilevel"/>
    <w:tmpl w:val="B5A4C7AC"/>
    <w:lvl w:ilvl="0" w:tplc="91968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0661EE"/>
    <w:multiLevelType w:val="hybridMultilevel"/>
    <w:tmpl w:val="8E5E19A8"/>
    <w:lvl w:ilvl="0" w:tplc="1FD0F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748F6"/>
    <w:multiLevelType w:val="hybridMultilevel"/>
    <w:tmpl w:val="8966857E"/>
    <w:lvl w:ilvl="0" w:tplc="88049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-1080" w:hanging="360"/>
      </w:pPr>
    </w:lvl>
    <w:lvl w:ilvl="2" w:tplc="0405001B" w:tentative="1">
      <w:start w:val="1"/>
      <w:numFmt w:val="lowerRoman"/>
      <w:lvlText w:val="%3."/>
      <w:lvlJc w:val="right"/>
      <w:pPr>
        <w:ind w:left="-360" w:hanging="180"/>
      </w:pPr>
    </w:lvl>
    <w:lvl w:ilvl="3" w:tplc="0405000F" w:tentative="1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1080" w:hanging="360"/>
      </w:pPr>
    </w:lvl>
    <w:lvl w:ilvl="5" w:tplc="0405001B" w:tentative="1">
      <w:start w:val="1"/>
      <w:numFmt w:val="lowerRoman"/>
      <w:lvlText w:val="%6."/>
      <w:lvlJc w:val="right"/>
      <w:pPr>
        <w:ind w:left="1800" w:hanging="180"/>
      </w:pPr>
    </w:lvl>
    <w:lvl w:ilvl="6" w:tplc="0405000F" w:tentative="1">
      <w:start w:val="1"/>
      <w:numFmt w:val="decimal"/>
      <w:lvlText w:val="%7."/>
      <w:lvlJc w:val="left"/>
      <w:pPr>
        <w:ind w:left="2520" w:hanging="360"/>
      </w:pPr>
    </w:lvl>
    <w:lvl w:ilvl="7" w:tplc="04050019" w:tentative="1">
      <w:start w:val="1"/>
      <w:numFmt w:val="lowerLetter"/>
      <w:lvlText w:val="%8."/>
      <w:lvlJc w:val="left"/>
      <w:pPr>
        <w:ind w:left="3240" w:hanging="360"/>
      </w:pPr>
    </w:lvl>
    <w:lvl w:ilvl="8" w:tplc="040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7" w15:restartNumberingAfterBreak="0">
    <w:nsid w:val="300C0313"/>
    <w:multiLevelType w:val="hybridMultilevel"/>
    <w:tmpl w:val="6074D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C3BC1"/>
    <w:multiLevelType w:val="hybridMultilevel"/>
    <w:tmpl w:val="DA048B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44C13"/>
    <w:multiLevelType w:val="hybridMultilevel"/>
    <w:tmpl w:val="B3E4A3AA"/>
    <w:lvl w:ilvl="0" w:tplc="8BA82AEE">
      <w:start w:val="7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E027C"/>
    <w:multiLevelType w:val="hybridMultilevel"/>
    <w:tmpl w:val="75327CE8"/>
    <w:lvl w:ilvl="0" w:tplc="A3AA5104">
      <w:start w:val="5"/>
      <w:numFmt w:val="upperRoman"/>
      <w:lvlText w:val="%1."/>
      <w:lvlJc w:val="left"/>
      <w:pPr>
        <w:ind w:left="324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60660"/>
    <w:multiLevelType w:val="hybridMultilevel"/>
    <w:tmpl w:val="C50A9E2E"/>
    <w:lvl w:ilvl="0" w:tplc="E33AE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 w:themeColor="text1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B3C5C"/>
    <w:multiLevelType w:val="hybridMultilevel"/>
    <w:tmpl w:val="8196E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A76F7"/>
    <w:multiLevelType w:val="hybridMultilevel"/>
    <w:tmpl w:val="B2D4F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85B43"/>
    <w:multiLevelType w:val="hybridMultilevel"/>
    <w:tmpl w:val="E98AFAB6"/>
    <w:lvl w:ilvl="0" w:tplc="0D7E1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2831963"/>
    <w:multiLevelType w:val="hybridMultilevel"/>
    <w:tmpl w:val="8FECB666"/>
    <w:lvl w:ilvl="0" w:tplc="C714D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9093D0A"/>
    <w:multiLevelType w:val="hybridMultilevel"/>
    <w:tmpl w:val="B00669FA"/>
    <w:lvl w:ilvl="0" w:tplc="0CC07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DF76C4B"/>
    <w:multiLevelType w:val="hybridMultilevel"/>
    <w:tmpl w:val="A5C02C0C"/>
    <w:lvl w:ilvl="0" w:tplc="46324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05F2981"/>
    <w:multiLevelType w:val="hybridMultilevel"/>
    <w:tmpl w:val="B666EC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1409B"/>
    <w:multiLevelType w:val="hybridMultilevel"/>
    <w:tmpl w:val="5134C06C"/>
    <w:lvl w:ilvl="0" w:tplc="7BBA29C4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A4E1B"/>
    <w:multiLevelType w:val="hybridMultilevel"/>
    <w:tmpl w:val="85AC7CEA"/>
    <w:lvl w:ilvl="0" w:tplc="8A403F5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B5091"/>
    <w:multiLevelType w:val="hybridMultilevel"/>
    <w:tmpl w:val="34146AD6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23"/>
  </w:num>
  <w:num w:numId="3">
    <w:abstractNumId w:val="10"/>
  </w:num>
  <w:num w:numId="4">
    <w:abstractNumId w:val="0"/>
  </w:num>
  <w:num w:numId="5">
    <w:abstractNumId w:val="7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2"/>
  </w:num>
  <w:num w:numId="17">
    <w:abstractNumId w:val="24"/>
  </w:num>
  <w:num w:numId="18">
    <w:abstractNumId w:val="6"/>
  </w:num>
  <w:num w:numId="19">
    <w:abstractNumId w:val="20"/>
  </w:num>
  <w:num w:numId="20">
    <w:abstractNumId w:val="11"/>
  </w:num>
  <w:num w:numId="21">
    <w:abstractNumId w:val="21"/>
  </w:num>
  <w:num w:numId="22">
    <w:abstractNumId w:val="9"/>
  </w:num>
  <w:num w:numId="23">
    <w:abstractNumId w:val="8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9F"/>
    <w:rsid w:val="000200B9"/>
    <w:rsid w:val="00020488"/>
    <w:rsid w:val="0003135A"/>
    <w:rsid w:val="00057E5A"/>
    <w:rsid w:val="00062B9D"/>
    <w:rsid w:val="00092048"/>
    <w:rsid w:val="000C2403"/>
    <w:rsid w:val="000F0107"/>
    <w:rsid w:val="00102D3D"/>
    <w:rsid w:val="001069AB"/>
    <w:rsid w:val="001232D1"/>
    <w:rsid w:val="0012401E"/>
    <w:rsid w:val="001275B6"/>
    <w:rsid w:val="0013042E"/>
    <w:rsid w:val="001432B5"/>
    <w:rsid w:val="001515E9"/>
    <w:rsid w:val="001617F3"/>
    <w:rsid w:val="0018741E"/>
    <w:rsid w:val="0019340F"/>
    <w:rsid w:val="001A5C74"/>
    <w:rsid w:val="001B0576"/>
    <w:rsid w:val="001B0673"/>
    <w:rsid w:val="001C2F38"/>
    <w:rsid w:val="001E3B9D"/>
    <w:rsid w:val="001E528F"/>
    <w:rsid w:val="001E7503"/>
    <w:rsid w:val="001F41FE"/>
    <w:rsid w:val="00202BD9"/>
    <w:rsid w:val="0022645A"/>
    <w:rsid w:val="00275A34"/>
    <w:rsid w:val="00284E0D"/>
    <w:rsid w:val="0029770D"/>
    <w:rsid w:val="002A198D"/>
    <w:rsid w:val="002A4D08"/>
    <w:rsid w:val="002B167C"/>
    <w:rsid w:val="002B56A8"/>
    <w:rsid w:val="002C21DF"/>
    <w:rsid w:val="002E4C2A"/>
    <w:rsid w:val="00317D34"/>
    <w:rsid w:val="003208A8"/>
    <w:rsid w:val="00322EF5"/>
    <w:rsid w:val="003262FE"/>
    <w:rsid w:val="003447C1"/>
    <w:rsid w:val="00361A93"/>
    <w:rsid w:val="00374C50"/>
    <w:rsid w:val="0038425C"/>
    <w:rsid w:val="003B34F0"/>
    <w:rsid w:val="003B59E2"/>
    <w:rsid w:val="003C139D"/>
    <w:rsid w:val="0042506A"/>
    <w:rsid w:val="004256DC"/>
    <w:rsid w:val="00440CDE"/>
    <w:rsid w:val="004437C8"/>
    <w:rsid w:val="00455112"/>
    <w:rsid w:val="00472FB9"/>
    <w:rsid w:val="00477026"/>
    <w:rsid w:val="004A4C8F"/>
    <w:rsid w:val="004B069F"/>
    <w:rsid w:val="004D4335"/>
    <w:rsid w:val="00503925"/>
    <w:rsid w:val="005050F7"/>
    <w:rsid w:val="00514F5F"/>
    <w:rsid w:val="00531032"/>
    <w:rsid w:val="0054616E"/>
    <w:rsid w:val="00552F6F"/>
    <w:rsid w:val="005538BE"/>
    <w:rsid w:val="00555E31"/>
    <w:rsid w:val="00574838"/>
    <w:rsid w:val="0059001F"/>
    <w:rsid w:val="0059192A"/>
    <w:rsid w:val="005A328A"/>
    <w:rsid w:val="005A32A8"/>
    <w:rsid w:val="005B2B7C"/>
    <w:rsid w:val="005B2EFC"/>
    <w:rsid w:val="005C0E2E"/>
    <w:rsid w:val="005C7EAD"/>
    <w:rsid w:val="005F4E9D"/>
    <w:rsid w:val="006033C1"/>
    <w:rsid w:val="0064096F"/>
    <w:rsid w:val="00642FD8"/>
    <w:rsid w:val="0064742F"/>
    <w:rsid w:val="00677B00"/>
    <w:rsid w:val="00684773"/>
    <w:rsid w:val="00686CE5"/>
    <w:rsid w:val="00687DB6"/>
    <w:rsid w:val="00696878"/>
    <w:rsid w:val="006E178E"/>
    <w:rsid w:val="006E455A"/>
    <w:rsid w:val="006E51E2"/>
    <w:rsid w:val="006E70BF"/>
    <w:rsid w:val="006F06CB"/>
    <w:rsid w:val="00701F7D"/>
    <w:rsid w:val="00705669"/>
    <w:rsid w:val="00717D70"/>
    <w:rsid w:val="00721B84"/>
    <w:rsid w:val="0072612B"/>
    <w:rsid w:val="00756884"/>
    <w:rsid w:val="00761926"/>
    <w:rsid w:val="00794F45"/>
    <w:rsid w:val="007964BC"/>
    <w:rsid w:val="0079764A"/>
    <w:rsid w:val="007A56A0"/>
    <w:rsid w:val="007A692D"/>
    <w:rsid w:val="007A77A8"/>
    <w:rsid w:val="007C2845"/>
    <w:rsid w:val="007C40FB"/>
    <w:rsid w:val="007C6009"/>
    <w:rsid w:val="007D0458"/>
    <w:rsid w:val="007D5E71"/>
    <w:rsid w:val="008202D4"/>
    <w:rsid w:val="0088311E"/>
    <w:rsid w:val="008C3FE2"/>
    <w:rsid w:val="008F3A95"/>
    <w:rsid w:val="00914C0A"/>
    <w:rsid w:val="009256CE"/>
    <w:rsid w:val="00941D24"/>
    <w:rsid w:val="00956262"/>
    <w:rsid w:val="009902F9"/>
    <w:rsid w:val="00997B94"/>
    <w:rsid w:val="009B4AAB"/>
    <w:rsid w:val="009E3E17"/>
    <w:rsid w:val="00A137DE"/>
    <w:rsid w:val="00A15289"/>
    <w:rsid w:val="00A268A6"/>
    <w:rsid w:val="00A349E2"/>
    <w:rsid w:val="00A37767"/>
    <w:rsid w:val="00A408E1"/>
    <w:rsid w:val="00A803E1"/>
    <w:rsid w:val="00A81C00"/>
    <w:rsid w:val="00A9188D"/>
    <w:rsid w:val="00AA169F"/>
    <w:rsid w:val="00AB6367"/>
    <w:rsid w:val="00AB6DEA"/>
    <w:rsid w:val="00AE0C57"/>
    <w:rsid w:val="00B1013C"/>
    <w:rsid w:val="00B25286"/>
    <w:rsid w:val="00B31EA4"/>
    <w:rsid w:val="00B44D46"/>
    <w:rsid w:val="00B54341"/>
    <w:rsid w:val="00B57DAE"/>
    <w:rsid w:val="00B83C65"/>
    <w:rsid w:val="00B97814"/>
    <w:rsid w:val="00BB5341"/>
    <w:rsid w:val="00BB66F1"/>
    <w:rsid w:val="00BD373F"/>
    <w:rsid w:val="00BD791F"/>
    <w:rsid w:val="00BE7D99"/>
    <w:rsid w:val="00BF08D0"/>
    <w:rsid w:val="00C0630E"/>
    <w:rsid w:val="00C15483"/>
    <w:rsid w:val="00C17460"/>
    <w:rsid w:val="00C448F7"/>
    <w:rsid w:val="00C4745A"/>
    <w:rsid w:val="00C601EA"/>
    <w:rsid w:val="00C60B25"/>
    <w:rsid w:val="00C62993"/>
    <w:rsid w:val="00C773DF"/>
    <w:rsid w:val="00C84295"/>
    <w:rsid w:val="00CA1AF5"/>
    <w:rsid w:val="00CB4AE7"/>
    <w:rsid w:val="00CE43F2"/>
    <w:rsid w:val="00D06E08"/>
    <w:rsid w:val="00D229CD"/>
    <w:rsid w:val="00D26273"/>
    <w:rsid w:val="00D33B36"/>
    <w:rsid w:val="00D53291"/>
    <w:rsid w:val="00DB0C23"/>
    <w:rsid w:val="00DC048B"/>
    <w:rsid w:val="00DD221D"/>
    <w:rsid w:val="00DF0E42"/>
    <w:rsid w:val="00DF1707"/>
    <w:rsid w:val="00DF4606"/>
    <w:rsid w:val="00E05CB4"/>
    <w:rsid w:val="00E16E0E"/>
    <w:rsid w:val="00E27C33"/>
    <w:rsid w:val="00E36BAC"/>
    <w:rsid w:val="00E6354C"/>
    <w:rsid w:val="00E8758C"/>
    <w:rsid w:val="00EC3C4B"/>
    <w:rsid w:val="00ED3F47"/>
    <w:rsid w:val="00EF7720"/>
    <w:rsid w:val="00F028A6"/>
    <w:rsid w:val="00F07966"/>
    <w:rsid w:val="00F22AF7"/>
    <w:rsid w:val="00F32882"/>
    <w:rsid w:val="00F44971"/>
    <w:rsid w:val="00F53D29"/>
    <w:rsid w:val="00F6121F"/>
    <w:rsid w:val="00F72642"/>
    <w:rsid w:val="00F8126A"/>
    <w:rsid w:val="00F958DB"/>
    <w:rsid w:val="00F97A21"/>
    <w:rsid w:val="00FA2BDE"/>
    <w:rsid w:val="00FB2103"/>
    <w:rsid w:val="00FC3FF2"/>
    <w:rsid w:val="00FD5CC8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187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1874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B069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069F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4B069F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5A32A8"/>
    <w:pPr>
      <w:ind w:left="720"/>
      <w:contextualSpacing/>
    </w:pPr>
  </w:style>
  <w:style w:type="table" w:styleId="Mkatabulky">
    <w:name w:val="Table Grid"/>
    <w:basedOn w:val="Normlntabulka"/>
    <w:uiPriority w:val="99"/>
    <w:rsid w:val="00284E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349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49E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1874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1874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4C3CC-62C2-4179-B46C-EBED3CB7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1638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</vt:lpstr>
    </vt:vector>
  </TitlesOfParts>
  <LinksUpToDate>false</LinksUpToDate>
  <CharactersWithSpaces>11284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</dc:title>
  <dc:creator/>
  <cp:lastModifiedBy/>
  <cp:revision>1</cp:revision>
  <dcterms:created xsi:type="dcterms:W3CDTF">2017-04-05T12:16:00Z</dcterms:created>
  <dcterms:modified xsi:type="dcterms:W3CDTF">2017-04-07T10:36:00Z</dcterms:modified>
</cp:coreProperties>
</file>