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73E92" w14:textId="7BC64C93" w:rsidR="006C121D" w:rsidRPr="00B56319" w:rsidRDefault="006C121D" w:rsidP="006C121D">
      <w:pPr>
        <w:jc w:val="center"/>
        <w:rPr>
          <w:rFonts w:ascii="Arial" w:hAnsi="Arial" w:cs="Arial"/>
          <w:b/>
          <w:szCs w:val="24"/>
        </w:rPr>
      </w:pPr>
      <w:r w:rsidRPr="0028626D">
        <w:rPr>
          <w:rFonts w:ascii="Arial" w:hAnsi="Arial" w:cs="Arial"/>
          <w:b/>
          <w:szCs w:val="24"/>
        </w:rPr>
        <w:t xml:space="preserve">DODATEK Č. </w:t>
      </w:r>
      <w:r w:rsidR="00693558">
        <w:rPr>
          <w:rFonts w:ascii="Arial" w:hAnsi="Arial" w:cs="Arial"/>
          <w:b/>
          <w:szCs w:val="24"/>
        </w:rPr>
        <w:t>2</w:t>
      </w:r>
      <w:r w:rsidRPr="00B56319">
        <w:rPr>
          <w:rFonts w:ascii="Arial" w:hAnsi="Arial" w:cs="Arial"/>
          <w:b/>
          <w:szCs w:val="24"/>
        </w:rPr>
        <w:t xml:space="preserve"> </w:t>
      </w:r>
    </w:p>
    <w:p w14:paraId="381858A2" w14:textId="77777777" w:rsidR="006C121D" w:rsidRPr="00B56319" w:rsidRDefault="006C121D" w:rsidP="006C121D">
      <w:pPr>
        <w:jc w:val="center"/>
        <w:rPr>
          <w:rFonts w:ascii="Arial" w:hAnsi="Arial" w:cs="Arial"/>
          <w:b/>
          <w:szCs w:val="24"/>
        </w:rPr>
      </w:pPr>
      <w:r w:rsidRPr="00B56319">
        <w:rPr>
          <w:rFonts w:ascii="Arial" w:hAnsi="Arial" w:cs="Arial"/>
          <w:b/>
          <w:szCs w:val="24"/>
        </w:rPr>
        <w:t>SMLOUVY O NÁJMU PROSTORU SLOUŽÍCÍHO K PODNIKÁNÍ</w:t>
      </w:r>
    </w:p>
    <w:p w14:paraId="190D006B" w14:textId="35298DE0" w:rsidR="006C121D" w:rsidRPr="00B56319" w:rsidRDefault="0028626D" w:rsidP="006C121D">
      <w:pPr>
        <w:jc w:val="center"/>
        <w:rPr>
          <w:rFonts w:ascii="Arial" w:hAnsi="Arial" w:cs="Arial"/>
          <w:b/>
          <w:szCs w:val="24"/>
        </w:rPr>
      </w:pPr>
      <w:r w:rsidRPr="0028626D">
        <w:rPr>
          <w:rFonts w:ascii="Arial" w:hAnsi="Arial" w:cs="Arial"/>
          <w:b/>
          <w:szCs w:val="24"/>
        </w:rPr>
        <w:t>Č. NS/TP/0</w:t>
      </w:r>
      <w:r w:rsidR="00775A3E">
        <w:rPr>
          <w:rFonts w:ascii="Arial" w:hAnsi="Arial" w:cs="Arial"/>
          <w:b/>
          <w:szCs w:val="24"/>
        </w:rPr>
        <w:t>1</w:t>
      </w:r>
      <w:r w:rsidR="00693558">
        <w:rPr>
          <w:rFonts w:ascii="Arial" w:hAnsi="Arial" w:cs="Arial"/>
          <w:b/>
          <w:szCs w:val="24"/>
        </w:rPr>
        <w:t>6</w:t>
      </w:r>
      <w:r w:rsidRPr="0028626D">
        <w:rPr>
          <w:rFonts w:ascii="Arial" w:hAnsi="Arial" w:cs="Arial"/>
          <w:b/>
          <w:szCs w:val="24"/>
        </w:rPr>
        <w:t>/2023/ISZK</w:t>
      </w:r>
      <w:r w:rsidR="0048669F" w:rsidRPr="00B56319">
        <w:rPr>
          <w:rFonts w:ascii="Arial" w:hAnsi="Arial" w:cs="Arial"/>
          <w:b/>
          <w:szCs w:val="24"/>
        </w:rPr>
        <w:t xml:space="preserve"> </w:t>
      </w:r>
    </w:p>
    <w:p w14:paraId="22D5B9E0" w14:textId="77777777" w:rsidR="006C121D" w:rsidRPr="00B56319" w:rsidRDefault="006C121D" w:rsidP="006C121D">
      <w:pPr>
        <w:jc w:val="center"/>
        <w:rPr>
          <w:rFonts w:ascii="Arial" w:hAnsi="Arial" w:cs="Arial"/>
          <w:bCs/>
          <w:sz w:val="20"/>
        </w:rPr>
      </w:pPr>
    </w:p>
    <w:p w14:paraId="7C489845" w14:textId="55814499" w:rsidR="006C121D" w:rsidRPr="00B56319" w:rsidRDefault="008C5097" w:rsidP="006C121D">
      <w:pPr>
        <w:jc w:val="both"/>
        <w:rPr>
          <w:rFonts w:ascii="Arial" w:hAnsi="Arial" w:cs="Arial"/>
          <w:bCs/>
          <w:sz w:val="20"/>
        </w:rPr>
      </w:pPr>
      <w:r w:rsidRPr="00B56319">
        <w:rPr>
          <w:rFonts w:ascii="Arial" w:hAnsi="Arial" w:cs="Arial"/>
          <w:bCs/>
          <w:sz w:val="20"/>
        </w:rPr>
        <w:t>S</w:t>
      </w:r>
      <w:r w:rsidR="006C121D" w:rsidRPr="00B56319">
        <w:rPr>
          <w:rFonts w:ascii="Arial" w:hAnsi="Arial" w:cs="Arial"/>
          <w:bCs/>
          <w:sz w:val="20"/>
        </w:rPr>
        <w:t xml:space="preserve">mluvní strany: </w:t>
      </w:r>
    </w:p>
    <w:p w14:paraId="08067D5D" w14:textId="77777777" w:rsidR="006C121D" w:rsidRPr="00B56319" w:rsidRDefault="006C121D" w:rsidP="006C121D">
      <w:pPr>
        <w:jc w:val="both"/>
        <w:rPr>
          <w:rFonts w:ascii="Arial" w:hAnsi="Arial" w:cs="Arial"/>
          <w:b/>
          <w:bCs/>
          <w:sz w:val="20"/>
        </w:rPr>
      </w:pPr>
    </w:p>
    <w:p w14:paraId="7C041AA5" w14:textId="77777777" w:rsidR="006C121D" w:rsidRPr="00B56319" w:rsidRDefault="006C121D" w:rsidP="006C121D">
      <w:pPr>
        <w:jc w:val="both"/>
        <w:rPr>
          <w:rFonts w:ascii="Arial" w:hAnsi="Arial" w:cs="Arial"/>
          <w:b/>
          <w:bCs/>
          <w:sz w:val="20"/>
        </w:rPr>
      </w:pPr>
      <w:r w:rsidRPr="00B56319">
        <w:rPr>
          <w:rFonts w:ascii="Arial" w:hAnsi="Arial" w:cs="Arial"/>
          <w:b/>
          <w:bCs/>
          <w:sz w:val="20"/>
        </w:rPr>
        <w:t>ZRIA, a. s.</w:t>
      </w:r>
    </w:p>
    <w:p w14:paraId="447F1F2E" w14:textId="77777777" w:rsidR="006C121D" w:rsidRPr="00B56319" w:rsidRDefault="006C121D" w:rsidP="006C121D">
      <w:pPr>
        <w:jc w:val="both"/>
        <w:rPr>
          <w:rFonts w:ascii="Arial" w:hAnsi="Arial" w:cs="Arial"/>
          <w:bCs/>
          <w:sz w:val="20"/>
        </w:rPr>
      </w:pPr>
      <w:r w:rsidRPr="00B56319">
        <w:rPr>
          <w:rFonts w:ascii="Arial" w:hAnsi="Arial" w:cs="Arial"/>
          <w:sz w:val="20"/>
        </w:rPr>
        <w:t>se sídlem Holešovská 1691, 769 01 Holešov</w:t>
      </w:r>
    </w:p>
    <w:p w14:paraId="5BDC0FA3" w14:textId="1E2A09D5" w:rsidR="006C121D" w:rsidRPr="00B56319" w:rsidRDefault="006C121D" w:rsidP="006C121D">
      <w:pPr>
        <w:jc w:val="both"/>
        <w:rPr>
          <w:rFonts w:ascii="Arial" w:hAnsi="Arial" w:cs="Arial"/>
          <w:bCs/>
          <w:sz w:val="20"/>
        </w:rPr>
      </w:pPr>
      <w:r w:rsidRPr="00B56319">
        <w:rPr>
          <w:rFonts w:ascii="Arial" w:hAnsi="Arial" w:cs="Arial"/>
          <w:sz w:val="20"/>
        </w:rPr>
        <w:t>IČ</w:t>
      </w:r>
      <w:r w:rsidR="0028626D">
        <w:rPr>
          <w:rFonts w:ascii="Arial" w:hAnsi="Arial" w:cs="Arial"/>
          <w:sz w:val="20"/>
        </w:rPr>
        <w:t>O</w:t>
      </w:r>
      <w:r w:rsidRPr="00B56319">
        <w:rPr>
          <w:rFonts w:ascii="Arial" w:hAnsi="Arial" w:cs="Arial"/>
          <w:sz w:val="20"/>
        </w:rPr>
        <w:t xml:space="preserve">: 63080303 </w:t>
      </w:r>
    </w:p>
    <w:p w14:paraId="2450B795" w14:textId="77777777" w:rsidR="006C121D" w:rsidRPr="00B56319" w:rsidRDefault="006C121D" w:rsidP="006C121D">
      <w:pPr>
        <w:jc w:val="both"/>
        <w:rPr>
          <w:rFonts w:ascii="Arial" w:hAnsi="Arial" w:cs="Arial"/>
          <w:bCs/>
          <w:sz w:val="20"/>
        </w:rPr>
      </w:pPr>
      <w:r w:rsidRPr="00B56319">
        <w:rPr>
          <w:rFonts w:ascii="Arial" w:hAnsi="Arial" w:cs="Arial"/>
          <w:bCs/>
          <w:sz w:val="20"/>
        </w:rPr>
        <w:t xml:space="preserve">DIČ: CZ63080303  </w:t>
      </w:r>
    </w:p>
    <w:p w14:paraId="479FA107" w14:textId="77777777" w:rsidR="006C121D" w:rsidRPr="00B56319" w:rsidRDefault="006C121D" w:rsidP="006C121D">
      <w:pPr>
        <w:jc w:val="both"/>
        <w:rPr>
          <w:rFonts w:ascii="Arial" w:hAnsi="Arial" w:cs="Arial"/>
          <w:bCs/>
          <w:sz w:val="20"/>
        </w:rPr>
      </w:pPr>
      <w:r w:rsidRPr="00B56319">
        <w:rPr>
          <w:rFonts w:ascii="Arial" w:hAnsi="Arial" w:cs="Arial"/>
          <w:bCs/>
          <w:sz w:val="20"/>
        </w:rPr>
        <w:t xml:space="preserve">zastoupená: </w:t>
      </w:r>
      <w:r w:rsidRPr="00B56319">
        <w:rPr>
          <w:rFonts w:ascii="Arial" w:hAnsi="Arial" w:cs="Arial"/>
          <w:sz w:val="20"/>
        </w:rPr>
        <w:t>Ing. Radovanem Macháčkem, předsedou představenstva</w:t>
      </w:r>
    </w:p>
    <w:p w14:paraId="51F15179" w14:textId="77777777" w:rsidR="006C121D" w:rsidRPr="00B56319" w:rsidRDefault="006C121D" w:rsidP="006C121D">
      <w:pPr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bCs/>
          <w:sz w:val="20"/>
        </w:rPr>
        <w:t>zapsaná v obchodním rejstříku vedeném Krajským soudem v Brně, oddíl B, vložka 1952</w:t>
      </w:r>
    </w:p>
    <w:p w14:paraId="31CF772F" w14:textId="717C54F8" w:rsidR="006C121D" w:rsidRPr="00B56319" w:rsidRDefault="006C121D" w:rsidP="006C121D">
      <w:pPr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bCs/>
          <w:sz w:val="20"/>
        </w:rPr>
        <w:t xml:space="preserve">bankovní spojení: </w:t>
      </w:r>
      <w:proofErr w:type="spellStart"/>
      <w:r w:rsidR="00446638">
        <w:rPr>
          <w:rFonts w:ascii="Arial" w:hAnsi="Arial" w:cs="Arial"/>
          <w:bCs/>
          <w:sz w:val="20"/>
        </w:rPr>
        <w:t>xxxxx</w:t>
      </w:r>
      <w:proofErr w:type="spellEnd"/>
    </w:p>
    <w:p w14:paraId="7F1C12F2" w14:textId="77777777" w:rsidR="006C121D" w:rsidRPr="00B56319" w:rsidRDefault="006C121D" w:rsidP="006C121D">
      <w:pPr>
        <w:jc w:val="both"/>
        <w:rPr>
          <w:rFonts w:ascii="Arial" w:hAnsi="Arial" w:cs="Arial"/>
          <w:bCs/>
          <w:sz w:val="20"/>
        </w:rPr>
      </w:pPr>
      <w:r w:rsidRPr="00B56319">
        <w:rPr>
          <w:rFonts w:ascii="Arial" w:hAnsi="Arial" w:cs="Arial"/>
          <w:sz w:val="20"/>
        </w:rPr>
        <w:t>ID datové schránky: 5gmtsb3</w:t>
      </w:r>
    </w:p>
    <w:p w14:paraId="730FDC0D" w14:textId="77777777" w:rsidR="006C121D" w:rsidRPr="00B56319" w:rsidRDefault="006C121D" w:rsidP="006C121D">
      <w:pPr>
        <w:jc w:val="both"/>
        <w:rPr>
          <w:rFonts w:ascii="Arial" w:hAnsi="Arial" w:cs="Arial"/>
          <w:sz w:val="20"/>
        </w:rPr>
      </w:pPr>
    </w:p>
    <w:p w14:paraId="4279CE97" w14:textId="77777777" w:rsidR="006C121D" w:rsidRPr="00B56319" w:rsidRDefault="006C121D" w:rsidP="006C121D">
      <w:pPr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>(dále jen jako „</w:t>
      </w:r>
      <w:r w:rsidRPr="00B56319">
        <w:rPr>
          <w:rFonts w:ascii="Arial" w:hAnsi="Arial" w:cs="Arial"/>
          <w:b/>
          <w:sz w:val="20"/>
        </w:rPr>
        <w:t>pronajímatel</w:t>
      </w:r>
      <w:r w:rsidRPr="00B56319">
        <w:rPr>
          <w:rFonts w:ascii="Arial" w:hAnsi="Arial" w:cs="Arial"/>
          <w:sz w:val="20"/>
        </w:rPr>
        <w:t>“)</w:t>
      </w:r>
    </w:p>
    <w:p w14:paraId="55F75809" w14:textId="77777777" w:rsidR="006C121D" w:rsidRPr="00B56319" w:rsidRDefault="006C121D" w:rsidP="006C121D">
      <w:pPr>
        <w:rPr>
          <w:rFonts w:ascii="Arial" w:hAnsi="Arial" w:cs="Arial"/>
          <w:sz w:val="20"/>
        </w:rPr>
      </w:pPr>
    </w:p>
    <w:p w14:paraId="0CF941AA" w14:textId="77777777" w:rsidR="006C121D" w:rsidRPr="00B56319" w:rsidRDefault="006C121D" w:rsidP="006C121D">
      <w:pPr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>a</w:t>
      </w:r>
    </w:p>
    <w:p w14:paraId="5158DBEA" w14:textId="77777777" w:rsidR="006C121D" w:rsidRPr="00B56319" w:rsidRDefault="006C121D" w:rsidP="006C121D">
      <w:pPr>
        <w:jc w:val="both"/>
        <w:rPr>
          <w:rFonts w:ascii="Arial" w:hAnsi="Arial" w:cs="Arial"/>
          <w:sz w:val="20"/>
        </w:rPr>
      </w:pPr>
    </w:p>
    <w:p w14:paraId="4109E00A" w14:textId="77777777" w:rsidR="00693558" w:rsidRPr="00693558" w:rsidRDefault="00693558" w:rsidP="00693558">
      <w:pPr>
        <w:jc w:val="both"/>
        <w:rPr>
          <w:rFonts w:ascii="Arial" w:hAnsi="Arial" w:cs="Arial"/>
          <w:b/>
          <w:sz w:val="20"/>
        </w:rPr>
      </w:pPr>
      <w:bookmarkStart w:id="0" w:name="_Hlk126592502"/>
      <w:r w:rsidRPr="00693558">
        <w:rPr>
          <w:rFonts w:ascii="Arial" w:hAnsi="Arial" w:cs="Arial"/>
          <w:b/>
          <w:sz w:val="20"/>
        </w:rPr>
        <w:t>Jana Groegerová</w:t>
      </w:r>
    </w:p>
    <w:p w14:paraId="32E4C683" w14:textId="77777777" w:rsidR="00693558" w:rsidRPr="00693558" w:rsidRDefault="00693558" w:rsidP="00693558">
      <w:pPr>
        <w:jc w:val="both"/>
        <w:rPr>
          <w:rFonts w:ascii="Arial" w:hAnsi="Arial" w:cs="Arial"/>
          <w:sz w:val="20"/>
        </w:rPr>
      </w:pPr>
      <w:r w:rsidRPr="00693558">
        <w:rPr>
          <w:rFonts w:ascii="Arial" w:hAnsi="Arial" w:cs="Arial"/>
          <w:sz w:val="20"/>
        </w:rPr>
        <w:t>se sídlem Zelinova 7018, 760 05 Zlín</w:t>
      </w:r>
    </w:p>
    <w:p w14:paraId="0DA05221" w14:textId="6D386862" w:rsidR="00693558" w:rsidRPr="00693558" w:rsidRDefault="00693558" w:rsidP="00693558">
      <w:pPr>
        <w:jc w:val="both"/>
        <w:rPr>
          <w:rFonts w:ascii="Arial" w:hAnsi="Arial" w:cs="Arial"/>
          <w:sz w:val="20"/>
        </w:rPr>
      </w:pPr>
      <w:r w:rsidRPr="00693558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>O</w:t>
      </w:r>
      <w:r w:rsidRPr="00693558">
        <w:rPr>
          <w:rFonts w:ascii="Arial" w:hAnsi="Arial" w:cs="Arial"/>
          <w:sz w:val="20"/>
        </w:rPr>
        <w:t>: 04791622</w:t>
      </w:r>
    </w:p>
    <w:p w14:paraId="5A7B7ADA" w14:textId="77777777" w:rsidR="00693558" w:rsidRPr="00693558" w:rsidRDefault="00693558" w:rsidP="00693558">
      <w:pPr>
        <w:jc w:val="both"/>
        <w:rPr>
          <w:rFonts w:ascii="Arial" w:hAnsi="Arial" w:cs="Arial"/>
          <w:sz w:val="20"/>
        </w:rPr>
      </w:pPr>
      <w:r w:rsidRPr="00693558">
        <w:rPr>
          <w:rFonts w:ascii="Arial" w:hAnsi="Arial" w:cs="Arial"/>
          <w:sz w:val="20"/>
        </w:rPr>
        <w:t>zapsaná v Živnostenském rejstříku Magistrátu města Zlína dne 08. 02. 2016</w:t>
      </w:r>
    </w:p>
    <w:p w14:paraId="4E24E63F" w14:textId="2FE74F8A" w:rsidR="00693558" w:rsidRPr="00693558" w:rsidRDefault="00693558" w:rsidP="00693558">
      <w:pPr>
        <w:rPr>
          <w:rFonts w:ascii="Arial" w:hAnsi="Arial" w:cs="Arial"/>
          <w:sz w:val="20"/>
        </w:rPr>
      </w:pPr>
      <w:r w:rsidRPr="00693558">
        <w:rPr>
          <w:rFonts w:ascii="Arial" w:hAnsi="Arial" w:cs="Arial"/>
          <w:sz w:val="20"/>
        </w:rPr>
        <w:t xml:space="preserve">bankovní spojení: </w:t>
      </w:r>
      <w:proofErr w:type="spellStart"/>
      <w:r w:rsidR="00446638">
        <w:rPr>
          <w:rFonts w:ascii="Arial" w:hAnsi="Arial" w:cs="Arial"/>
          <w:sz w:val="20"/>
        </w:rPr>
        <w:t>xxxxx</w:t>
      </w:r>
      <w:proofErr w:type="spellEnd"/>
    </w:p>
    <w:p w14:paraId="78A1CBAF" w14:textId="77777777" w:rsidR="00693558" w:rsidRPr="00693558" w:rsidRDefault="00693558" w:rsidP="00693558">
      <w:pPr>
        <w:jc w:val="both"/>
        <w:rPr>
          <w:rFonts w:ascii="Arial" w:hAnsi="Arial" w:cs="Arial"/>
          <w:sz w:val="20"/>
        </w:rPr>
      </w:pPr>
      <w:r w:rsidRPr="00693558">
        <w:rPr>
          <w:rFonts w:ascii="Arial" w:hAnsi="Arial" w:cs="Arial"/>
          <w:sz w:val="20"/>
        </w:rPr>
        <w:t xml:space="preserve">ID datové schránky: </w:t>
      </w:r>
      <w:proofErr w:type="spellStart"/>
      <w:r w:rsidRPr="00693558">
        <w:rPr>
          <w:rFonts w:ascii="Arial" w:hAnsi="Arial" w:cs="Arial"/>
          <w:sz w:val="20"/>
        </w:rPr>
        <w:t>rmmyywe</w:t>
      </w:r>
      <w:proofErr w:type="spellEnd"/>
    </w:p>
    <w:p w14:paraId="720FFFBE" w14:textId="72DB1EC5" w:rsidR="00693558" w:rsidRPr="00693558" w:rsidRDefault="00693558" w:rsidP="00693558">
      <w:pPr>
        <w:jc w:val="both"/>
        <w:rPr>
          <w:rFonts w:ascii="Arial" w:hAnsi="Arial" w:cs="Arial"/>
          <w:sz w:val="20"/>
        </w:rPr>
      </w:pPr>
      <w:r w:rsidRPr="00693558">
        <w:rPr>
          <w:rFonts w:ascii="Arial" w:hAnsi="Arial" w:cs="Arial"/>
          <w:sz w:val="20"/>
        </w:rPr>
        <w:t xml:space="preserve">telefon: </w:t>
      </w:r>
      <w:proofErr w:type="spellStart"/>
      <w:r w:rsidR="00446638">
        <w:rPr>
          <w:rFonts w:ascii="Arial" w:hAnsi="Arial" w:cs="Arial"/>
          <w:sz w:val="20"/>
        </w:rPr>
        <w:t>xxxxx</w:t>
      </w:r>
      <w:proofErr w:type="spellEnd"/>
    </w:p>
    <w:p w14:paraId="5A0C9F5A" w14:textId="71B283BD" w:rsidR="00C4499D" w:rsidRPr="00693558" w:rsidRDefault="00693558" w:rsidP="00693558">
      <w:pPr>
        <w:jc w:val="both"/>
        <w:rPr>
          <w:rFonts w:ascii="Arial" w:hAnsi="Arial" w:cs="Arial"/>
          <w:sz w:val="20"/>
        </w:rPr>
      </w:pPr>
      <w:r w:rsidRPr="00693558">
        <w:rPr>
          <w:rFonts w:ascii="Arial" w:hAnsi="Arial" w:cs="Arial"/>
          <w:sz w:val="20"/>
        </w:rPr>
        <w:t xml:space="preserve">e-mail: </w:t>
      </w:r>
      <w:hyperlink r:id="rId7" w:history="1">
        <w:r w:rsidR="00446638">
          <w:rPr>
            <w:rStyle w:val="Hypertextovodkaz"/>
            <w:rFonts w:ascii="Arial" w:hAnsi="Arial" w:cs="Arial"/>
            <w:sz w:val="20"/>
          </w:rPr>
          <w:t>xxxxx</w:t>
        </w:r>
      </w:hyperlink>
      <w:r>
        <w:rPr>
          <w:rFonts w:ascii="Arial" w:hAnsi="Arial" w:cs="Arial"/>
          <w:sz w:val="20"/>
        </w:rPr>
        <w:t xml:space="preserve"> </w:t>
      </w:r>
      <w:r w:rsidR="00775A3E" w:rsidRPr="00693558">
        <w:rPr>
          <w:rFonts w:ascii="Arial" w:hAnsi="Arial" w:cs="Arial"/>
          <w:sz w:val="20"/>
        </w:rPr>
        <w:t xml:space="preserve"> </w:t>
      </w:r>
      <w:r w:rsidR="0028626D" w:rsidRPr="00693558">
        <w:rPr>
          <w:rFonts w:ascii="Arial" w:hAnsi="Arial" w:cs="Arial"/>
          <w:sz w:val="20"/>
        </w:rPr>
        <w:t xml:space="preserve"> </w:t>
      </w:r>
    </w:p>
    <w:p w14:paraId="1CFB3EE6" w14:textId="023A191E" w:rsidR="006C121D" w:rsidRPr="00B56319" w:rsidRDefault="00C4499D" w:rsidP="006C121D">
      <w:pPr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 </w:t>
      </w:r>
    </w:p>
    <w:bookmarkEnd w:id="0"/>
    <w:p w14:paraId="7CCA23FF" w14:textId="77777777" w:rsidR="006C121D" w:rsidRPr="00B56319" w:rsidRDefault="006C121D" w:rsidP="006C121D">
      <w:pPr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>(dále jen jako „</w:t>
      </w:r>
      <w:r w:rsidRPr="00B56319">
        <w:rPr>
          <w:rFonts w:ascii="Arial" w:hAnsi="Arial" w:cs="Arial"/>
          <w:b/>
          <w:sz w:val="20"/>
        </w:rPr>
        <w:t>nájemce</w:t>
      </w:r>
      <w:r w:rsidRPr="00B56319">
        <w:rPr>
          <w:rFonts w:ascii="Arial" w:hAnsi="Arial" w:cs="Arial"/>
          <w:sz w:val="20"/>
        </w:rPr>
        <w:t>")</w:t>
      </w:r>
    </w:p>
    <w:p w14:paraId="71D3E2BF" w14:textId="77777777" w:rsidR="006C121D" w:rsidRPr="00B56319" w:rsidRDefault="006C121D" w:rsidP="006C121D">
      <w:pPr>
        <w:jc w:val="both"/>
        <w:rPr>
          <w:rFonts w:ascii="Arial" w:hAnsi="Arial" w:cs="Arial"/>
          <w:sz w:val="20"/>
        </w:rPr>
      </w:pPr>
    </w:p>
    <w:p w14:paraId="68AEB5FE" w14:textId="77777777" w:rsidR="006C121D" w:rsidRPr="00B56319" w:rsidRDefault="006C121D" w:rsidP="006C121D">
      <w:pPr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>(dále společně též „</w:t>
      </w:r>
      <w:r w:rsidRPr="00B56319">
        <w:rPr>
          <w:rFonts w:ascii="Arial" w:hAnsi="Arial" w:cs="Arial"/>
          <w:b/>
          <w:sz w:val="20"/>
        </w:rPr>
        <w:t>smluvní strany</w:t>
      </w:r>
      <w:r w:rsidRPr="00B56319">
        <w:rPr>
          <w:rFonts w:ascii="Arial" w:hAnsi="Arial" w:cs="Arial"/>
          <w:sz w:val="20"/>
        </w:rPr>
        <w:t>“ a jednotlivě „</w:t>
      </w:r>
      <w:r w:rsidRPr="00B56319">
        <w:rPr>
          <w:rFonts w:ascii="Arial" w:hAnsi="Arial" w:cs="Arial"/>
          <w:b/>
          <w:sz w:val="20"/>
        </w:rPr>
        <w:t>smluvní strana</w:t>
      </w:r>
      <w:r w:rsidRPr="00B56319">
        <w:rPr>
          <w:rFonts w:ascii="Arial" w:hAnsi="Arial" w:cs="Arial"/>
          <w:sz w:val="20"/>
        </w:rPr>
        <w:t>“)</w:t>
      </w:r>
    </w:p>
    <w:p w14:paraId="1188ADD0" w14:textId="77777777" w:rsidR="006C121D" w:rsidRPr="00B56319" w:rsidRDefault="006C121D" w:rsidP="006C121D">
      <w:pPr>
        <w:jc w:val="both"/>
        <w:rPr>
          <w:rFonts w:ascii="Arial" w:hAnsi="Arial" w:cs="Arial"/>
          <w:sz w:val="20"/>
        </w:rPr>
      </w:pPr>
    </w:p>
    <w:p w14:paraId="4380C48D" w14:textId="77777777" w:rsidR="006C121D" w:rsidRPr="00B56319" w:rsidRDefault="006C121D" w:rsidP="006C121D">
      <w:pPr>
        <w:rPr>
          <w:rFonts w:ascii="Arial" w:hAnsi="Arial" w:cs="Arial"/>
          <w:sz w:val="20"/>
        </w:rPr>
      </w:pPr>
    </w:p>
    <w:p w14:paraId="3E0133B5" w14:textId="77777777" w:rsidR="006C121D" w:rsidRPr="00B56319" w:rsidRDefault="006C121D" w:rsidP="006C121D">
      <w:pPr>
        <w:pStyle w:val="Odstavecseseznamem"/>
        <w:numPr>
          <w:ilvl w:val="0"/>
          <w:numId w:val="4"/>
        </w:numPr>
        <w:ind w:left="5245"/>
        <w:jc w:val="both"/>
        <w:rPr>
          <w:rFonts w:ascii="Arial" w:hAnsi="Arial" w:cs="Arial"/>
          <w:b/>
          <w:bCs/>
          <w:sz w:val="20"/>
        </w:rPr>
      </w:pPr>
    </w:p>
    <w:p w14:paraId="4F298277" w14:textId="77777777" w:rsidR="006C121D" w:rsidRPr="00B56319" w:rsidRDefault="006C121D" w:rsidP="006C121D">
      <w:pPr>
        <w:ind w:left="3119" w:firstLine="708"/>
        <w:jc w:val="both"/>
        <w:rPr>
          <w:rFonts w:ascii="Arial" w:hAnsi="Arial" w:cs="Arial"/>
          <w:b/>
          <w:bCs/>
          <w:sz w:val="20"/>
        </w:rPr>
      </w:pPr>
      <w:r w:rsidRPr="00B56319">
        <w:rPr>
          <w:rFonts w:ascii="Arial" w:hAnsi="Arial" w:cs="Arial"/>
          <w:b/>
          <w:bCs/>
          <w:sz w:val="20"/>
        </w:rPr>
        <w:t xml:space="preserve">Úvodní ustanovení </w:t>
      </w:r>
    </w:p>
    <w:p w14:paraId="067EF5A9" w14:textId="77777777" w:rsidR="006C121D" w:rsidRPr="00B56319" w:rsidRDefault="006C121D" w:rsidP="006C121D">
      <w:pPr>
        <w:rPr>
          <w:rFonts w:ascii="Arial" w:hAnsi="Arial" w:cs="Arial"/>
          <w:b/>
          <w:bCs/>
          <w:sz w:val="20"/>
        </w:rPr>
      </w:pPr>
    </w:p>
    <w:p w14:paraId="4FA3137C" w14:textId="6E9596F9" w:rsidR="006C121D" w:rsidRPr="00B56319" w:rsidRDefault="006C121D" w:rsidP="006C121D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Smluvní strany uzavřely </w:t>
      </w:r>
      <w:r w:rsidRPr="00FF0D47">
        <w:rPr>
          <w:rFonts w:ascii="Arial" w:hAnsi="Arial" w:cs="Arial"/>
          <w:sz w:val="20"/>
        </w:rPr>
        <w:t xml:space="preserve">dne </w:t>
      </w:r>
      <w:r w:rsidR="00FF0D47" w:rsidRPr="00FF0D47">
        <w:rPr>
          <w:rFonts w:ascii="Arial" w:hAnsi="Arial" w:cs="Arial"/>
          <w:sz w:val="20"/>
        </w:rPr>
        <w:t>2</w:t>
      </w:r>
      <w:r w:rsidR="00693558">
        <w:rPr>
          <w:rFonts w:ascii="Arial" w:hAnsi="Arial" w:cs="Arial"/>
          <w:sz w:val="20"/>
        </w:rPr>
        <w:t>0</w:t>
      </w:r>
      <w:r w:rsidR="000A304B" w:rsidRPr="00FF0D47">
        <w:rPr>
          <w:rFonts w:ascii="Arial" w:hAnsi="Arial" w:cs="Arial"/>
          <w:sz w:val="20"/>
        </w:rPr>
        <w:t xml:space="preserve">. </w:t>
      </w:r>
      <w:r w:rsidR="0028626D" w:rsidRPr="00FF0D47">
        <w:rPr>
          <w:rFonts w:ascii="Arial" w:hAnsi="Arial" w:cs="Arial"/>
          <w:sz w:val="20"/>
        </w:rPr>
        <w:t>12</w:t>
      </w:r>
      <w:r w:rsidR="000A304B" w:rsidRPr="00FF0D47">
        <w:rPr>
          <w:rFonts w:ascii="Arial" w:hAnsi="Arial" w:cs="Arial"/>
          <w:sz w:val="20"/>
        </w:rPr>
        <w:t>. 2022</w:t>
      </w:r>
      <w:r w:rsidRPr="00FF0D47">
        <w:rPr>
          <w:rFonts w:ascii="Arial" w:hAnsi="Arial" w:cs="Arial"/>
          <w:sz w:val="20"/>
        </w:rPr>
        <w:t xml:space="preserve"> Smlouvu</w:t>
      </w:r>
      <w:r w:rsidRPr="00B56319">
        <w:rPr>
          <w:rFonts w:ascii="Arial" w:hAnsi="Arial" w:cs="Arial"/>
          <w:sz w:val="20"/>
        </w:rPr>
        <w:t xml:space="preserve"> o nájmu prostoru sloužícího k podnikaní dle ustanovení § 2302 a násl. zákona č. 89/2012 Sb., občanského zákoníku, ve znění pozdějších </w:t>
      </w:r>
      <w:r w:rsidRPr="00872AE8">
        <w:rPr>
          <w:rFonts w:ascii="Arial" w:hAnsi="Arial" w:cs="Arial"/>
          <w:sz w:val="20"/>
        </w:rPr>
        <w:t>předpisů (dále jen „smlouva“).</w:t>
      </w:r>
      <w:r w:rsidR="00420009" w:rsidRPr="00872AE8">
        <w:rPr>
          <w:rFonts w:ascii="Arial" w:hAnsi="Arial" w:cs="Arial"/>
          <w:sz w:val="20"/>
        </w:rPr>
        <w:t xml:space="preserve"> Dne 27. 02. 2023 byl uzavřen Dodatek č. 1 za účelem udělení souhlasu s umístěním sídla nájemce v budově TPP Holešov, na adrese Holešovská 1691, 769 01 Holešov.</w:t>
      </w:r>
    </w:p>
    <w:p w14:paraId="3E2F53A3" w14:textId="27EA647A" w:rsidR="006C121D" w:rsidRPr="00B56319" w:rsidRDefault="006C121D" w:rsidP="006C121D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bookmarkStart w:id="1" w:name="_Hlk162950009"/>
      <w:r w:rsidRPr="00B56319">
        <w:rPr>
          <w:rFonts w:ascii="Arial" w:hAnsi="Arial" w:cs="Arial"/>
          <w:sz w:val="20"/>
        </w:rPr>
        <w:t xml:space="preserve">Smluvní strany se dohodly na </w:t>
      </w:r>
      <w:r w:rsidR="00913C57" w:rsidRPr="00B56319">
        <w:rPr>
          <w:rFonts w:ascii="Arial" w:hAnsi="Arial" w:cs="Arial"/>
          <w:sz w:val="20"/>
        </w:rPr>
        <w:t xml:space="preserve">změně inflační doložky a </w:t>
      </w:r>
      <w:r w:rsidR="00C4499D" w:rsidRPr="00B56319">
        <w:rPr>
          <w:rFonts w:ascii="Arial" w:hAnsi="Arial" w:cs="Arial"/>
          <w:sz w:val="20"/>
        </w:rPr>
        <w:t>prodloužení doby nájmu</w:t>
      </w:r>
      <w:r w:rsidRPr="00B56319">
        <w:rPr>
          <w:rFonts w:ascii="Arial" w:hAnsi="Arial" w:cs="Arial"/>
          <w:sz w:val="20"/>
        </w:rPr>
        <w:t xml:space="preserve">.  </w:t>
      </w:r>
      <w:bookmarkStart w:id="2" w:name="_Hlk127774840"/>
      <w:r w:rsidR="00913C57" w:rsidRPr="00B56319">
        <w:rPr>
          <w:rFonts w:ascii="Arial" w:hAnsi="Arial" w:cs="Arial"/>
          <w:sz w:val="20"/>
        </w:rPr>
        <w:t xml:space="preserve"> </w:t>
      </w:r>
    </w:p>
    <w:p w14:paraId="38A87B04" w14:textId="5CD3A1BC" w:rsidR="006C121D" w:rsidRPr="00B56319" w:rsidRDefault="006C121D" w:rsidP="006C121D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Smluvní strany </w:t>
      </w:r>
      <w:r w:rsidRPr="00B56319">
        <w:rPr>
          <w:rFonts w:ascii="Arial" w:hAnsi="Arial" w:cs="Arial"/>
          <w:b/>
          <w:bCs/>
          <w:sz w:val="20"/>
        </w:rPr>
        <w:t xml:space="preserve">za účelem </w:t>
      </w:r>
      <w:r w:rsidR="00913C57" w:rsidRPr="00B56319">
        <w:rPr>
          <w:rFonts w:ascii="Arial" w:hAnsi="Arial" w:cs="Arial"/>
          <w:b/>
          <w:bCs/>
          <w:sz w:val="20"/>
        </w:rPr>
        <w:t xml:space="preserve">změny inflační doložky a </w:t>
      </w:r>
      <w:r w:rsidR="0048669F" w:rsidRPr="00B56319">
        <w:rPr>
          <w:rFonts w:ascii="Arial" w:hAnsi="Arial" w:cs="Arial"/>
          <w:b/>
          <w:bCs/>
          <w:sz w:val="20"/>
        </w:rPr>
        <w:t xml:space="preserve">prodloužení doby nájmu </w:t>
      </w:r>
      <w:r w:rsidRPr="00B56319">
        <w:rPr>
          <w:rFonts w:ascii="Arial" w:hAnsi="Arial" w:cs="Arial"/>
          <w:b/>
          <w:bCs/>
          <w:sz w:val="20"/>
        </w:rPr>
        <w:t xml:space="preserve">uzavírají tento Dodatek č. </w:t>
      </w:r>
      <w:r w:rsidR="00872AE8">
        <w:rPr>
          <w:rFonts w:ascii="Arial" w:hAnsi="Arial" w:cs="Arial"/>
          <w:b/>
          <w:bCs/>
          <w:sz w:val="20"/>
        </w:rPr>
        <w:t>2</w:t>
      </w:r>
      <w:r w:rsidRPr="00B56319">
        <w:rPr>
          <w:rFonts w:ascii="Arial" w:hAnsi="Arial" w:cs="Arial"/>
          <w:b/>
          <w:bCs/>
          <w:sz w:val="20"/>
        </w:rPr>
        <w:t xml:space="preserve"> smlouvy</w:t>
      </w:r>
      <w:r w:rsidRPr="00B56319">
        <w:rPr>
          <w:rFonts w:ascii="Arial" w:hAnsi="Arial" w:cs="Arial"/>
          <w:sz w:val="20"/>
        </w:rPr>
        <w:t xml:space="preserve">, kterým se mění a doplňuje smlouva v následujícím rozsahu:   </w:t>
      </w:r>
      <w:r w:rsidR="00913C57" w:rsidRPr="00B56319">
        <w:rPr>
          <w:rFonts w:ascii="Arial" w:hAnsi="Arial" w:cs="Arial"/>
          <w:sz w:val="20"/>
        </w:rPr>
        <w:t xml:space="preserve"> </w:t>
      </w:r>
    </w:p>
    <w:p w14:paraId="604B4C6B" w14:textId="77777777" w:rsidR="0048669F" w:rsidRPr="00B56319" w:rsidRDefault="0048669F" w:rsidP="00B56319">
      <w:pPr>
        <w:rPr>
          <w:rFonts w:ascii="Arial" w:hAnsi="Arial" w:cs="Arial"/>
          <w:b/>
          <w:bCs/>
          <w:i/>
          <w:iCs/>
        </w:rPr>
      </w:pPr>
    </w:p>
    <w:p w14:paraId="02875F09" w14:textId="08268321" w:rsidR="0048669F" w:rsidRPr="00B56319" w:rsidRDefault="0048669F" w:rsidP="00B56319">
      <w:pPr>
        <w:ind w:left="426"/>
        <w:jc w:val="both"/>
        <w:rPr>
          <w:rFonts w:ascii="Arial" w:hAnsi="Arial" w:cs="Arial"/>
          <w:b/>
          <w:bCs/>
          <w:i/>
          <w:iCs/>
        </w:rPr>
      </w:pPr>
      <w:r w:rsidRPr="00B56319">
        <w:rPr>
          <w:rFonts w:ascii="Arial" w:hAnsi="Arial" w:cs="Arial"/>
          <w:b/>
          <w:bCs/>
          <w:i/>
          <w:iCs/>
        </w:rPr>
        <w:t xml:space="preserve">Čl. IV.  – Nájemné, cena za komodity, individuální služby a platební podmínky, odst. 5. – Inflační doložka, nově zní takto: </w:t>
      </w:r>
    </w:p>
    <w:p w14:paraId="52C06C56" w14:textId="77777777" w:rsidR="0048669F" w:rsidRPr="00B56319" w:rsidRDefault="0048669F" w:rsidP="0048669F">
      <w:pPr>
        <w:ind w:left="426"/>
        <w:rPr>
          <w:rFonts w:ascii="Arial" w:hAnsi="Arial" w:cs="Arial"/>
          <w:b/>
          <w:bCs/>
          <w:i/>
          <w:iCs/>
        </w:rPr>
      </w:pPr>
    </w:p>
    <w:p w14:paraId="72C96532" w14:textId="6B2B5677" w:rsidR="0048669F" w:rsidRPr="00B56319" w:rsidRDefault="0048669F" w:rsidP="00B56319">
      <w:pPr>
        <w:spacing w:after="120"/>
        <w:ind w:left="851" w:hanging="425"/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a) </w:t>
      </w:r>
      <w:r w:rsidR="00DC7803">
        <w:rPr>
          <w:rFonts w:ascii="Arial" w:hAnsi="Arial" w:cs="Arial"/>
          <w:sz w:val="20"/>
        </w:rPr>
        <w:tab/>
      </w:r>
      <w:r w:rsidRPr="00B56319">
        <w:rPr>
          <w:rFonts w:ascii="Arial" w:hAnsi="Arial" w:cs="Arial"/>
          <w:sz w:val="20"/>
        </w:rPr>
        <w:t>Pronajímatel je oprávněn každoročně navyšovat nájemné o jednu polovinu roční míry inflace, která je vyjádřena přírůstkem průměrného ročního indexu spotřebitelských cen. Míra inflace je vyhlašována každoročně Českým statistickým úřadem za kalendářní rok předcházející kalendářnímu roku, v němž je vyhlašována. Zvýšení nájemného je účinné vždy k 1. lednu kalendářního roku následujícího po roce, za který je míra inflace zveřejňována, přičemž základem pro zvyšování nájemného bude vždy cena za celý kalendářní rok předcházející kalendářnímu roku, v němž je přistoupeno k navýšení nájmu. Nájemné bude navýšeno automaticky bez nutnosti uzavírat dodatek k této smlouvě</w:t>
      </w:r>
      <w:r w:rsidR="00DD5C45" w:rsidRPr="00B56319">
        <w:rPr>
          <w:rFonts w:ascii="Arial" w:hAnsi="Arial" w:cs="Arial"/>
          <w:sz w:val="20"/>
        </w:rPr>
        <w:t>.</w:t>
      </w:r>
    </w:p>
    <w:p w14:paraId="36749606" w14:textId="02991CC9" w:rsidR="00DD5C45" w:rsidRPr="00B56319" w:rsidRDefault="0048669F" w:rsidP="00B56319">
      <w:pPr>
        <w:spacing w:after="120"/>
        <w:ind w:left="851" w:hanging="425"/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b) </w:t>
      </w:r>
      <w:r w:rsidR="004F064E">
        <w:rPr>
          <w:rFonts w:ascii="Arial" w:hAnsi="Arial" w:cs="Arial"/>
          <w:sz w:val="20"/>
        </w:rPr>
        <w:tab/>
      </w:r>
      <w:r w:rsidRPr="00B56319">
        <w:rPr>
          <w:rFonts w:ascii="Arial" w:hAnsi="Arial" w:cs="Arial"/>
          <w:sz w:val="20"/>
        </w:rPr>
        <w:t>V případě, že míra inflace bude mít nulovou nebo zápornou hodnotu, zůstává výše nájemného nezměněna.</w:t>
      </w:r>
    </w:p>
    <w:p w14:paraId="311990D3" w14:textId="06CF6421" w:rsidR="002778CE" w:rsidRPr="00B56319" w:rsidRDefault="0048669F" w:rsidP="00B56319">
      <w:pPr>
        <w:spacing w:after="120"/>
        <w:ind w:left="851" w:hanging="425"/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lastRenderedPageBreak/>
        <w:t xml:space="preserve">c) </w:t>
      </w:r>
      <w:r w:rsidR="004F064E">
        <w:rPr>
          <w:rFonts w:ascii="Arial" w:hAnsi="Arial" w:cs="Arial"/>
          <w:sz w:val="20"/>
        </w:rPr>
        <w:tab/>
      </w:r>
      <w:r w:rsidRPr="00B56319">
        <w:rPr>
          <w:rFonts w:ascii="Arial" w:hAnsi="Arial" w:cs="Arial"/>
          <w:sz w:val="20"/>
        </w:rPr>
        <w:t>Pokud se míra inflace přestane publikovat způsobem uvedeným v odst. 5. písm. a) tohoto článku nebo tato nemůže být z jakéhokoliv důvodu aplikována, zavazuje se ji pronajímatel nahradit jiným platným indexem.</w:t>
      </w:r>
    </w:p>
    <w:p w14:paraId="2746FCF1" w14:textId="5D40EB87" w:rsidR="0048669F" w:rsidRPr="00B56319" w:rsidRDefault="002778CE" w:rsidP="00B56319">
      <w:pPr>
        <w:spacing w:after="120"/>
        <w:ind w:left="851" w:hanging="425"/>
        <w:jc w:val="both"/>
        <w:rPr>
          <w:rFonts w:ascii="Arial" w:hAnsi="Arial" w:cs="Arial"/>
          <w:sz w:val="20"/>
          <w:szCs w:val="20"/>
        </w:rPr>
      </w:pPr>
      <w:r w:rsidRPr="00B56319">
        <w:rPr>
          <w:rFonts w:ascii="Arial" w:hAnsi="Arial" w:cs="Arial"/>
          <w:sz w:val="20"/>
        </w:rPr>
        <w:t xml:space="preserve">d) </w:t>
      </w:r>
      <w:r w:rsidR="004F064E">
        <w:rPr>
          <w:rFonts w:ascii="Arial" w:hAnsi="Arial" w:cs="Arial"/>
          <w:sz w:val="20"/>
        </w:rPr>
        <w:tab/>
      </w:r>
      <w:r w:rsidRPr="00B56319">
        <w:rPr>
          <w:rFonts w:ascii="Arial" w:hAnsi="Arial" w:cs="Arial"/>
          <w:sz w:val="20"/>
        </w:rPr>
        <w:t xml:space="preserve">Smluvní strany se dohodly, že inflační doložka ve znění podle tohoto dodatku bude poprvé uplatněna pro navýšení nájemného od 1. ledna 2024 s tím, že vycházet se bude z roční míry inflace roku 2023. </w:t>
      </w:r>
      <w:r w:rsidR="0048669F" w:rsidRPr="00B56319">
        <w:rPr>
          <w:rFonts w:ascii="Arial" w:hAnsi="Arial" w:cs="Arial"/>
          <w:sz w:val="20"/>
        </w:rPr>
        <w:t xml:space="preserve"> </w:t>
      </w:r>
    </w:p>
    <w:p w14:paraId="61DC4DBB" w14:textId="77777777" w:rsidR="0048669F" w:rsidRPr="00B56319" w:rsidRDefault="0048669F" w:rsidP="00B56319">
      <w:pPr>
        <w:rPr>
          <w:rFonts w:ascii="Arial" w:hAnsi="Arial" w:cs="Arial"/>
          <w:b/>
          <w:bCs/>
          <w:i/>
          <w:iCs/>
        </w:rPr>
      </w:pPr>
    </w:p>
    <w:p w14:paraId="135ADAF4" w14:textId="50FBAB02" w:rsidR="006C121D" w:rsidRPr="00B56319" w:rsidRDefault="006C121D" w:rsidP="006C121D">
      <w:pPr>
        <w:ind w:left="426"/>
        <w:rPr>
          <w:rFonts w:ascii="Arial" w:hAnsi="Arial" w:cs="Arial"/>
          <w:b/>
          <w:bCs/>
          <w:i/>
          <w:iCs/>
        </w:rPr>
      </w:pPr>
      <w:r w:rsidRPr="00B56319">
        <w:rPr>
          <w:rFonts w:ascii="Arial" w:hAnsi="Arial" w:cs="Arial"/>
          <w:b/>
          <w:bCs/>
          <w:i/>
          <w:iCs/>
        </w:rPr>
        <w:t>Čl. I</w:t>
      </w:r>
      <w:r w:rsidR="0048669F" w:rsidRPr="00B56319">
        <w:rPr>
          <w:rFonts w:ascii="Arial" w:hAnsi="Arial" w:cs="Arial"/>
          <w:b/>
          <w:bCs/>
          <w:i/>
          <w:iCs/>
        </w:rPr>
        <w:t>X</w:t>
      </w:r>
      <w:r w:rsidRPr="00B56319">
        <w:rPr>
          <w:rFonts w:ascii="Arial" w:hAnsi="Arial" w:cs="Arial"/>
          <w:b/>
          <w:bCs/>
          <w:i/>
          <w:iCs/>
        </w:rPr>
        <w:t xml:space="preserve">. - </w:t>
      </w:r>
      <w:r w:rsidR="0048669F" w:rsidRPr="00B56319">
        <w:rPr>
          <w:rFonts w:ascii="Arial" w:hAnsi="Arial" w:cs="Arial"/>
          <w:b/>
          <w:bCs/>
          <w:i/>
          <w:iCs/>
        </w:rPr>
        <w:t>Doba nájmu a ukončení smlouvy</w:t>
      </w:r>
      <w:r w:rsidRPr="00B56319">
        <w:rPr>
          <w:rFonts w:ascii="Arial" w:hAnsi="Arial" w:cs="Arial"/>
          <w:b/>
          <w:bCs/>
          <w:i/>
          <w:iCs/>
        </w:rPr>
        <w:t xml:space="preserve">, odst. </w:t>
      </w:r>
      <w:r w:rsidR="0048669F" w:rsidRPr="00B56319">
        <w:rPr>
          <w:rFonts w:ascii="Arial" w:hAnsi="Arial" w:cs="Arial"/>
          <w:b/>
          <w:bCs/>
          <w:i/>
          <w:iCs/>
        </w:rPr>
        <w:t>1</w:t>
      </w:r>
      <w:r w:rsidRPr="00B56319">
        <w:rPr>
          <w:rFonts w:ascii="Arial" w:hAnsi="Arial" w:cs="Arial"/>
          <w:b/>
          <w:bCs/>
          <w:i/>
          <w:iCs/>
        </w:rPr>
        <w:t xml:space="preserve">, nově zní takto:   </w:t>
      </w:r>
    </w:p>
    <w:p w14:paraId="1F8E84F4" w14:textId="77777777" w:rsidR="006C121D" w:rsidRPr="00B56319" w:rsidRDefault="006C121D" w:rsidP="006C121D">
      <w:pPr>
        <w:ind w:left="426"/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             </w:t>
      </w:r>
    </w:p>
    <w:p w14:paraId="78578FC1" w14:textId="62DFAE99" w:rsidR="006C121D" w:rsidRPr="00B56319" w:rsidRDefault="0048669F" w:rsidP="006C121D">
      <w:pPr>
        <w:pStyle w:val="Zkladntext"/>
        <w:spacing w:before="240" w:after="120"/>
        <w:ind w:left="426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Nájem počíná dne 01. 01. 2023 a </w:t>
      </w:r>
      <w:r w:rsidRPr="00B56319">
        <w:rPr>
          <w:rFonts w:ascii="Arial" w:hAnsi="Arial" w:cs="Arial"/>
          <w:b/>
          <w:bCs/>
          <w:sz w:val="20"/>
        </w:rPr>
        <w:t>sjednává se na dobu do 31. 12. 2025</w:t>
      </w:r>
      <w:r w:rsidRPr="00B56319">
        <w:rPr>
          <w:rFonts w:ascii="Arial" w:hAnsi="Arial" w:cs="Arial"/>
          <w:sz w:val="20"/>
        </w:rPr>
        <w:t>.</w:t>
      </w:r>
    </w:p>
    <w:p w14:paraId="5232DEA4" w14:textId="77777777" w:rsidR="006C121D" w:rsidRPr="00B56319" w:rsidRDefault="006C121D" w:rsidP="006C121D">
      <w:pPr>
        <w:jc w:val="both"/>
        <w:rPr>
          <w:rFonts w:ascii="Arial" w:hAnsi="Arial" w:cs="Arial"/>
          <w:sz w:val="20"/>
        </w:rPr>
      </w:pPr>
    </w:p>
    <w:p w14:paraId="1B7CD92E" w14:textId="77777777" w:rsidR="00D87710" w:rsidRPr="00B56319" w:rsidRDefault="00D87710" w:rsidP="006C121D">
      <w:pPr>
        <w:jc w:val="both"/>
        <w:rPr>
          <w:rFonts w:ascii="Arial" w:hAnsi="Arial" w:cs="Arial"/>
          <w:sz w:val="20"/>
        </w:rPr>
      </w:pPr>
    </w:p>
    <w:bookmarkEnd w:id="2"/>
    <w:bookmarkEnd w:id="1"/>
    <w:p w14:paraId="3979D408" w14:textId="77777777" w:rsidR="006C121D" w:rsidRPr="00B56319" w:rsidRDefault="006C121D" w:rsidP="006C121D">
      <w:pPr>
        <w:pStyle w:val="Odstavecseseznamem"/>
        <w:numPr>
          <w:ilvl w:val="0"/>
          <w:numId w:val="4"/>
        </w:numPr>
        <w:ind w:hanging="1134"/>
        <w:rPr>
          <w:rFonts w:ascii="Arial" w:hAnsi="Arial" w:cs="Arial"/>
          <w:sz w:val="20"/>
        </w:rPr>
      </w:pPr>
    </w:p>
    <w:p w14:paraId="11C8128C" w14:textId="77777777" w:rsidR="006C121D" w:rsidRPr="00B56319" w:rsidRDefault="006C121D" w:rsidP="006C121D">
      <w:pPr>
        <w:jc w:val="center"/>
        <w:rPr>
          <w:rFonts w:ascii="Arial" w:hAnsi="Arial" w:cs="Arial"/>
          <w:sz w:val="20"/>
        </w:rPr>
      </w:pPr>
      <w:r w:rsidRPr="00B56319">
        <w:rPr>
          <w:rFonts w:ascii="Arial" w:hAnsi="Arial" w:cs="Arial"/>
          <w:b/>
          <w:bCs/>
          <w:sz w:val="20"/>
        </w:rPr>
        <w:t>Závěrečná ustanovení</w:t>
      </w:r>
    </w:p>
    <w:p w14:paraId="437C3DF4" w14:textId="77777777" w:rsidR="006C121D" w:rsidRPr="00B56319" w:rsidRDefault="006C121D" w:rsidP="006C121D">
      <w:pPr>
        <w:jc w:val="both"/>
        <w:rPr>
          <w:rFonts w:ascii="Arial" w:hAnsi="Arial" w:cs="Arial"/>
          <w:sz w:val="20"/>
        </w:rPr>
      </w:pPr>
    </w:p>
    <w:p w14:paraId="1061A338" w14:textId="1BD0D1B6" w:rsidR="006C121D" w:rsidRPr="00B56319" w:rsidRDefault="006C121D" w:rsidP="006C121D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Ostatní ujednání smlouvy zůstávají tímto dodatkem nedotčena. </w:t>
      </w:r>
    </w:p>
    <w:p w14:paraId="0CBF4C33" w14:textId="77777777" w:rsidR="006C121D" w:rsidRPr="00B56319" w:rsidRDefault="006C121D" w:rsidP="006C121D">
      <w:pPr>
        <w:pStyle w:val="Odstavecseseznamem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Dodatek je vyhotoven ve 2 rovnocenných vyhotoveních, z nichž obdrží každá smluvní strana jedno vyhotovení. </w:t>
      </w:r>
    </w:p>
    <w:p w14:paraId="21DB047D" w14:textId="3509FF18" w:rsidR="006C121D" w:rsidRPr="00B56319" w:rsidRDefault="006C121D" w:rsidP="006C121D">
      <w:pPr>
        <w:pStyle w:val="Odstavecseseznamem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>Dodatek je platný ode dne jeho podpisu oběma smluvními stranami, účinný je ode dne jeho zveřejnění v registru smluv dle zákona č. 340/2015 Sb.,</w:t>
      </w:r>
      <w:r w:rsidRPr="00DC7803">
        <w:rPr>
          <w:rFonts w:ascii="Arial" w:hAnsi="Arial" w:cs="Arial"/>
          <w:i/>
          <w:iCs/>
          <w:sz w:val="26"/>
          <w:szCs w:val="26"/>
          <w:shd w:val="clear" w:color="auto" w:fill="FFFFFF"/>
        </w:rPr>
        <w:t xml:space="preserve"> </w:t>
      </w:r>
      <w:r w:rsidRPr="00B56319">
        <w:rPr>
          <w:rFonts w:ascii="Arial" w:hAnsi="Arial" w:cs="Arial"/>
          <w:iCs/>
          <w:sz w:val="20"/>
        </w:rPr>
        <w:t>o zvláštních podmínkách účinnosti některých smluv, uveřejňování těchto smluv a o registru smluv (zákon o registru smluv). Smluvní strany si ujednaly, že osobou povinnou k uveřejnění dodatku v registru smluv je pronajímatel.</w:t>
      </w:r>
    </w:p>
    <w:p w14:paraId="6A47FF95" w14:textId="77777777" w:rsidR="006C121D" w:rsidRPr="00B56319" w:rsidRDefault="006C121D" w:rsidP="006C121D">
      <w:pPr>
        <w:pStyle w:val="Odstavecseseznamem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Smluvní strany prohlašují, že tento dodatek byl sepsán podle jejich skutečné a svobodné vůle, že si jej přečetly, porozuměly mu, že je jim znám význam jednotlivých ustanovení tohoto dodatku a s jeho obsahem souhlasí, což stvrzují svými podpisy. </w:t>
      </w:r>
    </w:p>
    <w:p w14:paraId="6724DE9A" w14:textId="77777777" w:rsidR="006C121D" w:rsidRPr="00B56319" w:rsidRDefault="006C121D" w:rsidP="006C121D">
      <w:pPr>
        <w:pStyle w:val="Zkladntext"/>
        <w:keepNext/>
        <w:spacing w:after="120"/>
        <w:ind w:left="426"/>
        <w:rPr>
          <w:rFonts w:ascii="Arial" w:hAnsi="Arial" w:cs="Arial"/>
          <w:b/>
          <w:sz w:val="20"/>
        </w:rPr>
      </w:pPr>
    </w:p>
    <w:p w14:paraId="271AFFB2" w14:textId="77777777" w:rsidR="006C121D" w:rsidRPr="00B56319" w:rsidRDefault="006C121D" w:rsidP="006C121D">
      <w:pPr>
        <w:keepNext/>
        <w:tabs>
          <w:tab w:val="left" w:leader="dot" w:pos="1800"/>
          <w:tab w:val="left" w:leader="dot" w:pos="3780"/>
          <w:tab w:val="left" w:pos="5040"/>
          <w:tab w:val="left" w:leader="dot" w:pos="6840"/>
          <w:tab w:val="left" w:leader="dot" w:pos="9000"/>
        </w:tabs>
        <w:rPr>
          <w:rFonts w:ascii="Arial" w:hAnsi="Arial" w:cs="Arial"/>
          <w:sz w:val="20"/>
        </w:rPr>
      </w:pPr>
    </w:p>
    <w:p w14:paraId="51D01559" w14:textId="07E99197" w:rsidR="006C121D" w:rsidRPr="00B56319" w:rsidRDefault="006C121D" w:rsidP="006C121D">
      <w:pPr>
        <w:keepNext/>
        <w:tabs>
          <w:tab w:val="left" w:leader="dot" w:pos="1800"/>
          <w:tab w:val="left" w:leader="dot" w:pos="3780"/>
          <w:tab w:val="left" w:pos="5040"/>
          <w:tab w:val="left" w:leader="dot" w:pos="6840"/>
          <w:tab w:val="left" w:leader="dot" w:pos="9000"/>
        </w:tabs>
        <w:ind w:left="426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V Holešově dne 29. </w:t>
      </w:r>
      <w:r w:rsidR="004F064E">
        <w:rPr>
          <w:rFonts w:ascii="Arial" w:hAnsi="Arial" w:cs="Arial"/>
          <w:sz w:val="20"/>
        </w:rPr>
        <w:t>0</w:t>
      </w:r>
      <w:r w:rsidRPr="00B56319">
        <w:rPr>
          <w:rFonts w:ascii="Arial" w:hAnsi="Arial" w:cs="Arial"/>
          <w:sz w:val="20"/>
        </w:rPr>
        <w:t>3. 2024</w:t>
      </w:r>
    </w:p>
    <w:p w14:paraId="36CFCE53" w14:textId="77777777" w:rsidR="006C121D" w:rsidRPr="00B56319" w:rsidRDefault="006C121D" w:rsidP="006C121D">
      <w:pPr>
        <w:keepNext/>
        <w:tabs>
          <w:tab w:val="left" w:pos="3780"/>
        </w:tabs>
        <w:rPr>
          <w:rFonts w:ascii="Arial" w:hAnsi="Arial" w:cs="Arial"/>
          <w:sz w:val="20"/>
        </w:rPr>
      </w:pPr>
    </w:p>
    <w:p w14:paraId="5D2B1B92" w14:textId="2653F979" w:rsidR="006C121D" w:rsidRDefault="006C121D" w:rsidP="006C121D">
      <w:pPr>
        <w:keepNext/>
        <w:tabs>
          <w:tab w:val="left" w:pos="3780"/>
        </w:tabs>
        <w:rPr>
          <w:rFonts w:ascii="Arial" w:hAnsi="Arial" w:cs="Arial"/>
          <w:sz w:val="20"/>
        </w:rPr>
      </w:pPr>
    </w:p>
    <w:p w14:paraId="7E964C14" w14:textId="77777777" w:rsidR="004F064E" w:rsidRPr="00B56319" w:rsidRDefault="004F064E" w:rsidP="006C121D">
      <w:pPr>
        <w:keepNext/>
        <w:tabs>
          <w:tab w:val="left" w:pos="3780"/>
        </w:tabs>
        <w:rPr>
          <w:rFonts w:ascii="Arial" w:hAnsi="Arial" w:cs="Arial"/>
          <w:sz w:val="20"/>
        </w:rPr>
      </w:pPr>
    </w:p>
    <w:p w14:paraId="59CD8C93" w14:textId="77777777" w:rsidR="006C121D" w:rsidRPr="00B56319" w:rsidRDefault="006C121D" w:rsidP="006C121D">
      <w:pPr>
        <w:keepNext/>
        <w:tabs>
          <w:tab w:val="left" w:pos="3780"/>
        </w:tabs>
        <w:ind w:left="426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>Pronajímatel:</w:t>
      </w:r>
      <w:r w:rsidRPr="00B56319">
        <w:rPr>
          <w:rFonts w:ascii="Arial" w:hAnsi="Arial" w:cs="Arial"/>
          <w:sz w:val="20"/>
        </w:rPr>
        <w:tab/>
      </w:r>
      <w:r w:rsidRPr="00B56319">
        <w:rPr>
          <w:rFonts w:ascii="Arial" w:hAnsi="Arial" w:cs="Arial"/>
          <w:sz w:val="20"/>
        </w:rPr>
        <w:tab/>
      </w:r>
      <w:r w:rsidRPr="00B56319">
        <w:rPr>
          <w:rFonts w:ascii="Arial" w:hAnsi="Arial" w:cs="Arial"/>
          <w:sz w:val="20"/>
        </w:rPr>
        <w:tab/>
        <w:t xml:space="preserve">   Nájemce:</w:t>
      </w:r>
    </w:p>
    <w:p w14:paraId="3D96C9C1" w14:textId="77777777" w:rsidR="006C121D" w:rsidRPr="00B56319" w:rsidRDefault="006C121D" w:rsidP="006C121D">
      <w:pPr>
        <w:keepNext/>
        <w:tabs>
          <w:tab w:val="left" w:pos="3780"/>
        </w:tabs>
        <w:rPr>
          <w:rFonts w:ascii="Arial" w:hAnsi="Arial" w:cs="Arial"/>
          <w:sz w:val="20"/>
        </w:rPr>
      </w:pPr>
    </w:p>
    <w:p w14:paraId="5CC6CF99" w14:textId="109B4298" w:rsidR="006C121D" w:rsidRDefault="004F064E" w:rsidP="006C121D">
      <w:pPr>
        <w:keepNext/>
        <w:tabs>
          <w:tab w:val="left" w:pos="37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</w:p>
    <w:p w14:paraId="2F568C60" w14:textId="77777777" w:rsidR="004F064E" w:rsidRPr="00B56319" w:rsidRDefault="004F064E" w:rsidP="006C121D">
      <w:pPr>
        <w:keepNext/>
        <w:tabs>
          <w:tab w:val="left" w:pos="3780"/>
        </w:tabs>
        <w:rPr>
          <w:rFonts w:ascii="Arial" w:hAnsi="Arial" w:cs="Arial"/>
          <w:sz w:val="20"/>
        </w:rPr>
      </w:pPr>
    </w:p>
    <w:p w14:paraId="5216FC4B" w14:textId="77777777" w:rsidR="006C121D" w:rsidRPr="00B56319" w:rsidRDefault="006C121D" w:rsidP="006C121D">
      <w:pPr>
        <w:keepNext/>
        <w:tabs>
          <w:tab w:val="left" w:pos="3780"/>
        </w:tabs>
        <w:rPr>
          <w:rFonts w:ascii="Arial" w:hAnsi="Arial" w:cs="Arial"/>
          <w:sz w:val="20"/>
        </w:rPr>
      </w:pPr>
    </w:p>
    <w:p w14:paraId="56D9AFAC" w14:textId="77777777" w:rsidR="006C121D" w:rsidRPr="00B56319" w:rsidRDefault="006C121D" w:rsidP="006C121D">
      <w:pPr>
        <w:keepNext/>
        <w:tabs>
          <w:tab w:val="left" w:pos="5040"/>
          <w:tab w:val="left" w:leader="dot" w:pos="9000"/>
        </w:tabs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         .....................................................................</w:t>
      </w:r>
      <w:r w:rsidRPr="00B56319">
        <w:rPr>
          <w:rFonts w:ascii="Arial" w:hAnsi="Arial" w:cs="Arial"/>
          <w:sz w:val="20"/>
        </w:rPr>
        <w:tab/>
        <w:t>................................................................</w:t>
      </w:r>
      <w:r w:rsidRPr="00B56319">
        <w:rPr>
          <w:rFonts w:ascii="Arial" w:hAnsi="Arial" w:cs="Arial"/>
          <w:sz w:val="20"/>
        </w:rPr>
        <w:tab/>
      </w:r>
    </w:p>
    <w:p w14:paraId="78353EEF" w14:textId="61C83E19" w:rsidR="006C121D" w:rsidRPr="00693558" w:rsidRDefault="006C121D" w:rsidP="00872AE8">
      <w:pPr>
        <w:spacing w:after="60"/>
        <w:ind w:left="708"/>
        <w:jc w:val="both"/>
        <w:rPr>
          <w:rFonts w:ascii="Arial" w:hAnsi="Arial" w:cs="Arial"/>
          <w:bCs/>
          <w:sz w:val="20"/>
        </w:rPr>
      </w:pPr>
      <w:r w:rsidRPr="00B56319">
        <w:rPr>
          <w:rFonts w:ascii="Arial" w:hAnsi="Arial" w:cs="Arial"/>
          <w:sz w:val="20"/>
        </w:rPr>
        <w:t xml:space="preserve">           </w:t>
      </w:r>
      <w:r w:rsidRPr="00B56319">
        <w:rPr>
          <w:rFonts w:ascii="Arial" w:hAnsi="Arial" w:cs="Arial"/>
          <w:sz w:val="20"/>
        </w:rPr>
        <w:tab/>
        <w:t xml:space="preserve"> </w:t>
      </w:r>
      <w:r w:rsidR="004F064E">
        <w:rPr>
          <w:rFonts w:ascii="Arial" w:hAnsi="Arial" w:cs="Arial"/>
          <w:sz w:val="20"/>
        </w:rPr>
        <w:t xml:space="preserve">    </w:t>
      </w:r>
      <w:r w:rsidRPr="00B56319">
        <w:rPr>
          <w:rFonts w:ascii="Arial" w:hAnsi="Arial" w:cs="Arial"/>
          <w:sz w:val="20"/>
        </w:rPr>
        <w:t xml:space="preserve">     ZRIA, a. s.                                                     </w:t>
      </w:r>
      <w:r w:rsidRPr="00B56319">
        <w:rPr>
          <w:rFonts w:ascii="Arial" w:hAnsi="Arial" w:cs="Arial"/>
          <w:sz w:val="20"/>
        </w:rPr>
        <w:tab/>
      </w:r>
      <w:r w:rsidR="000A304B">
        <w:rPr>
          <w:rFonts w:ascii="Arial" w:hAnsi="Arial" w:cs="Arial"/>
          <w:sz w:val="20"/>
        </w:rPr>
        <w:t xml:space="preserve"> </w:t>
      </w:r>
      <w:r w:rsidR="00693558" w:rsidRPr="00693558">
        <w:rPr>
          <w:rFonts w:ascii="Arial" w:hAnsi="Arial" w:cs="Arial"/>
          <w:bCs/>
          <w:sz w:val="20"/>
        </w:rPr>
        <w:t>Jana Groegerová</w:t>
      </w:r>
      <w:r w:rsidR="00B91B52" w:rsidRPr="00693558">
        <w:rPr>
          <w:rFonts w:ascii="Arial" w:hAnsi="Arial" w:cs="Arial"/>
          <w:bCs/>
          <w:sz w:val="20"/>
        </w:rPr>
        <w:t xml:space="preserve"> </w:t>
      </w:r>
    </w:p>
    <w:p w14:paraId="2DBC54C8" w14:textId="39360F9E" w:rsidR="006C121D" w:rsidRPr="00B56319" w:rsidRDefault="006C121D" w:rsidP="00872AE8">
      <w:pPr>
        <w:spacing w:after="60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            </w:t>
      </w:r>
      <w:r w:rsidRPr="00B56319">
        <w:rPr>
          <w:rFonts w:ascii="Arial" w:hAnsi="Arial" w:cs="Arial"/>
          <w:sz w:val="20"/>
        </w:rPr>
        <w:tab/>
        <w:t xml:space="preserve">           Ing. Radovan Macháček</w:t>
      </w:r>
      <w:r w:rsidRPr="00B56319">
        <w:rPr>
          <w:rFonts w:ascii="Arial" w:hAnsi="Arial" w:cs="Arial"/>
          <w:sz w:val="20"/>
        </w:rPr>
        <w:tab/>
      </w:r>
      <w:r w:rsidRPr="00B56319">
        <w:rPr>
          <w:rFonts w:ascii="Arial" w:hAnsi="Arial" w:cs="Arial"/>
          <w:sz w:val="20"/>
        </w:rPr>
        <w:tab/>
      </w:r>
      <w:r w:rsidRPr="00B56319">
        <w:rPr>
          <w:rFonts w:ascii="Arial" w:hAnsi="Arial" w:cs="Arial"/>
          <w:sz w:val="20"/>
        </w:rPr>
        <w:tab/>
      </w:r>
      <w:r w:rsidRPr="00B56319">
        <w:rPr>
          <w:rFonts w:ascii="Arial" w:hAnsi="Arial" w:cs="Arial"/>
          <w:sz w:val="20"/>
        </w:rPr>
        <w:tab/>
      </w:r>
    </w:p>
    <w:p w14:paraId="2D0D3D2C" w14:textId="6A01F0A5" w:rsidR="006C121D" w:rsidRPr="00B56319" w:rsidRDefault="006C121D" w:rsidP="00872AE8">
      <w:pPr>
        <w:keepNext/>
        <w:tabs>
          <w:tab w:val="left" w:pos="3600"/>
          <w:tab w:val="left" w:pos="5040"/>
          <w:tab w:val="left" w:leader="dot" w:pos="9000"/>
        </w:tabs>
        <w:spacing w:after="60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                       předseda představenstva</w:t>
      </w:r>
      <w:r w:rsidR="004F064E">
        <w:rPr>
          <w:rFonts w:ascii="Arial" w:hAnsi="Arial" w:cs="Arial"/>
          <w:sz w:val="20"/>
        </w:rPr>
        <w:tab/>
      </w:r>
    </w:p>
    <w:p w14:paraId="6FF08385" w14:textId="77777777" w:rsidR="006C121D" w:rsidRPr="00B56319" w:rsidRDefault="006C121D" w:rsidP="006C121D">
      <w:pPr>
        <w:pStyle w:val="Zkladntext"/>
        <w:keepNext/>
        <w:spacing w:after="120"/>
        <w:rPr>
          <w:rFonts w:ascii="Arial" w:hAnsi="Arial" w:cs="Arial"/>
          <w:b/>
          <w:sz w:val="20"/>
        </w:rPr>
      </w:pPr>
    </w:p>
    <w:p w14:paraId="78F26A8B" w14:textId="77777777" w:rsidR="006C121D" w:rsidRPr="00B56319" w:rsidRDefault="006C121D" w:rsidP="006C121D">
      <w:pPr>
        <w:keepNext/>
        <w:tabs>
          <w:tab w:val="left" w:pos="3600"/>
          <w:tab w:val="left" w:pos="5040"/>
          <w:tab w:val="left" w:leader="dot" w:pos="9000"/>
        </w:tabs>
        <w:rPr>
          <w:rFonts w:ascii="Arial" w:hAnsi="Arial" w:cs="Arial"/>
          <w:sz w:val="20"/>
        </w:rPr>
      </w:pPr>
    </w:p>
    <w:p w14:paraId="06EE3FA0" w14:textId="77777777" w:rsidR="006C121D" w:rsidRPr="00B56319" w:rsidRDefault="006C121D" w:rsidP="006C121D">
      <w:pPr>
        <w:rPr>
          <w:rFonts w:ascii="Arial" w:hAnsi="Arial" w:cs="Arial"/>
          <w:sz w:val="20"/>
        </w:rPr>
      </w:pPr>
    </w:p>
    <w:p w14:paraId="203455C1" w14:textId="67697893" w:rsidR="007272A4" w:rsidRPr="00B56319" w:rsidRDefault="007272A4">
      <w:pPr>
        <w:rPr>
          <w:rFonts w:ascii="Arial" w:hAnsi="Arial" w:cs="Arial"/>
        </w:rPr>
      </w:pPr>
    </w:p>
    <w:sectPr w:rsidR="007272A4" w:rsidRPr="00B56319" w:rsidSect="00901088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28A99" w14:textId="77777777" w:rsidR="00901088" w:rsidRDefault="00901088" w:rsidP="0048669F">
      <w:r>
        <w:separator/>
      </w:r>
    </w:p>
  </w:endnote>
  <w:endnote w:type="continuationSeparator" w:id="0">
    <w:p w14:paraId="32D05F62" w14:textId="77777777" w:rsidR="00901088" w:rsidRDefault="00901088" w:rsidP="0048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215126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14:paraId="7C8FB0AE" w14:textId="77777777" w:rsidR="00A57F61" w:rsidRPr="0028626D" w:rsidRDefault="007622DA">
            <w:pPr>
              <w:pStyle w:val="Zpat"/>
              <w:jc w:val="center"/>
              <w:rPr>
                <w:rFonts w:ascii="Arial" w:hAnsi="Arial" w:cs="Arial"/>
                <w:sz w:val="20"/>
              </w:rPr>
            </w:pPr>
            <w:r w:rsidRPr="0028626D">
              <w:rPr>
                <w:rFonts w:ascii="Arial" w:hAnsi="Arial" w:cs="Arial"/>
                <w:sz w:val="20"/>
              </w:rPr>
              <w:t xml:space="preserve">Stránka </w:t>
            </w:r>
            <w:r w:rsidRPr="0028626D">
              <w:rPr>
                <w:rFonts w:ascii="Arial" w:hAnsi="Arial" w:cs="Arial"/>
                <w:b/>
                <w:sz w:val="20"/>
              </w:rPr>
              <w:fldChar w:fldCharType="begin"/>
            </w:r>
            <w:r w:rsidRPr="0028626D">
              <w:rPr>
                <w:rFonts w:ascii="Arial" w:hAnsi="Arial" w:cs="Arial"/>
                <w:b/>
                <w:sz w:val="20"/>
              </w:rPr>
              <w:instrText>PAGE</w:instrText>
            </w:r>
            <w:r w:rsidRPr="0028626D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28626D">
              <w:rPr>
                <w:rFonts w:ascii="Arial" w:hAnsi="Arial" w:cs="Arial"/>
                <w:b/>
                <w:noProof/>
                <w:sz w:val="20"/>
              </w:rPr>
              <w:t>9</w:t>
            </w:r>
            <w:r w:rsidRPr="0028626D">
              <w:rPr>
                <w:rFonts w:ascii="Arial" w:hAnsi="Arial" w:cs="Arial"/>
                <w:b/>
                <w:sz w:val="20"/>
              </w:rPr>
              <w:fldChar w:fldCharType="end"/>
            </w:r>
            <w:r w:rsidRPr="0028626D">
              <w:rPr>
                <w:rFonts w:ascii="Arial" w:hAnsi="Arial" w:cs="Arial"/>
                <w:sz w:val="20"/>
              </w:rPr>
              <w:t xml:space="preserve"> z </w:t>
            </w:r>
            <w:r w:rsidRPr="0028626D">
              <w:rPr>
                <w:rFonts w:ascii="Arial" w:hAnsi="Arial" w:cs="Arial"/>
                <w:b/>
                <w:sz w:val="20"/>
              </w:rPr>
              <w:fldChar w:fldCharType="begin"/>
            </w:r>
            <w:r w:rsidRPr="0028626D">
              <w:rPr>
                <w:rFonts w:ascii="Arial" w:hAnsi="Arial" w:cs="Arial"/>
                <w:b/>
                <w:sz w:val="20"/>
              </w:rPr>
              <w:instrText>NUMPAGES</w:instrText>
            </w:r>
            <w:r w:rsidRPr="0028626D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28626D">
              <w:rPr>
                <w:rFonts w:ascii="Arial" w:hAnsi="Arial" w:cs="Arial"/>
                <w:b/>
                <w:noProof/>
                <w:sz w:val="20"/>
              </w:rPr>
              <w:t>9</w:t>
            </w:r>
            <w:r w:rsidRPr="0028626D">
              <w:rPr>
                <w:rFonts w:ascii="Arial" w:hAnsi="Arial" w:cs="Arial"/>
                <w:b/>
                <w:sz w:val="20"/>
              </w:rPr>
              <w:fldChar w:fldCharType="end"/>
            </w:r>
          </w:p>
        </w:sdtContent>
      </w:sdt>
    </w:sdtContent>
  </w:sdt>
  <w:p w14:paraId="2F7A0E21" w14:textId="77777777" w:rsidR="00A57F61" w:rsidRDefault="00A57F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2F66A" w14:textId="77777777" w:rsidR="00901088" w:rsidRDefault="00901088" w:rsidP="0048669F">
      <w:r>
        <w:separator/>
      </w:r>
    </w:p>
  </w:footnote>
  <w:footnote w:type="continuationSeparator" w:id="0">
    <w:p w14:paraId="7144612C" w14:textId="77777777" w:rsidR="00901088" w:rsidRDefault="00901088" w:rsidP="00486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B8A9A" w14:textId="550FDE0B" w:rsidR="00A57F61" w:rsidRPr="00F16927" w:rsidRDefault="007622DA" w:rsidP="00412355">
    <w:pPr>
      <w:pStyle w:val="Zhlav"/>
      <w:tabs>
        <w:tab w:val="clear" w:pos="4536"/>
      </w:tabs>
      <w:jc w:val="center"/>
      <w:rPr>
        <w:sz w:val="20"/>
      </w:rPr>
    </w:pPr>
    <w:r>
      <w:rPr>
        <w:sz w:val="20"/>
      </w:rPr>
      <w:tab/>
    </w:r>
    <w:r w:rsidRPr="00B27AC4">
      <w:rPr>
        <w:sz w:val="20"/>
      </w:rPr>
      <w:t>číslo smlouvy: NS-TP-</w:t>
    </w:r>
    <w:r w:rsidR="0028626D">
      <w:rPr>
        <w:sz w:val="20"/>
      </w:rPr>
      <w:t>0</w:t>
    </w:r>
    <w:r w:rsidR="00775A3E">
      <w:rPr>
        <w:sz w:val="20"/>
      </w:rPr>
      <w:t>1</w:t>
    </w:r>
    <w:r w:rsidR="00693558">
      <w:rPr>
        <w:sz w:val="20"/>
      </w:rPr>
      <w:t>6</w:t>
    </w:r>
    <w:r w:rsidRPr="00B27AC4">
      <w:rPr>
        <w:sz w:val="20"/>
      </w:rPr>
      <w:t>-2023-ISZK</w:t>
    </w:r>
    <w:r>
      <w:rPr>
        <w:sz w:val="20"/>
      </w:rPr>
      <w:t>/</w:t>
    </w:r>
    <w:r w:rsidR="00420009">
      <w:rPr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1AFF"/>
    <w:multiLevelType w:val="hybridMultilevel"/>
    <w:tmpl w:val="52B0B250"/>
    <w:lvl w:ilvl="0" w:tplc="38BA91D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9923919"/>
    <w:multiLevelType w:val="hybridMultilevel"/>
    <w:tmpl w:val="C5E69A7E"/>
    <w:lvl w:ilvl="0" w:tplc="45BA821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02375"/>
    <w:multiLevelType w:val="hybridMultilevel"/>
    <w:tmpl w:val="2DDE06F0"/>
    <w:lvl w:ilvl="0" w:tplc="8188B070">
      <w:start w:val="1"/>
      <w:numFmt w:val="upperRoman"/>
      <w:lvlText w:val="%1."/>
      <w:lvlJc w:val="left"/>
      <w:pPr>
        <w:ind w:left="567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6030" w:hanging="360"/>
      </w:pPr>
    </w:lvl>
    <w:lvl w:ilvl="2" w:tplc="0405001B" w:tentative="1">
      <w:start w:val="1"/>
      <w:numFmt w:val="lowerRoman"/>
      <w:lvlText w:val="%3."/>
      <w:lvlJc w:val="right"/>
      <w:pPr>
        <w:ind w:left="6750" w:hanging="180"/>
      </w:pPr>
    </w:lvl>
    <w:lvl w:ilvl="3" w:tplc="0405000F" w:tentative="1">
      <w:start w:val="1"/>
      <w:numFmt w:val="decimal"/>
      <w:lvlText w:val="%4."/>
      <w:lvlJc w:val="left"/>
      <w:pPr>
        <w:ind w:left="7470" w:hanging="360"/>
      </w:pPr>
    </w:lvl>
    <w:lvl w:ilvl="4" w:tplc="04050019" w:tentative="1">
      <w:start w:val="1"/>
      <w:numFmt w:val="lowerLetter"/>
      <w:lvlText w:val="%5."/>
      <w:lvlJc w:val="left"/>
      <w:pPr>
        <w:ind w:left="8190" w:hanging="360"/>
      </w:pPr>
    </w:lvl>
    <w:lvl w:ilvl="5" w:tplc="0405001B" w:tentative="1">
      <w:start w:val="1"/>
      <w:numFmt w:val="lowerRoman"/>
      <w:lvlText w:val="%6."/>
      <w:lvlJc w:val="right"/>
      <w:pPr>
        <w:ind w:left="8910" w:hanging="180"/>
      </w:pPr>
    </w:lvl>
    <w:lvl w:ilvl="6" w:tplc="0405000F" w:tentative="1">
      <w:start w:val="1"/>
      <w:numFmt w:val="decimal"/>
      <w:lvlText w:val="%7."/>
      <w:lvlJc w:val="left"/>
      <w:pPr>
        <w:ind w:left="9630" w:hanging="360"/>
      </w:pPr>
    </w:lvl>
    <w:lvl w:ilvl="7" w:tplc="04050019" w:tentative="1">
      <w:start w:val="1"/>
      <w:numFmt w:val="lowerLetter"/>
      <w:lvlText w:val="%8."/>
      <w:lvlJc w:val="left"/>
      <w:pPr>
        <w:ind w:left="10350" w:hanging="360"/>
      </w:pPr>
    </w:lvl>
    <w:lvl w:ilvl="8" w:tplc="040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3" w15:restartNumberingAfterBreak="0">
    <w:nsid w:val="6D953FD7"/>
    <w:multiLevelType w:val="hybridMultilevel"/>
    <w:tmpl w:val="E8407E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1D"/>
    <w:rsid w:val="000A304B"/>
    <w:rsid w:val="00173283"/>
    <w:rsid w:val="002778CE"/>
    <w:rsid w:val="0028626D"/>
    <w:rsid w:val="003555F8"/>
    <w:rsid w:val="00420009"/>
    <w:rsid w:val="00446638"/>
    <w:rsid w:val="0048643B"/>
    <w:rsid w:val="0048669F"/>
    <w:rsid w:val="004F064E"/>
    <w:rsid w:val="00693558"/>
    <w:rsid w:val="006C0C52"/>
    <w:rsid w:val="006C121D"/>
    <w:rsid w:val="007272A4"/>
    <w:rsid w:val="007622DA"/>
    <w:rsid w:val="00775A3E"/>
    <w:rsid w:val="007B024D"/>
    <w:rsid w:val="00872AE8"/>
    <w:rsid w:val="008A1462"/>
    <w:rsid w:val="008C5097"/>
    <w:rsid w:val="00901088"/>
    <w:rsid w:val="00913C57"/>
    <w:rsid w:val="00A42350"/>
    <w:rsid w:val="00A459B5"/>
    <w:rsid w:val="00A57F61"/>
    <w:rsid w:val="00B56319"/>
    <w:rsid w:val="00B91B52"/>
    <w:rsid w:val="00C4499D"/>
    <w:rsid w:val="00D87710"/>
    <w:rsid w:val="00DC1B34"/>
    <w:rsid w:val="00DC7803"/>
    <w:rsid w:val="00DD5C45"/>
    <w:rsid w:val="00F94DDC"/>
    <w:rsid w:val="00FF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F3F4"/>
  <w15:chartTrackingRefBased/>
  <w15:docId w15:val="{6E0F0D84-56A7-4B30-AF94-0F543897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2350"/>
    <w:pPr>
      <w:spacing w:after="0" w:line="240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C121D"/>
    <w:pPr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C121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6C121D"/>
    <w:pPr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C121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6C121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C121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C121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6C121D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2778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286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4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userova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Zlinsky kraj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Fusek Libor</dc:creator>
  <cp:keywords/>
  <dc:description/>
  <cp:lastModifiedBy>Pavla Sedlackova</cp:lastModifiedBy>
  <cp:revision>2</cp:revision>
  <cp:lastPrinted>2024-04-04T12:06:00Z</cp:lastPrinted>
  <dcterms:created xsi:type="dcterms:W3CDTF">2024-04-12T08:07:00Z</dcterms:created>
  <dcterms:modified xsi:type="dcterms:W3CDTF">2024-04-12T08:07:00Z</dcterms:modified>
</cp:coreProperties>
</file>