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4524" w:rsidRDefault="008A4524" w:rsidP="00EC47BC">
      <w:pPr>
        <w:shd w:val="clear" w:color="auto" w:fill="FFFFFF"/>
        <w:spacing w:line="288" w:lineRule="atLeast"/>
        <w:ind w:left="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kern w:val="1"/>
          <w:sz w:val="28"/>
          <w:szCs w:val="28"/>
        </w:rPr>
        <w:t xml:space="preserve">NÁJEMNÍ SMLOUVA </w:t>
      </w:r>
      <w:r w:rsidR="00EC47BC">
        <w:rPr>
          <w:rFonts w:ascii="Calibri" w:hAnsi="Calibri" w:cs="Calibri"/>
          <w:b/>
          <w:color w:val="auto"/>
          <w:kern w:val="1"/>
          <w:sz w:val="28"/>
          <w:szCs w:val="28"/>
        </w:rPr>
        <w:t>č.: 2024081</w:t>
      </w:r>
    </w:p>
    <w:p w:rsidR="008A4524" w:rsidRPr="001E0412" w:rsidRDefault="008A4524">
      <w:pPr>
        <w:shd w:val="clear" w:color="auto" w:fill="FFFFFF"/>
        <w:spacing w:line="288" w:lineRule="atLeast"/>
        <w:ind w:left="0"/>
        <w:jc w:val="center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>uzavřená dle ustanovení </w:t>
      </w:r>
      <w:hyperlink r:id="rId6" w:anchor="_blank" w:history="1">
        <w:r w:rsidRPr="001E0412">
          <w:rPr>
            <w:rStyle w:val="Hypertextovodkaz"/>
            <w:rFonts w:ascii="Calibri" w:hAnsi="Calibri" w:cs="Calibri"/>
            <w:color w:val="auto"/>
            <w:sz w:val="22"/>
            <w:szCs w:val="22"/>
          </w:rPr>
          <w:t>zákona č. 89/2012 Sb.</w:t>
        </w:r>
      </w:hyperlink>
      <w:r w:rsidRPr="001E0412">
        <w:rPr>
          <w:rFonts w:ascii="Calibri" w:hAnsi="Calibri" w:cs="Calibri"/>
          <w:color w:val="auto"/>
          <w:sz w:val="22"/>
          <w:szCs w:val="22"/>
        </w:rPr>
        <w:t>, občanského zákoníku (dále jen „NOZ“).</w:t>
      </w:r>
    </w:p>
    <w:p w:rsidR="008A4524" w:rsidRPr="001E0412" w:rsidRDefault="008A4524">
      <w:pPr>
        <w:shd w:val="clear" w:color="auto" w:fill="FFFFFF"/>
        <w:spacing w:line="288" w:lineRule="atLeast"/>
        <w:ind w:left="0"/>
        <w:jc w:val="center"/>
        <w:rPr>
          <w:rFonts w:ascii="Calibri" w:hAnsi="Calibri" w:cs="Calibri"/>
          <w:b/>
          <w:color w:val="auto"/>
          <w:sz w:val="22"/>
          <w:szCs w:val="22"/>
        </w:rPr>
      </w:pPr>
      <w:proofErr w:type="gramStart"/>
      <w:r w:rsidRPr="001E0412">
        <w:rPr>
          <w:rFonts w:ascii="Calibri" w:hAnsi="Calibri" w:cs="Calibri"/>
          <w:color w:val="auto"/>
          <w:sz w:val="22"/>
          <w:szCs w:val="22"/>
        </w:rPr>
        <w:t>mezi</w:t>
      </w:r>
      <w:proofErr w:type="gramEnd"/>
    </w:p>
    <w:p w:rsidR="008A4524" w:rsidRPr="001E0412" w:rsidRDefault="008A4524">
      <w:pPr>
        <w:shd w:val="clear" w:color="auto" w:fill="FFFFFF"/>
        <w:spacing w:line="288" w:lineRule="atLeast"/>
        <w:ind w:left="0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8A4524" w:rsidRPr="001E0412" w:rsidRDefault="008A4524">
      <w:pPr>
        <w:shd w:val="clear" w:color="auto" w:fill="FFFFFF"/>
        <w:spacing w:line="288" w:lineRule="atLeast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1E0412">
        <w:rPr>
          <w:rFonts w:ascii="Calibri" w:hAnsi="Calibri" w:cs="Calibri"/>
          <w:b/>
          <w:color w:val="auto"/>
        </w:rPr>
        <w:t>I. Subjekty</w:t>
      </w:r>
    </w:p>
    <w:p w:rsidR="008A4524" w:rsidRPr="001E0412" w:rsidRDefault="008A4524">
      <w:pPr>
        <w:pStyle w:val="textsmlouvy"/>
        <w:spacing w:after="0"/>
        <w:rPr>
          <w:rFonts w:ascii="Calibri" w:hAnsi="Calibri" w:cs="Calibri"/>
          <w:color w:val="auto"/>
          <w:sz w:val="22"/>
        </w:rPr>
      </w:pPr>
      <w:r w:rsidRPr="001E0412">
        <w:rPr>
          <w:rFonts w:ascii="Calibri" w:hAnsi="Calibri" w:cs="Calibri"/>
          <w:b/>
          <w:sz w:val="22"/>
          <w:szCs w:val="22"/>
        </w:rPr>
        <w:t>1. Pronajímatel:</w:t>
      </w:r>
      <w:r w:rsidRPr="001E0412">
        <w:rPr>
          <w:rFonts w:ascii="Calibri" w:hAnsi="Calibri" w:cs="Calibri"/>
          <w:b/>
        </w:rPr>
        <w:t xml:space="preserve"> </w:t>
      </w:r>
    </w:p>
    <w:p w:rsidR="007277C0" w:rsidRPr="00D254BC" w:rsidRDefault="007277C0" w:rsidP="007277C0">
      <w:pPr>
        <w:pStyle w:val="nadpis10"/>
        <w:spacing w:before="0" w:after="0"/>
        <w:ind w:left="1701"/>
        <w:rPr>
          <w:rFonts w:asciiTheme="minorHAnsi" w:hAnsiTheme="minorHAnsi" w:cstheme="minorHAnsi"/>
          <w:sz w:val="24"/>
          <w:szCs w:val="24"/>
        </w:rPr>
      </w:pPr>
      <w:r w:rsidRPr="00D254BC">
        <w:rPr>
          <w:rFonts w:asciiTheme="minorHAnsi" w:hAnsiTheme="minorHAnsi" w:cstheme="minorHAnsi"/>
          <w:b/>
          <w:sz w:val="24"/>
          <w:szCs w:val="24"/>
        </w:rPr>
        <w:t>Hamzova odborná léčebna pro děti a dospělé,</w:t>
      </w:r>
      <w:r w:rsidRPr="00D254B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77C0" w:rsidRPr="00D254BC" w:rsidRDefault="007277C0" w:rsidP="007277C0">
      <w:pPr>
        <w:pStyle w:val="textsmlouvy"/>
        <w:spacing w:after="0"/>
        <w:ind w:left="1701"/>
        <w:rPr>
          <w:rFonts w:asciiTheme="minorHAnsi" w:hAnsiTheme="minorHAnsi" w:cstheme="minorHAnsi"/>
          <w:sz w:val="24"/>
          <w:szCs w:val="24"/>
        </w:rPr>
      </w:pPr>
      <w:r w:rsidRPr="00D254BC">
        <w:rPr>
          <w:rFonts w:asciiTheme="minorHAnsi" w:hAnsiTheme="minorHAnsi" w:cstheme="minorHAnsi"/>
          <w:sz w:val="24"/>
          <w:szCs w:val="24"/>
        </w:rPr>
        <w:t xml:space="preserve">se sídlem Luže </w:t>
      </w:r>
      <w:proofErr w:type="spellStart"/>
      <w:r w:rsidRPr="00D254BC">
        <w:rPr>
          <w:rFonts w:asciiTheme="minorHAnsi" w:hAnsiTheme="minorHAnsi" w:cstheme="minorHAnsi"/>
          <w:sz w:val="24"/>
          <w:szCs w:val="24"/>
        </w:rPr>
        <w:t>Košumberk</w:t>
      </w:r>
      <w:proofErr w:type="spellEnd"/>
      <w:r w:rsidRPr="00D254B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254BC">
        <w:rPr>
          <w:rFonts w:asciiTheme="minorHAnsi" w:hAnsiTheme="minorHAnsi" w:cstheme="minorHAnsi"/>
          <w:sz w:val="24"/>
          <w:szCs w:val="24"/>
        </w:rPr>
        <w:t>č.80</w:t>
      </w:r>
      <w:proofErr w:type="gramEnd"/>
      <w:r w:rsidRPr="00D254BC">
        <w:rPr>
          <w:rFonts w:asciiTheme="minorHAnsi" w:hAnsiTheme="minorHAnsi" w:cstheme="minorHAnsi"/>
          <w:sz w:val="24"/>
          <w:szCs w:val="24"/>
        </w:rPr>
        <w:t>, 538 54 Luže</w:t>
      </w:r>
    </w:p>
    <w:p w:rsidR="007277C0" w:rsidRPr="00D254BC" w:rsidRDefault="007277C0" w:rsidP="007277C0">
      <w:pPr>
        <w:pStyle w:val="textsmlouvy"/>
        <w:spacing w:after="0"/>
        <w:ind w:left="1701"/>
        <w:rPr>
          <w:rFonts w:asciiTheme="minorHAnsi" w:hAnsiTheme="minorHAnsi" w:cstheme="minorHAnsi"/>
          <w:sz w:val="24"/>
          <w:szCs w:val="24"/>
        </w:rPr>
      </w:pPr>
      <w:r w:rsidRPr="00D254BC">
        <w:rPr>
          <w:rFonts w:asciiTheme="minorHAnsi" w:hAnsiTheme="minorHAnsi" w:cstheme="minorHAnsi"/>
          <w:sz w:val="24"/>
          <w:szCs w:val="24"/>
        </w:rPr>
        <w:t xml:space="preserve"> IČO  00183024,   DIČ CZ00183024</w:t>
      </w:r>
    </w:p>
    <w:p w:rsidR="007277C0" w:rsidRPr="00D254BC" w:rsidRDefault="007277C0" w:rsidP="007277C0">
      <w:pPr>
        <w:pStyle w:val="Zpat"/>
        <w:ind w:left="1701"/>
        <w:rPr>
          <w:rFonts w:asciiTheme="minorHAnsi" w:hAnsiTheme="minorHAnsi" w:cstheme="minorHAnsi"/>
          <w:sz w:val="22"/>
          <w:szCs w:val="22"/>
        </w:rPr>
      </w:pPr>
      <w:proofErr w:type="spellStart"/>
      <w:r w:rsidRPr="00D254BC">
        <w:rPr>
          <w:rFonts w:asciiTheme="minorHAnsi" w:hAnsiTheme="minorHAnsi" w:cstheme="minorHAnsi"/>
          <w:sz w:val="22"/>
          <w:szCs w:val="22"/>
        </w:rPr>
        <w:t>Státní</w:t>
      </w:r>
      <w:proofErr w:type="spellEnd"/>
      <w:r w:rsidRPr="00D25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54BC">
        <w:rPr>
          <w:rFonts w:asciiTheme="minorHAnsi" w:hAnsiTheme="minorHAnsi" w:cstheme="minorHAnsi"/>
          <w:sz w:val="22"/>
          <w:szCs w:val="22"/>
        </w:rPr>
        <w:t>příspěvková</w:t>
      </w:r>
      <w:proofErr w:type="spellEnd"/>
      <w:r w:rsidRPr="00D25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54BC">
        <w:rPr>
          <w:rFonts w:asciiTheme="minorHAnsi" w:hAnsiTheme="minorHAnsi" w:cstheme="minorHAnsi"/>
          <w:sz w:val="22"/>
          <w:szCs w:val="22"/>
        </w:rPr>
        <w:t>organizace</w:t>
      </w:r>
      <w:proofErr w:type="spellEnd"/>
      <w:r w:rsidRPr="00D254BC">
        <w:rPr>
          <w:rFonts w:asciiTheme="minorHAnsi" w:hAnsiTheme="minorHAnsi" w:cstheme="minorHAnsi"/>
          <w:sz w:val="22"/>
          <w:szCs w:val="22"/>
        </w:rPr>
        <w:t xml:space="preserve"> MZ ČR, </w:t>
      </w:r>
      <w:proofErr w:type="spellStart"/>
      <w:r w:rsidRPr="00D254BC">
        <w:rPr>
          <w:rFonts w:asciiTheme="minorHAnsi" w:hAnsiTheme="minorHAnsi" w:cstheme="minorHAnsi"/>
          <w:sz w:val="22"/>
          <w:szCs w:val="22"/>
        </w:rPr>
        <w:t>samostatný</w:t>
      </w:r>
      <w:proofErr w:type="spellEnd"/>
      <w:r w:rsidRPr="00D25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54BC">
        <w:rPr>
          <w:rFonts w:asciiTheme="minorHAnsi" w:hAnsiTheme="minorHAnsi" w:cstheme="minorHAnsi"/>
          <w:sz w:val="22"/>
          <w:szCs w:val="22"/>
        </w:rPr>
        <w:t>právní</w:t>
      </w:r>
      <w:proofErr w:type="spellEnd"/>
      <w:r w:rsidRPr="00D25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54BC">
        <w:rPr>
          <w:rFonts w:asciiTheme="minorHAnsi" w:hAnsiTheme="minorHAnsi" w:cstheme="minorHAnsi"/>
          <w:sz w:val="22"/>
          <w:szCs w:val="22"/>
        </w:rPr>
        <w:t>subjekt</w:t>
      </w:r>
      <w:proofErr w:type="spellEnd"/>
      <w:r w:rsidRPr="00D254B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277C0" w:rsidRPr="00D254BC" w:rsidRDefault="007277C0" w:rsidP="007277C0">
      <w:pPr>
        <w:pStyle w:val="Zpat"/>
        <w:ind w:left="1701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D254BC">
        <w:rPr>
          <w:rFonts w:asciiTheme="minorHAnsi" w:hAnsiTheme="minorHAnsi" w:cstheme="minorHAnsi"/>
          <w:sz w:val="22"/>
          <w:szCs w:val="22"/>
        </w:rPr>
        <w:t>zřizovací</w:t>
      </w:r>
      <w:proofErr w:type="spellEnd"/>
      <w:proofErr w:type="gramEnd"/>
      <w:r w:rsidRPr="00D25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54BC">
        <w:rPr>
          <w:rFonts w:asciiTheme="minorHAnsi" w:hAnsiTheme="minorHAnsi" w:cstheme="minorHAnsi"/>
          <w:sz w:val="22"/>
          <w:szCs w:val="22"/>
        </w:rPr>
        <w:t>listina</w:t>
      </w:r>
      <w:proofErr w:type="spellEnd"/>
      <w:r w:rsidRPr="00D254BC">
        <w:rPr>
          <w:rFonts w:asciiTheme="minorHAnsi" w:hAnsiTheme="minorHAnsi" w:cstheme="minorHAnsi"/>
          <w:sz w:val="22"/>
          <w:szCs w:val="22"/>
        </w:rPr>
        <w:t xml:space="preserve"> MZ ČR z 29.5.2012, č. j. 17268-VI/2012,</w:t>
      </w:r>
    </w:p>
    <w:p w:rsidR="007277C0" w:rsidRPr="00D254BC" w:rsidRDefault="007277C0" w:rsidP="007277C0">
      <w:pPr>
        <w:pStyle w:val="Zpat"/>
        <w:ind w:left="1701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D254BC">
        <w:rPr>
          <w:rFonts w:asciiTheme="minorHAnsi" w:hAnsiTheme="minorHAnsi" w:cstheme="minorHAnsi"/>
          <w:sz w:val="24"/>
          <w:szCs w:val="24"/>
        </w:rPr>
        <w:t>zastoupená</w:t>
      </w:r>
      <w:proofErr w:type="spellEnd"/>
      <w:proofErr w:type="gramEnd"/>
      <w:r w:rsidRPr="00D254BC">
        <w:rPr>
          <w:rFonts w:asciiTheme="minorHAnsi" w:hAnsiTheme="minorHAnsi" w:cstheme="minorHAnsi"/>
          <w:sz w:val="24"/>
          <w:szCs w:val="24"/>
        </w:rPr>
        <w:t xml:space="preserve"> </w:t>
      </w:r>
      <w:r w:rsidR="0079325E">
        <w:rPr>
          <w:rFonts w:asciiTheme="minorHAnsi" w:hAnsiTheme="minorHAnsi" w:cstheme="minorHAnsi"/>
          <w:sz w:val="24"/>
          <w:szCs w:val="24"/>
        </w:rPr>
        <w:t>XXXXXXXXXXXXXXXX</w:t>
      </w:r>
      <w:r w:rsidRPr="00D254BC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D254BC">
        <w:rPr>
          <w:rFonts w:asciiTheme="minorHAnsi" w:hAnsiTheme="minorHAnsi" w:cstheme="minorHAnsi"/>
          <w:sz w:val="24"/>
          <w:szCs w:val="24"/>
        </w:rPr>
        <w:t>ředitelem</w:t>
      </w:r>
      <w:proofErr w:type="spellEnd"/>
      <w:r w:rsidRPr="00D25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54BC">
        <w:rPr>
          <w:rFonts w:asciiTheme="minorHAnsi" w:hAnsiTheme="minorHAnsi" w:cstheme="minorHAnsi"/>
          <w:sz w:val="24"/>
          <w:szCs w:val="24"/>
        </w:rPr>
        <w:t>léčebny</w:t>
      </w:r>
      <w:proofErr w:type="spellEnd"/>
    </w:p>
    <w:p w:rsidR="007277C0" w:rsidRPr="00D254BC" w:rsidRDefault="007277C0" w:rsidP="007277C0">
      <w:pPr>
        <w:ind w:left="1701"/>
        <w:rPr>
          <w:rFonts w:asciiTheme="minorHAnsi" w:hAnsiTheme="minorHAnsi" w:cstheme="minorHAnsi"/>
        </w:rPr>
      </w:pPr>
      <w:r w:rsidRPr="00D254BC">
        <w:rPr>
          <w:rFonts w:asciiTheme="minorHAnsi" w:hAnsiTheme="minorHAnsi" w:cstheme="minorHAnsi"/>
        </w:rPr>
        <w:t xml:space="preserve">Bankovní spojení:  </w:t>
      </w:r>
      <w:r w:rsidR="0079325E">
        <w:rPr>
          <w:rFonts w:asciiTheme="minorHAnsi" w:hAnsiTheme="minorHAnsi" w:cstheme="minorHAnsi"/>
          <w:b/>
        </w:rPr>
        <w:t>XXXXXXXXXX</w:t>
      </w:r>
    </w:p>
    <w:p w:rsidR="007277C0" w:rsidRPr="00D254BC" w:rsidRDefault="007277C0" w:rsidP="007277C0">
      <w:pPr>
        <w:ind w:left="1701"/>
        <w:rPr>
          <w:rFonts w:asciiTheme="minorHAnsi" w:hAnsiTheme="minorHAnsi" w:cstheme="minorHAnsi"/>
          <w:sz w:val="16"/>
          <w:szCs w:val="16"/>
        </w:rPr>
      </w:pPr>
    </w:p>
    <w:p w:rsidR="008A4524" w:rsidRPr="001E0412" w:rsidRDefault="008A4524" w:rsidP="007277C0">
      <w:pPr>
        <w:shd w:val="clear" w:color="auto" w:fill="FFFFFF"/>
        <w:spacing w:before="120" w:line="288" w:lineRule="atLeast"/>
        <w:ind w:left="993" w:firstLine="708"/>
        <w:jc w:val="left"/>
        <w:rPr>
          <w:rFonts w:ascii="Calibri" w:hAnsi="Calibri" w:cs="Calibri"/>
          <w:color w:val="222222"/>
          <w:sz w:val="22"/>
          <w:szCs w:val="22"/>
        </w:rPr>
      </w:pPr>
      <w:r w:rsidRPr="001E0412">
        <w:rPr>
          <w:rFonts w:ascii="Calibri" w:hAnsi="Calibri" w:cs="Calibri"/>
          <w:color w:val="222222"/>
          <w:sz w:val="22"/>
          <w:szCs w:val="22"/>
        </w:rPr>
        <w:t>dále jen „Pronajímatel“, na straně jedné</w:t>
      </w:r>
    </w:p>
    <w:p w:rsidR="008A4524" w:rsidRPr="001E0412" w:rsidRDefault="008A4524">
      <w:pPr>
        <w:shd w:val="clear" w:color="auto" w:fill="FFFFFF"/>
        <w:spacing w:line="288" w:lineRule="atLeast"/>
        <w:ind w:left="0"/>
        <w:jc w:val="left"/>
        <w:rPr>
          <w:rFonts w:ascii="Calibri" w:hAnsi="Calibri" w:cs="Calibri"/>
          <w:b/>
          <w:lang w:val="es-AR"/>
        </w:rPr>
      </w:pPr>
      <w:r w:rsidRPr="001E0412">
        <w:rPr>
          <w:rFonts w:ascii="Calibri" w:hAnsi="Calibri" w:cs="Calibri"/>
          <w:color w:val="222222"/>
          <w:sz w:val="22"/>
          <w:szCs w:val="22"/>
        </w:rPr>
        <w:t>a</w:t>
      </w:r>
    </w:p>
    <w:p w:rsidR="007277C0" w:rsidRDefault="008A4524">
      <w:pPr>
        <w:widowControl w:val="0"/>
        <w:autoSpaceDE w:val="0"/>
        <w:spacing w:before="120" w:line="240" w:lineRule="atLeast"/>
        <w:ind w:left="0"/>
        <w:rPr>
          <w:rFonts w:ascii="Calibri" w:hAnsi="Calibri" w:cs="Calibri"/>
          <w:lang w:val="es-AR"/>
        </w:rPr>
      </w:pPr>
      <w:r w:rsidRPr="001E0412">
        <w:rPr>
          <w:rFonts w:ascii="Calibri" w:hAnsi="Calibri" w:cs="Calibri"/>
          <w:b/>
          <w:lang w:val="es-AR"/>
        </w:rPr>
        <w:t>2. Nájemce:</w:t>
      </w:r>
      <w:r w:rsidRPr="001E0412">
        <w:rPr>
          <w:rFonts w:ascii="Calibri" w:hAnsi="Calibri" w:cs="Calibri"/>
          <w:lang w:val="es-AR"/>
        </w:rPr>
        <w:t xml:space="preserve">   </w:t>
      </w:r>
    </w:p>
    <w:p w:rsidR="008A4524" w:rsidRPr="00EC47BC" w:rsidRDefault="00EC47BC" w:rsidP="00EC47BC">
      <w:pPr>
        <w:shd w:val="clear" w:color="auto" w:fill="FFFFFF"/>
        <w:spacing w:before="120" w:line="288" w:lineRule="atLeast"/>
        <w:ind w:left="993" w:firstLine="708"/>
        <w:jc w:val="left"/>
        <w:rPr>
          <w:rFonts w:ascii="Calibri" w:hAnsi="Calibri" w:cs="Calibri"/>
          <w:b/>
          <w:color w:val="222222"/>
          <w:sz w:val="22"/>
          <w:szCs w:val="22"/>
        </w:rPr>
      </w:pPr>
      <w:r w:rsidRPr="00EC47BC">
        <w:rPr>
          <w:rFonts w:ascii="Calibri" w:hAnsi="Calibri" w:cs="Calibri"/>
          <w:b/>
          <w:color w:val="222222"/>
          <w:sz w:val="22"/>
          <w:szCs w:val="22"/>
        </w:rPr>
        <w:t>Václav Špatenka</w:t>
      </w:r>
    </w:p>
    <w:p w:rsidR="00EC47BC" w:rsidRPr="00EC47BC" w:rsidRDefault="00EC47BC" w:rsidP="00EC47BC">
      <w:pPr>
        <w:shd w:val="clear" w:color="auto" w:fill="FFFFFF"/>
        <w:spacing w:before="120" w:line="288" w:lineRule="atLeast"/>
        <w:ind w:left="993" w:firstLine="708"/>
        <w:jc w:val="left"/>
        <w:rPr>
          <w:rFonts w:ascii="Calibri" w:hAnsi="Calibri" w:cs="Calibri"/>
          <w:color w:val="222222"/>
          <w:sz w:val="22"/>
          <w:szCs w:val="22"/>
        </w:rPr>
      </w:pPr>
      <w:r w:rsidRPr="00EC47BC">
        <w:rPr>
          <w:rFonts w:ascii="Calibri" w:hAnsi="Calibri" w:cs="Calibri"/>
          <w:color w:val="222222"/>
          <w:sz w:val="22"/>
          <w:szCs w:val="22"/>
        </w:rPr>
        <w:t>Josefa Janáčka 963</w:t>
      </w:r>
    </w:p>
    <w:p w:rsidR="00EC47BC" w:rsidRPr="00EC47BC" w:rsidRDefault="00EC47BC" w:rsidP="00EC47BC">
      <w:pPr>
        <w:shd w:val="clear" w:color="auto" w:fill="FFFFFF"/>
        <w:spacing w:before="120" w:line="288" w:lineRule="atLeast"/>
        <w:ind w:left="993" w:firstLine="708"/>
        <w:jc w:val="left"/>
        <w:rPr>
          <w:rFonts w:ascii="Calibri" w:hAnsi="Calibri" w:cs="Calibri"/>
          <w:color w:val="222222"/>
          <w:sz w:val="22"/>
          <w:szCs w:val="22"/>
        </w:rPr>
      </w:pPr>
      <w:r w:rsidRPr="00EC47BC">
        <w:rPr>
          <w:rFonts w:ascii="Calibri" w:hAnsi="Calibri" w:cs="Calibri"/>
          <w:color w:val="222222"/>
          <w:sz w:val="22"/>
          <w:szCs w:val="22"/>
        </w:rPr>
        <w:t>Studánka</w:t>
      </w:r>
    </w:p>
    <w:p w:rsidR="00EC47BC" w:rsidRPr="00EC47BC" w:rsidRDefault="00EC47BC" w:rsidP="00EC47BC">
      <w:pPr>
        <w:shd w:val="clear" w:color="auto" w:fill="FFFFFF"/>
        <w:spacing w:before="120" w:line="288" w:lineRule="atLeast"/>
        <w:ind w:left="993" w:firstLine="708"/>
        <w:jc w:val="left"/>
        <w:rPr>
          <w:rFonts w:ascii="Calibri" w:hAnsi="Calibri" w:cs="Calibri"/>
          <w:color w:val="222222"/>
          <w:sz w:val="22"/>
          <w:szCs w:val="22"/>
        </w:rPr>
      </w:pPr>
      <w:r w:rsidRPr="00EC47BC">
        <w:rPr>
          <w:rFonts w:ascii="Calibri" w:hAnsi="Calibri" w:cs="Calibri"/>
          <w:color w:val="222222"/>
          <w:sz w:val="22"/>
          <w:szCs w:val="22"/>
        </w:rPr>
        <w:t>530 12 Pardubice 12</w:t>
      </w:r>
    </w:p>
    <w:p w:rsidR="00081011" w:rsidRPr="00F97F2E" w:rsidRDefault="007277C0" w:rsidP="00EC47BC">
      <w:pPr>
        <w:shd w:val="clear" w:color="auto" w:fill="FFFFFF"/>
        <w:spacing w:before="120" w:line="288" w:lineRule="atLeast"/>
        <w:ind w:left="993" w:firstLine="708"/>
        <w:jc w:val="left"/>
        <w:rPr>
          <w:rFonts w:ascii="Calibri" w:hAnsi="Calibri"/>
          <w:highlight w:val="yellow"/>
        </w:rPr>
      </w:pPr>
      <w:r w:rsidRPr="00EC47BC">
        <w:rPr>
          <w:rFonts w:ascii="Calibri" w:hAnsi="Calibri" w:cs="Calibri"/>
          <w:color w:val="222222"/>
          <w:sz w:val="22"/>
          <w:szCs w:val="22"/>
        </w:rPr>
        <w:t>IČO:</w:t>
      </w:r>
      <w:r w:rsidR="00EC47BC" w:rsidRPr="00EC47BC" w:rsidDel="00EC47BC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EC47BC" w:rsidRPr="00EC47BC">
        <w:rPr>
          <w:rFonts w:ascii="Calibri" w:hAnsi="Calibri" w:cs="Calibri"/>
          <w:color w:val="222222"/>
          <w:sz w:val="22"/>
          <w:szCs w:val="22"/>
        </w:rPr>
        <w:t>740 05 529</w:t>
      </w:r>
    </w:p>
    <w:p w:rsidR="00081011" w:rsidRPr="001E0412" w:rsidRDefault="00081011" w:rsidP="00081011">
      <w:pPr>
        <w:rPr>
          <w:rFonts w:ascii="Calibri" w:hAnsi="Calibri"/>
        </w:rPr>
      </w:pPr>
      <w:r w:rsidRPr="001E0412">
        <w:rPr>
          <w:rFonts w:ascii="Calibri" w:hAnsi="Calibri"/>
        </w:rPr>
        <w:t xml:space="preserve">   </w:t>
      </w:r>
    </w:p>
    <w:p w:rsidR="008A4524" w:rsidRPr="001E0412" w:rsidRDefault="008A4524" w:rsidP="00081011">
      <w:pPr>
        <w:shd w:val="clear" w:color="auto" w:fill="FFFFFF"/>
        <w:spacing w:before="120" w:line="288" w:lineRule="atLeast"/>
        <w:ind w:left="0"/>
        <w:jc w:val="left"/>
        <w:rPr>
          <w:rFonts w:ascii="Calibri" w:hAnsi="Calibri" w:cs="Calibri"/>
          <w:color w:val="222222"/>
          <w:sz w:val="22"/>
          <w:szCs w:val="22"/>
        </w:rPr>
      </w:pPr>
      <w:r w:rsidRPr="001E0412">
        <w:rPr>
          <w:rFonts w:ascii="Calibri" w:hAnsi="Calibri" w:cs="Calibri"/>
          <w:color w:val="222222"/>
          <w:sz w:val="22"/>
          <w:szCs w:val="22"/>
        </w:rPr>
        <w:t>dále jen „Nájemce“, na straně druhé,</w:t>
      </w:r>
      <w:r w:rsidRPr="001E0412">
        <w:rPr>
          <w:rFonts w:ascii="Calibri" w:hAnsi="Calibri" w:cs="Calibri"/>
          <w:color w:val="222222"/>
          <w:sz w:val="22"/>
          <w:szCs w:val="22"/>
        </w:rPr>
        <w:br/>
        <w:t>dále také společně jako „Strany“</w:t>
      </w:r>
    </w:p>
    <w:p w:rsidR="00081011" w:rsidRPr="001E0412" w:rsidRDefault="00081011" w:rsidP="00081011">
      <w:pPr>
        <w:shd w:val="clear" w:color="auto" w:fill="FFFFFF"/>
        <w:spacing w:before="120" w:line="288" w:lineRule="atLeast"/>
        <w:ind w:left="0"/>
        <w:jc w:val="left"/>
        <w:rPr>
          <w:rFonts w:ascii="Calibri" w:hAnsi="Calibri" w:cs="Calibri"/>
          <w:color w:val="222222"/>
          <w:sz w:val="18"/>
          <w:szCs w:val="18"/>
        </w:rPr>
      </w:pPr>
    </w:p>
    <w:p w:rsidR="008A4524" w:rsidRPr="001E0412" w:rsidRDefault="008A4524">
      <w:pPr>
        <w:shd w:val="clear" w:color="auto" w:fill="FFFFFF"/>
        <w:spacing w:after="120" w:line="288" w:lineRule="atLeast"/>
        <w:ind w:left="0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1E0412">
        <w:rPr>
          <w:rFonts w:ascii="Calibri" w:hAnsi="Calibri" w:cs="Calibri"/>
          <w:b/>
          <w:color w:val="auto"/>
          <w:sz w:val="20"/>
          <w:szCs w:val="20"/>
        </w:rPr>
        <w:t>II. Předmět smlouvy</w:t>
      </w:r>
    </w:p>
    <w:p w:rsidR="00056436" w:rsidRPr="001E0412" w:rsidRDefault="00056436" w:rsidP="00056436">
      <w:pPr>
        <w:pStyle w:val="textsmlouvy"/>
        <w:spacing w:after="120"/>
        <w:ind w:left="360" w:hanging="360"/>
        <w:jc w:val="both"/>
        <w:rPr>
          <w:rFonts w:ascii="Calibri" w:hAnsi="Calibri" w:cs="Times New Roman"/>
          <w:sz w:val="22"/>
          <w:szCs w:val="22"/>
        </w:rPr>
      </w:pPr>
      <w:r w:rsidRPr="001E0412">
        <w:rPr>
          <w:rFonts w:ascii="Calibri" w:hAnsi="Calibri" w:cs="Times New Roman"/>
          <w:sz w:val="22"/>
          <w:szCs w:val="22"/>
        </w:rPr>
        <w:t xml:space="preserve">1. Pronajímatel má právo hospodaření s budovou </w:t>
      </w:r>
      <w:r w:rsidR="009A6547">
        <w:rPr>
          <w:rFonts w:ascii="Calibri" w:hAnsi="Calibri" w:cs="Times New Roman"/>
          <w:sz w:val="22"/>
          <w:szCs w:val="22"/>
        </w:rPr>
        <w:t xml:space="preserve">č.p. 78 </w:t>
      </w:r>
      <w:r w:rsidRPr="001E0412">
        <w:rPr>
          <w:rFonts w:ascii="Calibri" w:hAnsi="Calibri" w:cs="Times New Roman"/>
          <w:sz w:val="22"/>
          <w:szCs w:val="22"/>
        </w:rPr>
        <w:t>na stavební parcele č. 424  (centrum služeb)</w:t>
      </w:r>
      <w:r w:rsidR="00630BC9">
        <w:rPr>
          <w:rFonts w:ascii="Calibri" w:hAnsi="Calibri" w:cs="Times New Roman"/>
          <w:sz w:val="22"/>
          <w:szCs w:val="22"/>
        </w:rPr>
        <w:t xml:space="preserve"> </w:t>
      </w:r>
      <w:r w:rsidRPr="001E0412">
        <w:rPr>
          <w:rFonts w:ascii="Calibri" w:hAnsi="Calibri" w:cs="Times New Roman"/>
          <w:sz w:val="22"/>
          <w:szCs w:val="22"/>
        </w:rPr>
        <w:t>nacházející se v areálu HL v </w:t>
      </w:r>
      <w:proofErr w:type="gramStart"/>
      <w:r w:rsidRPr="001E0412">
        <w:rPr>
          <w:rFonts w:ascii="Calibri" w:hAnsi="Calibri" w:cs="Times New Roman"/>
          <w:sz w:val="22"/>
          <w:szCs w:val="22"/>
        </w:rPr>
        <w:t>Luži</w:t>
      </w:r>
      <w:proofErr w:type="gramEnd"/>
      <w:r w:rsidRPr="001E0412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1E0412">
        <w:rPr>
          <w:rFonts w:ascii="Calibri" w:hAnsi="Calibri" w:cs="Times New Roman"/>
          <w:sz w:val="22"/>
          <w:szCs w:val="22"/>
        </w:rPr>
        <w:t>Košumberk</w:t>
      </w:r>
      <w:proofErr w:type="spellEnd"/>
      <w:r w:rsidRPr="001E0412">
        <w:rPr>
          <w:rFonts w:ascii="Calibri" w:hAnsi="Calibri" w:cs="Times New Roman"/>
          <w:sz w:val="22"/>
          <w:szCs w:val="22"/>
        </w:rPr>
        <w:t>.  Své celé právo hospodaření dokládá výpisem z katastru nemovitostí, na jehož základě též prohlašuje, že na nemovitosti jako celku nevázne žádný druh právní povinnosti, který by znemožňoval uzavření této nájemní smlouvy.</w:t>
      </w:r>
    </w:p>
    <w:p w:rsidR="00056436" w:rsidRPr="001E0412" w:rsidRDefault="00056436" w:rsidP="00056436">
      <w:pPr>
        <w:pStyle w:val="textsmlouvy"/>
        <w:spacing w:after="0"/>
        <w:ind w:left="360" w:hanging="360"/>
        <w:jc w:val="both"/>
        <w:rPr>
          <w:rFonts w:ascii="Calibri" w:hAnsi="Calibri" w:cs="Times New Roman"/>
          <w:sz w:val="22"/>
          <w:szCs w:val="22"/>
        </w:rPr>
      </w:pPr>
      <w:r w:rsidRPr="001E0412">
        <w:rPr>
          <w:rFonts w:ascii="Calibri" w:hAnsi="Calibri" w:cs="Times New Roman"/>
          <w:sz w:val="22"/>
          <w:szCs w:val="22"/>
        </w:rPr>
        <w:t>2.   Pronajímatel touto nájemní smlouvou přenechává nájemci do užívání prostory o celkové výměře 30 m</w:t>
      </w:r>
      <w:r w:rsidRPr="001E0412">
        <w:rPr>
          <w:rFonts w:ascii="Calibri" w:hAnsi="Calibri" w:cs="Times New Roman"/>
          <w:sz w:val="22"/>
          <w:szCs w:val="22"/>
          <w:vertAlign w:val="superscript"/>
        </w:rPr>
        <w:t>2</w:t>
      </w:r>
      <w:r w:rsidRPr="001E0412">
        <w:rPr>
          <w:rFonts w:ascii="Calibri" w:hAnsi="Calibri" w:cs="Times New Roman"/>
          <w:sz w:val="22"/>
          <w:szCs w:val="22"/>
        </w:rPr>
        <w:t xml:space="preserve"> nacházející se v přízemí  budovy.</w:t>
      </w:r>
    </w:p>
    <w:p w:rsidR="00056436" w:rsidRPr="001E0412" w:rsidRDefault="00056436" w:rsidP="00056436">
      <w:pPr>
        <w:pStyle w:val="textsmlouvy"/>
        <w:spacing w:after="0"/>
        <w:ind w:left="360" w:hanging="360"/>
        <w:jc w:val="both"/>
        <w:rPr>
          <w:rFonts w:ascii="Calibri" w:hAnsi="Calibri" w:cs="Times New Roman"/>
          <w:sz w:val="22"/>
          <w:szCs w:val="22"/>
        </w:rPr>
      </w:pPr>
      <w:r w:rsidRPr="001E0412">
        <w:rPr>
          <w:rFonts w:ascii="Calibri" w:hAnsi="Calibri" w:cs="Times New Roman"/>
          <w:sz w:val="22"/>
          <w:szCs w:val="22"/>
        </w:rPr>
        <w:t xml:space="preserve"> </w:t>
      </w:r>
    </w:p>
    <w:p w:rsidR="00056436" w:rsidRPr="001E0412" w:rsidRDefault="00056436" w:rsidP="00056436">
      <w:pPr>
        <w:rPr>
          <w:rFonts w:ascii="Calibri" w:hAnsi="Calibri"/>
          <w:sz w:val="22"/>
          <w:szCs w:val="22"/>
          <w:vertAlign w:val="superscript"/>
        </w:rPr>
      </w:pPr>
      <w:r w:rsidRPr="001E0412">
        <w:rPr>
          <w:rFonts w:ascii="Calibri" w:hAnsi="Calibri"/>
          <w:sz w:val="22"/>
          <w:szCs w:val="22"/>
        </w:rPr>
        <w:t xml:space="preserve">      Pronajaté prostory:  provozovna - salon  30 m</w:t>
      </w:r>
      <w:r w:rsidRPr="001E0412">
        <w:rPr>
          <w:rFonts w:ascii="Calibri" w:hAnsi="Calibri"/>
          <w:sz w:val="22"/>
          <w:szCs w:val="22"/>
          <w:vertAlign w:val="superscript"/>
        </w:rPr>
        <w:t xml:space="preserve">2 </w:t>
      </w:r>
    </w:p>
    <w:p w:rsidR="00056436" w:rsidRPr="001E0412" w:rsidRDefault="00056436" w:rsidP="00056436">
      <w:pPr>
        <w:rPr>
          <w:rFonts w:ascii="Calibri" w:hAnsi="Calibri"/>
          <w:sz w:val="22"/>
          <w:szCs w:val="22"/>
          <w:vertAlign w:val="superscript"/>
        </w:rPr>
      </w:pPr>
      <w:r w:rsidRPr="001E0412">
        <w:rPr>
          <w:rFonts w:ascii="Calibri" w:hAnsi="Calibri"/>
          <w:sz w:val="22"/>
          <w:szCs w:val="22"/>
          <w:vertAlign w:val="superscript"/>
        </w:rPr>
        <w:t xml:space="preserve">                                                        </w:t>
      </w:r>
    </w:p>
    <w:p w:rsidR="00056436" w:rsidRPr="001E0412" w:rsidRDefault="00056436" w:rsidP="00056436">
      <w:pPr>
        <w:pStyle w:val="textsmlouvy"/>
        <w:spacing w:after="120"/>
        <w:jc w:val="both"/>
        <w:rPr>
          <w:rFonts w:ascii="Calibri" w:hAnsi="Calibri" w:cs="Times New Roman"/>
          <w:sz w:val="22"/>
          <w:szCs w:val="22"/>
        </w:rPr>
      </w:pPr>
      <w:r w:rsidRPr="001E0412">
        <w:rPr>
          <w:rFonts w:ascii="Calibri" w:hAnsi="Calibri" w:cs="Times New Roman"/>
          <w:sz w:val="22"/>
          <w:szCs w:val="22"/>
        </w:rPr>
        <w:t xml:space="preserve">      Nájemce prohlašuje, že stav  provozovny - salonu je mu znám a v tomto stavu je přejímá.</w:t>
      </w:r>
    </w:p>
    <w:p w:rsidR="00056436" w:rsidRPr="001E0412" w:rsidRDefault="00056436" w:rsidP="00056436">
      <w:pPr>
        <w:pStyle w:val="textsmlouvy"/>
        <w:spacing w:after="120"/>
        <w:ind w:left="360" w:hanging="360"/>
        <w:jc w:val="both"/>
        <w:rPr>
          <w:rFonts w:ascii="Calibri" w:hAnsi="Calibri" w:cs="Times New Roman"/>
          <w:sz w:val="22"/>
          <w:szCs w:val="22"/>
        </w:rPr>
      </w:pPr>
      <w:r w:rsidRPr="001E0412">
        <w:rPr>
          <w:rFonts w:ascii="Calibri" w:hAnsi="Calibri" w:cs="Times New Roman"/>
          <w:sz w:val="22"/>
          <w:szCs w:val="22"/>
        </w:rPr>
        <w:t xml:space="preserve">3.  Předmětné prostory jsou nájemci pronajímány za účelem provozování </w:t>
      </w:r>
      <w:r w:rsidRPr="001E0412">
        <w:rPr>
          <w:rFonts w:ascii="Calibri" w:hAnsi="Calibri" w:cs="Times New Roman"/>
          <w:b/>
          <w:sz w:val="22"/>
          <w:szCs w:val="22"/>
        </w:rPr>
        <w:t xml:space="preserve">pedikúry </w:t>
      </w:r>
      <w:r w:rsidRPr="001E0412">
        <w:rPr>
          <w:rFonts w:ascii="Calibri" w:hAnsi="Calibri" w:cs="Times New Roman"/>
          <w:sz w:val="22"/>
          <w:szCs w:val="22"/>
        </w:rPr>
        <w:t xml:space="preserve"> 2 krát týdně. Odpovědnost za dodržování příslušných předpisů souvisejících s touto činností nese v plném rozsahu nájemce.</w:t>
      </w:r>
    </w:p>
    <w:p w:rsidR="00056436" w:rsidRPr="001E0412" w:rsidRDefault="00056436" w:rsidP="00056436">
      <w:pPr>
        <w:pStyle w:val="textsmlouvy"/>
        <w:spacing w:after="120"/>
        <w:ind w:left="360" w:hanging="360"/>
        <w:jc w:val="both"/>
        <w:rPr>
          <w:rFonts w:ascii="Calibri" w:hAnsi="Calibri" w:cs="Times New Roman"/>
          <w:sz w:val="24"/>
          <w:szCs w:val="24"/>
        </w:rPr>
      </w:pPr>
    </w:p>
    <w:p w:rsidR="008A4524" w:rsidRPr="001E0412" w:rsidRDefault="008A4524">
      <w:pPr>
        <w:spacing w:before="120"/>
        <w:ind w:left="0"/>
        <w:rPr>
          <w:rFonts w:ascii="Calibri" w:eastAsia="Calibri" w:hAnsi="Calibri" w:cs="Calibri"/>
          <w:sz w:val="22"/>
          <w:szCs w:val="22"/>
        </w:rPr>
      </w:pPr>
      <w:r w:rsidRPr="001E0412">
        <w:rPr>
          <w:rFonts w:ascii="Calibri" w:hAnsi="Calibri" w:cs="Calibri"/>
          <w:sz w:val="22"/>
          <w:szCs w:val="22"/>
        </w:rPr>
        <w:t xml:space="preserve">b)  Pronajímatel prohlašuje, že je příslušný hospodařit s majetkem státu ve smyslu </w:t>
      </w:r>
      <w:proofErr w:type="spellStart"/>
      <w:proofErr w:type="gramStart"/>
      <w:r w:rsidRPr="001E0412">
        <w:rPr>
          <w:rFonts w:ascii="Calibri" w:hAnsi="Calibri" w:cs="Calibri"/>
          <w:sz w:val="22"/>
          <w:szCs w:val="22"/>
        </w:rPr>
        <w:t>ust</w:t>
      </w:r>
      <w:proofErr w:type="spellEnd"/>
      <w:r w:rsidRPr="001E0412">
        <w:rPr>
          <w:rFonts w:ascii="Calibri" w:hAnsi="Calibri" w:cs="Calibri"/>
          <w:sz w:val="22"/>
          <w:szCs w:val="22"/>
        </w:rPr>
        <w:t>. z.č.</w:t>
      </w:r>
      <w:proofErr w:type="gramEnd"/>
      <w:r w:rsidRPr="001E0412">
        <w:rPr>
          <w:rFonts w:ascii="Calibri" w:hAnsi="Calibri" w:cs="Calibri"/>
          <w:sz w:val="22"/>
          <w:szCs w:val="22"/>
        </w:rPr>
        <w:t xml:space="preserve">219/2000   </w:t>
      </w:r>
    </w:p>
    <w:p w:rsidR="008A4524" w:rsidRPr="001E0412" w:rsidRDefault="008A4524">
      <w:pPr>
        <w:ind w:left="0"/>
        <w:rPr>
          <w:rFonts w:ascii="Calibri" w:eastAsia="Calibri" w:hAnsi="Calibri" w:cs="Calibri"/>
          <w:sz w:val="22"/>
          <w:szCs w:val="22"/>
        </w:rPr>
      </w:pPr>
      <w:r w:rsidRPr="001E0412">
        <w:rPr>
          <w:rFonts w:ascii="Calibri" w:eastAsia="Calibri" w:hAnsi="Calibri" w:cs="Calibri"/>
          <w:sz w:val="22"/>
          <w:szCs w:val="22"/>
        </w:rPr>
        <w:t xml:space="preserve">      </w:t>
      </w:r>
      <w:r w:rsidRPr="001E0412">
        <w:rPr>
          <w:rFonts w:ascii="Calibri" w:hAnsi="Calibri" w:cs="Calibri"/>
          <w:sz w:val="22"/>
          <w:szCs w:val="22"/>
        </w:rPr>
        <w:t xml:space="preserve">Sb. na základě hospodářské smlouvy o převodu práva hospodaření národního majetku čís.  </w:t>
      </w:r>
    </w:p>
    <w:p w:rsidR="008A4524" w:rsidRPr="001E0412" w:rsidRDefault="008A4524">
      <w:pPr>
        <w:ind w:left="0"/>
        <w:rPr>
          <w:rFonts w:ascii="Calibri" w:eastAsia="Calibri" w:hAnsi="Calibri" w:cs="Calibri"/>
          <w:sz w:val="22"/>
          <w:szCs w:val="22"/>
        </w:rPr>
      </w:pPr>
      <w:r w:rsidRPr="001E0412">
        <w:rPr>
          <w:rFonts w:ascii="Calibri" w:eastAsia="Calibri" w:hAnsi="Calibri" w:cs="Calibri"/>
          <w:sz w:val="22"/>
          <w:szCs w:val="22"/>
        </w:rPr>
        <w:t xml:space="preserve">      </w:t>
      </w:r>
      <w:r w:rsidRPr="001E0412">
        <w:rPr>
          <w:rFonts w:ascii="Calibri" w:hAnsi="Calibri" w:cs="Calibri"/>
          <w:sz w:val="22"/>
          <w:szCs w:val="22"/>
        </w:rPr>
        <w:t xml:space="preserve">práv.002/91 ze dne </w:t>
      </w:r>
      <w:proofErr w:type="gramStart"/>
      <w:r w:rsidRPr="001E0412">
        <w:rPr>
          <w:rFonts w:ascii="Calibri" w:hAnsi="Calibri" w:cs="Calibri"/>
          <w:sz w:val="22"/>
          <w:szCs w:val="22"/>
        </w:rPr>
        <w:t>5.2.1991</w:t>
      </w:r>
      <w:proofErr w:type="gramEnd"/>
      <w:r w:rsidRPr="001E0412">
        <w:rPr>
          <w:rFonts w:ascii="Calibri" w:hAnsi="Calibri" w:cs="Calibri"/>
          <w:sz w:val="22"/>
          <w:szCs w:val="22"/>
        </w:rPr>
        <w:t xml:space="preserve">. Pronajímatel je tedy příslušný hospodařit s nemovitým majetkem  </w:t>
      </w:r>
    </w:p>
    <w:p w:rsidR="008A4524" w:rsidRPr="001E0412" w:rsidRDefault="008A4524">
      <w:pPr>
        <w:ind w:left="0"/>
        <w:rPr>
          <w:rFonts w:ascii="Calibri" w:eastAsia="Calibri" w:hAnsi="Calibri" w:cs="Calibri"/>
          <w:sz w:val="22"/>
          <w:szCs w:val="22"/>
        </w:rPr>
      </w:pPr>
      <w:r w:rsidRPr="001E0412">
        <w:rPr>
          <w:rFonts w:ascii="Calibri" w:eastAsia="Calibri" w:hAnsi="Calibri" w:cs="Calibri"/>
          <w:sz w:val="22"/>
          <w:szCs w:val="22"/>
        </w:rPr>
        <w:t xml:space="preserve">      </w:t>
      </w:r>
      <w:r w:rsidRPr="001E0412">
        <w:rPr>
          <w:rFonts w:ascii="Calibri" w:hAnsi="Calibri" w:cs="Calibri"/>
          <w:sz w:val="22"/>
          <w:szCs w:val="22"/>
        </w:rPr>
        <w:t xml:space="preserve">(budovami a pozemky, vše dále pouze „Nemovitosti“) zapsanými u Katastrálního úřadu pro </w:t>
      </w:r>
    </w:p>
    <w:p w:rsidR="008A4524" w:rsidRPr="001E0412" w:rsidRDefault="008A4524">
      <w:pPr>
        <w:ind w:left="0"/>
        <w:rPr>
          <w:rFonts w:ascii="Calibri" w:hAnsi="Calibri" w:cs="Calibri"/>
          <w:sz w:val="22"/>
          <w:szCs w:val="22"/>
        </w:rPr>
      </w:pPr>
      <w:r w:rsidRPr="001E0412">
        <w:rPr>
          <w:rFonts w:ascii="Calibri" w:eastAsia="Calibri" w:hAnsi="Calibri" w:cs="Calibri"/>
          <w:sz w:val="22"/>
          <w:szCs w:val="22"/>
        </w:rPr>
        <w:t xml:space="preserve">      </w:t>
      </w:r>
      <w:r w:rsidRPr="001E0412">
        <w:rPr>
          <w:rFonts w:ascii="Calibri" w:hAnsi="Calibri" w:cs="Calibri"/>
          <w:sz w:val="22"/>
          <w:szCs w:val="22"/>
        </w:rPr>
        <w:t>Pardubický kraj, katastrální pracoviště Chrudim, na LV č. 79 pro obec Luže, katastrální území Luže.</w:t>
      </w:r>
    </w:p>
    <w:p w:rsidR="008A4524" w:rsidRPr="001E0412" w:rsidRDefault="008A4524">
      <w:pPr>
        <w:spacing w:before="120"/>
        <w:ind w:left="0"/>
        <w:rPr>
          <w:rFonts w:ascii="Calibri" w:eastAsia="Calibri" w:hAnsi="Calibri" w:cs="Calibri"/>
          <w:sz w:val="22"/>
          <w:szCs w:val="22"/>
        </w:rPr>
      </w:pPr>
      <w:r w:rsidRPr="001E0412">
        <w:rPr>
          <w:rFonts w:ascii="Calibri" w:hAnsi="Calibri" w:cs="Calibri"/>
          <w:sz w:val="22"/>
          <w:szCs w:val="22"/>
        </w:rPr>
        <w:t xml:space="preserve">c)  Pronajímatel prohlašuje, že ke dni nabytí účinnosti této smlouvy je oprávněn dát prostor </w:t>
      </w:r>
    </w:p>
    <w:p w:rsidR="008A4524" w:rsidRPr="001E0412" w:rsidRDefault="008A4524">
      <w:pPr>
        <w:ind w:left="0"/>
        <w:rPr>
          <w:rFonts w:ascii="Calibri" w:hAnsi="Calibri" w:cs="Calibri"/>
          <w:color w:val="222222"/>
          <w:sz w:val="22"/>
          <w:szCs w:val="22"/>
        </w:rPr>
      </w:pPr>
      <w:r w:rsidRPr="001E0412">
        <w:rPr>
          <w:rFonts w:ascii="Calibri" w:eastAsia="Calibri" w:hAnsi="Calibri" w:cs="Calibri"/>
          <w:sz w:val="22"/>
          <w:szCs w:val="22"/>
        </w:rPr>
        <w:t xml:space="preserve">      </w:t>
      </w:r>
      <w:r w:rsidRPr="001E0412">
        <w:rPr>
          <w:rFonts w:ascii="Calibri" w:hAnsi="Calibri" w:cs="Calibri"/>
          <w:sz w:val="22"/>
          <w:szCs w:val="22"/>
        </w:rPr>
        <w:t xml:space="preserve">sloužící k podnikání nájemci do nájmu. </w:t>
      </w:r>
    </w:p>
    <w:p w:rsidR="008A4524" w:rsidRPr="001E0412" w:rsidRDefault="008A4524">
      <w:pPr>
        <w:shd w:val="clear" w:color="auto" w:fill="FFFFFF"/>
        <w:ind w:left="0"/>
        <w:jc w:val="left"/>
        <w:rPr>
          <w:rFonts w:ascii="Calibri" w:hAnsi="Calibri" w:cs="Calibri"/>
          <w:color w:val="222222"/>
          <w:sz w:val="22"/>
          <w:szCs w:val="22"/>
        </w:rPr>
      </w:pPr>
    </w:p>
    <w:p w:rsidR="008A4524" w:rsidRPr="001E0412" w:rsidRDefault="008A4524">
      <w:pPr>
        <w:pStyle w:val="textsmlouvy"/>
        <w:spacing w:after="120" w:line="240" w:lineRule="auto"/>
        <w:ind w:left="360" w:hanging="360"/>
        <w:jc w:val="both"/>
        <w:rPr>
          <w:rFonts w:ascii="Calibri" w:hAnsi="Calibri"/>
          <w:color w:val="0070C0"/>
        </w:rPr>
      </w:pPr>
    </w:p>
    <w:p w:rsidR="008A4524" w:rsidRPr="001E0412" w:rsidRDefault="008A4524">
      <w:pPr>
        <w:pStyle w:val="textsmlouvy"/>
        <w:spacing w:after="120" w:line="240" w:lineRule="auto"/>
        <w:ind w:left="360" w:hanging="360"/>
        <w:jc w:val="both"/>
        <w:rPr>
          <w:rFonts w:ascii="Calibri" w:hAnsi="Calibri"/>
        </w:rPr>
      </w:pPr>
    </w:p>
    <w:p w:rsidR="008A4524" w:rsidRDefault="008A4524">
      <w:pPr>
        <w:pStyle w:val="textsmlouvy"/>
        <w:spacing w:after="120"/>
        <w:ind w:left="360" w:hanging="36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1E0412">
        <w:rPr>
          <w:rFonts w:ascii="Calibri" w:eastAsia="Calibri" w:hAnsi="Calibri" w:cs="Calibri"/>
          <w:b/>
          <w:color w:val="auto"/>
          <w:sz w:val="22"/>
          <w:szCs w:val="22"/>
        </w:rPr>
        <w:t xml:space="preserve">     </w:t>
      </w:r>
    </w:p>
    <w:p w:rsidR="00630BC9" w:rsidRPr="001E0412" w:rsidRDefault="00630BC9">
      <w:pPr>
        <w:pStyle w:val="textsmlouvy"/>
        <w:spacing w:after="120"/>
        <w:ind w:left="360" w:hanging="360"/>
        <w:jc w:val="both"/>
        <w:rPr>
          <w:rFonts w:ascii="Calibri" w:hAnsi="Calibri" w:cs="Calibri"/>
          <w:b/>
          <w:color w:val="auto"/>
        </w:rPr>
      </w:pPr>
    </w:p>
    <w:p w:rsidR="008A4524" w:rsidRPr="001E0412" w:rsidRDefault="008A4524">
      <w:pPr>
        <w:shd w:val="clear" w:color="auto" w:fill="FFFFFF"/>
        <w:spacing w:line="288" w:lineRule="atLeast"/>
        <w:ind w:left="90"/>
        <w:jc w:val="center"/>
        <w:rPr>
          <w:rFonts w:ascii="Calibri" w:hAnsi="Calibri" w:cs="Calibri"/>
          <w:sz w:val="22"/>
          <w:szCs w:val="22"/>
        </w:rPr>
      </w:pPr>
      <w:r w:rsidRPr="001E0412">
        <w:rPr>
          <w:rFonts w:ascii="Calibri" w:hAnsi="Calibri" w:cs="Calibri"/>
          <w:b/>
          <w:color w:val="auto"/>
          <w:sz w:val="22"/>
          <w:szCs w:val="22"/>
        </w:rPr>
        <w:t>I</w:t>
      </w:r>
      <w:r w:rsidR="00056436" w:rsidRPr="001E0412">
        <w:rPr>
          <w:rFonts w:ascii="Calibri" w:hAnsi="Calibri" w:cs="Calibri"/>
          <w:b/>
          <w:color w:val="auto"/>
          <w:sz w:val="22"/>
          <w:szCs w:val="22"/>
        </w:rPr>
        <w:t>II</w:t>
      </w:r>
      <w:r w:rsidRPr="001E0412">
        <w:rPr>
          <w:rFonts w:ascii="Calibri" w:hAnsi="Calibri" w:cs="Calibri"/>
          <w:b/>
          <w:color w:val="auto"/>
          <w:sz w:val="22"/>
          <w:szCs w:val="22"/>
        </w:rPr>
        <w:t>. Nájemné</w:t>
      </w:r>
    </w:p>
    <w:p w:rsidR="008A4524" w:rsidRPr="001E0412" w:rsidRDefault="008A4524">
      <w:pPr>
        <w:pStyle w:val="textsmlouvy"/>
        <w:spacing w:before="120" w:after="240"/>
        <w:ind w:left="227" w:hanging="227"/>
        <w:jc w:val="both"/>
        <w:rPr>
          <w:rFonts w:ascii="Calibri" w:hAnsi="Calibri" w:cs="Calibri"/>
          <w:sz w:val="22"/>
          <w:szCs w:val="22"/>
        </w:rPr>
      </w:pPr>
      <w:r w:rsidRPr="001E0412">
        <w:rPr>
          <w:rFonts w:ascii="Calibri" w:hAnsi="Calibri" w:cs="Calibri"/>
          <w:sz w:val="22"/>
          <w:szCs w:val="22"/>
        </w:rPr>
        <w:t xml:space="preserve">a) </w:t>
      </w:r>
      <w:r w:rsidRPr="001E0412">
        <w:rPr>
          <w:rFonts w:ascii="Calibri" w:hAnsi="Calibri" w:cs="Calibri"/>
          <w:color w:val="222222"/>
          <w:sz w:val="22"/>
          <w:szCs w:val="22"/>
        </w:rPr>
        <w:t>Nájemné za předmět nájmu (specifikovan</w:t>
      </w:r>
      <w:r w:rsidR="006620C8">
        <w:rPr>
          <w:rFonts w:ascii="Calibri" w:hAnsi="Calibri" w:cs="Calibri"/>
          <w:color w:val="222222"/>
          <w:sz w:val="22"/>
          <w:szCs w:val="22"/>
        </w:rPr>
        <w:t>ý</w:t>
      </w:r>
      <w:r w:rsidRPr="001E0412">
        <w:rPr>
          <w:rFonts w:ascii="Calibri" w:hAnsi="Calibri" w:cs="Calibri"/>
          <w:color w:val="222222"/>
          <w:sz w:val="22"/>
          <w:szCs w:val="22"/>
        </w:rPr>
        <w:t xml:space="preserve"> v čl. II) bylo </w:t>
      </w:r>
      <w:r w:rsidRPr="001E0412">
        <w:rPr>
          <w:rFonts w:ascii="Calibri" w:hAnsi="Calibri" w:cs="Calibri"/>
          <w:sz w:val="22"/>
          <w:szCs w:val="22"/>
        </w:rPr>
        <w:t>stanoveno dohodou</w:t>
      </w:r>
      <w:r w:rsidRPr="001E0412">
        <w:rPr>
          <w:rFonts w:ascii="Calibri" w:hAnsi="Calibri" w:cs="Calibri"/>
          <w:color w:val="222222"/>
          <w:sz w:val="22"/>
          <w:szCs w:val="22"/>
        </w:rPr>
        <w:t xml:space="preserve"> t</w:t>
      </w:r>
      <w:r w:rsidRPr="001E0412">
        <w:rPr>
          <w:rFonts w:ascii="Calibri" w:hAnsi="Calibri" w:cs="Calibri"/>
          <w:sz w:val="22"/>
          <w:szCs w:val="22"/>
        </w:rPr>
        <w:t>akto: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2126"/>
        <w:gridCol w:w="1701"/>
      </w:tblGrid>
      <w:tr w:rsidR="005677D2" w:rsidRPr="001E0412" w:rsidTr="00F97F2E">
        <w:trPr>
          <w:trHeight w:val="7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D2" w:rsidRPr="001E0412" w:rsidRDefault="005677D2" w:rsidP="008A4524">
            <w:pPr>
              <w:rPr>
                <w:rFonts w:ascii="Calibri" w:hAnsi="Calibri"/>
                <w:sz w:val="22"/>
                <w:szCs w:val="22"/>
              </w:rPr>
            </w:pPr>
            <w:r w:rsidRPr="001E0412">
              <w:rPr>
                <w:rFonts w:ascii="Calibri" w:hAnsi="Calibri"/>
                <w:sz w:val="22"/>
                <w:szCs w:val="22"/>
              </w:rPr>
              <w:t>Druh místnosti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D2" w:rsidRPr="001E0412" w:rsidRDefault="005677D2" w:rsidP="008A4524">
            <w:pPr>
              <w:rPr>
                <w:rFonts w:ascii="Calibri" w:hAnsi="Calibri"/>
                <w:sz w:val="22"/>
                <w:szCs w:val="22"/>
              </w:rPr>
            </w:pPr>
            <w:r w:rsidRPr="001E0412">
              <w:rPr>
                <w:rFonts w:ascii="Calibri" w:hAnsi="Calibri"/>
                <w:sz w:val="22"/>
                <w:szCs w:val="22"/>
              </w:rPr>
              <w:t>Plocha (m</w:t>
            </w:r>
            <w:r w:rsidRPr="001E0412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1E041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D2" w:rsidRPr="001E0412" w:rsidRDefault="005677D2" w:rsidP="008A4524">
            <w:pPr>
              <w:rPr>
                <w:rFonts w:ascii="Calibri" w:hAnsi="Calibri"/>
                <w:sz w:val="22"/>
                <w:szCs w:val="22"/>
              </w:rPr>
            </w:pPr>
            <w:r w:rsidRPr="001E0412">
              <w:rPr>
                <w:rFonts w:ascii="Calibri" w:hAnsi="Calibri"/>
                <w:sz w:val="22"/>
                <w:szCs w:val="22"/>
              </w:rPr>
              <w:t xml:space="preserve">Základní cena </w:t>
            </w:r>
          </w:p>
          <w:p w:rsidR="005677D2" w:rsidRPr="001E0412" w:rsidRDefault="005677D2" w:rsidP="008A4524">
            <w:pPr>
              <w:rPr>
                <w:rFonts w:ascii="Calibri" w:hAnsi="Calibri"/>
                <w:sz w:val="22"/>
                <w:szCs w:val="22"/>
              </w:rPr>
            </w:pPr>
            <w:r w:rsidRPr="001E0412">
              <w:rPr>
                <w:rFonts w:ascii="Calibri" w:hAnsi="Calibri"/>
                <w:sz w:val="22"/>
                <w:szCs w:val="22"/>
              </w:rPr>
              <w:t>(Kč/ m</w:t>
            </w:r>
            <w:r w:rsidRPr="001E0412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1E0412">
              <w:rPr>
                <w:rFonts w:ascii="Calibri" w:hAnsi="Calibri"/>
                <w:sz w:val="22"/>
                <w:szCs w:val="22"/>
              </w:rPr>
              <w:t>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D2" w:rsidRPr="001E0412" w:rsidRDefault="005677D2" w:rsidP="008A4524">
            <w:pPr>
              <w:rPr>
                <w:rFonts w:ascii="Calibri" w:hAnsi="Calibri"/>
                <w:sz w:val="22"/>
                <w:szCs w:val="22"/>
              </w:rPr>
            </w:pPr>
            <w:r w:rsidRPr="001E0412">
              <w:rPr>
                <w:rFonts w:ascii="Calibri" w:hAnsi="Calibri"/>
                <w:sz w:val="22"/>
                <w:szCs w:val="22"/>
              </w:rPr>
              <w:t>Nájemné</w:t>
            </w:r>
          </w:p>
          <w:p w:rsidR="005677D2" w:rsidRPr="001E0412" w:rsidRDefault="005677D2" w:rsidP="008A4524">
            <w:pPr>
              <w:rPr>
                <w:rFonts w:ascii="Calibri" w:hAnsi="Calibri"/>
                <w:sz w:val="22"/>
                <w:szCs w:val="22"/>
              </w:rPr>
            </w:pPr>
            <w:r w:rsidRPr="001E0412">
              <w:rPr>
                <w:rFonts w:ascii="Calibri" w:hAnsi="Calibri"/>
                <w:sz w:val="22"/>
                <w:szCs w:val="22"/>
              </w:rPr>
              <w:t>(Kč/rok)</w:t>
            </w:r>
          </w:p>
        </w:tc>
      </w:tr>
      <w:tr w:rsidR="00F97F2E" w:rsidRPr="001E0412" w:rsidTr="00F97F2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F2E" w:rsidRPr="001E0412" w:rsidRDefault="00F97F2E" w:rsidP="00F97F2E">
            <w:pPr>
              <w:rPr>
                <w:rFonts w:ascii="Calibri" w:hAnsi="Calibri"/>
                <w:sz w:val="22"/>
                <w:szCs w:val="22"/>
              </w:rPr>
            </w:pPr>
            <w:r w:rsidRPr="001E0412">
              <w:rPr>
                <w:rFonts w:ascii="Calibri" w:hAnsi="Calibri"/>
                <w:sz w:val="22"/>
                <w:szCs w:val="22"/>
              </w:rPr>
              <w:t>Provozovna - salon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F2E" w:rsidRPr="001E0412" w:rsidRDefault="00F97F2E" w:rsidP="00F97F2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E041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F2E" w:rsidRPr="00EC47BC" w:rsidRDefault="00EC47BC" w:rsidP="00F97F2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C47BC">
              <w:rPr>
                <w:rFonts w:ascii="Calibri" w:hAnsi="Calibri"/>
                <w:sz w:val="22"/>
                <w:szCs w:val="22"/>
              </w:rPr>
              <w:t>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2E" w:rsidRPr="00EC47BC" w:rsidRDefault="00EC47BC" w:rsidP="00F97F2E">
            <w:pPr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EC47BC">
              <w:rPr>
                <w:rFonts w:ascii="Calibri" w:hAnsi="Calibri"/>
                <w:sz w:val="22"/>
                <w:szCs w:val="22"/>
              </w:rPr>
              <w:t>9390</w:t>
            </w:r>
          </w:p>
        </w:tc>
      </w:tr>
      <w:tr w:rsidR="00F97F2E" w:rsidRPr="001E0412" w:rsidTr="00F97F2E">
        <w:trPr>
          <w:trHeight w:val="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F2E" w:rsidRPr="001E0412" w:rsidRDefault="00F97F2E" w:rsidP="00F97F2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E0412">
              <w:rPr>
                <w:rFonts w:ascii="Calibri" w:hAnsi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F2E" w:rsidRPr="001E0412" w:rsidRDefault="00F97F2E" w:rsidP="00F97F2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E0412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F2E" w:rsidRPr="00EC47BC" w:rsidRDefault="00EC47BC" w:rsidP="00F97F2E">
            <w:pPr>
              <w:snapToGrid w:val="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C47BC">
              <w:rPr>
                <w:rFonts w:ascii="Calibri" w:hAnsi="Calibri"/>
                <w:sz w:val="22"/>
                <w:szCs w:val="22"/>
              </w:rPr>
              <w:t>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2E" w:rsidRPr="00EC47BC" w:rsidRDefault="00EC47BC" w:rsidP="00F97F2E">
            <w:pPr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EC47BC">
              <w:rPr>
                <w:rFonts w:ascii="Calibri" w:hAnsi="Calibri"/>
                <w:sz w:val="22"/>
                <w:szCs w:val="22"/>
              </w:rPr>
              <w:t>9390</w:t>
            </w:r>
          </w:p>
        </w:tc>
      </w:tr>
    </w:tbl>
    <w:p w:rsidR="008A4524" w:rsidRPr="001E0412" w:rsidRDefault="008A4524">
      <w:pPr>
        <w:ind w:left="0"/>
        <w:rPr>
          <w:rFonts w:ascii="Calibri" w:hAnsi="Calibri" w:cs="Calibri"/>
          <w:sz w:val="22"/>
          <w:szCs w:val="22"/>
        </w:rPr>
      </w:pPr>
    </w:p>
    <w:p w:rsidR="00E277F3" w:rsidRDefault="008A4524">
      <w:pPr>
        <w:ind w:left="0"/>
        <w:rPr>
          <w:rFonts w:ascii="Calibri" w:hAnsi="Calibri" w:cs="Calibri"/>
          <w:sz w:val="22"/>
          <w:szCs w:val="22"/>
        </w:rPr>
      </w:pPr>
      <w:r w:rsidRPr="001E0412">
        <w:rPr>
          <w:rFonts w:ascii="Calibri" w:eastAsia="Calibri" w:hAnsi="Calibri" w:cs="Calibri"/>
          <w:sz w:val="22"/>
          <w:szCs w:val="22"/>
        </w:rPr>
        <w:t xml:space="preserve">       </w:t>
      </w:r>
      <w:r w:rsidRPr="001E0412">
        <w:rPr>
          <w:rFonts w:ascii="Calibri" w:hAnsi="Calibri" w:cs="Calibri"/>
          <w:sz w:val="22"/>
          <w:szCs w:val="22"/>
        </w:rPr>
        <w:t>K celkovému ročnímu nájemnému za pronajaté nebytové prostory uplatní</w:t>
      </w:r>
      <w:r w:rsidR="00CB1FC0" w:rsidRPr="001E0412">
        <w:rPr>
          <w:rFonts w:ascii="Calibri" w:hAnsi="Calibri" w:cs="Calibri"/>
          <w:sz w:val="22"/>
          <w:szCs w:val="22"/>
        </w:rPr>
        <w:t xml:space="preserve"> </w:t>
      </w:r>
      <w:r w:rsidRPr="001E0412">
        <w:rPr>
          <w:rFonts w:ascii="Calibri" w:hAnsi="Calibri" w:cs="Calibri"/>
          <w:sz w:val="22"/>
          <w:szCs w:val="22"/>
        </w:rPr>
        <w:t xml:space="preserve">pronajímatel DPH </w:t>
      </w:r>
    </w:p>
    <w:p w:rsidR="008A4524" w:rsidRPr="001E0412" w:rsidRDefault="008A4524" w:rsidP="007277C0">
      <w:pPr>
        <w:ind w:left="0" w:firstLine="284"/>
        <w:rPr>
          <w:rFonts w:ascii="Calibri" w:hAnsi="Calibri" w:cs="Calibri"/>
          <w:color w:val="222222"/>
          <w:sz w:val="22"/>
          <w:szCs w:val="22"/>
        </w:rPr>
      </w:pPr>
      <w:r w:rsidRPr="001E0412">
        <w:rPr>
          <w:rFonts w:ascii="Calibri" w:hAnsi="Calibri" w:cs="Calibri"/>
          <w:sz w:val="22"/>
          <w:szCs w:val="22"/>
        </w:rPr>
        <w:t xml:space="preserve">ve výši stanovené zákonem. </w:t>
      </w:r>
    </w:p>
    <w:p w:rsidR="008A4524" w:rsidRPr="001E0412" w:rsidRDefault="008A4524">
      <w:pPr>
        <w:pStyle w:val="textsmlouvy"/>
        <w:spacing w:before="120" w:after="120" w:line="24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E0412">
        <w:rPr>
          <w:rFonts w:ascii="Calibri" w:hAnsi="Calibri" w:cs="Calibri"/>
          <w:color w:val="222222"/>
          <w:sz w:val="22"/>
          <w:szCs w:val="22"/>
        </w:rPr>
        <w:t xml:space="preserve">b) </w:t>
      </w:r>
      <w:r w:rsidRPr="001E0412">
        <w:rPr>
          <w:rFonts w:ascii="Calibri" w:hAnsi="Calibri" w:cs="Calibri"/>
          <w:sz w:val="22"/>
          <w:szCs w:val="22"/>
        </w:rPr>
        <w:t>Obě smluvní strany se dohodly, že nájemné bude pronajímatelem fakturováno a nájemcem  placeno v následujících termínech:</w:t>
      </w:r>
    </w:p>
    <w:p w:rsidR="008A4524" w:rsidRPr="001E0412" w:rsidRDefault="008A4524">
      <w:pPr>
        <w:ind w:left="0"/>
        <w:rPr>
          <w:rFonts w:ascii="Calibri" w:eastAsia="Calibri" w:hAnsi="Calibri" w:cs="Calibri"/>
          <w:sz w:val="22"/>
          <w:szCs w:val="22"/>
        </w:rPr>
      </w:pPr>
      <w:r w:rsidRPr="001E0412">
        <w:rPr>
          <w:rFonts w:ascii="Calibri" w:eastAsia="Calibri" w:hAnsi="Calibri" w:cs="Calibri"/>
          <w:sz w:val="22"/>
          <w:szCs w:val="22"/>
        </w:rPr>
        <w:t xml:space="preserve">      </w:t>
      </w:r>
      <w:r w:rsidRPr="001E0412">
        <w:rPr>
          <w:rFonts w:ascii="Calibri" w:hAnsi="Calibri" w:cs="Calibri"/>
          <w:sz w:val="22"/>
          <w:szCs w:val="22"/>
        </w:rPr>
        <w:t xml:space="preserve">Nájemné: 4 x ročně k termínu 31.3, </w:t>
      </w:r>
      <w:proofErr w:type="gramStart"/>
      <w:r w:rsidRPr="001E0412">
        <w:rPr>
          <w:rFonts w:ascii="Calibri" w:hAnsi="Calibri" w:cs="Calibri"/>
          <w:sz w:val="22"/>
          <w:szCs w:val="22"/>
        </w:rPr>
        <w:t>30.6</w:t>
      </w:r>
      <w:proofErr w:type="gramEnd"/>
      <w:r w:rsidRPr="001E0412">
        <w:rPr>
          <w:rFonts w:ascii="Calibri" w:hAnsi="Calibri" w:cs="Calibri"/>
          <w:sz w:val="22"/>
          <w:szCs w:val="22"/>
        </w:rPr>
        <w:t>., 30.9. a k 31.12.</w:t>
      </w:r>
    </w:p>
    <w:p w:rsidR="008A4524" w:rsidRPr="001E0412" w:rsidRDefault="008A4524">
      <w:pPr>
        <w:pStyle w:val="textsmlouvy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1E0412">
        <w:rPr>
          <w:rFonts w:ascii="Calibri" w:eastAsia="Calibri" w:hAnsi="Calibri" w:cs="Calibri"/>
          <w:sz w:val="22"/>
          <w:szCs w:val="22"/>
        </w:rPr>
        <w:t xml:space="preserve">      </w:t>
      </w:r>
      <w:r w:rsidRPr="001E0412">
        <w:rPr>
          <w:rFonts w:ascii="Calibri" w:hAnsi="Calibri" w:cs="Calibri"/>
          <w:sz w:val="22"/>
          <w:szCs w:val="22"/>
        </w:rPr>
        <w:t xml:space="preserve">Všechny platby hradí nájemce převodním příkazem ve prospěch bankovního účtu pronajímatele,      </w:t>
      </w:r>
    </w:p>
    <w:p w:rsidR="008A4524" w:rsidRPr="001E0412" w:rsidRDefault="008A4524">
      <w:pPr>
        <w:pStyle w:val="textsmlouvy"/>
        <w:spacing w:after="0" w:line="240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1E0412">
        <w:rPr>
          <w:rFonts w:ascii="Calibri" w:eastAsia="Calibri" w:hAnsi="Calibri" w:cs="Calibri"/>
          <w:sz w:val="22"/>
          <w:szCs w:val="22"/>
        </w:rPr>
        <w:t xml:space="preserve">      </w:t>
      </w:r>
      <w:r w:rsidRPr="001E0412">
        <w:rPr>
          <w:rFonts w:ascii="Calibri" w:hAnsi="Calibri" w:cs="Calibri"/>
          <w:sz w:val="22"/>
          <w:szCs w:val="22"/>
        </w:rPr>
        <w:t>uvedeného v záhlaví této smlouvy.</w:t>
      </w:r>
    </w:p>
    <w:p w:rsidR="008A4524" w:rsidRPr="001E0412" w:rsidRDefault="008A4524">
      <w:pPr>
        <w:spacing w:before="120"/>
        <w:ind w:left="0"/>
        <w:rPr>
          <w:rFonts w:ascii="Calibri" w:eastAsia="Calibri" w:hAnsi="Calibri" w:cs="Calibri"/>
          <w:sz w:val="22"/>
          <w:szCs w:val="22"/>
        </w:rPr>
      </w:pPr>
      <w:r w:rsidRPr="001E0412">
        <w:rPr>
          <w:rFonts w:ascii="Calibri" w:hAnsi="Calibri" w:cs="Calibri"/>
          <w:color w:val="222222"/>
          <w:sz w:val="22"/>
          <w:szCs w:val="22"/>
        </w:rPr>
        <w:t xml:space="preserve">c)  Pronajímatel je oprávněn každoročně zvyšovat nájemné ve smyslu  </w:t>
      </w:r>
      <w:r w:rsidRPr="001E0412">
        <w:rPr>
          <w:rFonts w:ascii="Calibri" w:hAnsi="Calibri" w:cs="Calibri"/>
          <w:color w:val="auto"/>
          <w:sz w:val="22"/>
          <w:szCs w:val="22"/>
        </w:rPr>
        <w:t>ustanovení </w:t>
      </w:r>
      <w:r w:rsidRPr="001E0412">
        <w:rPr>
          <w:rFonts w:ascii="Calibri" w:hAnsi="Calibri" w:cs="Calibri"/>
          <w:color w:val="222222"/>
          <w:sz w:val="22"/>
          <w:szCs w:val="22"/>
        </w:rPr>
        <w:t xml:space="preserve">NOZ o </w:t>
      </w:r>
      <w:r w:rsidRPr="001E0412">
        <w:rPr>
          <w:rFonts w:ascii="Calibri" w:hAnsi="Calibri" w:cs="Calibri"/>
          <w:sz w:val="22"/>
          <w:szCs w:val="22"/>
        </w:rPr>
        <w:t xml:space="preserve">ztrátu </w:t>
      </w:r>
      <w:proofErr w:type="gramStart"/>
      <w:r w:rsidRPr="001E0412">
        <w:rPr>
          <w:rFonts w:ascii="Calibri" w:hAnsi="Calibri" w:cs="Calibri"/>
          <w:sz w:val="22"/>
          <w:szCs w:val="22"/>
        </w:rPr>
        <w:t>na</w:t>
      </w:r>
      <w:proofErr w:type="gramEnd"/>
      <w:r w:rsidRPr="001E0412">
        <w:rPr>
          <w:rFonts w:ascii="Calibri" w:hAnsi="Calibri" w:cs="Calibri"/>
          <w:sz w:val="22"/>
          <w:szCs w:val="22"/>
        </w:rPr>
        <w:t xml:space="preserve">   </w:t>
      </w:r>
    </w:p>
    <w:p w:rsidR="008A4524" w:rsidRPr="001E0412" w:rsidRDefault="008A4524">
      <w:pPr>
        <w:ind w:left="0"/>
        <w:rPr>
          <w:rFonts w:ascii="Calibri" w:eastAsia="Calibri" w:hAnsi="Calibri" w:cs="Calibri"/>
          <w:sz w:val="22"/>
          <w:szCs w:val="22"/>
        </w:rPr>
      </w:pPr>
      <w:r w:rsidRPr="001E0412">
        <w:rPr>
          <w:rFonts w:ascii="Calibri" w:eastAsia="Calibri" w:hAnsi="Calibri" w:cs="Calibri"/>
          <w:sz w:val="22"/>
          <w:szCs w:val="22"/>
        </w:rPr>
        <w:t xml:space="preserve">     </w:t>
      </w:r>
      <w:proofErr w:type="gramStart"/>
      <w:r w:rsidRPr="001E0412">
        <w:rPr>
          <w:rFonts w:ascii="Calibri" w:hAnsi="Calibri" w:cs="Calibri"/>
          <w:sz w:val="22"/>
          <w:szCs w:val="22"/>
        </w:rPr>
        <w:t>nájemném</w:t>
      </w:r>
      <w:proofErr w:type="gramEnd"/>
      <w:r w:rsidRPr="001E0412">
        <w:rPr>
          <w:rFonts w:ascii="Calibri" w:hAnsi="Calibri" w:cs="Calibri"/>
          <w:sz w:val="22"/>
          <w:szCs w:val="22"/>
        </w:rPr>
        <w:t xml:space="preserve">, která je vyvolána inflací.  Smluvní strany se dohodly na každoročním zvýšení sazeb pro  </w:t>
      </w:r>
    </w:p>
    <w:p w:rsidR="008A4524" w:rsidRPr="001E0412" w:rsidRDefault="008A4524">
      <w:pPr>
        <w:ind w:left="0"/>
        <w:rPr>
          <w:rFonts w:ascii="Calibri" w:hAnsi="Calibri" w:cs="Calibri"/>
          <w:color w:val="222222"/>
          <w:sz w:val="22"/>
          <w:szCs w:val="22"/>
        </w:rPr>
      </w:pPr>
      <w:r w:rsidRPr="001E0412">
        <w:rPr>
          <w:rFonts w:ascii="Calibri" w:eastAsia="Calibri" w:hAnsi="Calibri" w:cs="Calibri"/>
          <w:sz w:val="22"/>
          <w:szCs w:val="22"/>
        </w:rPr>
        <w:t xml:space="preserve">     </w:t>
      </w:r>
      <w:r w:rsidRPr="001E0412">
        <w:rPr>
          <w:rFonts w:ascii="Calibri" w:hAnsi="Calibri" w:cs="Calibri"/>
          <w:sz w:val="22"/>
          <w:szCs w:val="22"/>
        </w:rPr>
        <w:t xml:space="preserve">příslušný kalendářní rok podle státem oznámené míry inflace.  </w:t>
      </w:r>
    </w:p>
    <w:p w:rsidR="00CB1FC0" w:rsidRPr="001E0412" w:rsidRDefault="00CB1FC0" w:rsidP="00CB1FC0">
      <w:pPr>
        <w:spacing w:line="240" w:lineRule="exact"/>
        <w:ind w:left="0"/>
        <w:rPr>
          <w:rFonts w:ascii="Calibri" w:hAnsi="Calibri" w:cs="Calibri"/>
          <w:color w:val="222222"/>
          <w:sz w:val="22"/>
          <w:szCs w:val="22"/>
        </w:rPr>
      </w:pPr>
    </w:p>
    <w:p w:rsidR="00CB1FC0" w:rsidRPr="001E0412" w:rsidRDefault="008A4524" w:rsidP="00CB1FC0">
      <w:pPr>
        <w:spacing w:line="240" w:lineRule="exact"/>
        <w:ind w:left="284" w:hanging="284"/>
        <w:rPr>
          <w:rFonts w:ascii="Calibri" w:hAnsi="Calibri"/>
          <w:sz w:val="22"/>
          <w:szCs w:val="22"/>
        </w:rPr>
      </w:pPr>
      <w:r w:rsidRPr="001E0412">
        <w:rPr>
          <w:rFonts w:ascii="Calibri" w:hAnsi="Calibri" w:cs="Calibri"/>
          <w:color w:val="222222"/>
          <w:sz w:val="22"/>
          <w:szCs w:val="22"/>
        </w:rPr>
        <w:t>d) Náklady na odběr elektrické energie, tepla, vody</w:t>
      </w:r>
      <w:r w:rsidR="00CB1FC0" w:rsidRPr="001E0412">
        <w:rPr>
          <w:rFonts w:ascii="Calibri" w:hAnsi="Calibri"/>
          <w:sz w:val="22"/>
          <w:szCs w:val="22"/>
        </w:rPr>
        <w:t xml:space="preserve">  budou hrazeny nájemcem  na   základě   podmínek stanovených samostatně uzavřenými kupními smlouvami o dodávce   vody,  tepla  a  elektrické energie s pronajímatelem.</w:t>
      </w:r>
    </w:p>
    <w:p w:rsidR="00CB1FC0" w:rsidRPr="001E0412" w:rsidRDefault="00CB1FC0" w:rsidP="00CB1FC0">
      <w:pPr>
        <w:pStyle w:val="textsmlouvy"/>
        <w:spacing w:after="120"/>
        <w:ind w:left="360" w:hanging="360"/>
        <w:jc w:val="both"/>
        <w:rPr>
          <w:rFonts w:ascii="Calibri" w:hAnsi="Calibri" w:cs="Times New Roman"/>
          <w:sz w:val="22"/>
          <w:szCs w:val="22"/>
        </w:rPr>
      </w:pPr>
      <w:r w:rsidRPr="001E0412">
        <w:rPr>
          <w:rFonts w:ascii="Calibri" w:hAnsi="Calibri" w:cs="Times New Roman"/>
          <w:sz w:val="22"/>
          <w:szCs w:val="22"/>
        </w:rPr>
        <w:t xml:space="preserve">      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222222"/>
          <w:sz w:val="22"/>
          <w:szCs w:val="22"/>
        </w:rPr>
      </w:pPr>
      <w:r w:rsidRPr="001E0412">
        <w:rPr>
          <w:rFonts w:ascii="Calibri" w:hAnsi="Calibri" w:cs="Calibri"/>
          <w:color w:val="222222"/>
          <w:sz w:val="22"/>
          <w:szCs w:val="22"/>
        </w:rPr>
        <w:t>.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222222"/>
          <w:sz w:val="22"/>
          <w:szCs w:val="22"/>
        </w:rPr>
      </w:pPr>
      <w:r w:rsidRPr="001E0412">
        <w:rPr>
          <w:rFonts w:ascii="Calibri" w:hAnsi="Calibri" w:cs="Calibri"/>
          <w:color w:val="222222"/>
          <w:sz w:val="22"/>
          <w:szCs w:val="22"/>
        </w:rPr>
        <w:t>e) Pro včasnost plateb je rozhodující den připsání platby na účet Pronajímatele.</w:t>
      </w:r>
    </w:p>
    <w:p w:rsidR="008A4524" w:rsidRPr="001E0412" w:rsidRDefault="008A4524">
      <w:pPr>
        <w:shd w:val="clear" w:color="auto" w:fill="FFFFFF"/>
        <w:spacing w:line="288" w:lineRule="atLeast"/>
        <w:ind w:left="0"/>
        <w:jc w:val="left"/>
        <w:rPr>
          <w:rFonts w:ascii="Calibri" w:hAnsi="Calibri" w:cs="Calibri"/>
          <w:color w:val="222222"/>
          <w:sz w:val="22"/>
          <w:szCs w:val="22"/>
        </w:rPr>
      </w:pPr>
    </w:p>
    <w:p w:rsidR="008A4524" w:rsidRPr="001E0412" w:rsidRDefault="008A4524">
      <w:pPr>
        <w:shd w:val="clear" w:color="auto" w:fill="FFFFFF"/>
        <w:spacing w:after="120" w:line="288" w:lineRule="atLeast"/>
        <w:ind w:left="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1E0412">
        <w:rPr>
          <w:rFonts w:ascii="Calibri" w:hAnsi="Calibri" w:cs="Calibri"/>
          <w:b/>
          <w:color w:val="auto"/>
        </w:rPr>
        <w:t xml:space="preserve">V. Práva a povinnosti </w:t>
      </w:r>
      <w:r w:rsidR="00AB72B1">
        <w:rPr>
          <w:rFonts w:ascii="Calibri" w:hAnsi="Calibri" w:cs="Calibri"/>
          <w:b/>
          <w:color w:val="auto"/>
        </w:rPr>
        <w:t>s</w:t>
      </w:r>
      <w:r w:rsidRPr="001E0412">
        <w:rPr>
          <w:rFonts w:ascii="Calibri" w:hAnsi="Calibri" w:cs="Calibri"/>
          <w:b/>
          <w:color w:val="auto"/>
        </w:rPr>
        <w:t>tran</w:t>
      </w: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b/>
          <w:color w:val="auto"/>
          <w:sz w:val="22"/>
          <w:szCs w:val="22"/>
        </w:rPr>
        <w:t>Pronajímatel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>a) přenechává předmět nájmu ve stavu způsobilém k obvyklému užívání a je povinen umožnit nájemci nerušený výkon práv,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b) provádí na svůj náklad pravidelné a předepsané kontroly a revize pronajatých prostor, </w:t>
      </w: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jejich součástí a příslušenství, 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>c) je povinen provést bez zbytečného odkladu nájemcem požadované a řádně nahlášené opravy předmětných prostor, zejména opravy závad, které by ohrožovaly nájemcovo právo na řádné využívání předmětných prostor ke smlouvou dohodnutému účelu,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>d) odpovídá za provádění úklidu a udržování schůdnosti chodníků přilehlých k nemovitosti,</w:t>
      </w:r>
    </w:p>
    <w:p w:rsidR="008A4524" w:rsidRPr="001E0412" w:rsidRDefault="008A4524">
      <w:pPr>
        <w:spacing w:before="24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b/>
          <w:color w:val="auto"/>
          <w:sz w:val="22"/>
          <w:szCs w:val="22"/>
        </w:rPr>
        <w:t>Nájemce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>a)  řádně a včas bude hradit pronajímateli sjednané nájemné a úhrady za poskytnuté služby,</w:t>
      </w:r>
    </w:p>
    <w:p w:rsidR="008A4524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>b) je povinen po celou dobu smluvního vztahu předmět nájmu užívat v souladu s jeho povahou a stavebním určením a není oprávněn přenechat pronajatý prostor nebo jeho část do podnájmu třetí osobě,</w:t>
      </w:r>
    </w:p>
    <w:p w:rsidR="00E277F3" w:rsidRDefault="00E277F3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</w:p>
    <w:p w:rsidR="00E277F3" w:rsidRPr="001E0412" w:rsidRDefault="00E277F3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lastRenderedPageBreak/>
        <w:t xml:space="preserve">c) bude pečovat o předmět nájmu, dbát o jeho vzhled, chránit jej před poškozením, upozornit bez zbytečného odkladu pronajímatele na závady a potřebu oprav, jakož i hrozící škodu – v opačném případě odpovídá za škodu, která nesplněním této povinnosti vznikne, </w:t>
      </w: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ponese ze svého náklady spojené s užíváním předmětu nájmu a bude provádět na svůj náklad jeho běžnou údržbu (např. vymalování místností apod.), 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d) oznámí pronajímateli bez zbytečného odkladu úmysl změnit předmět podnikání a vyžádá si jeho souhlas, změnu předmětu nájmu může provést pouze s předchozím souhlasem pronajímatele a na svůj náklad, 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e) umožní pronajímateli, popř. jiným oprávněným osobám, na jejich žádost a v termínu jimi </w:t>
      </w: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1E0412">
        <w:rPr>
          <w:rFonts w:ascii="Calibri" w:hAnsi="Calibri" w:cs="Calibri"/>
          <w:color w:val="auto"/>
          <w:sz w:val="22"/>
          <w:szCs w:val="22"/>
        </w:rPr>
        <w:t>stanoveném</w:t>
      </w:r>
      <w:proofErr w:type="gramEnd"/>
      <w:r w:rsidRPr="001E0412">
        <w:rPr>
          <w:rFonts w:ascii="Calibri" w:hAnsi="Calibri" w:cs="Calibri"/>
          <w:color w:val="auto"/>
          <w:sz w:val="22"/>
          <w:szCs w:val="22"/>
        </w:rPr>
        <w:t xml:space="preserve">, přístup do pronajatých prostor za účelem kontroly užívání předmětu nájmu </w:t>
      </w: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v souladu s touto smlouvou, provádění potřebných revizí předmětu nájmu, jeho součástí </w:t>
      </w: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a příslušenství, údržby a oprav a dále těmto osobám poskytovat potřebnou součinnost, 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f) bude provádět nezbytná ochranná a zabezpečovací opatření k zajištění bezpečnosti předmětu nájmu včetně dodržování předpisů vztahujících se k bezpečnosti a ochraně zdraví při práci, předpisů protipožárních, hygienických, ekologických i předpisů o ochraně majetku </w:t>
      </w: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a zdraví osob, 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g) v případě skončení nájmu dle této smlouvy, nejpozději ke dni skončení nájmu, vyklidí a </w:t>
      </w: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vrátí pronajímateli předmět nájmu ve stavu, v jakém jej převzal, s přihlédnutím k obvyklému opotřebení, pokud se strany nedohodnou jinak, 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h) odpovídá za škodu způsobenou na předmětu nájmu, příslušenství a přístupových cestách výkonem své činnosti, případně osobami spolupracujícími. </w:t>
      </w: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8A4524" w:rsidRPr="001E0412" w:rsidRDefault="008A4524">
      <w:pPr>
        <w:ind w:left="0"/>
        <w:jc w:val="center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b/>
        </w:rPr>
        <w:t>VI. Doba nájmu a výpověď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a) Tato nájemní smlouva se uzavírá na dobu určitou </w:t>
      </w:r>
      <w:r w:rsidR="00F22164">
        <w:rPr>
          <w:rFonts w:ascii="Calibri" w:hAnsi="Calibri" w:cs="Calibri"/>
          <w:color w:val="auto"/>
          <w:sz w:val="22"/>
          <w:szCs w:val="22"/>
        </w:rPr>
        <w:t>4</w:t>
      </w:r>
      <w:r w:rsidRPr="001E041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B1FC0" w:rsidRPr="001E0412">
        <w:rPr>
          <w:rFonts w:ascii="Calibri" w:hAnsi="Calibri" w:cs="Calibri"/>
          <w:color w:val="auto"/>
          <w:sz w:val="22"/>
          <w:szCs w:val="22"/>
        </w:rPr>
        <w:t>let</w:t>
      </w:r>
      <w:r w:rsidRPr="001E0412">
        <w:rPr>
          <w:rFonts w:ascii="Calibri" w:hAnsi="Calibri" w:cs="Calibri"/>
          <w:color w:val="auto"/>
          <w:sz w:val="22"/>
          <w:szCs w:val="22"/>
        </w:rPr>
        <w:t xml:space="preserve"> s účinností od 1.</w:t>
      </w:r>
      <w:r w:rsidR="00F22164">
        <w:rPr>
          <w:rFonts w:ascii="Calibri" w:hAnsi="Calibri" w:cs="Calibri"/>
          <w:color w:val="auto"/>
          <w:sz w:val="22"/>
          <w:szCs w:val="22"/>
        </w:rPr>
        <w:t>4</w:t>
      </w:r>
      <w:r w:rsidRPr="001E0412">
        <w:rPr>
          <w:rFonts w:ascii="Calibri" w:hAnsi="Calibri" w:cs="Calibri"/>
          <w:color w:val="auto"/>
          <w:sz w:val="22"/>
          <w:szCs w:val="22"/>
        </w:rPr>
        <w:t>.20</w:t>
      </w:r>
      <w:r w:rsidR="00F22164">
        <w:rPr>
          <w:rFonts w:ascii="Calibri" w:hAnsi="Calibri" w:cs="Calibri"/>
          <w:color w:val="auto"/>
          <w:sz w:val="22"/>
          <w:szCs w:val="22"/>
        </w:rPr>
        <w:t>24</w:t>
      </w:r>
      <w:r w:rsidRPr="001E0412">
        <w:rPr>
          <w:rFonts w:ascii="Calibri" w:hAnsi="Calibri" w:cs="Calibri"/>
          <w:color w:val="auto"/>
          <w:sz w:val="22"/>
          <w:szCs w:val="22"/>
        </w:rPr>
        <w:t xml:space="preserve">, s možností prodloužení ve smyslu § 27, odst.2, </w:t>
      </w:r>
      <w:proofErr w:type="spellStart"/>
      <w:proofErr w:type="gramStart"/>
      <w:r w:rsidRPr="001E0412">
        <w:rPr>
          <w:rFonts w:ascii="Calibri" w:hAnsi="Calibri" w:cs="Calibri"/>
          <w:color w:val="auto"/>
          <w:sz w:val="22"/>
          <w:szCs w:val="22"/>
        </w:rPr>
        <w:t>zák.č</w:t>
      </w:r>
      <w:proofErr w:type="spellEnd"/>
      <w:r w:rsidRPr="001E0412">
        <w:rPr>
          <w:rFonts w:ascii="Calibri" w:hAnsi="Calibri" w:cs="Calibri"/>
          <w:color w:val="auto"/>
          <w:sz w:val="22"/>
          <w:szCs w:val="22"/>
        </w:rPr>
        <w:t>.</w:t>
      </w:r>
      <w:proofErr w:type="gramEnd"/>
      <w:r w:rsidRPr="001E0412">
        <w:rPr>
          <w:rFonts w:ascii="Calibri" w:hAnsi="Calibri" w:cs="Calibri"/>
          <w:color w:val="auto"/>
          <w:sz w:val="22"/>
          <w:szCs w:val="22"/>
        </w:rPr>
        <w:t xml:space="preserve"> 219/2000 Sb., v platném znění, a za podmínky dodržení ustanovení sjednaných v této smlouvě.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b) Pronajímatel je oprávněn  odstoupit  od smlouvy v případě, že z jakéhokoliv důvodu přestanou platit podmínky </w:t>
      </w:r>
      <w:proofErr w:type="spellStart"/>
      <w:r w:rsidRPr="001E0412">
        <w:rPr>
          <w:rFonts w:ascii="Calibri" w:hAnsi="Calibri" w:cs="Calibri"/>
          <w:color w:val="auto"/>
          <w:sz w:val="22"/>
          <w:szCs w:val="22"/>
        </w:rPr>
        <w:t>ust</w:t>
      </w:r>
      <w:proofErr w:type="spellEnd"/>
      <w:r w:rsidRPr="001E0412">
        <w:rPr>
          <w:rFonts w:ascii="Calibri" w:hAnsi="Calibri" w:cs="Calibri"/>
          <w:color w:val="auto"/>
          <w:sz w:val="22"/>
          <w:szCs w:val="22"/>
        </w:rPr>
        <w:t xml:space="preserve">. § 27  zákona č.219/2000 Sb., za kterých je  pronajímatel oprávněn  přenechat  předmětné nemovitosti do užívání nájemci; v takovém případě nájem končí  uplynutím  kalendářního měsíce následujícího po doručení oznámení o odstoupení od smlouvy nájemci. 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>c) Pronajímatel i Nájemce jsou před skončením nájmu uplynutím sjednané doby oprávněni nájemní smlouvu vypovědět pouze z  důvodů uvedených v NOZ.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>d) Výpověď musí být podána písemně, formou doporučeného dopisu. Výpovědní lhůta činí tři (3) měsíce a počíná běžet prvním dnem měsíce následujícího po doručení výpovědi druhému účastníku této Smlouvy. Za rozhodné datum je považováno datum doručení.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e) Smlouva může být ukončena též dohodou obou smluvních stran. </w:t>
      </w:r>
    </w:p>
    <w:p w:rsidR="008A4524" w:rsidRPr="001E0412" w:rsidRDefault="008A4524">
      <w:pPr>
        <w:shd w:val="clear" w:color="auto" w:fill="FFFFFF"/>
        <w:spacing w:line="288" w:lineRule="atLeast"/>
        <w:ind w:left="0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8A4524" w:rsidRPr="001E0412" w:rsidRDefault="008A4524">
      <w:pPr>
        <w:shd w:val="clear" w:color="auto" w:fill="FFFFFF"/>
        <w:spacing w:line="288" w:lineRule="atLeast"/>
        <w:ind w:left="0"/>
        <w:jc w:val="center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b/>
          <w:color w:val="auto"/>
        </w:rPr>
        <w:t>VII. Závěrečná ustanovení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>a) Pojištění nemovitosti jako celku zajišťuje na svůj náklad pronajímatel. Nájemce je oprávněn pojistit na svůj náklad vybavení předmětných prostor a uskladněné movité věci v jeho vlastnictví.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>b) Dojde-li za trvání této nájemní smlouvy ke změně v osobě pronajímatele, je oprávněn vypovědět písemně tuto nájemní smlouvu pouze nájemce, a to ve lhůtě tří měsíců ode dne, v němž se o změně vlastnictví dověděl. Nevyužije-li nájemce tohoto práva, platnost této nájemní smlouvy zůstane zachována v celém jejím rozsahu.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>c) Tato smlouva je vyhotovena ve dvou originálech, z nichž každá ze Stran obdrží po jednom. Smlouva nabývá účinnosti okamžikem jejího podpisu.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>d) Tato smlouva může být měněna a doplňována pouze písemnými dodatky schválenými oběma smluvními stranami.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lastRenderedPageBreak/>
        <w:t xml:space="preserve">e) Další práva a povinnosti neupravené touto nájemní smlouvou se řídí novým občanským zákoníkem v platném znění. 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>f) Zaměstnanci nájemce se budou zdržovat pouze na pracovišti a místech dohodnutých. Činnost nájemce nesmí být nadměrně hlučná zvláště v době klidu pacientů od 20.00 do 6.30  hodin.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>g) Nájemce bude věnovat zvláštní pozornost tomu, aby při manipulaci s materiálem, zbožím apod. nedošlo k poškození parkových ploch a porostů, znečištění vozovky a při provozu motorových vozidel bude dodržovat maximální stanovenou rychlost, tj. 20 km v hodině. Při nedodržení dohodnutých podmínek může být nájemce pokutován až do výše 1 000,- Kč za každý den do odstranění následků.</w:t>
      </w:r>
    </w:p>
    <w:p w:rsidR="008A4524" w:rsidRPr="001E0412" w:rsidRDefault="008A4524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>h) 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br/>
      </w: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V </w:t>
      </w:r>
      <w:r w:rsidR="00B70D6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1E0412">
        <w:rPr>
          <w:rFonts w:ascii="Calibri" w:hAnsi="Calibri" w:cs="Calibri"/>
          <w:color w:val="auto"/>
          <w:sz w:val="22"/>
          <w:szCs w:val="22"/>
        </w:rPr>
        <w:t>Luži   dne</w:t>
      </w:r>
      <w:r w:rsidR="00B70D6B">
        <w:rPr>
          <w:rFonts w:ascii="Calibri" w:hAnsi="Calibri" w:cs="Calibri"/>
          <w:color w:val="auto"/>
          <w:sz w:val="22"/>
          <w:szCs w:val="22"/>
        </w:rPr>
        <w:t>: 26.3.2024</w:t>
      </w:r>
      <w:r w:rsidRPr="001E041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22164">
        <w:rPr>
          <w:rFonts w:ascii="Calibri" w:hAnsi="Calibri" w:cs="Calibri"/>
          <w:color w:val="auto"/>
          <w:sz w:val="22"/>
          <w:szCs w:val="22"/>
        </w:rPr>
        <w:tab/>
      </w:r>
      <w:r w:rsidR="00F22164">
        <w:rPr>
          <w:rFonts w:ascii="Calibri" w:hAnsi="Calibri" w:cs="Calibri"/>
          <w:color w:val="auto"/>
          <w:sz w:val="22"/>
          <w:szCs w:val="22"/>
        </w:rPr>
        <w:tab/>
      </w:r>
      <w:r w:rsidRPr="001E0412">
        <w:rPr>
          <w:rFonts w:ascii="Calibri" w:hAnsi="Calibri" w:cs="Calibri"/>
          <w:color w:val="auto"/>
          <w:sz w:val="22"/>
          <w:szCs w:val="22"/>
        </w:rPr>
        <w:t xml:space="preserve">                                        </w:t>
      </w: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  <w:r w:rsidRPr="001E0412">
        <w:rPr>
          <w:rFonts w:ascii="Calibri" w:hAnsi="Calibri" w:cs="Calibri"/>
          <w:color w:val="auto"/>
          <w:sz w:val="22"/>
          <w:szCs w:val="22"/>
        </w:rPr>
        <w:t xml:space="preserve">Za </w:t>
      </w:r>
      <w:proofErr w:type="gramStart"/>
      <w:r w:rsidRPr="001E0412">
        <w:rPr>
          <w:rFonts w:ascii="Calibri" w:hAnsi="Calibri" w:cs="Calibri"/>
          <w:color w:val="auto"/>
          <w:sz w:val="22"/>
          <w:szCs w:val="22"/>
        </w:rPr>
        <w:t>pronajímatele :                                                             Za</w:t>
      </w:r>
      <w:proofErr w:type="gramEnd"/>
      <w:r w:rsidRPr="001E0412">
        <w:rPr>
          <w:rFonts w:ascii="Calibri" w:hAnsi="Calibri" w:cs="Calibri"/>
          <w:color w:val="auto"/>
          <w:sz w:val="22"/>
          <w:szCs w:val="22"/>
        </w:rPr>
        <w:t xml:space="preserve"> nájemce : </w:t>
      </w: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8A4524" w:rsidRPr="006A615F" w:rsidRDefault="008A4524">
      <w:pPr>
        <w:ind w:left="0"/>
        <w:rPr>
          <w:rFonts w:ascii="Calibri" w:eastAsia="Calibri" w:hAnsi="Calibri" w:cs="Calibri"/>
          <w:color w:val="auto"/>
          <w:sz w:val="22"/>
          <w:szCs w:val="22"/>
        </w:rPr>
      </w:pPr>
      <w:r w:rsidRPr="001E0412">
        <w:rPr>
          <w:rFonts w:ascii="Calibri" w:eastAsia="Calibri" w:hAnsi="Calibri" w:cs="Calibri"/>
          <w:color w:val="auto"/>
          <w:sz w:val="22"/>
          <w:szCs w:val="22"/>
        </w:rPr>
        <w:t>………………………………                                                         …</w:t>
      </w:r>
      <w:r w:rsidRPr="006A615F">
        <w:rPr>
          <w:rFonts w:ascii="Calibri" w:eastAsia="Calibri" w:hAnsi="Calibri" w:cs="Calibri"/>
          <w:color w:val="auto"/>
          <w:sz w:val="22"/>
          <w:szCs w:val="22"/>
        </w:rPr>
        <w:t>…………………………………</w:t>
      </w:r>
      <w:r w:rsidRPr="001E0412">
        <w:rPr>
          <w:rFonts w:ascii="Calibri" w:eastAsia="Calibri" w:hAnsi="Calibri" w:cs="Calibri"/>
          <w:color w:val="auto"/>
          <w:sz w:val="22"/>
          <w:szCs w:val="22"/>
        </w:rPr>
        <w:t xml:space="preserve">   </w:t>
      </w:r>
    </w:p>
    <w:p w:rsidR="006A615F" w:rsidRPr="00EC47BC" w:rsidRDefault="0079325E" w:rsidP="006A615F">
      <w:pPr>
        <w:shd w:val="clear" w:color="auto" w:fill="FFFFFF"/>
        <w:spacing w:before="120" w:line="288" w:lineRule="atLeast"/>
        <w:ind w:left="0"/>
        <w:jc w:val="left"/>
        <w:rPr>
          <w:rFonts w:ascii="Calibri" w:hAnsi="Calibri" w:cs="Calibri"/>
          <w:b/>
          <w:color w:val="222222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XXXXXXXXXXXXXXXXX</w:t>
      </w:r>
      <w:r w:rsidR="008A4524" w:rsidRPr="001E0412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</w:t>
      </w:r>
      <w:r>
        <w:rPr>
          <w:rFonts w:ascii="Calibri" w:hAnsi="Calibri" w:cs="Calibri"/>
          <w:b/>
          <w:color w:val="222222"/>
          <w:sz w:val="22"/>
          <w:szCs w:val="22"/>
        </w:rPr>
        <w:t>XXXXXXXXXX</w:t>
      </w:r>
      <w:bookmarkStart w:id="0" w:name="_GoBack"/>
      <w:bookmarkEnd w:id="0"/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8A4524" w:rsidRPr="001E0412" w:rsidRDefault="00B66FDE">
      <w:pPr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ř</w:t>
      </w:r>
      <w:r w:rsidR="008A4524" w:rsidRPr="001E0412">
        <w:rPr>
          <w:rFonts w:ascii="Calibri" w:hAnsi="Calibri" w:cs="Calibri"/>
          <w:color w:val="auto"/>
          <w:sz w:val="22"/>
          <w:szCs w:val="22"/>
        </w:rPr>
        <w:t>editel léčebny</w:t>
      </w: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8A4524" w:rsidRPr="001E0412" w:rsidRDefault="008A4524">
      <w:pPr>
        <w:ind w:left="0"/>
        <w:rPr>
          <w:rFonts w:ascii="Calibri" w:hAnsi="Calibri" w:cs="Calibri"/>
          <w:color w:val="auto"/>
          <w:sz w:val="22"/>
          <w:szCs w:val="22"/>
        </w:rPr>
      </w:pPr>
    </w:p>
    <w:sectPr w:rsidR="008A4524" w:rsidRPr="001E041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tineau">
    <w:charset w:val="02"/>
    <w:family w:val="decorative"/>
    <w:pitch w:val="variable"/>
  </w:font>
  <w:font w:name="BalloonCE Bd BT">
    <w:altName w:val="Courier New"/>
    <w:charset w:val="00"/>
    <w:family w:val="decorative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pStyle w:val="Nadpis4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0"/>
        </w:tabs>
        <w:ind w:left="153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dpis2"/>
      <w:lvlText w:val="%1"/>
      <w:lvlJc w:val="left"/>
      <w:pPr>
        <w:tabs>
          <w:tab w:val="num" w:pos="705"/>
        </w:tabs>
        <w:ind w:left="705" w:hanging="615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D9"/>
    <w:rsid w:val="00056436"/>
    <w:rsid w:val="00081011"/>
    <w:rsid w:val="001E0412"/>
    <w:rsid w:val="003256D9"/>
    <w:rsid w:val="00481891"/>
    <w:rsid w:val="005677D2"/>
    <w:rsid w:val="00630BC9"/>
    <w:rsid w:val="006620C8"/>
    <w:rsid w:val="006A615F"/>
    <w:rsid w:val="007277C0"/>
    <w:rsid w:val="0079325E"/>
    <w:rsid w:val="008A4524"/>
    <w:rsid w:val="008E0A93"/>
    <w:rsid w:val="00903C3B"/>
    <w:rsid w:val="009A6547"/>
    <w:rsid w:val="00A55271"/>
    <w:rsid w:val="00A86BE2"/>
    <w:rsid w:val="00AB72B1"/>
    <w:rsid w:val="00B66FDE"/>
    <w:rsid w:val="00B70D6B"/>
    <w:rsid w:val="00C12441"/>
    <w:rsid w:val="00C25DE4"/>
    <w:rsid w:val="00CB1FC0"/>
    <w:rsid w:val="00E277F3"/>
    <w:rsid w:val="00E86FBC"/>
    <w:rsid w:val="00EC47BC"/>
    <w:rsid w:val="00EF0BDE"/>
    <w:rsid w:val="00F22164"/>
    <w:rsid w:val="00F97F2E"/>
    <w:rsid w:val="00FB2D4F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84B293"/>
  <w15:chartTrackingRefBased/>
  <w15:docId w15:val="{BFBAE8F9-B0E8-40A9-98D6-1DAF607A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ind w:left="720"/>
      <w:jc w:val="both"/>
    </w:pPr>
    <w:rPr>
      <w:color w:val="000000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pPr>
      <w:keepNext/>
      <w:numPr>
        <w:numId w:val="3"/>
      </w:numPr>
      <w:outlineLvl w:val="1"/>
    </w:pPr>
    <w:rPr>
      <w:lang w:val="en-US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aps/>
      <w:sz w:val="36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lang w:val="en-US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lang w:val="en-US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caps/>
      <w:sz w:val="32"/>
    </w:rPr>
  </w:style>
  <w:style w:type="paragraph" w:styleId="Nadpis8">
    <w:name w:val="heading 8"/>
    <w:basedOn w:val="Normln"/>
    <w:next w:val="Normln"/>
    <w:qFormat/>
    <w:pPr>
      <w:keepNext/>
      <w:spacing w:before="120"/>
      <w:jc w:val="center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Calibri" w:hAnsi="Calibri" w:cs="Calibri" w:hint="default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b/>
      <w:caps/>
    </w:rPr>
  </w:style>
  <w:style w:type="character" w:customStyle="1" w:styleId="Nadpis2Char">
    <w:name w:val="Nadpis 2 Char"/>
    <w:rPr>
      <w:sz w:val="24"/>
      <w:lang w:val="en-US"/>
    </w:rPr>
  </w:style>
  <w:style w:type="character" w:customStyle="1" w:styleId="Nadpis3Char">
    <w:name w:val="Nadpis 3 Char"/>
    <w:rPr>
      <w:b/>
      <w:caps/>
      <w:sz w:val="36"/>
    </w:rPr>
  </w:style>
  <w:style w:type="character" w:customStyle="1" w:styleId="Nadpis4Char">
    <w:name w:val="Nadpis 4 Char"/>
    <w:rPr>
      <w:b/>
      <w:sz w:val="24"/>
      <w:lang w:val="en-US"/>
    </w:rPr>
  </w:style>
  <w:style w:type="character" w:customStyle="1" w:styleId="Nadpis5Char">
    <w:name w:val="Nadpis 5 Char"/>
    <w:rPr>
      <w:i/>
      <w:sz w:val="24"/>
    </w:rPr>
  </w:style>
  <w:style w:type="character" w:customStyle="1" w:styleId="Nadpis6Char">
    <w:name w:val="Nadpis 6 Char"/>
    <w:rPr>
      <w:b/>
      <w:lang w:val="en-US"/>
    </w:rPr>
  </w:style>
  <w:style w:type="character" w:customStyle="1" w:styleId="Nadpis7Char">
    <w:name w:val="Nadpis 7 Char"/>
    <w:rPr>
      <w:caps/>
      <w:sz w:val="32"/>
    </w:rPr>
  </w:style>
  <w:style w:type="character" w:customStyle="1" w:styleId="Nadpis8Char">
    <w:name w:val="Nadpis 8 Char"/>
    <w:rPr>
      <w:b/>
      <w:sz w:val="24"/>
    </w:rPr>
  </w:style>
  <w:style w:type="character" w:customStyle="1" w:styleId="Nadpis9Char">
    <w:name w:val="Nadpis 9 Char"/>
    <w:rPr>
      <w:b/>
      <w:sz w:val="28"/>
    </w:rPr>
  </w:style>
  <w:style w:type="character" w:customStyle="1" w:styleId="NzevChar">
    <w:name w:val="Název Char"/>
    <w:rPr>
      <w:sz w:val="28"/>
      <w:lang w:val="en-US"/>
    </w:rPr>
  </w:style>
  <w:style w:type="character" w:customStyle="1" w:styleId="PodtitulChar">
    <w:name w:val="Podtitul Char"/>
    <w:rPr>
      <w:sz w:val="24"/>
      <w:u w:val="single"/>
    </w:rPr>
  </w:style>
  <w:style w:type="character" w:customStyle="1" w:styleId="apple-converted-space">
    <w:name w:val="apple-converted-space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Zdraznn">
    <w:name w:val="Emphasis"/>
    <w:qFormat/>
    <w:rPr>
      <w:i/>
      <w:iCs/>
    </w:rPr>
  </w:style>
  <w:style w:type="character" w:customStyle="1" w:styleId="ZpatChar">
    <w:name w:val="Zápatí Char"/>
    <w:rPr>
      <w:rFonts w:eastAsia="Calibri"/>
      <w:lang w:val="en-US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jc w:val="center"/>
    </w:pPr>
    <w:rPr>
      <w:sz w:val="28"/>
      <w:lang w:val="en-US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Podnadpis">
    <w:name w:val="Subtitle"/>
    <w:basedOn w:val="Normln"/>
    <w:next w:val="Zkladntext"/>
    <w:qFormat/>
    <w:rPr>
      <w:u w:val="single"/>
    </w:rPr>
  </w:style>
  <w:style w:type="paragraph" w:styleId="Normlnweb">
    <w:name w:val="Normal (Web)"/>
    <w:basedOn w:val="Normln"/>
    <w:pPr>
      <w:spacing w:before="280" w:after="280"/>
      <w:ind w:left="0"/>
      <w:jc w:val="left"/>
    </w:pPr>
    <w:rPr>
      <w:color w:val="auto"/>
    </w:rPr>
  </w:style>
  <w:style w:type="paragraph" w:customStyle="1" w:styleId="textsmlouvy">
    <w:name w:val="text smlouvy"/>
    <w:pPr>
      <w:widowControl w:val="0"/>
      <w:suppressAutoHyphens/>
      <w:autoSpaceDE w:val="0"/>
      <w:spacing w:after="57" w:line="220" w:lineRule="exact"/>
    </w:pPr>
    <w:rPr>
      <w:rFonts w:ascii="Gatineau" w:hAnsi="Gatineau" w:cs="Gatineau"/>
      <w:color w:val="000000"/>
      <w:sz w:val="16"/>
      <w:szCs w:val="16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ind w:right="-289"/>
    </w:pPr>
    <w:rPr>
      <w:rFonts w:eastAsia="Calibri"/>
      <w:color w:val="auto"/>
      <w:sz w:val="20"/>
      <w:szCs w:val="20"/>
      <w:lang w:val="en-US"/>
    </w:rPr>
  </w:style>
  <w:style w:type="paragraph" w:customStyle="1" w:styleId="clanekcislo">
    <w:name w:val="clanek cislo"/>
    <w:pPr>
      <w:keepNext/>
      <w:keepLines/>
      <w:widowControl w:val="0"/>
      <w:suppressAutoHyphens/>
      <w:autoSpaceDE w:val="0"/>
      <w:spacing w:before="170" w:line="240" w:lineRule="exact"/>
      <w:jc w:val="center"/>
    </w:pPr>
    <w:rPr>
      <w:rFonts w:ascii="BalloonCE Bd BT" w:hAnsi="BalloonCE Bd BT" w:cs="BalloonCE Bd BT"/>
      <w:lang w:eastAsia="zh-CN"/>
    </w:rPr>
  </w:style>
  <w:style w:type="paragraph" w:styleId="Odstavecseseznamem">
    <w:name w:val="List Paragraph"/>
    <w:basedOn w:val="Normln"/>
    <w:qFormat/>
    <w:pPr>
      <w:ind w:right="-289"/>
      <w:contextualSpacing/>
    </w:pPr>
    <w:rPr>
      <w:rFonts w:eastAsia="Calibri"/>
      <w:lang w:val="en-US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6BE2"/>
    <w:rPr>
      <w:rFonts w:ascii="Segoe UI" w:hAnsi="Segoe UI" w:cs="Segoe UI"/>
      <w:color w:val="000000"/>
      <w:sz w:val="18"/>
      <w:szCs w:val="18"/>
      <w:lang w:eastAsia="zh-CN"/>
    </w:rPr>
  </w:style>
  <w:style w:type="paragraph" w:customStyle="1" w:styleId="nadpis10">
    <w:name w:val="nadpis 1"/>
    <w:rsid w:val="007277C0"/>
    <w:pPr>
      <w:keepNext/>
      <w:keepLines/>
      <w:widowControl w:val="0"/>
      <w:suppressAutoHyphens/>
      <w:autoSpaceDE w:val="0"/>
      <w:spacing w:before="283" w:after="113"/>
    </w:pPr>
    <w:rPr>
      <w:rFonts w:ascii="BalloonCE Bd BT" w:hAnsi="BalloonCE Bd BT" w:cs="BalloonCE Bd BT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yprolidi.cz/cs/2012-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C490-80A7-45CA-B80B-253F0076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1337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Links>
    <vt:vector size="6" baseType="variant">
      <vt:variant>
        <vt:i4>6488191</vt:i4>
      </vt:variant>
      <vt:variant>
        <vt:i4>0</vt:i4>
      </vt:variant>
      <vt:variant>
        <vt:i4>0</vt:i4>
      </vt:variant>
      <vt:variant>
        <vt:i4>5</vt:i4>
      </vt:variant>
      <vt:variant>
        <vt:lpwstr>http://www.zakonyprolidi.cz/cs/2012-89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chudoba</dc:creator>
  <cp:keywords/>
  <dc:description/>
  <cp:lastModifiedBy>mlynar</cp:lastModifiedBy>
  <cp:revision>9</cp:revision>
  <cp:lastPrinted>2016-01-04T14:06:00Z</cp:lastPrinted>
  <dcterms:created xsi:type="dcterms:W3CDTF">2024-03-25T09:04:00Z</dcterms:created>
  <dcterms:modified xsi:type="dcterms:W3CDTF">2024-04-12T05:17:00Z</dcterms:modified>
</cp:coreProperties>
</file>