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3E0" w:rsidRDefault="006633E0" w:rsidP="006633E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č. 1 </w:t>
      </w:r>
    </w:p>
    <w:p w:rsidR="006633E0" w:rsidRPr="006633E0" w:rsidRDefault="006633E0" w:rsidP="006633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smlouvě</w:t>
      </w:r>
      <w:r w:rsidRPr="006633E0">
        <w:rPr>
          <w:b/>
          <w:sz w:val="28"/>
          <w:szCs w:val="28"/>
        </w:rPr>
        <w:t xml:space="preserve"> o účasti na řešení projektu</w:t>
      </w:r>
    </w:p>
    <w:p w:rsidR="006633E0" w:rsidRDefault="007B210D" w:rsidP="007B210D">
      <w:pPr>
        <w:jc w:val="center"/>
      </w:pPr>
      <w:r>
        <w:t>(dále jen „Dodatek“)</w:t>
      </w:r>
    </w:p>
    <w:p w:rsidR="006633E0" w:rsidRDefault="006633E0" w:rsidP="006633E0"/>
    <w:p w:rsidR="006633E0" w:rsidRPr="00A86CA4" w:rsidRDefault="007B210D" w:rsidP="006633E0">
      <w:pPr>
        <w:jc w:val="center"/>
        <w:rPr>
          <w:b/>
        </w:rPr>
      </w:pPr>
      <w:r>
        <w:rPr>
          <w:b/>
        </w:rPr>
        <w:t xml:space="preserve">1. </w:t>
      </w:r>
      <w:r w:rsidR="006633E0" w:rsidRPr="00A86CA4">
        <w:rPr>
          <w:b/>
        </w:rPr>
        <w:t>Smluvní strany</w:t>
      </w:r>
    </w:p>
    <w:p w:rsidR="006633E0" w:rsidRDefault="006633E0" w:rsidP="006633E0"/>
    <w:p w:rsidR="006633E0" w:rsidRPr="00E4109E" w:rsidRDefault="006633E0" w:rsidP="006633E0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E4109E">
        <w:rPr>
          <w:b/>
        </w:rPr>
        <w:t>Příjemce</w:t>
      </w:r>
      <w:r w:rsidRPr="00E4109E">
        <w:t>:</w:t>
      </w:r>
    </w:p>
    <w:p w:rsidR="006633E0" w:rsidRPr="00BD2D4B" w:rsidRDefault="006633E0" w:rsidP="006633E0">
      <w:pPr>
        <w:ind w:left="360"/>
        <w:rPr>
          <w:b/>
        </w:rPr>
      </w:pPr>
      <w:r w:rsidRPr="00BD2D4B">
        <w:rPr>
          <w:b/>
        </w:rPr>
        <w:t>Výzkumný ústav lesního h</w:t>
      </w:r>
      <w:r>
        <w:rPr>
          <w:b/>
        </w:rPr>
        <w:t xml:space="preserve">ospodářství a myslivosti, </w:t>
      </w:r>
      <w:proofErr w:type="spellStart"/>
      <w:proofErr w:type="gramStart"/>
      <w:r>
        <w:rPr>
          <w:b/>
        </w:rPr>
        <w:t>v.v.</w:t>
      </w:r>
      <w:proofErr w:type="gramEnd"/>
      <w:r>
        <w:rPr>
          <w:b/>
        </w:rPr>
        <w:t>i</w:t>
      </w:r>
      <w:proofErr w:type="spellEnd"/>
      <w:r>
        <w:rPr>
          <w:b/>
        </w:rPr>
        <w:t>.</w:t>
      </w:r>
    </w:p>
    <w:p w:rsidR="006633E0" w:rsidRDefault="006633E0" w:rsidP="006633E0">
      <w:pPr>
        <w:ind w:left="360"/>
      </w:pPr>
      <w:r>
        <w:t>se sídlem Strnady 136, 252 02 Jíloviště</w:t>
      </w:r>
    </w:p>
    <w:p w:rsidR="006633E0" w:rsidRDefault="006633E0" w:rsidP="006633E0">
      <w:pPr>
        <w:ind w:left="360"/>
      </w:pPr>
      <w:r>
        <w:t>IČO: 00020702</w:t>
      </w:r>
    </w:p>
    <w:p w:rsidR="006633E0" w:rsidRDefault="006633E0" w:rsidP="006633E0">
      <w:pPr>
        <w:ind w:left="360"/>
      </w:pPr>
      <w:r>
        <w:t>DIČ: CZ00020702</w:t>
      </w:r>
    </w:p>
    <w:p w:rsidR="006633E0" w:rsidRDefault="006633E0" w:rsidP="006633E0">
      <w:pPr>
        <w:ind w:left="360"/>
      </w:pPr>
      <w:r>
        <w:t>Zastoupený: doc. Ing. Vítem Šrámkem, Ph.D., ředitelem</w:t>
      </w:r>
    </w:p>
    <w:p w:rsidR="006633E0" w:rsidRDefault="006633E0" w:rsidP="006633E0">
      <w:pPr>
        <w:ind w:left="360"/>
      </w:pPr>
      <w:r>
        <w:t>(dále jen "</w:t>
      </w:r>
      <w:r w:rsidRPr="00A86CA4">
        <w:rPr>
          <w:i/>
          <w:u w:val="single"/>
        </w:rPr>
        <w:t>příjemce</w:t>
      </w:r>
      <w:r>
        <w:t>")</w:t>
      </w:r>
    </w:p>
    <w:p w:rsidR="006633E0" w:rsidRDefault="006633E0" w:rsidP="006633E0">
      <w:pPr>
        <w:jc w:val="center"/>
      </w:pPr>
      <w:r>
        <w:t>a</w:t>
      </w:r>
    </w:p>
    <w:p w:rsidR="006633E0" w:rsidRDefault="006633E0" w:rsidP="006633E0"/>
    <w:p w:rsidR="006633E0" w:rsidRPr="00E4109E" w:rsidRDefault="006633E0" w:rsidP="006633E0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E4109E">
        <w:rPr>
          <w:b/>
        </w:rPr>
        <w:t>další účastník projektu</w:t>
      </w:r>
      <w:r w:rsidRPr="00E4109E">
        <w:t>:</w:t>
      </w:r>
    </w:p>
    <w:p w:rsidR="006633E0" w:rsidRPr="00F017D9" w:rsidRDefault="006633E0" w:rsidP="006633E0">
      <w:pPr>
        <w:ind w:left="360"/>
      </w:pPr>
      <w:r>
        <w:rPr>
          <w:b/>
          <w:bCs/>
        </w:rPr>
        <w:t>Česká zemědělská univerzita v Praze</w:t>
      </w:r>
      <w:r w:rsidRPr="004955F3">
        <w:rPr>
          <w:b/>
          <w:bCs/>
        </w:rPr>
        <w:br/>
      </w:r>
      <w:r>
        <w:t xml:space="preserve">se </w:t>
      </w:r>
      <w:r w:rsidRPr="00F017D9">
        <w:t>sídl</w:t>
      </w:r>
      <w:r>
        <w:t>em: Kamýcká 129, 165 00 Praha - Suchdol</w:t>
      </w:r>
    </w:p>
    <w:p w:rsidR="006633E0" w:rsidRPr="00F017D9" w:rsidRDefault="006633E0" w:rsidP="006633E0">
      <w:pPr>
        <w:ind w:firstLine="360"/>
      </w:pPr>
      <w:r w:rsidRPr="00F017D9">
        <w:t>IČ</w:t>
      </w:r>
      <w:r>
        <w:t>O</w:t>
      </w:r>
      <w:r w:rsidRPr="00F017D9">
        <w:t>:</w:t>
      </w:r>
      <w:r>
        <w:t xml:space="preserve"> 60460709</w:t>
      </w:r>
    </w:p>
    <w:p w:rsidR="006633E0" w:rsidRPr="00F017D9" w:rsidRDefault="006633E0" w:rsidP="006633E0">
      <w:pPr>
        <w:ind w:firstLine="360"/>
      </w:pPr>
      <w:r>
        <w:t>DIČ: CZ60460709</w:t>
      </w:r>
    </w:p>
    <w:p w:rsidR="006633E0" w:rsidRPr="00F017D9" w:rsidRDefault="006633E0" w:rsidP="006633E0">
      <w:pPr>
        <w:ind w:firstLine="360"/>
      </w:pPr>
      <w:r w:rsidRPr="00F017D9">
        <w:t>zastoupený:</w:t>
      </w:r>
      <w:r>
        <w:t xml:space="preserve"> prof. Ing. Petrem Skleničkou, CSc., rektorem</w:t>
      </w:r>
    </w:p>
    <w:p w:rsidR="006633E0" w:rsidRPr="0070674F" w:rsidRDefault="006633E0" w:rsidP="006633E0">
      <w:pPr>
        <w:ind w:left="360"/>
      </w:pPr>
      <w:r w:rsidRPr="0070674F">
        <w:t>(dále jen "</w:t>
      </w:r>
      <w:r w:rsidRPr="00F2466D">
        <w:rPr>
          <w:i/>
          <w:u w:val="single"/>
        </w:rPr>
        <w:t>další účastník</w:t>
      </w:r>
      <w:r>
        <w:t>“</w:t>
      </w:r>
      <w:r w:rsidRPr="0070674F">
        <w:t>)</w:t>
      </w:r>
    </w:p>
    <w:p w:rsidR="006633E0" w:rsidRDefault="006633E0" w:rsidP="006633E0">
      <w:pPr>
        <w:ind w:left="360"/>
      </w:pPr>
    </w:p>
    <w:p w:rsidR="006633E0" w:rsidRDefault="006633E0" w:rsidP="006633E0">
      <w:pPr>
        <w:ind w:left="360"/>
      </w:pPr>
      <w:r>
        <w:t>(společně dále také jako „</w:t>
      </w:r>
      <w:r w:rsidRPr="00367380">
        <w:rPr>
          <w:i/>
          <w:u w:val="single"/>
        </w:rPr>
        <w:t>smluvní strany</w:t>
      </w:r>
      <w:r>
        <w:t>“ nebo samostatně jako „</w:t>
      </w:r>
      <w:r w:rsidRPr="00367380">
        <w:rPr>
          <w:i/>
          <w:u w:val="single"/>
        </w:rPr>
        <w:t>smluvní strana</w:t>
      </w:r>
      <w:r>
        <w:t>“)</w:t>
      </w:r>
    </w:p>
    <w:p w:rsidR="006633E0" w:rsidRDefault="006633E0" w:rsidP="006633E0">
      <w:pPr>
        <w:ind w:left="360"/>
        <w:jc w:val="center"/>
        <w:rPr>
          <w:b/>
        </w:rPr>
      </w:pPr>
    </w:p>
    <w:p w:rsidR="006633E0" w:rsidRDefault="006633E0" w:rsidP="006633E0">
      <w:pPr>
        <w:jc w:val="both"/>
        <w:rPr>
          <w:b/>
        </w:rPr>
      </w:pPr>
    </w:p>
    <w:p w:rsidR="006633E0" w:rsidRPr="004738CB" w:rsidRDefault="007B210D" w:rsidP="006633E0">
      <w:pPr>
        <w:jc w:val="center"/>
        <w:rPr>
          <w:b/>
        </w:rPr>
      </w:pPr>
      <w:r w:rsidRPr="004738CB">
        <w:rPr>
          <w:b/>
        </w:rPr>
        <w:t>2</w:t>
      </w:r>
      <w:r w:rsidR="006633E0" w:rsidRPr="004738CB">
        <w:rPr>
          <w:b/>
        </w:rPr>
        <w:t>.</w:t>
      </w:r>
      <w:r w:rsidRPr="004738CB">
        <w:rPr>
          <w:b/>
        </w:rPr>
        <w:t xml:space="preserve"> Úvodní ustanovení</w:t>
      </w:r>
    </w:p>
    <w:p w:rsidR="007B210D" w:rsidRPr="007B210D" w:rsidRDefault="007B210D" w:rsidP="007B210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vanish/>
        </w:rPr>
      </w:pPr>
    </w:p>
    <w:p w:rsidR="007B210D" w:rsidRPr="007B210D" w:rsidRDefault="007B210D" w:rsidP="007B210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vanish/>
        </w:rPr>
      </w:pPr>
    </w:p>
    <w:p w:rsidR="007B210D" w:rsidRPr="007B210D" w:rsidRDefault="007B210D" w:rsidP="007B210D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ind w:left="426" w:hanging="426"/>
        <w:jc w:val="both"/>
      </w:pPr>
      <w:r>
        <w:t xml:space="preserve">Smluvní strany uzavřely dne 28. 2. 2024 Smlouvu o účasti na řešení projektu </w:t>
      </w:r>
      <w:r w:rsidRPr="007B210D">
        <w:t>QL24020351 – „Aktualizace Lesnicko-typologického klasifik</w:t>
      </w:r>
      <w:r>
        <w:t>ačního systému včetně stanovení př</w:t>
      </w:r>
      <w:r w:rsidRPr="007B210D">
        <w:t xml:space="preserve">edpokládaného vývoje lesních vegetačních stupňů s vyhodnocením vlivu </w:t>
      </w:r>
      <w:proofErr w:type="spellStart"/>
      <w:r w:rsidRPr="007B210D">
        <w:t>mezo</w:t>
      </w:r>
      <w:proofErr w:type="spellEnd"/>
      <w:r w:rsidRPr="007B210D">
        <w:t xml:space="preserve"> a mikroklimatu s ohledem na probíhající klimatické změny a jejich predikce</w:t>
      </w:r>
      <w:r>
        <w:t>“ (dále také jen „Smlouva“), jejímž předmětem je spolupráce smluvních stran za účelem realizace uvedeného projektu.</w:t>
      </w:r>
    </w:p>
    <w:p w:rsidR="006A6B41" w:rsidRPr="007B210D" w:rsidRDefault="006A6B41" w:rsidP="007B210D"/>
    <w:p w:rsidR="00A427E6" w:rsidRPr="004738CB" w:rsidRDefault="007B210D" w:rsidP="00A427E6">
      <w:pPr>
        <w:jc w:val="center"/>
        <w:rPr>
          <w:b/>
        </w:rPr>
      </w:pPr>
      <w:r w:rsidRPr="004738CB">
        <w:rPr>
          <w:b/>
        </w:rPr>
        <w:t>3</w:t>
      </w:r>
      <w:r w:rsidR="00A427E6" w:rsidRPr="004738CB">
        <w:rPr>
          <w:b/>
        </w:rPr>
        <w:t>.</w:t>
      </w:r>
      <w:r w:rsidRPr="004738CB">
        <w:rPr>
          <w:b/>
        </w:rPr>
        <w:t xml:space="preserve"> Předmět Dodatku</w:t>
      </w:r>
    </w:p>
    <w:p w:rsidR="007B210D" w:rsidRPr="007B210D" w:rsidRDefault="007B210D" w:rsidP="007B210D">
      <w:pPr>
        <w:pStyle w:val="Odstavecseseznamem"/>
        <w:numPr>
          <w:ilvl w:val="0"/>
          <w:numId w:val="1"/>
        </w:numPr>
        <w:jc w:val="both"/>
        <w:rPr>
          <w:vanish/>
        </w:rPr>
      </w:pPr>
    </w:p>
    <w:p w:rsidR="007B210D" w:rsidRDefault="007B210D" w:rsidP="007B210D">
      <w:pPr>
        <w:pStyle w:val="Odstavecseseznamem"/>
        <w:numPr>
          <w:ilvl w:val="1"/>
          <w:numId w:val="1"/>
        </w:numPr>
        <w:ind w:left="426" w:hanging="426"/>
        <w:jc w:val="both"/>
      </w:pPr>
      <w:r>
        <w:t>Smluvní strany se dohodly na změně chybně uvedeného čísla účtu Dalšího účastníka, které je uvedeno v úvodní identifikaci Smluvních stran Smlouvy.</w:t>
      </w:r>
    </w:p>
    <w:p w:rsidR="007B210D" w:rsidRDefault="007B210D" w:rsidP="007B210D">
      <w:pPr>
        <w:pStyle w:val="Odstavecseseznamem"/>
        <w:numPr>
          <w:ilvl w:val="1"/>
          <w:numId w:val="1"/>
        </w:numPr>
        <w:ind w:left="426" w:hanging="426"/>
        <w:jc w:val="both"/>
      </w:pPr>
      <w:r>
        <w:t xml:space="preserve">Číslo účtu Dalšího účastníka pro účely Smlouvy je nově toto: </w:t>
      </w:r>
      <w:proofErr w:type="spellStart"/>
      <w:r w:rsidR="008704AA">
        <w:t>xxxxxxx</w:t>
      </w:r>
      <w:proofErr w:type="spellEnd"/>
      <w:r w:rsidR="004738CB">
        <w:t xml:space="preserve">, </w:t>
      </w:r>
      <w:r w:rsidR="008704AA">
        <w:t>xxxx</w:t>
      </w:r>
      <w:bookmarkStart w:id="0" w:name="_GoBack"/>
      <w:bookmarkEnd w:id="0"/>
    </w:p>
    <w:p w:rsidR="004738CB" w:rsidRDefault="004738CB" w:rsidP="007B210D">
      <w:pPr>
        <w:pStyle w:val="Odstavecseseznamem"/>
        <w:numPr>
          <w:ilvl w:val="1"/>
          <w:numId w:val="1"/>
        </w:numPr>
        <w:ind w:left="426" w:hanging="426"/>
        <w:jc w:val="both"/>
      </w:pPr>
      <w:r>
        <w:t xml:space="preserve">Ostatní ustanovení Smlouvy zůstávají tímto Dodatkem nedotčena. V ostatním se práva a povinnosti Smluvních stran vzniklé na základě tohoto Dodatku řídí Smlouvou. </w:t>
      </w:r>
    </w:p>
    <w:p w:rsidR="007B210D" w:rsidRDefault="007B210D" w:rsidP="007B210D">
      <w:pPr>
        <w:pStyle w:val="Odstavecseseznamem"/>
        <w:ind w:left="426"/>
        <w:jc w:val="both"/>
      </w:pPr>
    </w:p>
    <w:p w:rsidR="007B210D" w:rsidRPr="004738CB" w:rsidRDefault="004738CB" w:rsidP="004738CB">
      <w:pPr>
        <w:pStyle w:val="Odstavecseseznamem"/>
        <w:ind w:left="426"/>
        <w:jc w:val="center"/>
        <w:rPr>
          <w:b/>
        </w:rPr>
      </w:pPr>
      <w:r w:rsidRPr="004738CB">
        <w:rPr>
          <w:b/>
        </w:rPr>
        <w:t>4. Závěrečná ustanovení</w:t>
      </w:r>
    </w:p>
    <w:p w:rsidR="00A427E6" w:rsidRDefault="004738CB" w:rsidP="004738CB">
      <w:pPr>
        <w:ind w:left="426" w:hanging="426"/>
        <w:jc w:val="both"/>
      </w:pPr>
      <w:r>
        <w:t>4.1. Tento D</w:t>
      </w:r>
      <w:r w:rsidR="00A427E6">
        <w:t xml:space="preserve">odatek nabývá platnosti </w:t>
      </w:r>
      <w:r>
        <w:t xml:space="preserve">a účinnosti </w:t>
      </w:r>
      <w:r w:rsidR="00A427E6">
        <w:t xml:space="preserve">dnem podpisu </w:t>
      </w:r>
      <w:r>
        <w:t>oběma Smluvními stranami. V případě, že Dodatek podléhá povinnosti uve</w:t>
      </w:r>
      <w:r w:rsidR="00037CE8" w:rsidRPr="00015CE2">
        <w:t>řejnění v Registru smluv</w:t>
      </w:r>
      <w:r>
        <w:t xml:space="preserve"> dle</w:t>
      </w:r>
      <w:r w:rsidR="00037CE8" w:rsidRPr="00015CE2">
        <w:t xml:space="preserve"> zákona č. 340/2015 Sb., o zvláštních podmínkách účinnosti některých smluv, uveřejňování těchto smluv a o registru smluv (zákon o registru smluv</w:t>
      </w:r>
      <w:r>
        <w:t xml:space="preserve">), ve znění pozdějších předpisů, nabývá účinnosti jeho uveřejněním v registru smluv. </w:t>
      </w:r>
    </w:p>
    <w:p w:rsidR="004738CB" w:rsidRDefault="004738CB" w:rsidP="004738CB">
      <w:pPr>
        <w:ind w:left="426" w:hanging="426"/>
        <w:jc w:val="both"/>
      </w:pPr>
      <w:r>
        <w:t>4.2. Dodatek je uzavírán v elektronické podobě. Pokud je tento Dodatek uzavírán v listinné podobě, je sepsán ve třech vyhotoveních s platností originálu, přičemž Příjemce obdrží jedno vyhotovení a Další účastník obdrží dvě vyhotovení.</w:t>
      </w:r>
    </w:p>
    <w:p w:rsidR="004738CB" w:rsidRDefault="004738CB" w:rsidP="004738CB">
      <w:pPr>
        <w:ind w:left="426" w:hanging="426"/>
        <w:jc w:val="both"/>
      </w:pPr>
      <w:r>
        <w:lastRenderedPageBreak/>
        <w:t xml:space="preserve">4.3. Smluvní strany bezvýhradně souhlasí se zveřejněním plného znění Dodatku tak, aby tento Dodatek mohl být předmětem poskytnuté informace ve smyslu zákona č. 106/1999 Sb., o svobodném přístupu k informacím, ve znění pozdějších předpisů a s uveřejněním Dodatku dle zákona č. 340/2015 Sb., o zvláštních </w:t>
      </w:r>
      <w:r w:rsidR="00E4109E">
        <w:t>p</w:t>
      </w:r>
      <w:r>
        <w:t>odmínkách účinnosti některých smluv, uveřejňování těchto sm</w:t>
      </w:r>
      <w:r w:rsidR="00E4109E">
        <w:t>l</w:t>
      </w:r>
      <w:r>
        <w:t xml:space="preserve">uv a o registru smluv (zákon o registru smluv), ve znění pozdějších předpisů. </w:t>
      </w:r>
    </w:p>
    <w:p w:rsidR="004738CB" w:rsidRDefault="004738CB" w:rsidP="004738CB">
      <w:pPr>
        <w:ind w:left="426" w:hanging="426"/>
        <w:jc w:val="both"/>
      </w:pPr>
      <w:r>
        <w:t xml:space="preserve">4.4. </w:t>
      </w:r>
      <w:r w:rsidR="00E4109E">
        <w:t xml:space="preserve">Smluvní strany prohlašují, že si Dodatek před jeho podpisem přečetly a s jeho obsahem bez výhrad souhlasí. Dodatek je vyjádřením jejich pravé, skutečné, svobodné a vážné vůle. Na důkaz pravosti a pravdivosti těchto prohlášení připojují oprávnění zástupci Smluvních stran své podpisy. </w:t>
      </w:r>
    </w:p>
    <w:p w:rsidR="006633E0" w:rsidRDefault="006633E0"/>
    <w:p w:rsidR="006633E0" w:rsidRDefault="006633E0"/>
    <w:p w:rsidR="006633E0" w:rsidRDefault="006633E0"/>
    <w:p w:rsidR="006633E0" w:rsidRDefault="006633E0"/>
    <w:p w:rsidR="006633E0" w:rsidRDefault="006633E0" w:rsidP="006633E0">
      <w:pPr>
        <w:jc w:val="both"/>
      </w:pPr>
      <w:r>
        <w:t>Za příjemce:</w:t>
      </w:r>
      <w:r>
        <w:tab/>
      </w:r>
      <w:r>
        <w:tab/>
      </w:r>
      <w:r>
        <w:tab/>
      </w:r>
      <w:r>
        <w:tab/>
      </w:r>
      <w:r>
        <w:tab/>
      </w:r>
      <w:r>
        <w:tab/>
        <w:t>Za dalšího účastníka:</w:t>
      </w:r>
    </w:p>
    <w:p w:rsidR="006633E0" w:rsidRDefault="006633E0" w:rsidP="006633E0">
      <w:pPr>
        <w:jc w:val="both"/>
      </w:pPr>
    </w:p>
    <w:p w:rsidR="006633E0" w:rsidRDefault="006633E0" w:rsidP="006633E0">
      <w:pPr>
        <w:jc w:val="both"/>
      </w:pPr>
      <w:r>
        <w:t>Ve Strnadech, dne</w:t>
      </w:r>
      <w:r w:rsidR="0086612B">
        <w:t xml:space="preserve"> </w:t>
      </w:r>
      <w:proofErr w:type="gramStart"/>
      <w:r w:rsidR="0086612B">
        <w:t>11.4.2024</w:t>
      </w:r>
      <w:proofErr w:type="gramEnd"/>
      <w:r>
        <w:tab/>
      </w:r>
      <w:r>
        <w:tab/>
      </w:r>
      <w:r>
        <w:tab/>
      </w:r>
      <w:r>
        <w:tab/>
      </w:r>
      <w:r>
        <w:tab/>
        <w:t>V Praze, dne</w:t>
      </w:r>
      <w:r w:rsidR="00E4109E">
        <w:t xml:space="preserve"> 28.</w:t>
      </w:r>
      <w:r w:rsidR="00984B76">
        <w:t xml:space="preserve"> </w:t>
      </w:r>
      <w:r w:rsidR="00E4109E">
        <w:t>3.</w:t>
      </w:r>
      <w:r w:rsidR="00984B76">
        <w:t xml:space="preserve"> </w:t>
      </w:r>
      <w:r w:rsidR="00E4109E">
        <w:t>2024</w:t>
      </w:r>
    </w:p>
    <w:p w:rsidR="006633E0" w:rsidRDefault="006633E0" w:rsidP="006633E0">
      <w:pPr>
        <w:jc w:val="both"/>
      </w:pPr>
    </w:p>
    <w:p w:rsidR="006633E0" w:rsidRDefault="006633E0" w:rsidP="006633E0">
      <w:pPr>
        <w:jc w:val="both"/>
      </w:pPr>
    </w:p>
    <w:p w:rsidR="006633E0" w:rsidRDefault="006633E0" w:rsidP="006633E0">
      <w:pPr>
        <w:jc w:val="both"/>
      </w:pPr>
    </w:p>
    <w:p w:rsidR="006633E0" w:rsidRDefault="006633E0" w:rsidP="006633E0">
      <w:pPr>
        <w:jc w:val="both"/>
      </w:pPr>
      <w:r>
        <w:t>...............................................................</w:t>
      </w:r>
      <w:r>
        <w:tab/>
      </w:r>
      <w:r>
        <w:tab/>
        <w:t>............................................................</w:t>
      </w:r>
    </w:p>
    <w:p w:rsidR="006633E0" w:rsidRDefault="006633E0" w:rsidP="006633E0">
      <w:pPr>
        <w:jc w:val="both"/>
      </w:pPr>
      <w:r>
        <w:t>doc. Ing. Vít Šrámek, Ph.D.</w:t>
      </w:r>
      <w:r>
        <w:tab/>
      </w:r>
      <w:r>
        <w:tab/>
      </w:r>
      <w:r>
        <w:tab/>
        <w:t xml:space="preserve">                 prof. Ing. Petr Sklenička, CSc.</w:t>
      </w:r>
    </w:p>
    <w:p w:rsidR="006633E0" w:rsidRDefault="006633E0" w:rsidP="006633E0">
      <w:pPr>
        <w:jc w:val="both"/>
      </w:pPr>
      <w:r>
        <w:t xml:space="preserve">                  ředitel            </w:t>
      </w:r>
      <w:r>
        <w:tab/>
      </w:r>
      <w:r>
        <w:tab/>
      </w:r>
      <w:r>
        <w:tab/>
      </w:r>
      <w:r>
        <w:tab/>
        <w:t xml:space="preserve">                         rektor </w:t>
      </w:r>
    </w:p>
    <w:p w:rsidR="006633E0" w:rsidRDefault="006633E0" w:rsidP="006633E0">
      <w:pPr>
        <w:jc w:val="both"/>
        <w:rPr>
          <w:b/>
        </w:rPr>
      </w:pPr>
      <w:r w:rsidRPr="00BD2D4B">
        <w:rPr>
          <w:b/>
        </w:rPr>
        <w:t>Výzkumný ústav lesního hospodářství</w:t>
      </w:r>
      <w:r>
        <w:rPr>
          <w:b/>
        </w:rPr>
        <w:tab/>
        <w:t xml:space="preserve">             Česká zemědělská univerzita v Praze     </w:t>
      </w:r>
    </w:p>
    <w:p w:rsidR="006633E0" w:rsidRDefault="006633E0" w:rsidP="006633E0">
      <w:pPr>
        <w:jc w:val="both"/>
      </w:pPr>
      <w:r w:rsidRPr="00BD2D4B">
        <w:rPr>
          <w:b/>
        </w:rPr>
        <w:t xml:space="preserve">a myslivosti, </w:t>
      </w:r>
      <w:proofErr w:type="spellStart"/>
      <w:proofErr w:type="gramStart"/>
      <w:r w:rsidRPr="00BD2D4B">
        <w:rPr>
          <w:b/>
        </w:rPr>
        <w:t>v.v.</w:t>
      </w:r>
      <w:proofErr w:type="gramEnd"/>
      <w:r w:rsidRPr="00BD2D4B">
        <w:rPr>
          <w:b/>
        </w:rPr>
        <w:t>i</w:t>
      </w:r>
      <w:proofErr w:type="spellEnd"/>
      <w:r w:rsidRPr="00BD2D4B">
        <w:rPr>
          <w:b/>
        </w:rPr>
        <w:t>.</w:t>
      </w:r>
      <w:r>
        <w:tab/>
      </w:r>
      <w:r>
        <w:tab/>
        <w:t xml:space="preserve">         </w:t>
      </w:r>
    </w:p>
    <w:p w:rsidR="006633E0" w:rsidRDefault="006633E0"/>
    <w:sectPr w:rsidR="006633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14F" w:rsidRDefault="0090414F" w:rsidP="006633E0">
      <w:r>
        <w:separator/>
      </w:r>
    </w:p>
  </w:endnote>
  <w:endnote w:type="continuationSeparator" w:id="0">
    <w:p w:rsidR="0090414F" w:rsidRDefault="0090414F" w:rsidP="0066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14F" w:rsidRDefault="0090414F" w:rsidP="006633E0">
      <w:r>
        <w:separator/>
      </w:r>
    </w:p>
  </w:footnote>
  <w:footnote w:type="continuationSeparator" w:id="0">
    <w:p w:rsidR="0090414F" w:rsidRDefault="0090414F" w:rsidP="00663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E0" w:rsidRPr="00850C38" w:rsidRDefault="0086612B" w:rsidP="006633E0">
    <w:pPr>
      <w:pStyle w:val="Zhlav"/>
      <w:jc w:val="both"/>
      <w:rPr>
        <w:sz w:val="20"/>
        <w:szCs w:val="20"/>
      </w:rPr>
    </w:pPr>
    <w:r>
      <w:rPr>
        <w:sz w:val="20"/>
        <w:szCs w:val="20"/>
      </w:rPr>
      <w:t xml:space="preserve">39/2024 k </w:t>
    </w:r>
    <w:r w:rsidR="006633E0">
      <w:rPr>
        <w:sz w:val="20"/>
        <w:szCs w:val="20"/>
      </w:rPr>
      <w:t xml:space="preserve">20/2024 </w:t>
    </w:r>
    <w:r w:rsidR="006633E0">
      <w:rPr>
        <w:sz w:val="20"/>
        <w:szCs w:val="20"/>
      </w:rPr>
      <w:tab/>
    </w:r>
    <w:r w:rsidR="006633E0">
      <w:rPr>
        <w:sz w:val="20"/>
        <w:szCs w:val="20"/>
      </w:rPr>
      <w:tab/>
    </w:r>
    <w:r w:rsidR="006633E0" w:rsidRPr="00850C38">
      <w:rPr>
        <w:sz w:val="20"/>
        <w:szCs w:val="20"/>
      </w:rPr>
      <w:t>PO2</w:t>
    </w:r>
    <w:r w:rsidR="006633E0">
      <w:rPr>
        <w:sz w:val="20"/>
        <w:szCs w:val="20"/>
      </w:rPr>
      <w:t>91</w:t>
    </w:r>
    <w:r w:rsidR="006633E0" w:rsidRPr="00850C38">
      <w:rPr>
        <w:sz w:val="20"/>
        <w:szCs w:val="20"/>
      </w:rPr>
      <w:t>/2024</w:t>
    </w:r>
  </w:p>
  <w:p w:rsidR="006633E0" w:rsidRDefault="006633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5AE2"/>
    <w:multiLevelType w:val="multilevel"/>
    <w:tmpl w:val="A1224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C43617"/>
    <w:multiLevelType w:val="hybridMultilevel"/>
    <w:tmpl w:val="993CF9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C4E94"/>
    <w:multiLevelType w:val="hybridMultilevel"/>
    <w:tmpl w:val="E2A8DA3E"/>
    <w:lvl w:ilvl="0" w:tplc="72CEC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6749B"/>
    <w:multiLevelType w:val="multilevel"/>
    <w:tmpl w:val="A1224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B4544E"/>
    <w:multiLevelType w:val="hybridMultilevel"/>
    <w:tmpl w:val="10B2D5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47928"/>
    <w:multiLevelType w:val="multilevel"/>
    <w:tmpl w:val="A1224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9E053F9"/>
    <w:multiLevelType w:val="multilevel"/>
    <w:tmpl w:val="A1224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26062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2AA6369"/>
    <w:multiLevelType w:val="hybridMultilevel"/>
    <w:tmpl w:val="ED8CBF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8F01D1"/>
    <w:multiLevelType w:val="multilevel"/>
    <w:tmpl w:val="A1224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B721C86"/>
    <w:multiLevelType w:val="hybridMultilevel"/>
    <w:tmpl w:val="FA8A4B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92EE0"/>
    <w:multiLevelType w:val="hybridMultilevel"/>
    <w:tmpl w:val="E66EC6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11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9"/>
  </w:num>
  <w:num w:numId="11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885" w:hanging="525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E0"/>
    <w:rsid w:val="00037CE8"/>
    <w:rsid w:val="001F736B"/>
    <w:rsid w:val="004738CB"/>
    <w:rsid w:val="006633E0"/>
    <w:rsid w:val="006A6B41"/>
    <w:rsid w:val="007B210D"/>
    <w:rsid w:val="0086612B"/>
    <w:rsid w:val="00867061"/>
    <w:rsid w:val="008704AA"/>
    <w:rsid w:val="0090414F"/>
    <w:rsid w:val="00984B76"/>
    <w:rsid w:val="00A427E6"/>
    <w:rsid w:val="00E4109E"/>
    <w:rsid w:val="00E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E9C74-990C-40FE-8985-253FD3CE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3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33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33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633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33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42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39C9D-2911-4EE6-9D7B-BCD2B3352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OEMASUS2</dc:creator>
  <cp:keywords/>
  <dc:description/>
  <cp:lastModifiedBy>OEMASUS2</cp:lastModifiedBy>
  <cp:revision>3</cp:revision>
  <dcterms:created xsi:type="dcterms:W3CDTF">2024-04-12T04:54:00Z</dcterms:created>
  <dcterms:modified xsi:type="dcterms:W3CDTF">2024-04-12T04:54:00Z</dcterms:modified>
</cp:coreProperties>
</file>