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56" w:rsidRDefault="00151D5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151D56" w:rsidRDefault="00BC19D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7221300013</w:t>
      </w:r>
    </w:p>
    <w:p w:rsidR="00151D56" w:rsidRDefault="00BC19D6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51D56" w:rsidRDefault="00BC19D6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51D56" w:rsidRDefault="00151D56">
      <w:pPr>
        <w:pStyle w:val="Zkladntext"/>
        <w:spacing w:before="11"/>
        <w:rPr>
          <w:sz w:val="59"/>
        </w:rPr>
      </w:pPr>
    </w:p>
    <w:p w:rsidR="00151D56" w:rsidRDefault="00BC19D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51D56" w:rsidRDefault="00151D56">
      <w:pPr>
        <w:pStyle w:val="Zkladntext"/>
        <w:rPr>
          <w:sz w:val="26"/>
        </w:rPr>
      </w:pPr>
    </w:p>
    <w:p w:rsidR="00151D56" w:rsidRDefault="00BC19D6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51D56" w:rsidRDefault="00BC19D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151D56" w:rsidRDefault="00BC19D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51D56" w:rsidRDefault="00BC19D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151D56" w:rsidRDefault="00BC19D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151D56" w:rsidRDefault="00BC19D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51D56" w:rsidRDefault="00BC19D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151D56" w:rsidRDefault="00BC19D6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151D56" w:rsidRDefault="00151D56">
      <w:pPr>
        <w:pStyle w:val="Zkladntext"/>
        <w:spacing w:before="12"/>
        <w:rPr>
          <w:sz w:val="19"/>
        </w:rPr>
      </w:pPr>
    </w:p>
    <w:p w:rsidR="00151D56" w:rsidRDefault="00BC19D6">
      <w:pPr>
        <w:pStyle w:val="Zkladntext"/>
        <w:ind w:left="102"/>
      </w:pPr>
      <w:r>
        <w:rPr>
          <w:w w:val="99"/>
        </w:rPr>
        <w:t>a</w:t>
      </w:r>
    </w:p>
    <w:p w:rsidR="00151D56" w:rsidRDefault="00151D56">
      <w:pPr>
        <w:pStyle w:val="Zkladntext"/>
        <w:spacing w:before="1"/>
      </w:pPr>
    </w:p>
    <w:p w:rsidR="00151D56" w:rsidRDefault="00BC19D6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Černolice</w:t>
      </w:r>
    </w:p>
    <w:p w:rsidR="00151D56" w:rsidRDefault="00BC19D6">
      <w:pPr>
        <w:pStyle w:val="Zkladntext"/>
        <w:tabs>
          <w:tab w:val="left" w:pos="2982"/>
        </w:tabs>
        <w:ind w:left="102" w:right="220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Černolice, Hlavní 64, 252 10 Černolice</w:t>
      </w:r>
      <w:r>
        <w:rPr>
          <w:spacing w:val="-53"/>
        </w:rPr>
        <w:t xml:space="preserve"> </w:t>
      </w:r>
      <w:r>
        <w:t>IČO:</w:t>
      </w:r>
      <w:r>
        <w:tab/>
        <w:t>00241113</w:t>
      </w:r>
    </w:p>
    <w:p w:rsidR="00151D56" w:rsidRDefault="00BC19D6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Pavlem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151D56" w:rsidRDefault="00BC19D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51D56" w:rsidRDefault="00BC19D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94-6416111/0710</w:t>
      </w:r>
    </w:p>
    <w:p w:rsidR="00151D56" w:rsidRDefault="00BC19D6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151D56" w:rsidRDefault="00151D56">
      <w:pPr>
        <w:pStyle w:val="Zkladntext"/>
        <w:spacing w:before="1"/>
      </w:pPr>
    </w:p>
    <w:p w:rsidR="00151D56" w:rsidRDefault="00BC19D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51D56" w:rsidRDefault="00151D56">
      <w:pPr>
        <w:pStyle w:val="Zkladntext"/>
        <w:spacing w:before="11"/>
        <w:rPr>
          <w:sz w:val="19"/>
        </w:rPr>
      </w:pPr>
    </w:p>
    <w:p w:rsidR="00151D56" w:rsidRDefault="00BC19D6">
      <w:pPr>
        <w:pStyle w:val="Nadpis1"/>
        <w:ind w:left="2277" w:right="2306"/>
      </w:pPr>
      <w:r>
        <w:t>I.</w:t>
      </w:r>
    </w:p>
    <w:p w:rsidR="00151D56" w:rsidRDefault="00BC19D6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51D56" w:rsidRDefault="00151D56">
      <w:pPr>
        <w:pStyle w:val="Zkladntext"/>
        <w:spacing w:before="1"/>
        <w:rPr>
          <w:b/>
        </w:rPr>
      </w:pPr>
    </w:p>
    <w:p w:rsidR="00151D56" w:rsidRDefault="00BC19D6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51D56" w:rsidRDefault="00BC19D6">
      <w:pPr>
        <w:pStyle w:val="Zkladntext"/>
        <w:ind w:left="385" w:right="129"/>
        <w:jc w:val="both"/>
      </w:pPr>
      <w:r>
        <w:t>„Smlouva“) se uzavírá na základě Rozhodnutí ministra životního prostředí č. 7221300013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151D56" w:rsidRDefault="00BC19D6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</w:t>
      </w:r>
      <w:r>
        <w:rPr>
          <w:sz w:val="20"/>
        </w:rPr>
        <w:t>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51D56" w:rsidRDefault="00BC19D6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51D56" w:rsidRDefault="00BC19D6">
      <w:pPr>
        <w:pStyle w:val="Nadpis2"/>
        <w:spacing w:before="120"/>
        <w:ind w:left="2242"/>
        <w:jc w:val="both"/>
      </w:pPr>
      <w:r>
        <w:t>„Pořízení</w:t>
      </w:r>
      <w:r>
        <w:rPr>
          <w:spacing w:val="-3"/>
        </w:rPr>
        <w:t xml:space="preserve"> </w:t>
      </w:r>
      <w:r>
        <w:t>fotovoltaiky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budovu</w:t>
      </w:r>
      <w:r>
        <w:rPr>
          <w:spacing w:val="-4"/>
        </w:rPr>
        <w:t xml:space="preserve"> </w:t>
      </w:r>
      <w:r>
        <w:t>OÚ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Černolice“</w:t>
      </w:r>
    </w:p>
    <w:p w:rsidR="00151D56" w:rsidRDefault="00BC19D6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151D56" w:rsidRDefault="00151D56">
      <w:pPr>
        <w:jc w:val="both"/>
        <w:sectPr w:rsidR="00151D5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pStyle w:val="Nadpis1"/>
        <w:spacing w:before="99"/>
        <w:ind w:right="693"/>
      </w:pPr>
      <w:r>
        <w:t>II.</w:t>
      </w:r>
    </w:p>
    <w:p w:rsidR="00151D56" w:rsidRDefault="00BC19D6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51D56" w:rsidRDefault="00151D56">
      <w:pPr>
        <w:pStyle w:val="Zkladntext"/>
        <w:spacing w:before="12"/>
        <w:rPr>
          <w:b/>
          <w:sz w:val="19"/>
        </w:rPr>
      </w:pPr>
    </w:p>
    <w:p w:rsidR="00151D56" w:rsidRDefault="00BC19D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824 170,02 Kč </w:t>
      </w:r>
      <w:r>
        <w:rPr>
          <w:sz w:val="20"/>
        </w:rPr>
        <w:t>(slovy: osm set dvacet čtyři tisíce jedno sto sedmdesát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dva haléře).</w:t>
      </w:r>
    </w:p>
    <w:p w:rsidR="00151D56" w:rsidRDefault="00BC19D6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445</w:t>
      </w:r>
      <w:r>
        <w:rPr>
          <w:spacing w:val="1"/>
          <w:sz w:val="20"/>
        </w:rPr>
        <w:t xml:space="preserve"> </w:t>
      </w:r>
      <w:r>
        <w:rPr>
          <w:sz w:val="20"/>
        </w:rPr>
        <w:t>280,75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51D56" w:rsidRDefault="00BC19D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 xml:space="preserve">Skutečná </w:t>
      </w:r>
      <w:r>
        <w:rPr>
          <w:sz w:val="20"/>
        </w:rPr>
        <w:t>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151D56" w:rsidRDefault="00BC19D6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151D56" w:rsidRDefault="00151D56">
      <w:pPr>
        <w:pStyle w:val="Zkladntext"/>
        <w:rPr>
          <w:sz w:val="26"/>
        </w:rPr>
      </w:pPr>
    </w:p>
    <w:p w:rsidR="00151D56" w:rsidRDefault="00BC19D6">
      <w:pPr>
        <w:pStyle w:val="Nadpis1"/>
        <w:spacing w:before="186"/>
        <w:ind w:right="1050"/>
      </w:pPr>
      <w:r>
        <w:t>III.</w:t>
      </w:r>
    </w:p>
    <w:p w:rsidR="00151D56" w:rsidRDefault="00BC19D6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51D56" w:rsidRDefault="00151D56">
      <w:pPr>
        <w:pStyle w:val="Zkladntext"/>
        <w:spacing w:before="1"/>
        <w:rPr>
          <w:b/>
        </w:rPr>
      </w:pP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151D56" w:rsidRDefault="00BC19D6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</w:t>
      </w:r>
      <w:r>
        <w:rPr>
          <w:sz w:val="20"/>
        </w:rPr>
        <w:t>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</w:t>
      </w:r>
      <w:r>
        <w:rPr>
          <w:sz w:val="20"/>
        </w:rPr>
        <w:t>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151D56" w:rsidRDefault="00151D56">
      <w:pPr>
        <w:jc w:val="both"/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 xml:space="preserve">podpory i zhotovitelem. Tato oboustranná vzájemná dohoda musí </w:t>
      </w:r>
      <w:r>
        <w:t>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měny,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151D56" w:rsidRDefault="00BC19D6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151D56" w:rsidRDefault="00151D56">
      <w:pPr>
        <w:pStyle w:val="Zkladntext"/>
        <w:rPr>
          <w:sz w:val="26"/>
        </w:rPr>
      </w:pPr>
    </w:p>
    <w:p w:rsidR="00151D56" w:rsidRDefault="00BC19D6">
      <w:pPr>
        <w:pStyle w:val="Nadpis1"/>
        <w:spacing w:before="185"/>
      </w:pPr>
      <w:r>
        <w:t>IV.</w:t>
      </w:r>
    </w:p>
    <w:p w:rsidR="00151D56" w:rsidRDefault="00BC19D6">
      <w:pPr>
        <w:pStyle w:val="Nadpis2"/>
        <w:spacing w:before="1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51D56" w:rsidRDefault="00151D56">
      <w:pPr>
        <w:pStyle w:val="Zkladntext"/>
        <w:spacing w:before="1"/>
        <w:rPr>
          <w:b/>
        </w:rPr>
      </w:pPr>
    </w:p>
    <w:p w:rsidR="00151D56" w:rsidRDefault="00BC19D6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„Pořízení</w:t>
      </w:r>
      <w:r>
        <w:rPr>
          <w:spacing w:val="4"/>
          <w:sz w:val="20"/>
        </w:rPr>
        <w:t xml:space="preserve"> </w:t>
      </w:r>
      <w:r>
        <w:rPr>
          <w:sz w:val="20"/>
        </w:rPr>
        <w:t>fotovoltaiky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budovu</w:t>
      </w:r>
      <w:r>
        <w:rPr>
          <w:spacing w:val="5"/>
          <w:sz w:val="20"/>
        </w:rPr>
        <w:t xml:space="preserve"> </w:t>
      </w:r>
      <w:r>
        <w:rPr>
          <w:sz w:val="20"/>
        </w:rPr>
        <w:t>OÚ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obci</w:t>
      </w:r>
      <w:r>
        <w:rPr>
          <w:spacing w:val="3"/>
          <w:sz w:val="20"/>
        </w:rPr>
        <w:t xml:space="preserve"> </w:t>
      </w:r>
      <w:r>
        <w:rPr>
          <w:sz w:val="20"/>
        </w:rPr>
        <w:t>Černolice“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provedena</w:t>
      </w:r>
    </w:p>
    <w:p w:rsidR="00151D56" w:rsidRDefault="00BC19D6">
      <w:pPr>
        <w:pStyle w:val="Zkladntext"/>
        <w:ind w:left="745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3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výstavbě</w:t>
      </w:r>
      <w:r>
        <w:rPr>
          <w:spacing w:val="-6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střešní</w:t>
      </w:r>
      <w:r>
        <w:rPr>
          <w:spacing w:val="-5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2"/>
          <w:sz w:val="20"/>
        </w:rPr>
        <w:t xml:space="preserve"> </w:t>
      </w:r>
      <w:r>
        <w:rPr>
          <w:sz w:val="20"/>
        </w:rPr>
        <w:t>výkonem</w:t>
      </w:r>
      <w:r>
        <w:rPr>
          <w:spacing w:val="2"/>
          <w:sz w:val="20"/>
        </w:rPr>
        <w:t xml:space="preserve"> </w:t>
      </w:r>
      <w:r>
        <w:rPr>
          <w:sz w:val="20"/>
        </w:rPr>
        <w:t>26,68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instalaci</w:t>
      </w:r>
      <w:r>
        <w:rPr>
          <w:spacing w:val="-3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1"/>
          <w:sz w:val="20"/>
        </w:rPr>
        <w:t xml:space="preserve"> </w:t>
      </w:r>
      <w:r>
        <w:rPr>
          <w:sz w:val="20"/>
        </w:rPr>
        <w:t>26,0 kWh,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151D56" w:rsidRDefault="00151D56">
      <w:pPr>
        <w:pStyle w:val="Zkladntext"/>
        <w:rPr>
          <w:sz w:val="1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151D56">
        <w:trPr>
          <w:trHeight w:val="772"/>
        </w:trPr>
        <w:tc>
          <w:tcPr>
            <w:tcW w:w="3771" w:type="dxa"/>
          </w:tcPr>
          <w:p w:rsidR="00151D56" w:rsidRDefault="00BC19D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151D56" w:rsidRDefault="00BC19D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151D56" w:rsidRDefault="00BC19D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151D56" w:rsidRDefault="00BC19D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151D56" w:rsidRDefault="00BC19D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151D56">
        <w:trPr>
          <w:trHeight w:val="530"/>
        </w:trPr>
        <w:tc>
          <w:tcPr>
            <w:tcW w:w="3771" w:type="dxa"/>
          </w:tcPr>
          <w:p w:rsidR="00151D56" w:rsidRDefault="00BC19D6">
            <w:pPr>
              <w:pStyle w:val="TableParagraph"/>
              <w:spacing w:line="265" w:lineRule="exact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151D56" w:rsidRDefault="00BC19D6">
            <w:pPr>
              <w:pStyle w:val="TableParagraph"/>
              <w:spacing w:line="245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151D56" w:rsidRDefault="00BC19D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151D56" w:rsidRDefault="00BC19D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51D56" w:rsidRDefault="00BC19D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</w:tr>
      <w:tr w:rsidR="00151D56">
        <w:trPr>
          <w:trHeight w:val="505"/>
        </w:trPr>
        <w:tc>
          <w:tcPr>
            <w:tcW w:w="3771" w:type="dxa"/>
          </w:tcPr>
          <w:p w:rsidR="00151D56" w:rsidRDefault="00BC19D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151D56" w:rsidRDefault="00BC19D6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151D56" w:rsidRDefault="00BC19D6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51D56" w:rsidRDefault="00BC19D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26,68</w:t>
            </w:r>
          </w:p>
        </w:tc>
      </w:tr>
      <w:tr w:rsidR="00151D56">
        <w:trPr>
          <w:trHeight w:val="505"/>
        </w:trPr>
        <w:tc>
          <w:tcPr>
            <w:tcW w:w="3771" w:type="dxa"/>
          </w:tcPr>
          <w:p w:rsidR="00151D56" w:rsidRDefault="00BC19D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151D56" w:rsidRDefault="00BC19D6">
            <w:pPr>
              <w:pStyle w:val="TableParagraph"/>
              <w:spacing w:before="122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151D56" w:rsidRDefault="00BC19D6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51D56" w:rsidRDefault="00BC19D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30.36</w:t>
            </w:r>
          </w:p>
        </w:tc>
      </w:tr>
      <w:tr w:rsidR="00151D56">
        <w:trPr>
          <w:trHeight w:val="532"/>
        </w:trPr>
        <w:tc>
          <w:tcPr>
            <w:tcW w:w="3771" w:type="dxa"/>
          </w:tcPr>
          <w:p w:rsidR="00151D56" w:rsidRDefault="00BC19D6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151D56" w:rsidRDefault="00BC19D6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151D56" w:rsidRDefault="00BC19D6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51D56" w:rsidRDefault="00BC19D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151D56">
        <w:trPr>
          <w:trHeight w:val="508"/>
        </w:trPr>
        <w:tc>
          <w:tcPr>
            <w:tcW w:w="3771" w:type="dxa"/>
          </w:tcPr>
          <w:p w:rsidR="00151D56" w:rsidRDefault="00BC19D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151D56" w:rsidRDefault="00BC19D6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151D56" w:rsidRDefault="00BC19D6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51D56" w:rsidRDefault="00BC19D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</w:t>
      </w:r>
      <w:r>
        <w:rPr>
          <w:sz w:val="20"/>
        </w:rPr>
        <w:t>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151D56" w:rsidRDefault="00151D56">
      <w:pPr>
        <w:spacing w:line="276" w:lineRule="auto"/>
        <w:jc w:val="both"/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pStyle w:val="Zkladntext"/>
        <w:spacing w:before="99" w:line="276" w:lineRule="auto"/>
        <w:ind w:left="745" w:right="135"/>
        <w:jc w:val="both"/>
      </w:pP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předloží Fondu současně s žádostí o platbu podklady k ZVA podle čl. čl</w:t>
      </w:r>
      <w:r>
        <w:rPr>
          <w:sz w:val="20"/>
        </w:rPr>
        <w:t>. 14.4 Výzvy, a to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 měsíců, počítáno od celého kalendářního měsíce, následujícího po dni, kdy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nabude</w:t>
      </w:r>
      <w:r>
        <w:rPr>
          <w:spacing w:val="-2"/>
          <w:sz w:val="20"/>
        </w:rPr>
        <w:t xml:space="preserve"> </w:t>
      </w:r>
      <w:r>
        <w:rPr>
          <w:sz w:val="20"/>
        </w:rPr>
        <w:t>účinnosti.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151D56" w:rsidRDefault="00BC19D6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151D56" w:rsidRDefault="00BC19D6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151D56" w:rsidRDefault="00BC19D6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</w:t>
      </w:r>
      <w:r>
        <w:rPr>
          <w:sz w:val="20"/>
        </w:rPr>
        <w:t>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51D56" w:rsidRDefault="00151D56">
      <w:pPr>
        <w:jc w:val="both"/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</w:t>
      </w:r>
      <w:r>
        <w:rPr>
          <w:sz w:val="20"/>
        </w:rPr>
        <w:t>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151D56" w:rsidRDefault="00BC19D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151D56" w:rsidRDefault="00151D56">
      <w:pPr>
        <w:pStyle w:val="Zkladntext"/>
        <w:spacing w:before="13"/>
        <w:rPr>
          <w:sz w:val="19"/>
        </w:rPr>
      </w:pPr>
    </w:p>
    <w:p w:rsidR="00151D56" w:rsidRDefault="00BC19D6">
      <w:pPr>
        <w:pStyle w:val="Nadpis1"/>
        <w:spacing w:before="0"/>
      </w:pPr>
      <w:r>
        <w:t>V.</w:t>
      </w:r>
    </w:p>
    <w:p w:rsidR="00151D56" w:rsidRDefault="00BC19D6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51D56" w:rsidRDefault="00151D56">
      <w:pPr>
        <w:pStyle w:val="Zkladntext"/>
        <w:spacing w:before="3"/>
        <w:rPr>
          <w:b/>
        </w:rPr>
      </w:pP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151D56" w:rsidRDefault="00BC19D6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151D56" w:rsidRDefault="00BC19D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151D56" w:rsidRDefault="00151D56">
      <w:pPr>
        <w:jc w:val="both"/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51D56" w:rsidRDefault="00BC19D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51D56" w:rsidRDefault="00BC19D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151D56" w:rsidRDefault="00BC19D6">
      <w:pPr>
        <w:pStyle w:val="Zkladntext"/>
        <w:spacing w:before="121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151D56" w:rsidRDefault="00BC19D6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51D56" w:rsidRDefault="00BC19D6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151D56" w:rsidRDefault="00BC19D6">
      <w:pPr>
        <w:pStyle w:val="Zkladntext"/>
        <w:ind w:left="385"/>
      </w:pPr>
      <w:r>
        <w:t>podpory.</w:t>
      </w:r>
    </w:p>
    <w:p w:rsidR="00151D56" w:rsidRDefault="00151D56">
      <w:pPr>
        <w:pStyle w:val="Zkladntext"/>
      </w:pPr>
    </w:p>
    <w:p w:rsidR="00151D56" w:rsidRDefault="00BC19D6">
      <w:pPr>
        <w:pStyle w:val="Nadpis1"/>
        <w:spacing w:line="265" w:lineRule="exact"/>
      </w:pPr>
      <w:r>
        <w:t>VI.</w:t>
      </w:r>
    </w:p>
    <w:p w:rsidR="00151D56" w:rsidRDefault="00BC19D6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51D56" w:rsidRDefault="00151D56">
      <w:pPr>
        <w:pStyle w:val="Zkladntext"/>
        <w:spacing w:before="1"/>
        <w:rPr>
          <w:b/>
        </w:rPr>
      </w:pP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151D56" w:rsidRDefault="00BC19D6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151D56" w:rsidRDefault="00BC19D6">
      <w:pPr>
        <w:pStyle w:val="Zkladntext"/>
        <w:spacing w:line="265" w:lineRule="exact"/>
        <w:ind w:left="385"/>
      </w:pPr>
      <w:r>
        <w:t>Smlouvou.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151D56" w:rsidRDefault="00BC19D6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151D56" w:rsidRDefault="00BC19D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51D56" w:rsidRDefault="00151D56">
      <w:pPr>
        <w:pStyle w:val="Zkladntext"/>
        <w:rPr>
          <w:sz w:val="26"/>
        </w:rPr>
      </w:pPr>
    </w:p>
    <w:p w:rsidR="00151D56" w:rsidRDefault="00151D56">
      <w:pPr>
        <w:pStyle w:val="Zkladntext"/>
        <w:spacing w:before="1"/>
        <w:rPr>
          <w:sz w:val="23"/>
        </w:rPr>
      </w:pPr>
    </w:p>
    <w:p w:rsidR="00151D56" w:rsidRDefault="00BC19D6">
      <w:pPr>
        <w:pStyle w:val="Zkladntext"/>
        <w:ind w:left="102"/>
      </w:pPr>
      <w:r>
        <w:t>V:</w:t>
      </w:r>
    </w:p>
    <w:p w:rsidR="00151D56" w:rsidRDefault="00151D56">
      <w:pPr>
        <w:pStyle w:val="Zkladntext"/>
      </w:pPr>
    </w:p>
    <w:p w:rsidR="00151D56" w:rsidRDefault="00BC19D6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51D56" w:rsidRDefault="00151D56">
      <w:pPr>
        <w:pStyle w:val="Zkladntext"/>
        <w:rPr>
          <w:sz w:val="26"/>
        </w:rPr>
      </w:pPr>
    </w:p>
    <w:p w:rsidR="00151D56" w:rsidRDefault="00151D56">
      <w:pPr>
        <w:pStyle w:val="Zkladntext"/>
        <w:rPr>
          <w:sz w:val="26"/>
        </w:rPr>
      </w:pPr>
    </w:p>
    <w:p w:rsidR="00151D56" w:rsidRDefault="00151D56">
      <w:pPr>
        <w:pStyle w:val="Zkladntext"/>
        <w:spacing w:before="12"/>
        <w:rPr>
          <w:sz w:val="27"/>
        </w:rPr>
      </w:pPr>
    </w:p>
    <w:p w:rsidR="00151D56" w:rsidRDefault="00BC19D6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51D56" w:rsidRDefault="00BC19D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51D56" w:rsidRDefault="00151D56">
      <w:pPr>
        <w:pStyle w:val="Zkladntext"/>
        <w:spacing w:before="12"/>
        <w:rPr>
          <w:sz w:val="28"/>
        </w:rPr>
      </w:pPr>
    </w:p>
    <w:p w:rsidR="00151D56" w:rsidRDefault="00BC19D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51D56" w:rsidRDefault="00151D56">
      <w:p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9"/>
        </w:rPr>
      </w:pPr>
    </w:p>
    <w:p w:rsidR="00151D56" w:rsidRDefault="00BC19D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151D56" w:rsidRDefault="00151D56">
      <w:pPr>
        <w:pStyle w:val="Zkladntext"/>
        <w:rPr>
          <w:i/>
          <w:sz w:val="26"/>
        </w:rPr>
      </w:pPr>
    </w:p>
    <w:p w:rsidR="00151D56" w:rsidRDefault="00151D56">
      <w:pPr>
        <w:pStyle w:val="Zkladntext"/>
        <w:spacing w:before="1"/>
        <w:rPr>
          <w:i/>
          <w:sz w:val="21"/>
        </w:rPr>
      </w:pPr>
    </w:p>
    <w:p w:rsidR="00151D56" w:rsidRDefault="00BC19D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151D56" w:rsidRDefault="00151D56">
      <w:pPr>
        <w:pStyle w:val="Zkladntext"/>
        <w:spacing w:before="4"/>
        <w:rPr>
          <w:b/>
          <w:sz w:val="27"/>
        </w:rPr>
      </w:pPr>
    </w:p>
    <w:p w:rsidR="00151D56" w:rsidRDefault="00BC19D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151D56" w:rsidRDefault="00151D56">
      <w:pPr>
        <w:pStyle w:val="Zkladntext"/>
        <w:spacing w:before="1"/>
        <w:rPr>
          <w:b/>
          <w:sz w:val="18"/>
        </w:rPr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151D56" w:rsidRDefault="00151D56">
      <w:pPr>
        <w:pStyle w:val="Zkladntext"/>
        <w:spacing w:before="3"/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51D56" w:rsidRDefault="00151D56">
      <w:pPr>
        <w:pStyle w:val="Zkladntext"/>
        <w:spacing w:before="1"/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51D56" w:rsidRDefault="00151D56">
      <w:pPr>
        <w:pStyle w:val="Zkladntext"/>
        <w:spacing w:before="1"/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151D56" w:rsidRDefault="00BC19D6">
      <w:pPr>
        <w:pStyle w:val="Zkladntext"/>
        <w:spacing w:before="1"/>
        <w:ind w:left="66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151D56" w:rsidRDefault="00151D56">
      <w:pPr>
        <w:pStyle w:val="Zkladntext"/>
        <w:spacing w:before="12"/>
        <w:rPr>
          <w:sz w:val="19"/>
        </w:rPr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151D56" w:rsidRDefault="00BC19D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151D56" w:rsidRDefault="00151D56">
      <w:pPr>
        <w:pStyle w:val="Zkladntext"/>
        <w:spacing w:before="1"/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51D56" w:rsidRDefault="00151D56">
      <w:pPr>
        <w:pStyle w:val="Zkladntext"/>
      </w:pPr>
    </w:p>
    <w:p w:rsidR="00151D56" w:rsidRDefault="00BC19D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151D56" w:rsidRDefault="00151D56">
      <w:pPr>
        <w:jc w:val="both"/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12"/>
        <w:rPr>
          <w:sz w:val="29"/>
        </w:rPr>
      </w:pPr>
    </w:p>
    <w:p w:rsidR="00151D56" w:rsidRDefault="00BC19D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51D56" w:rsidRDefault="00151D5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51D56" w:rsidRDefault="00BC19D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D56" w:rsidRDefault="00BC19D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51D5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51D56" w:rsidRDefault="00BC19D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51D56" w:rsidRDefault="00BC19D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51D5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51D56" w:rsidRDefault="00BC19D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51D56" w:rsidRDefault="00BC19D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51D56" w:rsidRDefault="00BC19D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151D56" w:rsidRDefault="00BC19D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51D5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51D56" w:rsidRDefault="00BC19D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51D5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51D56" w:rsidRDefault="00BC19D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51D56" w:rsidRDefault="00BC19D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51D56" w:rsidRDefault="00BC19D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51D5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51D56" w:rsidRDefault="00BC19D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51D56" w:rsidRDefault="00BC19D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51D56" w:rsidRDefault="00BC19D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51D56" w:rsidRDefault="00BC19D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51D5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51D56" w:rsidRDefault="00BC19D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51D56" w:rsidRDefault="00BC19D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51D5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51D5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51D56" w:rsidRDefault="00BC19D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51D56" w:rsidRDefault="00BC19D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51D56" w:rsidRDefault="00BC19D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51D56" w:rsidRDefault="00BC19D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51D5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151D56" w:rsidRDefault="00BC19D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51D5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151D56" w:rsidRDefault="00BC19D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51D56" w:rsidRDefault="00BC19D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51D5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151D56" w:rsidRDefault="00151D56">
      <w:pPr>
        <w:jc w:val="center"/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51D56" w:rsidRDefault="00BC19D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51D56" w:rsidRDefault="00BC19D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51D56" w:rsidRDefault="00BC19D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51D56" w:rsidRDefault="00BC19D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51D56" w:rsidRDefault="00BC19D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51D56" w:rsidRDefault="00BC19D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51D56" w:rsidRDefault="00BC19D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51D5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51D56" w:rsidRDefault="00BC19D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51D56" w:rsidRDefault="00BC19D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51D56" w:rsidRDefault="00BC19D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151D5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151D56" w:rsidRDefault="00BC19D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51D56" w:rsidRDefault="00BC19D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151D56" w:rsidRDefault="00BC19D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151D56" w:rsidRDefault="00BC19D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51D56" w:rsidRDefault="00BC19D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51D56" w:rsidRDefault="00BC19D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51D5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51D56" w:rsidRDefault="00BC19D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D56" w:rsidRDefault="00BC19D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51D56" w:rsidRDefault="00BC19D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51D56" w:rsidRDefault="00BC19D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151D5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51D56" w:rsidRDefault="00BC19D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51D56" w:rsidRDefault="00BC19D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51D56" w:rsidRDefault="00BC19D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51D56" w:rsidRDefault="00BC19D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51D56" w:rsidRDefault="00BC19D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51D56" w:rsidRDefault="00BC19D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51D56" w:rsidRDefault="00BC19D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51D56" w:rsidRDefault="00BC19D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51D56" w:rsidRDefault="00BC19D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51D56" w:rsidRDefault="00BC19D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51D5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51D56" w:rsidRDefault="00BC19D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D56" w:rsidRDefault="00BC19D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51D56" w:rsidRDefault="00BC19D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51D56" w:rsidRDefault="00BC19D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51D5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51D56" w:rsidRDefault="00BC19D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51D56" w:rsidRDefault="00BC19D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51D56" w:rsidRDefault="00BC19D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51D56" w:rsidRDefault="00BC19D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D56" w:rsidRDefault="00BC19D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D56" w:rsidRDefault="00BC19D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D56" w:rsidRDefault="00BC19D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51D5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51D56" w:rsidRDefault="008F37D4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46B2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51D56" w:rsidRDefault="00151D56">
      <w:pPr>
        <w:pStyle w:val="Zkladntext"/>
        <w:rPr>
          <w:b/>
        </w:rPr>
      </w:pPr>
    </w:p>
    <w:p w:rsidR="00151D56" w:rsidRDefault="00151D56">
      <w:pPr>
        <w:pStyle w:val="Zkladntext"/>
        <w:spacing w:before="12"/>
        <w:rPr>
          <w:b/>
          <w:sz w:val="13"/>
        </w:rPr>
      </w:pPr>
    </w:p>
    <w:p w:rsidR="00151D56" w:rsidRDefault="00BC19D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151D56" w:rsidRDefault="00151D56">
      <w:pPr>
        <w:rPr>
          <w:sz w:val="16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1D5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51D56" w:rsidRDefault="00BC19D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51D56" w:rsidRDefault="00BC19D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51D56" w:rsidRDefault="00BC19D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51D56" w:rsidRDefault="00BC19D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D56" w:rsidRDefault="00BC19D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D56" w:rsidRDefault="00BC19D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D56" w:rsidRDefault="00BC19D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51D56" w:rsidRDefault="00BC19D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51D56" w:rsidRDefault="00BC19D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51D56" w:rsidRDefault="00BC19D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51D5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51D56" w:rsidRDefault="00BC19D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51D56" w:rsidRDefault="00BC19D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51D56" w:rsidRDefault="00BC19D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51D56" w:rsidRDefault="00BC19D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51D56" w:rsidRDefault="00BC19D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51D56" w:rsidRDefault="00BC19D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51D56" w:rsidRDefault="00BC19D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51D5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D56" w:rsidRDefault="00BC19D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151D56" w:rsidRDefault="00BC19D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51D56" w:rsidRDefault="00BC19D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51D5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51D56" w:rsidRDefault="00BC19D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51D56" w:rsidRDefault="00BC19D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51D56" w:rsidRDefault="00BC19D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51D56" w:rsidRDefault="00BC19D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51D56" w:rsidRDefault="00BC19D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51D56" w:rsidRDefault="00BC19D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51D56" w:rsidRDefault="00BC19D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D56" w:rsidRDefault="00BC19D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51D56" w:rsidRDefault="00BC19D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51D56" w:rsidRDefault="00BC19D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51D56" w:rsidRDefault="00BC19D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51D56" w:rsidRDefault="00BC19D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51D5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51D56" w:rsidRDefault="00BC19D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51D56" w:rsidRDefault="00BC19D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51D5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51D56" w:rsidRDefault="00BC19D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51D56" w:rsidRDefault="00BC19D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51D56" w:rsidRDefault="00BC19D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51D56" w:rsidRDefault="00BC19D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51D56" w:rsidRDefault="00BC19D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51D56" w:rsidRDefault="00BC19D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51D56" w:rsidRDefault="00BC19D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51D56" w:rsidRDefault="00BC19D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51D56" w:rsidRDefault="00BC19D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51D56" w:rsidRDefault="00BC19D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51D56" w:rsidRDefault="00BC19D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51D56" w:rsidRDefault="00BC19D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51D56" w:rsidRDefault="00BC19D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51D56" w:rsidRDefault="00151D56">
      <w:pPr>
        <w:rPr>
          <w:sz w:val="20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51D56" w:rsidRDefault="00BC19D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51D56" w:rsidRDefault="00BC19D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51D56" w:rsidRDefault="00BC19D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D56" w:rsidRDefault="00BC19D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51D56" w:rsidRDefault="00BC1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51D56" w:rsidRDefault="00BC19D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D56" w:rsidRDefault="00BC19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51D56" w:rsidRDefault="00BC19D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51D56" w:rsidRDefault="00BC19D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51D56" w:rsidRDefault="00BC19D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51D5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51D56" w:rsidRDefault="00BC19D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51D56" w:rsidRDefault="00BC19D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51D5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51D56" w:rsidRDefault="00BC19D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151D56" w:rsidRDefault="008F37D4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BF2B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51D56" w:rsidRDefault="00151D56">
      <w:pPr>
        <w:pStyle w:val="Zkladntext"/>
      </w:pPr>
    </w:p>
    <w:p w:rsidR="00151D56" w:rsidRDefault="00151D56">
      <w:pPr>
        <w:pStyle w:val="Zkladntext"/>
        <w:spacing w:before="12"/>
        <w:rPr>
          <w:sz w:val="13"/>
        </w:rPr>
      </w:pPr>
    </w:p>
    <w:p w:rsidR="00151D56" w:rsidRDefault="00BC19D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51D56" w:rsidRDefault="00151D56">
      <w:pPr>
        <w:rPr>
          <w:sz w:val="16"/>
        </w:rPr>
        <w:sectPr w:rsidR="00151D56">
          <w:pgSz w:w="12240" w:h="15840"/>
          <w:pgMar w:top="2040" w:right="1000" w:bottom="960" w:left="1600" w:header="708" w:footer="771" w:gutter="0"/>
          <w:cols w:space="708"/>
        </w:sectPr>
      </w:pPr>
    </w:p>
    <w:p w:rsidR="00151D56" w:rsidRDefault="00151D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D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D5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51D56" w:rsidRDefault="00BC19D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51D56" w:rsidRDefault="00BC19D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51D5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D56" w:rsidRDefault="00BC19D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D56" w:rsidRDefault="00151D5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51D56" w:rsidRDefault="00151D5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51D56" w:rsidRDefault="00BC19D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51D56" w:rsidRDefault="00BC19D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51D5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D56" w:rsidRDefault="00151D5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51D56" w:rsidRDefault="00BC19D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51D56" w:rsidRDefault="00151D5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51D56" w:rsidRDefault="00BC19D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51D56" w:rsidRDefault="00BC19D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51D5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51D56" w:rsidRDefault="00BC19D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151D56" w:rsidRDefault="00BC19D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D56" w:rsidRDefault="00BC19D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D5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D56" w:rsidRDefault="00151D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D56" w:rsidRDefault="00BC19D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51D56" w:rsidRDefault="00BC19D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C19D6" w:rsidRDefault="00BC19D6"/>
    <w:sectPr w:rsidR="00BC19D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D6" w:rsidRDefault="00BC19D6">
      <w:r>
        <w:separator/>
      </w:r>
    </w:p>
  </w:endnote>
  <w:endnote w:type="continuationSeparator" w:id="0">
    <w:p w:rsidR="00BC19D6" w:rsidRDefault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6" w:rsidRDefault="008F37D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D56" w:rsidRDefault="00BC19D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37D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151D56" w:rsidRDefault="00BC19D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37D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D6" w:rsidRDefault="00BC19D6">
      <w:r>
        <w:separator/>
      </w:r>
    </w:p>
  </w:footnote>
  <w:footnote w:type="continuationSeparator" w:id="0">
    <w:p w:rsidR="00BC19D6" w:rsidRDefault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6" w:rsidRDefault="00BC19D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F42"/>
    <w:multiLevelType w:val="hybridMultilevel"/>
    <w:tmpl w:val="B2E47032"/>
    <w:lvl w:ilvl="0" w:tplc="9D403E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8C586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2EA0C8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83C23C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CE7E309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41CC83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F848965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000133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84887C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D760D9C"/>
    <w:multiLevelType w:val="hybridMultilevel"/>
    <w:tmpl w:val="8C9823D2"/>
    <w:lvl w:ilvl="0" w:tplc="99DC0D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10D2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168F20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324CA3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FA875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C16B96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7649BE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87A729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948D1D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501017C"/>
    <w:multiLevelType w:val="hybridMultilevel"/>
    <w:tmpl w:val="567AE3CA"/>
    <w:lvl w:ilvl="0" w:tplc="44C0EAA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7DC66D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BB210E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EB58154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B5EAC8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36A4A43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3BABA5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EDA33D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BD6460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45A756E3"/>
    <w:multiLevelType w:val="hybridMultilevel"/>
    <w:tmpl w:val="2688822C"/>
    <w:lvl w:ilvl="0" w:tplc="734A4F6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580BFE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A1A977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22FA138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7D2FF4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6B8E9CF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A58675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6C65BB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81B4554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62AC1A46"/>
    <w:multiLevelType w:val="hybridMultilevel"/>
    <w:tmpl w:val="4C14F8EE"/>
    <w:lvl w:ilvl="0" w:tplc="67DE05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3C068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9FC11B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144D97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5B4C09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682A35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6B4518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392366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6EAF6B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CD2459"/>
    <w:multiLevelType w:val="hybridMultilevel"/>
    <w:tmpl w:val="5FE8CB24"/>
    <w:lvl w:ilvl="0" w:tplc="D44640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04DB0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C08CFD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C5E2D3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71C4DE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9767D0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B68EFB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04468F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946CF4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96351F3"/>
    <w:multiLevelType w:val="hybridMultilevel"/>
    <w:tmpl w:val="1D860E46"/>
    <w:lvl w:ilvl="0" w:tplc="DEC859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6E993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5DCFC0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68A5BE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EE4E98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F9AA59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DA6985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652A4F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4AC066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917395D"/>
    <w:multiLevelType w:val="hybridMultilevel"/>
    <w:tmpl w:val="E300F7F6"/>
    <w:lvl w:ilvl="0" w:tplc="24BA418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947CB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D34D1B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CDCA6DA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6E08BDFE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710C6932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14A42A10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FD5A346E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BE44D186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56"/>
    <w:rsid w:val="00151D56"/>
    <w:rsid w:val="008F37D4"/>
    <w:rsid w:val="00B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446EE-5F59-4B1F-8DBA-4A65DC0C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4867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2024-04-11T09:41:00Z</dcterms:created>
  <dcterms:modified xsi:type="dcterms:W3CDTF">2024-04-11T09:41:00Z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2024-04-11T00:00:00Z</vt:filetime>
  </property>
</Properties>
</file>