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18" w:rsidRDefault="00841434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1210401053</w:t>
      </w:r>
    </w:p>
    <w:p w:rsidR="003E3C18" w:rsidRDefault="00841434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3E3C18" w:rsidRDefault="00841434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3E3C18" w:rsidRDefault="003E3C18">
      <w:pPr>
        <w:pStyle w:val="Zkladntext"/>
        <w:ind w:left="0"/>
        <w:rPr>
          <w:sz w:val="60"/>
        </w:rPr>
      </w:pPr>
    </w:p>
    <w:p w:rsidR="003E3C18" w:rsidRDefault="00841434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3E3C18" w:rsidRDefault="003E3C18">
      <w:pPr>
        <w:pStyle w:val="Zkladntext"/>
        <w:spacing w:before="1"/>
        <w:ind w:left="0"/>
      </w:pPr>
    </w:p>
    <w:p w:rsidR="003E3C18" w:rsidRDefault="00841434">
      <w:pPr>
        <w:pStyle w:val="Nadpis2"/>
        <w:spacing w:before="0"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3E3C18" w:rsidRDefault="00841434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3E3C18" w:rsidRDefault="00841434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3E3C18" w:rsidRDefault="00841434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3E3C18" w:rsidRDefault="00841434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4"/>
        </w:rPr>
        <w:t xml:space="preserve"> </w:t>
      </w:r>
      <w:r>
        <w:t>Petrem</w:t>
      </w:r>
      <w:r>
        <w:rPr>
          <w:spacing w:val="-2"/>
        </w:rPr>
        <w:t xml:space="preserve"> </w:t>
      </w:r>
      <w:r>
        <w:t>Valdmanem,</w:t>
      </w:r>
      <w:r>
        <w:rPr>
          <w:spacing w:val="-4"/>
        </w:rPr>
        <w:t xml:space="preserve"> </w:t>
      </w:r>
      <w:r>
        <w:t>ředitelem</w:t>
      </w:r>
    </w:p>
    <w:p w:rsidR="003E3C18" w:rsidRDefault="0084143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E3C18" w:rsidRDefault="00841434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3E3C18" w:rsidRDefault="00841434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3E3C18" w:rsidRDefault="00841434">
      <w:pPr>
        <w:pStyle w:val="Nadpis2"/>
        <w:ind w:left="102"/>
        <w:jc w:val="left"/>
      </w:pPr>
      <w:r>
        <w:t>Město</w:t>
      </w:r>
      <w:r>
        <w:rPr>
          <w:spacing w:val="-3"/>
        </w:rPr>
        <w:t xml:space="preserve"> </w:t>
      </w:r>
      <w:r>
        <w:t>Blatná</w:t>
      </w:r>
    </w:p>
    <w:p w:rsidR="003E3C18" w:rsidRDefault="00841434">
      <w:pPr>
        <w:pStyle w:val="Zkladntext"/>
        <w:tabs>
          <w:tab w:val="left" w:pos="2982"/>
        </w:tabs>
        <w:spacing w:line="265" w:lineRule="exact"/>
        <w:ind w:left="10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tř.</w:t>
      </w:r>
      <w:r>
        <w:rPr>
          <w:spacing w:val="-3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Masaryka</w:t>
      </w:r>
      <w:r>
        <w:rPr>
          <w:spacing w:val="-3"/>
        </w:rPr>
        <w:t xml:space="preserve"> </w:t>
      </w:r>
      <w:r>
        <w:t>322,</w:t>
      </w:r>
      <w:r>
        <w:rPr>
          <w:spacing w:val="-2"/>
        </w:rPr>
        <w:t xml:space="preserve"> </w:t>
      </w:r>
      <w:r>
        <w:t>38801</w:t>
      </w:r>
      <w:r>
        <w:rPr>
          <w:spacing w:val="-2"/>
        </w:rPr>
        <w:t xml:space="preserve"> </w:t>
      </w:r>
      <w:r>
        <w:t>Blatná</w:t>
      </w:r>
    </w:p>
    <w:p w:rsidR="003E3C18" w:rsidRDefault="00841434">
      <w:pPr>
        <w:pStyle w:val="Zkladntext"/>
        <w:tabs>
          <w:tab w:val="left" w:pos="2982"/>
        </w:tabs>
        <w:spacing w:line="265" w:lineRule="exact"/>
        <w:ind w:left="102"/>
      </w:pPr>
      <w:r>
        <w:t>IČO:</w:t>
      </w:r>
      <w:r>
        <w:tab/>
        <w:t>00250996</w:t>
      </w:r>
    </w:p>
    <w:p w:rsidR="003E3C18" w:rsidRDefault="00841434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</w:r>
      <w:r>
        <w:t>Ing.</w:t>
      </w:r>
      <w:r>
        <w:rPr>
          <w:spacing w:val="-3"/>
        </w:rPr>
        <w:t xml:space="preserve"> </w:t>
      </w:r>
      <w:r>
        <w:t>Robertem</w:t>
      </w:r>
      <w:r>
        <w:rPr>
          <w:spacing w:val="-2"/>
        </w:rPr>
        <w:t xml:space="preserve"> </w:t>
      </w:r>
      <w:r>
        <w:t>Flanderou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starostou</w:t>
      </w:r>
      <w:r>
        <w:rPr>
          <w:spacing w:val="-3"/>
        </w:rPr>
        <w:t xml:space="preserve"> </w:t>
      </w:r>
      <w:r>
        <w:t>města</w:t>
      </w:r>
    </w:p>
    <w:p w:rsidR="003E3C18" w:rsidRDefault="00841434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3E3C18" w:rsidRDefault="00841434">
      <w:pPr>
        <w:pStyle w:val="Zkladntext"/>
        <w:tabs>
          <w:tab w:val="left" w:pos="2982"/>
        </w:tabs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94-6910291/0710</w:t>
      </w:r>
    </w:p>
    <w:p w:rsidR="003E3C18" w:rsidRDefault="00841434">
      <w:pPr>
        <w:pStyle w:val="Zkladntext"/>
        <w:spacing w:before="1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3E3C18" w:rsidRDefault="003E3C18">
      <w:pPr>
        <w:pStyle w:val="Zkladntext"/>
        <w:spacing w:before="1"/>
        <w:ind w:left="0"/>
      </w:pPr>
    </w:p>
    <w:p w:rsidR="003E3C18" w:rsidRDefault="00841434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3E3C18" w:rsidRDefault="003E3C18">
      <w:pPr>
        <w:pStyle w:val="Zkladntext"/>
        <w:spacing w:before="12"/>
        <w:ind w:left="0"/>
        <w:rPr>
          <w:sz w:val="35"/>
        </w:rPr>
      </w:pPr>
    </w:p>
    <w:p w:rsidR="003E3C18" w:rsidRDefault="00841434">
      <w:pPr>
        <w:pStyle w:val="Nadpis1"/>
        <w:ind w:left="3124" w:right="3133"/>
      </w:pPr>
      <w:r>
        <w:t>I.</w:t>
      </w:r>
    </w:p>
    <w:p w:rsidR="003E3C18" w:rsidRDefault="00841434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3E3C18" w:rsidRDefault="003E3C18">
      <w:pPr>
        <w:pStyle w:val="Zkladntext"/>
        <w:spacing w:before="1"/>
        <w:ind w:left="0"/>
        <w:rPr>
          <w:b/>
          <w:sz w:val="18"/>
        </w:rPr>
      </w:pPr>
    </w:p>
    <w:p w:rsidR="003E3C18" w:rsidRDefault="00841434">
      <w:pPr>
        <w:pStyle w:val="Odstavecseseznamem"/>
        <w:numPr>
          <w:ilvl w:val="0"/>
          <w:numId w:val="6"/>
        </w:numPr>
        <w:tabs>
          <w:tab w:val="left" w:pos="38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3E3C18" w:rsidRDefault="00841434">
      <w:pPr>
        <w:pStyle w:val="Zkladntext"/>
        <w:ind w:right="110"/>
        <w:jc w:val="both"/>
      </w:pPr>
      <w:r>
        <w:t>„Smlouva“) se uzavírá na základě Rozhodnutí ministra životního prostředí č. 1210401053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1. 12. 2022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3E3C18" w:rsidRDefault="00841434">
      <w:pPr>
        <w:pStyle w:val="Zkladntext"/>
        <w:spacing w:line="265" w:lineRule="exact"/>
        <w:jc w:val="both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3E3C18" w:rsidRDefault="00841434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4/2021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</w:t>
      </w:r>
      <w:r>
        <w:rPr>
          <w:w w:val="95"/>
          <w:sz w:val="20"/>
        </w:rPr>
        <w:t>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3E3C18" w:rsidRDefault="003E3C18">
      <w:pPr>
        <w:jc w:val="both"/>
        <w:rPr>
          <w:sz w:val="20"/>
        </w:rPr>
        <w:sectPr w:rsidR="003E3C18">
          <w:footerReference w:type="default" r:id="rId7"/>
          <w:type w:val="continuous"/>
          <w:pgSz w:w="12240" w:h="15840"/>
          <w:pgMar w:top="1060" w:right="1020" w:bottom="1580" w:left="1600" w:header="0" w:footer="1384" w:gutter="0"/>
          <w:pgNumType w:start="1"/>
          <w:cols w:space="708"/>
        </w:sectPr>
      </w:pPr>
    </w:p>
    <w:p w:rsidR="003E3C18" w:rsidRDefault="00841434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3E3C18" w:rsidRDefault="00841434">
      <w:pPr>
        <w:pStyle w:val="Nadpis2"/>
        <w:spacing w:before="120"/>
        <w:ind w:left="3577"/>
        <w:jc w:val="left"/>
      </w:pPr>
      <w:r>
        <w:t>„Výsadba</w:t>
      </w:r>
      <w:r>
        <w:rPr>
          <w:spacing w:val="-3"/>
        </w:rPr>
        <w:t xml:space="preserve"> </w:t>
      </w:r>
      <w:r>
        <w:t>dřevin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Blatná“</w:t>
      </w:r>
    </w:p>
    <w:p w:rsidR="003E3C18" w:rsidRDefault="00841434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3E3C18" w:rsidRDefault="003E3C18">
      <w:pPr>
        <w:pStyle w:val="Zkladntext"/>
        <w:spacing w:before="1"/>
        <w:ind w:left="0"/>
        <w:rPr>
          <w:sz w:val="36"/>
        </w:rPr>
      </w:pPr>
    </w:p>
    <w:p w:rsidR="003E3C18" w:rsidRDefault="00841434">
      <w:pPr>
        <w:pStyle w:val="Nadpis1"/>
        <w:ind w:left="3124" w:right="3133"/>
      </w:pPr>
      <w:r>
        <w:t>II.</w:t>
      </w:r>
    </w:p>
    <w:p w:rsidR="003E3C18" w:rsidRDefault="00841434">
      <w:pPr>
        <w:pStyle w:val="Nadpis2"/>
        <w:ind w:right="102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3E3C18" w:rsidRDefault="003E3C18">
      <w:pPr>
        <w:pStyle w:val="Zkladntext"/>
        <w:spacing w:before="1"/>
        <w:ind w:left="0"/>
        <w:rPr>
          <w:b/>
          <w:sz w:val="18"/>
        </w:rPr>
      </w:pPr>
    </w:p>
    <w:p w:rsidR="003E3C18" w:rsidRDefault="00841434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234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477,78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Kč.</w:t>
      </w:r>
    </w:p>
    <w:p w:rsidR="003E3C18" w:rsidRDefault="00841434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9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6"/>
          <w:sz w:val="20"/>
        </w:rPr>
        <w:t xml:space="preserve"> </w:t>
      </w:r>
      <w:r>
        <w:rPr>
          <w:sz w:val="20"/>
        </w:rPr>
        <w:t>Fondem</w:t>
      </w:r>
      <w:r>
        <w:rPr>
          <w:spacing w:val="12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1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234</w:t>
      </w:r>
      <w:r>
        <w:rPr>
          <w:spacing w:val="1"/>
          <w:sz w:val="20"/>
        </w:rPr>
        <w:t xml:space="preserve"> </w:t>
      </w:r>
      <w:r>
        <w:rPr>
          <w:sz w:val="20"/>
        </w:rPr>
        <w:t>477,78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3E3C18" w:rsidRDefault="00841434">
      <w:pPr>
        <w:pStyle w:val="Odstavecseseznamem"/>
        <w:numPr>
          <w:ilvl w:val="0"/>
          <w:numId w:val="5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3E3C18" w:rsidRDefault="00841434">
      <w:pPr>
        <w:pStyle w:val="Odstavecseseznamem"/>
        <w:numPr>
          <w:ilvl w:val="0"/>
          <w:numId w:val="5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3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4"/>
          <w:sz w:val="20"/>
        </w:rPr>
        <w:t xml:space="preserve"> </w:t>
      </w:r>
      <w:r>
        <w:rPr>
          <w:sz w:val="20"/>
        </w:rPr>
        <w:t>1.</w:t>
      </w:r>
      <w:r>
        <w:rPr>
          <w:spacing w:val="21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7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8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2"/>
          <w:sz w:val="20"/>
        </w:rPr>
        <w:t xml:space="preserve"> </w:t>
      </w:r>
      <w:r>
        <w:rPr>
          <w:sz w:val="20"/>
        </w:rPr>
        <w:t>jeho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6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postupu</w:t>
      </w:r>
      <w:r>
        <w:rPr>
          <w:spacing w:val="48"/>
          <w:sz w:val="20"/>
        </w:rPr>
        <w:t xml:space="preserve"> </w:t>
      </w:r>
      <w:r>
        <w:rPr>
          <w:sz w:val="20"/>
        </w:rPr>
        <w:t>realizace</w:t>
      </w:r>
      <w:r>
        <w:rPr>
          <w:spacing w:val="46"/>
          <w:sz w:val="20"/>
        </w:rPr>
        <w:t xml:space="preserve"> </w:t>
      </w:r>
      <w:r>
        <w:rPr>
          <w:sz w:val="20"/>
        </w:rPr>
        <w:t>akce),</w:t>
      </w:r>
      <w:r>
        <w:rPr>
          <w:spacing w:val="46"/>
          <w:sz w:val="20"/>
        </w:rPr>
        <w:t xml:space="preserve"> </w:t>
      </w:r>
      <w:r>
        <w:rPr>
          <w:sz w:val="20"/>
        </w:rPr>
        <w:t>uhradí</w:t>
      </w:r>
      <w:r>
        <w:rPr>
          <w:spacing w:val="47"/>
          <w:sz w:val="20"/>
        </w:rPr>
        <w:t xml:space="preserve"> </w:t>
      </w:r>
      <w:r>
        <w:rPr>
          <w:sz w:val="20"/>
        </w:rPr>
        <w:t>příjemce</w:t>
      </w:r>
      <w:r>
        <w:rPr>
          <w:spacing w:val="46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částku</w:t>
      </w:r>
      <w:r>
        <w:rPr>
          <w:spacing w:val="47"/>
          <w:sz w:val="20"/>
        </w:rPr>
        <w:t xml:space="preserve"> </w:t>
      </w:r>
      <w:r>
        <w:rPr>
          <w:sz w:val="20"/>
        </w:rPr>
        <w:t>tohoto</w:t>
      </w:r>
      <w:r>
        <w:rPr>
          <w:spacing w:val="47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52"/>
          <w:sz w:val="20"/>
        </w:rPr>
        <w:t xml:space="preserve"> </w:t>
      </w:r>
      <w:r>
        <w:rPr>
          <w:sz w:val="20"/>
        </w:rPr>
        <w:t>z vlastních zdrojů.</w:t>
      </w:r>
    </w:p>
    <w:p w:rsidR="003E3C18" w:rsidRDefault="00841434">
      <w:pPr>
        <w:pStyle w:val="Odstavecseseznamem"/>
        <w:numPr>
          <w:ilvl w:val="0"/>
          <w:numId w:val="5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ýdajů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přímé</w:t>
      </w:r>
      <w:r>
        <w:rPr>
          <w:spacing w:val="-1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realizací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vznikly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byly</w:t>
      </w:r>
      <w:r>
        <w:rPr>
          <w:spacing w:val="-10"/>
          <w:sz w:val="20"/>
        </w:rPr>
        <w:t xml:space="preserve"> </w:t>
      </w:r>
      <w:r>
        <w:rPr>
          <w:sz w:val="20"/>
        </w:rPr>
        <w:t>uhrazeny</w:t>
      </w:r>
      <w:r>
        <w:rPr>
          <w:spacing w:val="-9"/>
          <w:sz w:val="20"/>
        </w:rPr>
        <w:t xml:space="preserve"> </w:t>
      </w:r>
      <w:r>
        <w:rPr>
          <w:sz w:val="20"/>
        </w:rPr>
        <w:t>nejdříve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den</w:t>
      </w:r>
      <w:r>
        <w:rPr>
          <w:spacing w:val="-52"/>
          <w:sz w:val="20"/>
        </w:rPr>
        <w:t xml:space="preserve"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 xml:space="preserve"> </w:t>
      </w:r>
      <w:r>
        <w:rPr>
          <w:sz w:val="20"/>
        </w:rPr>
        <w:t>časově</w:t>
      </w:r>
      <w:r>
        <w:rPr>
          <w:spacing w:val="-2"/>
          <w:sz w:val="20"/>
        </w:rPr>
        <w:t xml:space="preserve"> </w:t>
      </w:r>
      <w:r>
        <w:rPr>
          <w:sz w:val="20"/>
        </w:rPr>
        <w:t>omezena.</w:t>
      </w:r>
    </w:p>
    <w:p w:rsidR="003E3C18" w:rsidRDefault="00841434">
      <w:pPr>
        <w:pStyle w:val="Odstavecseseznamem"/>
        <w:numPr>
          <w:ilvl w:val="0"/>
          <w:numId w:val="5"/>
        </w:numPr>
        <w:tabs>
          <w:tab w:val="left" w:pos="38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9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</w:p>
    <w:p w:rsidR="003E3C18" w:rsidRDefault="00841434">
      <w:pPr>
        <w:pStyle w:val="Zkladntext"/>
        <w:spacing w:line="265" w:lineRule="exact"/>
      </w:pPr>
      <w:r>
        <w:t>Výzvy.</w:t>
      </w:r>
    </w:p>
    <w:p w:rsidR="003E3C18" w:rsidRDefault="003E3C18">
      <w:pPr>
        <w:pStyle w:val="Zkladntext"/>
        <w:spacing w:before="2"/>
        <w:ind w:left="0"/>
        <w:rPr>
          <w:sz w:val="36"/>
        </w:rPr>
      </w:pPr>
    </w:p>
    <w:p w:rsidR="003E3C18" w:rsidRDefault="00841434">
      <w:pPr>
        <w:pStyle w:val="Nadpis1"/>
        <w:ind w:right="1030"/>
      </w:pPr>
      <w:r>
        <w:t>III.</w:t>
      </w:r>
    </w:p>
    <w:p w:rsidR="003E3C18" w:rsidRDefault="00841434">
      <w:pPr>
        <w:pStyle w:val="Nadpis2"/>
        <w:spacing w:before="0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3E3C18" w:rsidRDefault="003E3C18">
      <w:pPr>
        <w:pStyle w:val="Zkladntext"/>
        <w:spacing w:before="1"/>
        <w:ind w:left="0"/>
        <w:rPr>
          <w:b/>
          <w:sz w:val="18"/>
        </w:rPr>
      </w:pPr>
    </w:p>
    <w:p w:rsidR="003E3C18" w:rsidRDefault="00841434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1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vyplacena</w:t>
      </w:r>
      <w:r>
        <w:rPr>
          <w:spacing w:val="-13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-12"/>
          <w:sz w:val="20"/>
        </w:rPr>
        <w:t xml:space="preserve"> </w:t>
      </w:r>
      <w:r>
        <w:rPr>
          <w:sz w:val="20"/>
        </w:rPr>
        <w:t>bankovním</w:t>
      </w:r>
      <w:r>
        <w:rPr>
          <w:spacing w:val="-52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v korunách</w:t>
      </w:r>
      <w:r>
        <w:rPr>
          <w:spacing w:val="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"/>
          <w:sz w:val="20"/>
        </w:rPr>
        <w:t xml:space="preserve"> </w:t>
      </w:r>
      <w:r>
        <w:rPr>
          <w:sz w:val="20"/>
        </w:rPr>
        <w:t>účtu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3E3C18" w:rsidRDefault="00841434">
      <w:pPr>
        <w:pStyle w:val="Odstavecseseznamem"/>
        <w:numPr>
          <w:ilvl w:val="0"/>
          <w:numId w:val="4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9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5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3E3C18" w:rsidRDefault="00841434">
      <w:pPr>
        <w:pStyle w:val="Odstavecseseznamem"/>
        <w:numPr>
          <w:ilvl w:val="0"/>
          <w:numId w:val="4"/>
        </w:numPr>
        <w:tabs>
          <w:tab w:val="left" w:pos="386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platí i pro případ, že příjemce podpory v průběhu realizace akce nehradil nebo nehradí z vlas</w:t>
      </w:r>
      <w:r>
        <w:rPr>
          <w:sz w:val="20"/>
        </w:rPr>
        <w:t>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veškeré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  <w:r>
        <w:rPr>
          <w:spacing w:val="-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V.</w:t>
      </w:r>
      <w:r>
        <w:rPr>
          <w:spacing w:val="-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3E3C18" w:rsidRDefault="003E3C18">
      <w:pPr>
        <w:pStyle w:val="Zkladntext"/>
        <w:spacing w:before="10"/>
        <w:ind w:left="0"/>
        <w:rPr>
          <w:sz w:val="28"/>
        </w:rPr>
      </w:pPr>
    </w:p>
    <w:p w:rsidR="003E3C18" w:rsidRDefault="003E3C18">
      <w:pPr>
        <w:rPr>
          <w:sz w:val="28"/>
        </w:rPr>
        <w:sectPr w:rsidR="003E3C18">
          <w:pgSz w:w="12240" w:h="15840"/>
          <w:pgMar w:top="1060" w:right="1020" w:bottom="1660" w:left="1600" w:header="0" w:footer="1384" w:gutter="0"/>
          <w:cols w:space="708"/>
        </w:sectPr>
      </w:pPr>
    </w:p>
    <w:p w:rsidR="003E3C18" w:rsidRDefault="003E3C18">
      <w:pPr>
        <w:pStyle w:val="Zkladntext"/>
        <w:ind w:left="0"/>
        <w:rPr>
          <w:sz w:val="26"/>
        </w:rPr>
      </w:pPr>
    </w:p>
    <w:p w:rsidR="003E3C18" w:rsidRDefault="003E3C18">
      <w:pPr>
        <w:pStyle w:val="Zkladntext"/>
        <w:ind w:left="0"/>
        <w:rPr>
          <w:sz w:val="26"/>
        </w:rPr>
      </w:pPr>
    </w:p>
    <w:p w:rsidR="003E3C18" w:rsidRDefault="00841434">
      <w:pPr>
        <w:pStyle w:val="Odstavecseseznamem"/>
        <w:numPr>
          <w:ilvl w:val="0"/>
          <w:numId w:val="3"/>
        </w:numPr>
        <w:tabs>
          <w:tab w:val="left" w:pos="386"/>
        </w:tabs>
        <w:spacing w:before="178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3E3C18" w:rsidRDefault="00841434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3E3C18" w:rsidRDefault="00841434">
      <w:pPr>
        <w:pStyle w:val="Nadpis2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3E3C18" w:rsidRDefault="003E3C18">
      <w:pPr>
        <w:sectPr w:rsidR="003E3C18">
          <w:type w:val="continuous"/>
          <w:pgSz w:w="12240" w:h="15840"/>
          <w:pgMar w:top="1060" w:right="1020" w:bottom="1580" w:left="1600" w:header="0" w:footer="1384" w:gutter="0"/>
          <w:cols w:num="2" w:space="708" w:equalWidth="0">
            <w:col w:w="2026" w:space="163"/>
            <w:col w:w="7431"/>
          </w:cols>
        </w:sectPr>
      </w:pPr>
    </w:p>
    <w:p w:rsidR="003E3C18" w:rsidRDefault="00841434">
      <w:pPr>
        <w:pStyle w:val="Odstavecseseznamem"/>
        <w:numPr>
          <w:ilvl w:val="1"/>
          <w:numId w:val="3"/>
        </w:numPr>
        <w:tabs>
          <w:tab w:val="left" w:pos="530"/>
        </w:tabs>
        <w:spacing w:before="121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lastRenderedPageBreak/>
        <w:t>akce</w:t>
      </w:r>
      <w:r>
        <w:rPr>
          <w:spacing w:val="4"/>
          <w:sz w:val="20"/>
        </w:rPr>
        <w:t xml:space="preserve"> </w:t>
      </w:r>
      <w:r>
        <w:rPr>
          <w:sz w:val="20"/>
        </w:rPr>
        <w:t>byla</w:t>
      </w:r>
      <w:r>
        <w:rPr>
          <w:spacing w:val="4"/>
          <w:sz w:val="20"/>
        </w:rPr>
        <w:t xml:space="preserve"> </w:t>
      </w:r>
      <w:r>
        <w:rPr>
          <w:sz w:val="20"/>
        </w:rPr>
        <w:t>provedena</w:t>
      </w:r>
      <w:r>
        <w:rPr>
          <w:spacing w:val="5"/>
          <w:sz w:val="20"/>
        </w:rPr>
        <w:t xml:space="preserve"> </w:t>
      </w:r>
      <w:r>
        <w:rPr>
          <w:sz w:val="20"/>
        </w:rPr>
        <w:t>podle</w:t>
      </w:r>
      <w:r>
        <w:rPr>
          <w:spacing w:val="6"/>
          <w:sz w:val="20"/>
        </w:rPr>
        <w:t xml:space="preserve"> </w:t>
      </w:r>
      <w:r>
        <w:rPr>
          <w:sz w:val="20"/>
        </w:rPr>
        <w:t>Fondem</w:t>
      </w:r>
      <w:r>
        <w:rPr>
          <w:spacing w:val="6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4"/>
          <w:sz w:val="20"/>
        </w:rPr>
        <w:t xml:space="preserve"> </w:t>
      </w:r>
      <w:r>
        <w:rPr>
          <w:sz w:val="20"/>
        </w:rPr>
        <w:t>žádosti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podporu</w:t>
      </w:r>
      <w:r>
        <w:rPr>
          <w:spacing w:val="5"/>
          <w:sz w:val="20"/>
        </w:rPr>
        <w:t xml:space="preserve"> </w:t>
      </w:r>
      <w:r>
        <w:rPr>
          <w:sz w:val="20"/>
        </w:rPr>
        <w:t>ze</w:t>
      </w:r>
      <w:r>
        <w:rPr>
          <w:spacing w:val="4"/>
          <w:sz w:val="20"/>
        </w:rPr>
        <w:t xml:space="preserve"> </w:t>
      </w:r>
      <w:r>
        <w:rPr>
          <w:sz w:val="20"/>
        </w:rPr>
        <w:t>dne</w:t>
      </w:r>
      <w:r>
        <w:rPr>
          <w:spacing w:val="5"/>
          <w:sz w:val="20"/>
        </w:rPr>
        <w:t xml:space="preserve"> </w:t>
      </w:r>
      <w:r>
        <w:rPr>
          <w:sz w:val="20"/>
        </w:rPr>
        <w:t>21.06.2022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odborného</w:t>
      </w:r>
    </w:p>
    <w:p w:rsidR="003E3C18" w:rsidRDefault="003E3C18">
      <w:pPr>
        <w:rPr>
          <w:sz w:val="20"/>
        </w:rPr>
        <w:sectPr w:rsidR="003E3C18">
          <w:type w:val="continuous"/>
          <w:pgSz w:w="12240" w:h="15840"/>
          <w:pgMar w:top="1060" w:right="1020" w:bottom="1580" w:left="1600" w:header="0" w:footer="1384" w:gutter="0"/>
          <w:cols w:space="708"/>
        </w:sectPr>
      </w:pPr>
    </w:p>
    <w:p w:rsidR="003E3C18" w:rsidRDefault="00841434">
      <w:pPr>
        <w:pStyle w:val="Zkladntext"/>
        <w:spacing w:before="73"/>
        <w:ind w:left="461"/>
      </w:pPr>
      <w:r>
        <w:lastRenderedPageBreak/>
        <w:t>posudku,</w:t>
      </w:r>
      <w:r>
        <w:rPr>
          <w:spacing w:val="-3"/>
        </w:rPr>
        <w:t xml:space="preserve"> </w:t>
      </w:r>
      <w:r>
        <w:t>včetně</w:t>
      </w:r>
      <w:r>
        <w:rPr>
          <w:spacing w:val="-3"/>
        </w:rPr>
        <w:t xml:space="preserve"> </w:t>
      </w:r>
      <w:r>
        <w:t>případných</w:t>
      </w:r>
      <w:r>
        <w:rPr>
          <w:spacing w:val="-2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doplňků</w:t>
      </w:r>
      <w:r>
        <w:rPr>
          <w:spacing w:val="-3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dokumentů,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odsouhlasil,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vysadil</w:t>
      </w:r>
      <w:r>
        <w:rPr>
          <w:spacing w:val="-3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stromů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kategorii</w:t>
      </w:r>
      <w:r>
        <w:rPr>
          <w:spacing w:val="-3"/>
          <w:sz w:val="20"/>
        </w:rPr>
        <w:t xml:space="preserve"> </w:t>
      </w:r>
      <w:r>
        <w:rPr>
          <w:sz w:val="20"/>
        </w:rPr>
        <w:t>„Listnatý/ovocný</w:t>
      </w:r>
      <w:r>
        <w:rPr>
          <w:spacing w:val="-3"/>
          <w:sz w:val="20"/>
        </w:rPr>
        <w:t xml:space="preserve"> </w:t>
      </w:r>
      <w:r>
        <w:rPr>
          <w:sz w:val="20"/>
        </w:rPr>
        <w:t>strom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obvodem</w:t>
      </w:r>
      <w:r>
        <w:rPr>
          <w:spacing w:val="-1"/>
          <w:sz w:val="20"/>
        </w:rPr>
        <w:t xml:space="preserve"> </w:t>
      </w:r>
      <w:r>
        <w:rPr>
          <w:sz w:val="20"/>
        </w:rPr>
        <w:t>kmínku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metru</w:t>
      </w:r>
      <w:r>
        <w:rPr>
          <w:spacing w:val="6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více“,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závlahu</w:t>
      </w:r>
      <w:r>
        <w:rPr>
          <w:spacing w:val="-4"/>
          <w:sz w:val="20"/>
        </w:rPr>
        <w:t xml:space="preserve"> </w:t>
      </w:r>
      <w:r>
        <w:rPr>
          <w:sz w:val="20"/>
        </w:rPr>
        <w:t>realizované</w:t>
      </w:r>
      <w:r>
        <w:rPr>
          <w:spacing w:val="-2"/>
          <w:sz w:val="20"/>
        </w:rPr>
        <w:t xml:space="preserve"> </w:t>
      </w:r>
      <w:r>
        <w:rPr>
          <w:sz w:val="20"/>
        </w:rPr>
        <w:t>výsadby,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 xml:space="preserve"> </w:t>
      </w:r>
      <w:r>
        <w:rPr>
          <w:sz w:val="20"/>
        </w:rPr>
        <w:t>odborný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2"/>
          <w:sz w:val="20"/>
        </w:rPr>
        <w:t xml:space="preserve"> </w:t>
      </w: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realizaci</w:t>
      </w:r>
      <w:r>
        <w:rPr>
          <w:spacing w:val="-3"/>
          <w:sz w:val="20"/>
        </w:rPr>
        <w:t xml:space="preserve"> </w:t>
      </w:r>
      <w:r>
        <w:rPr>
          <w:sz w:val="20"/>
        </w:rPr>
        <w:t>výsadby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</w:t>
      </w:r>
      <w:r>
        <w:rPr>
          <w:spacing w:val="-4"/>
          <w:sz w:val="20"/>
        </w:rPr>
        <w:t xml:space="preserve"> </w:t>
      </w:r>
      <w:r>
        <w:rPr>
          <w:sz w:val="20"/>
        </w:rPr>
        <w:t>odborného</w:t>
      </w:r>
      <w:r>
        <w:rPr>
          <w:spacing w:val="-1"/>
          <w:sz w:val="20"/>
        </w:rPr>
        <w:t xml:space="preserve"> </w:t>
      </w:r>
      <w:r>
        <w:rPr>
          <w:sz w:val="20"/>
        </w:rPr>
        <w:t>posudku,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21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 xml:space="preserve"> </w:t>
      </w:r>
      <w:r>
        <w:rPr>
          <w:sz w:val="20"/>
        </w:rPr>
        <w:t>publicitu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2"/>
        </w:tabs>
        <w:ind w:left="461" w:right="108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 xml:space="preserve"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 xml:space="preserve"> </w:t>
      </w:r>
      <w:r>
        <w:rPr>
          <w:sz w:val="20"/>
        </w:rPr>
        <w:t>realizovaného</w:t>
      </w:r>
      <w:r>
        <w:rPr>
          <w:spacing w:val="-4"/>
          <w:sz w:val="20"/>
        </w:rPr>
        <w:t xml:space="preserve"> </w:t>
      </w:r>
      <w:r>
        <w:rPr>
          <w:sz w:val="20"/>
        </w:rPr>
        <w:t>opatření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provádění</w:t>
      </w:r>
      <w:r>
        <w:rPr>
          <w:spacing w:val="-5"/>
          <w:sz w:val="20"/>
        </w:rPr>
        <w:t xml:space="preserve"> </w:t>
      </w:r>
      <w:r>
        <w:rPr>
          <w:sz w:val="20"/>
        </w:rPr>
        <w:t>kontroly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pí</w:t>
      </w:r>
      <w:r>
        <w:rPr>
          <w:sz w:val="20"/>
        </w:rPr>
        <w:t>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3"/>
          <w:sz w:val="20"/>
        </w:rPr>
        <w:t xml:space="preserve"> </w:t>
      </w:r>
      <w:r>
        <w:rPr>
          <w:sz w:val="20"/>
        </w:rPr>
        <w:t>odrážky</w:t>
      </w:r>
      <w:r>
        <w:rPr>
          <w:spacing w:val="-5"/>
          <w:sz w:val="20"/>
        </w:rPr>
        <w:t xml:space="preserve"> </w:t>
      </w:r>
      <w:r>
        <w:rPr>
          <w:sz w:val="20"/>
        </w:rPr>
        <w:t>čtvrté)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dobu</w:t>
      </w:r>
      <w:r>
        <w:rPr>
          <w:spacing w:val="-3"/>
          <w:sz w:val="20"/>
        </w:rPr>
        <w:t xml:space="preserve"> </w:t>
      </w:r>
      <w:r>
        <w:rPr>
          <w:sz w:val="20"/>
        </w:rPr>
        <w:t>10 let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1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 předány),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3E3C18" w:rsidRDefault="00841434">
      <w:pPr>
        <w:pStyle w:val="Zkladntext"/>
        <w:spacing w:before="121"/>
        <w:ind w:left="102" w:right="115"/>
        <w:jc w:val="both"/>
      </w:pPr>
      <w:r>
        <w:t>Příjemce podpory bere přitom na vědomí, že pokud toto prohlášení není pravdivé, bude přijetí podpory</w:t>
      </w:r>
      <w:r>
        <w:rPr>
          <w:spacing w:val="1"/>
        </w:rPr>
        <w:t xml:space="preserve"> </w:t>
      </w:r>
      <w:r>
        <w:t>podle 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 xml:space="preserve">fondu ve smyslu zákona č. 218/2000 Sb., o rozpočtových </w:t>
      </w:r>
      <w:r>
        <w:t>pravidlech a o změně některých souvisejících</w:t>
      </w:r>
      <w:r>
        <w:rPr>
          <w:spacing w:val="1"/>
        </w:rPr>
        <w:t xml:space="preserve"> </w:t>
      </w:r>
      <w:r>
        <w:t>zákonů</w:t>
      </w:r>
      <w:r>
        <w:rPr>
          <w:spacing w:val="-2"/>
        </w:rPr>
        <w:t xml:space="preserve"> </w:t>
      </w:r>
      <w:r>
        <w:t>(rozpočtová</w:t>
      </w:r>
      <w:r>
        <w:rPr>
          <w:spacing w:val="-2"/>
        </w:rPr>
        <w:t xml:space="preserve"> </w:t>
      </w:r>
      <w:r>
        <w:t>pravidla),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3E3C18" w:rsidRDefault="00841434">
      <w:pPr>
        <w:pStyle w:val="Odstavecseseznamem"/>
        <w:numPr>
          <w:ilvl w:val="1"/>
          <w:numId w:val="3"/>
        </w:numPr>
        <w:tabs>
          <w:tab w:val="left" w:pos="669"/>
        </w:tabs>
        <w:spacing w:before="119"/>
        <w:ind w:left="668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2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2"/>
        </w:tabs>
        <w:ind w:left="461" w:right="113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ukončení</w:t>
      </w:r>
      <w:r>
        <w:rPr>
          <w:spacing w:val="55"/>
          <w:sz w:val="20"/>
        </w:rPr>
        <w:t xml:space="preserve"> </w:t>
      </w:r>
      <w:r>
        <w:rPr>
          <w:sz w:val="20"/>
        </w:rPr>
        <w:t>výsadby)   do</w:t>
      </w:r>
      <w:r>
        <w:rPr>
          <w:spacing w:val="55"/>
          <w:sz w:val="20"/>
        </w:rPr>
        <w:t xml:space="preserve"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 xml:space="preserve"> </w:t>
      </w:r>
      <w:r>
        <w:rPr>
          <w:sz w:val="20"/>
        </w:rPr>
        <w:t>stromu</w:t>
      </w:r>
      <w:r>
        <w:rPr>
          <w:spacing w:val="55"/>
          <w:sz w:val="20"/>
        </w:rPr>
        <w:t xml:space="preserve"> </w:t>
      </w:r>
      <w:r>
        <w:rPr>
          <w:sz w:val="20"/>
        </w:rPr>
        <w:t>(zálivka,</w:t>
      </w:r>
      <w:r>
        <w:rPr>
          <w:spacing w:val="55"/>
          <w:sz w:val="20"/>
        </w:rPr>
        <w:t xml:space="preserve"> </w:t>
      </w:r>
      <w:r>
        <w:rPr>
          <w:sz w:val="20"/>
        </w:rPr>
        <w:t>výchovný</w:t>
      </w:r>
      <w:r>
        <w:rPr>
          <w:spacing w:val="55"/>
          <w:sz w:val="20"/>
        </w:rPr>
        <w:t xml:space="preserve"> </w:t>
      </w:r>
      <w:r>
        <w:rPr>
          <w:sz w:val="20"/>
        </w:rPr>
        <w:t>řez,</w:t>
      </w:r>
      <w:r>
        <w:rPr>
          <w:spacing w:val="55"/>
          <w:sz w:val="20"/>
        </w:rPr>
        <w:t xml:space="preserve"> </w:t>
      </w:r>
      <w:r>
        <w:rPr>
          <w:sz w:val="20"/>
        </w:rPr>
        <w:t>kontrola</w:t>
      </w:r>
      <w:r>
        <w:rPr>
          <w:spacing w:val="-52"/>
          <w:sz w:val="20"/>
        </w:rPr>
        <w:t xml:space="preserve"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 xml:space="preserve"> </w:t>
      </w:r>
      <w:r>
        <w:rPr>
          <w:sz w:val="20"/>
        </w:rPr>
        <w:t>ochrana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vlivem mrazu, doplňování</w:t>
      </w:r>
      <w:r>
        <w:rPr>
          <w:spacing w:val="-2"/>
          <w:sz w:val="20"/>
        </w:rPr>
        <w:t xml:space="preserve"> </w:t>
      </w:r>
      <w:r>
        <w:rPr>
          <w:sz w:val="20"/>
        </w:rPr>
        <w:t>mulče,</w:t>
      </w:r>
      <w:r>
        <w:rPr>
          <w:spacing w:val="-2"/>
          <w:sz w:val="20"/>
        </w:rPr>
        <w:t xml:space="preserve"> </w:t>
      </w:r>
      <w:r>
        <w:rPr>
          <w:sz w:val="20"/>
        </w:rPr>
        <w:t>náhrada</w:t>
      </w:r>
      <w:r>
        <w:rPr>
          <w:spacing w:val="1"/>
          <w:sz w:val="20"/>
        </w:rPr>
        <w:t xml:space="preserve"> </w:t>
      </w:r>
      <w:r>
        <w:rPr>
          <w:sz w:val="20"/>
        </w:rPr>
        <w:t>stromku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úhynu),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2"/>
        </w:tabs>
        <w:spacing w:before="119"/>
        <w:ind w:left="461" w:right="116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bud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řádně</w:t>
      </w:r>
      <w:r>
        <w:rPr>
          <w:spacing w:val="-3"/>
          <w:sz w:val="20"/>
        </w:rPr>
        <w:t xml:space="preserve"> </w:t>
      </w:r>
      <w:r>
        <w:rPr>
          <w:sz w:val="20"/>
        </w:rPr>
        <w:t>plněn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52"/>
          <w:sz w:val="20"/>
        </w:rPr>
        <w:t xml:space="preserve"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 xml:space="preserve"> </w:t>
      </w:r>
      <w:r>
        <w:rPr>
          <w:sz w:val="20"/>
        </w:rPr>
        <w:t>realizována,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2"/>
        </w:tabs>
        <w:spacing w:before="122"/>
        <w:ind w:left="461" w:right="112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 xml:space="preserve"> </w:t>
      </w:r>
      <w:r>
        <w:rPr>
          <w:sz w:val="20"/>
        </w:rPr>
        <w:t>osobám pověřeným Fonde</w:t>
      </w:r>
      <w:r>
        <w:rPr>
          <w:sz w:val="20"/>
        </w:rPr>
        <w:t>m případně jiným oprávněným kontrolním orgánům, a to do uplynutí lhůty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</w:p>
    <w:p w:rsidR="003E3C18" w:rsidRDefault="00841434">
      <w:pPr>
        <w:pStyle w:val="Odstavecseseznamem"/>
        <w:numPr>
          <w:ilvl w:val="0"/>
          <w:numId w:val="2"/>
        </w:numPr>
        <w:tabs>
          <w:tab w:val="left" w:pos="462"/>
        </w:tabs>
        <w:spacing w:before="118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článku</w:t>
      </w:r>
      <w:r>
        <w:rPr>
          <w:spacing w:val="1"/>
          <w:sz w:val="20"/>
        </w:rPr>
        <w:t xml:space="preserve"> </w:t>
      </w:r>
      <w:r>
        <w:rPr>
          <w:sz w:val="20"/>
        </w:rPr>
        <w:t>14 Výzvy,</w:t>
      </w:r>
    </w:p>
    <w:p w:rsidR="003E3C18" w:rsidRDefault="00841434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3E3C18" w:rsidRDefault="00841434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3E3C18" w:rsidRDefault="00841434">
      <w:pPr>
        <w:pStyle w:val="Odstavecseseznamem"/>
        <w:numPr>
          <w:ilvl w:val="1"/>
          <w:numId w:val="3"/>
        </w:numPr>
        <w:tabs>
          <w:tab w:val="left" w:pos="822"/>
        </w:tabs>
        <w:spacing w:before="121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36"/>
          <w:sz w:val="20"/>
        </w:rPr>
        <w:t xml:space="preserve"> </w:t>
      </w:r>
      <w:r>
        <w:rPr>
          <w:sz w:val="20"/>
        </w:rPr>
        <w:t>část</w:t>
      </w:r>
      <w:r>
        <w:rPr>
          <w:spacing w:val="33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33"/>
          <w:sz w:val="20"/>
        </w:rPr>
        <w:t xml:space="preserve"> </w:t>
      </w:r>
      <w:r>
        <w:rPr>
          <w:sz w:val="20"/>
        </w:rPr>
        <w:t>DPH</w:t>
      </w:r>
      <w:r>
        <w:rPr>
          <w:spacing w:val="37"/>
          <w:sz w:val="20"/>
        </w:rPr>
        <w:t xml:space="preserve"> </w:t>
      </w:r>
      <w:r>
        <w:rPr>
          <w:sz w:val="20"/>
        </w:rPr>
        <w:t>bude</w:t>
      </w:r>
      <w:r>
        <w:rPr>
          <w:spacing w:val="32"/>
          <w:sz w:val="20"/>
        </w:rPr>
        <w:t xml:space="preserve"> </w:t>
      </w:r>
      <w:r>
        <w:rPr>
          <w:sz w:val="20"/>
        </w:rPr>
        <w:t>zahrnuta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34"/>
          <w:sz w:val="20"/>
        </w:rPr>
        <w:t xml:space="preserve"> </w:t>
      </w:r>
      <w:r>
        <w:rPr>
          <w:sz w:val="20"/>
        </w:rPr>
        <w:t>výdajů</w:t>
      </w:r>
      <w:r>
        <w:rPr>
          <w:spacing w:val="35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 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3E3C18" w:rsidRDefault="00841434">
      <w:pPr>
        <w:pStyle w:val="Odstavecseseznamem"/>
        <w:numPr>
          <w:ilvl w:val="1"/>
          <w:numId w:val="3"/>
        </w:numPr>
        <w:tabs>
          <w:tab w:val="left" w:pos="822"/>
        </w:tabs>
        <w:spacing w:before="119"/>
        <w:ind w:left="821" w:right="116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 xml:space="preserve"> </w:t>
      </w:r>
      <w:r>
        <w:rPr>
          <w:sz w:val="20"/>
        </w:rPr>
        <w:t>zbyteč</w:t>
      </w:r>
      <w:r>
        <w:rPr>
          <w:sz w:val="20"/>
        </w:rPr>
        <w:t>ného</w:t>
      </w:r>
      <w:r>
        <w:rPr>
          <w:spacing w:val="55"/>
          <w:sz w:val="20"/>
        </w:rPr>
        <w:t xml:space="preserve"> </w:t>
      </w:r>
      <w:r>
        <w:rPr>
          <w:sz w:val="20"/>
        </w:rPr>
        <w:t>odkladu a</w:t>
      </w:r>
      <w:r>
        <w:rPr>
          <w:spacing w:val="55"/>
          <w:sz w:val="20"/>
        </w:rPr>
        <w:t xml:space="preserve"> </w:t>
      </w:r>
      <w:r>
        <w:rPr>
          <w:sz w:val="20"/>
        </w:rPr>
        <w:t>před uplynutím</w:t>
      </w:r>
      <w:r>
        <w:rPr>
          <w:spacing w:val="55"/>
          <w:sz w:val="20"/>
        </w:rPr>
        <w:t xml:space="preserve"> </w:t>
      </w:r>
      <w:r>
        <w:rPr>
          <w:sz w:val="20"/>
        </w:rPr>
        <w:t>smluvního</w:t>
      </w:r>
      <w:r>
        <w:rPr>
          <w:spacing w:val="54"/>
          <w:sz w:val="20"/>
        </w:rPr>
        <w:t xml:space="preserve"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znemožnily</w:t>
      </w:r>
      <w:r>
        <w:rPr>
          <w:spacing w:val="1"/>
          <w:sz w:val="20"/>
        </w:rPr>
        <w:t xml:space="preserve"> </w:t>
      </w:r>
      <w:r>
        <w:rPr>
          <w:sz w:val="20"/>
        </w:rPr>
        <w:t>dodržet</w:t>
      </w:r>
      <w:r>
        <w:rPr>
          <w:spacing w:val="1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(splnit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stanovené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mlouvou),</w:t>
      </w:r>
    </w:p>
    <w:p w:rsidR="003E3C18" w:rsidRDefault="00841434">
      <w:pPr>
        <w:pStyle w:val="Odstavecseseznamem"/>
        <w:numPr>
          <w:ilvl w:val="1"/>
          <w:numId w:val="3"/>
        </w:numPr>
        <w:tabs>
          <w:tab w:val="left" w:pos="822"/>
        </w:tabs>
        <w:ind w:left="821" w:right="118" w:hanging="360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všech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změnách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dalších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okolnostech,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2"/>
          <w:sz w:val="20"/>
        </w:rPr>
        <w:t xml:space="preserve"> </w:t>
      </w:r>
      <w:r>
        <w:rPr>
          <w:sz w:val="20"/>
        </w:rPr>
        <w:t>mají</w:t>
      </w:r>
      <w:r>
        <w:rPr>
          <w:spacing w:val="-12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mohly</w:t>
      </w:r>
      <w:r>
        <w:rPr>
          <w:spacing w:val="-9"/>
          <w:sz w:val="20"/>
        </w:rPr>
        <w:t xml:space="preserve"> </w:t>
      </w:r>
      <w:r>
        <w:rPr>
          <w:sz w:val="20"/>
        </w:rPr>
        <w:t>mít</w:t>
      </w:r>
      <w:r>
        <w:rPr>
          <w:spacing w:val="-13"/>
          <w:sz w:val="20"/>
        </w:rPr>
        <w:t xml:space="preserve"> </w:t>
      </w:r>
      <w:r>
        <w:rPr>
          <w:sz w:val="20"/>
        </w:rPr>
        <w:t>vliv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3E3C18" w:rsidRDefault="003E3C18">
      <w:pPr>
        <w:jc w:val="both"/>
        <w:rPr>
          <w:sz w:val="20"/>
        </w:rPr>
        <w:sectPr w:rsidR="003E3C18">
          <w:pgSz w:w="12240" w:h="15840"/>
          <w:pgMar w:top="1060" w:right="1020" w:bottom="1660" w:left="1600" w:header="0" w:footer="1384" w:gutter="0"/>
          <w:cols w:space="708"/>
        </w:sectPr>
      </w:pPr>
    </w:p>
    <w:p w:rsidR="003E3C18" w:rsidRDefault="00841434">
      <w:pPr>
        <w:pStyle w:val="Odstavecseseznamem"/>
        <w:numPr>
          <w:ilvl w:val="1"/>
          <w:numId w:val="3"/>
        </w:numPr>
        <w:tabs>
          <w:tab w:val="left" w:pos="822"/>
        </w:tabs>
        <w:spacing w:before="73"/>
        <w:ind w:left="821" w:right="111" w:hanging="360"/>
        <w:jc w:val="both"/>
        <w:rPr>
          <w:sz w:val="20"/>
        </w:rPr>
      </w:pPr>
      <w:r>
        <w:rPr>
          <w:sz w:val="20"/>
        </w:rPr>
        <w:lastRenderedPageBreak/>
        <w:t>uvádět pouze pravdivé, nezkreslené a úplné informace týkající se skutečností, kterými se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46"/>
          <w:sz w:val="20"/>
        </w:rPr>
        <w:t xml:space="preserve"> </w:t>
      </w:r>
      <w:r>
        <w:rPr>
          <w:sz w:val="20"/>
        </w:rPr>
        <w:t>zabývá.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této</w:t>
      </w:r>
      <w:r>
        <w:rPr>
          <w:spacing w:val="48"/>
          <w:sz w:val="20"/>
        </w:rPr>
        <w:t xml:space="preserve"> </w:t>
      </w:r>
      <w:r>
        <w:rPr>
          <w:sz w:val="20"/>
        </w:rPr>
        <w:t>souvislosti</w:t>
      </w:r>
      <w:r>
        <w:rPr>
          <w:spacing w:val="46"/>
          <w:sz w:val="20"/>
        </w:rPr>
        <w:t xml:space="preserve"> </w:t>
      </w:r>
      <w:r>
        <w:rPr>
          <w:sz w:val="20"/>
        </w:rPr>
        <w:t>příjemce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6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47"/>
          <w:sz w:val="20"/>
        </w:rPr>
        <w:t xml:space="preserve"> </w:t>
      </w:r>
      <w:r>
        <w:rPr>
          <w:sz w:val="20"/>
        </w:rPr>
        <w:t>že</w:t>
      </w:r>
      <w:r>
        <w:rPr>
          <w:spacing w:val="45"/>
          <w:sz w:val="20"/>
        </w:rPr>
        <w:t xml:space="preserve"> </w:t>
      </w:r>
      <w:r>
        <w:rPr>
          <w:sz w:val="20"/>
        </w:rPr>
        <w:t>rovněž</w:t>
      </w:r>
      <w:r>
        <w:rPr>
          <w:spacing w:val="47"/>
          <w:sz w:val="20"/>
        </w:rPr>
        <w:t xml:space="preserve"> </w:t>
      </w:r>
      <w:r>
        <w:rPr>
          <w:sz w:val="20"/>
        </w:rPr>
        <w:t>veškeré</w:t>
      </w:r>
      <w:r>
        <w:rPr>
          <w:spacing w:val="45"/>
          <w:sz w:val="20"/>
        </w:rPr>
        <w:t xml:space="preserve"> </w:t>
      </w:r>
      <w:r>
        <w:rPr>
          <w:sz w:val="20"/>
        </w:rPr>
        <w:t>podklady</w:t>
      </w:r>
      <w:r>
        <w:rPr>
          <w:spacing w:val="-52"/>
          <w:sz w:val="20"/>
        </w:rPr>
        <w:t xml:space="preserve"> </w:t>
      </w:r>
      <w:r>
        <w:rPr>
          <w:sz w:val="20"/>
        </w:rPr>
        <w:t>a informace, které Fondu poskytl před uzavřením této Smlouvy, byly prav</w:t>
      </w:r>
      <w:r>
        <w:rPr>
          <w:sz w:val="20"/>
        </w:rPr>
        <w:t>divé, nezkreslené a úplné.</w:t>
      </w:r>
      <w:r>
        <w:rPr>
          <w:spacing w:val="-52"/>
          <w:sz w:val="20"/>
        </w:rPr>
        <w:t xml:space="preserve"> </w:t>
      </w:r>
      <w:r>
        <w:rPr>
          <w:sz w:val="20"/>
        </w:rPr>
        <w:t>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</w:t>
      </w:r>
      <w:r>
        <w:rPr>
          <w:spacing w:val="1"/>
          <w:sz w:val="20"/>
        </w:rPr>
        <w:t xml:space="preserve"> </w:t>
      </w:r>
      <w:r>
        <w:rPr>
          <w:sz w:val="20"/>
        </w:rPr>
        <w:t>bere na</w:t>
      </w:r>
      <w:r>
        <w:rPr>
          <w:spacing w:val="1"/>
          <w:sz w:val="20"/>
        </w:rPr>
        <w:t xml:space="preserve"> </w:t>
      </w:r>
      <w:r>
        <w:rPr>
          <w:sz w:val="20"/>
        </w:rPr>
        <w:t>vědomí,</w:t>
      </w:r>
      <w:r>
        <w:rPr>
          <w:spacing w:val="1"/>
          <w:sz w:val="20"/>
        </w:rPr>
        <w:t xml:space="preserve"> </w:t>
      </w:r>
      <w:r>
        <w:rPr>
          <w:sz w:val="20"/>
        </w:rPr>
        <w:t>že pokud</w:t>
      </w:r>
      <w:r>
        <w:rPr>
          <w:spacing w:val="1"/>
          <w:sz w:val="20"/>
        </w:rPr>
        <w:t xml:space="preserve"> </w:t>
      </w:r>
      <w:r>
        <w:rPr>
          <w:sz w:val="20"/>
        </w:rPr>
        <w:t>kterékoliv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prohlášení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5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4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jím</w:t>
      </w:r>
      <w:r>
        <w:rPr>
          <w:spacing w:val="-6"/>
          <w:sz w:val="20"/>
        </w:rPr>
        <w:t xml:space="preserve"> </w:t>
      </w:r>
      <w:r>
        <w:rPr>
          <w:sz w:val="20"/>
        </w:rPr>
        <w:t>podané</w:t>
      </w:r>
      <w:r>
        <w:rPr>
          <w:spacing w:val="-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4"/>
          <w:sz w:val="20"/>
        </w:rPr>
        <w:t xml:space="preserve"> </w:t>
      </w:r>
      <w:r>
        <w:rPr>
          <w:sz w:val="20"/>
        </w:rPr>
        <w:t>uvedené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Smlouvě</w:t>
      </w:r>
      <w:r>
        <w:rPr>
          <w:spacing w:val="-5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 Smlouvou.</w:t>
      </w:r>
    </w:p>
    <w:p w:rsidR="003E3C18" w:rsidRDefault="003E3C18">
      <w:pPr>
        <w:pStyle w:val="Zkladntext"/>
        <w:spacing w:before="1"/>
        <w:ind w:left="0"/>
        <w:rPr>
          <w:sz w:val="36"/>
        </w:rPr>
      </w:pPr>
    </w:p>
    <w:p w:rsidR="003E3C18" w:rsidRDefault="00841434">
      <w:pPr>
        <w:pStyle w:val="Nadpis1"/>
      </w:pPr>
      <w:r>
        <w:t>V.</w:t>
      </w:r>
    </w:p>
    <w:p w:rsidR="003E3C18" w:rsidRDefault="00841434">
      <w:pPr>
        <w:pStyle w:val="Nadpis2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3E3C18" w:rsidRDefault="003E3C18">
      <w:pPr>
        <w:pStyle w:val="Zkladntext"/>
        <w:ind w:left="0"/>
        <w:rPr>
          <w:b/>
          <w:sz w:val="18"/>
        </w:rPr>
      </w:pPr>
    </w:p>
    <w:p w:rsidR="003E3C18" w:rsidRDefault="00841434">
      <w:pPr>
        <w:pStyle w:val="Zkladntext"/>
        <w:spacing w:before="1"/>
        <w:ind w:right="11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1"/>
        </w:rPr>
        <w:t xml:space="preserve"> </w:t>
      </w:r>
      <w:r>
        <w:t>souvisejících 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3E3C18" w:rsidRDefault="003E3C18">
      <w:pPr>
        <w:pStyle w:val="Zkladntext"/>
        <w:spacing w:before="2"/>
        <w:ind w:left="0"/>
        <w:rPr>
          <w:sz w:val="36"/>
        </w:rPr>
      </w:pPr>
    </w:p>
    <w:p w:rsidR="003E3C18" w:rsidRDefault="00841434">
      <w:pPr>
        <w:pStyle w:val="Nadpis1"/>
      </w:pPr>
      <w:r>
        <w:t>VI.</w:t>
      </w:r>
    </w:p>
    <w:p w:rsidR="003E3C18" w:rsidRDefault="00841434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3E3C18" w:rsidRDefault="003E3C18">
      <w:pPr>
        <w:pStyle w:val="Zkladntext"/>
        <w:spacing w:before="12"/>
        <w:ind w:left="0"/>
        <w:rPr>
          <w:b/>
          <w:sz w:val="17"/>
        </w:rPr>
      </w:pPr>
    </w:p>
    <w:p w:rsidR="003E3C18" w:rsidRDefault="00841434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</w:t>
      </w:r>
      <w:r>
        <w:rPr>
          <w:sz w:val="20"/>
        </w:rPr>
        <w:t>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3E3C18" w:rsidRDefault="00841434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3E3C18" w:rsidRDefault="00841434">
      <w:pPr>
        <w:pStyle w:val="Odstavecseseznamem"/>
        <w:numPr>
          <w:ilvl w:val="0"/>
          <w:numId w:val="1"/>
        </w:numPr>
        <w:tabs>
          <w:tab w:val="left" w:pos="462"/>
        </w:tabs>
        <w:spacing w:before="119"/>
        <w:ind w:left="461" w:right="114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 xml:space="preserve"> </w:t>
      </w:r>
      <w:r>
        <w:rPr>
          <w:sz w:val="20"/>
        </w:rPr>
        <w:t>Smlouva</w:t>
      </w:r>
      <w:r>
        <w:rPr>
          <w:spacing w:val="-5"/>
          <w:sz w:val="20"/>
        </w:rPr>
        <w:t xml:space="preserve"> </w:t>
      </w:r>
      <w:r>
        <w:rPr>
          <w:sz w:val="20"/>
        </w:rPr>
        <w:t>může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měněna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zrušena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5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3"/>
          <w:sz w:val="20"/>
        </w:rPr>
        <w:t xml:space="preserve"> </w:t>
      </w:r>
      <w:r>
        <w:rPr>
          <w:sz w:val="20"/>
        </w:rPr>
        <w:t>stran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2"/>
          <w:sz w:val="20"/>
        </w:rPr>
        <w:t xml:space="preserve"> </w:t>
      </w:r>
      <w:r>
        <w:rPr>
          <w:sz w:val="20"/>
        </w:rPr>
        <w:t>formě.</w:t>
      </w:r>
      <w:r>
        <w:rPr>
          <w:spacing w:val="-53"/>
          <w:sz w:val="20"/>
        </w:rPr>
        <w:t xml:space="preserve"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 xml:space="preserve"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-2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3E3C18" w:rsidRDefault="00841434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3E3C18" w:rsidRDefault="00841434">
      <w:pPr>
        <w:pStyle w:val="Zkladntext"/>
      </w:pPr>
      <w:r>
        <w:t>Smlouvou.</w:t>
      </w:r>
    </w:p>
    <w:p w:rsidR="003E3C18" w:rsidRDefault="00841434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3E3C18" w:rsidRDefault="00841434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3E3C18" w:rsidRDefault="00841434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3E3C18" w:rsidRDefault="00841434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3E3C18" w:rsidRDefault="00841434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 xml:space="preserve"> </w:t>
      </w:r>
      <w:r>
        <w:rPr>
          <w:sz w:val="20"/>
        </w:rPr>
        <w:t>realizován</w:t>
      </w:r>
      <w:r>
        <w:rPr>
          <w:spacing w:val="3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32"/>
          <w:sz w:val="20"/>
        </w:rPr>
        <w:t xml:space="preserve"> </w:t>
      </w:r>
      <w:r>
        <w:rPr>
          <w:sz w:val="20"/>
        </w:rPr>
        <w:t>jeho</w:t>
      </w:r>
      <w:r>
        <w:rPr>
          <w:spacing w:val="33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31"/>
          <w:sz w:val="20"/>
        </w:rPr>
        <w:t xml:space="preserve"> </w:t>
      </w:r>
      <w:r>
        <w:rPr>
          <w:sz w:val="20"/>
        </w:rPr>
        <w:t>činnosti,</w:t>
      </w:r>
      <w:r>
        <w:rPr>
          <w:spacing w:val="32"/>
          <w:sz w:val="20"/>
        </w:rPr>
        <w:t xml:space="preserve"> </w:t>
      </w:r>
      <w:r>
        <w:rPr>
          <w:sz w:val="20"/>
        </w:rPr>
        <w:t>proto</w:t>
      </w:r>
      <w:r>
        <w:rPr>
          <w:spacing w:val="35"/>
          <w:sz w:val="20"/>
        </w:rPr>
        <w:t xml:space="preserve"> </w:t>
      </w:r>
      <w:r>
        <w:rPr>
          <w:sz w:val="20"/>
        </w:rPr>
        <w:t>tato</w:t>
      </w:r>
      <w:r>
        <w:rPr>
          <w:spacing w:val="33"/>
          <w:sz w:val="20"/>
        </w:rPr>
        <w:t xml:space="preserve"> </w:t>
      </w:r>
      <w:r>
        <w:rPr>
          <w:sz w:val="20"/>
        </w:rPr>
        <w:t>Smlouva</w:t>
      </w:r>
      <w:r>
        <w:rPr>
          <w:spacing w:val="31"/>
          <w:sz w:val="20"/>
        </w:rPr>
        <w:t xml:space="preserve"> </w:t>
      </w:r>
      <w:r>
        <w:rPr>
          <w:sz w:val="20"/>
        </w:rPr>
        <w:t>nepodléhá</w:t>
      </w:r>
      <w:r>
        <w:rPr>
          <w:spacing w:val="34"/>
          <w:sz w:val="20"/>
        </w:rPr>
        <w:t xml:space="preserve"> </w:t>
      </w:r>
      <w:r>
        <w:rPr>
          <w:sz w:val="20"/>
        </w:rPr>
        <w:t>povinnosti</w:t>
      </w:r>
      <w:r>
        <w:rPr>
          <w:spacing w:val="32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registru smluv podle 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odst.</w:t>
      </w:r>
      <w:r>
        <w:rPr>
          <w:spacing w:val="-1"/>
          <w:sz w:val="20"/>
        </w:rPr>
        <w:t xml:space="preserve"> </w:t>
      </w:r>
      <w:r>
        <w:rPr>
          <w:sz w:val="20"/>
        </w:rPr>
        <w:t>2 písm.</w:t>
      </w:r>
      <w:r>
        <w:rPr>
          <w:spacing w:val="-1"/>
          <w:sz w:val="20"/>
        </w:rPr>
        <w:t xml:space="preserve"> </w:t>
      </w: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tohoto zákona.</w:t>
      </w:r>
    </w:p>
    <w:p w:rsidR="003E3C18" w:rsidRDefault="00841434">
      <w:pPr>
        <w:pStyle w:val="Odstavecseseznamem"/>
        <w:numPr>
          <w:ilvl w:val="0"/>
          <w:numId w:val="1"/>
        </w:numPr>
        <w:tabs>
          <w:tab w:val="left" w:pos="386"/>
        </w:tabs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3E3C18" w:rsidRDefault="003E3C18">
      <w:pPr>
        <w:jc w:val="both"/>
        <w:rPr>
          <w:sz w:val="20"/>
        </w:rPr>
        <w:sectPr w:rsidR="003E3C18">
          <w:pgSz w:w="12240" w:h="15840"/>
          <w:pgMar w:top="1060" w:right="1020" w:bottom="1580" w:left="1600" w:header="0" w:footer="1384" w:gutter="0"/>
          <w:cols w:space="708"/>
        </w:sectPr>
      </w:pPr>
    </w:p>
    <w:p w:rsidR="003E3C18" w:rsidRDefault="00841434">
      <w:pPr>
        <w:pStyle w:val="Zkladntext"/>
        <w:tabs>
          <w:tab w:val="left" w:pos="6551"/>
        </w:tabs>
        <w:spacing w:before="73"/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3E3C18" w:rsidRDefault="003E3C18">
      <w:pPr>
        <w:pStyle w:val="Zkladntext"/>
        <w:spacing w:before="1"/>
        <w:ind w:left="0"/>
        <w:rPr>
          <w:sz w:val="18"/>
        </w:rPr>
      </w:pPr>
    </w:p>
    <w:p w:rsidR="003E3C18" w:rsidRDefault="00841434">
      <w:pPr>
        <w:pStyle w:val="Zkladntext"/>
        <w:ind w:left="102"/>
      </w:pPr>
      <w:r>
        <w:t>dne:</w:t>
      </w:r>
    </w:p>
    <w:p w:rsidR="003E3C18" w:rsidRDefault="003E3C18">
      <w:pPr>
        <w:pStyle w:val="Zkladntext"/>
        <w:ind w:left="0"/>
        <w:rPr>
          <w:sz w:val="26"/>
        </w:rPr>
      </w:pPr>
    </w:p>
    <w:p w:rsidR="003E3C18" w:rsidRDefault="003E3C18">
      <w:pPr>
        <w:pStyle w:val="Zkladntext"/>
        <w:ind w:left="0"/>
        <w:rPr>
          <w:sz w:val="26"/>
        </w:rPr>
      </w:pPr>
    </w:p>
    <w:p w:rsidR="003E3C18" w:rsidRDefault="003E3C18">
      <w:pPr>
        <w:pStyle w:val="Zkladntext"/>
        <w:spacing w:before="3"/>
        <w:ind w:left="0"/>
        <w:rPr>
          <w:sz w:val="29"/>
        </w:rPr>
      </w:pPr>
    </w:p>
    <w:p w:rsidR="003E3C18" w:rsidRDefault="00841434">
      <w:pPr>
        <w:tabs>
          <w:tab w:val="left" w:pos="7336"/>
        </w:tabs>
        <w:ind w:left="102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</w:t>
      </w:r>
    </w:p>
    <w:p w:rsidR="003E3C18" w:rsidRDefault="00841434">
      <w:pPr>
        <w:pStyle w:val="Zkladntext"/>
        <w:tabs>
          <w:tab w:val="left" w:pos="8023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6"/>
        </w:rPr>
        <w:t xml:space="preserve"> </w:t>
      </w:r>
      <w:r>
        <w:t>Fondu</w:t>
      </w:r>
    </w:p>
    <w:sectPr w:rsidR="003E3C18">
      <w:pgSz w:w="12240" w:h="15840"/>
      <w:pgMar w:top="1060" w:right="1020" w:bottom="1660" w:left="160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34" w:rsidRDefault="00841434">
      <w:r>
        <w:separator/>
      </w:r>
    </w:p>
  </w:endnote>
  <w:endnote w:type="continuationSeparator" w:id="0">
    <w:p w:rsidR="00841434" w:rsidRDefault="0084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18" w:rsidRDefault="006F3E24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C18" w:rsidRDefault="0084143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3E24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3E3C18" w:rsidRDefault="0084143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3E24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34" w:rsidRDefault="00841434">
      <w:r>
        <w:separator/>
      </w:r>
    </w:p>
  </w:footnote>
  <w:footnote w:type="continuationSeparator" w:id="0">
    <w:p w:rsidR="00841434" w:rsidRDefault="0084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EC"/>
    <w:multiLevelType w:val="hybridMultilevel"/>
    <w:tmpl w:val="3E12A77E"/>
    <w:lvl w:ilvl="0" w:tplc="FB2A08D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5E65E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CF4E670C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B972B95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98880114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CE54FE92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C2C99DC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E7EB51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8FC63CC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D105EAE"/>
    <w:multiLevelType w:val="hybridMultilevel"/>
    <w:tmpl w:val="228A506E"/>
    <w:lvl w:ilvl="0" w:tplc="F0C092F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5287A0">
      <w:start w:val="1"/>
      <w:numFmt w:val="lowerLetter"/>
      <w:lvlText w:val="%2)"/>
      <w:lvlJc w:val="left"/>
      <w:pPr>
        <w:ind w:left="529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912E4D8"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 w:tplc="F2EE3D0E"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 w:tplc="AADA174A"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 w:tplc="EEDAE0B2"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 w:tplc="CA6E55C2"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 w:tplc="6152E080"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 w:tplc="349E0186"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EB00B64"/>
    <w:multiLevelType w:val="hybridMultilevel"/>
    <w:tmpl w:val="5624F626"/>
    <w:lvl w:ilvl="0" w:tplc="D4E4DA5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5C2C96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5ACDA1E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2C24DF7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B57272B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3C62E68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8ECD96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154D85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6FC67F1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1F524456"/>
    <w:multiLevelType w:val="hybridMultilevel"/>
    <w:tmpl w:val="BD6096B6"/>
    <w:lvl w:ilvl="0" w:tplc="6ED0B53C">
      <w:numFmt w:val="bullet"/>
      <w:lvlText w:val="-"/>
      <w:lvlJc w:val="left"/>
      <w:pPr>
        <w:ind w:left="4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5147C44"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 w:tplc="B36A62EC"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 w:tplc="838C1EF6"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 w:tplc="20AE09AE"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 w:tplc="BD6E9E84"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 w:tplc="A69E6ACC"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 w:tplc="8AF0B57A"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 w:tplc="9AEE186A"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5945731"/>
    <w:multiLevelType w:val="hybridMultilevel"/>
    <w:tmpl w:val="6252826C"/>
    <w:lvl w:ilvl="0" w:tplc="F4D88EA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88E5154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9C1C4E7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BD0414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DE25E6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76CE0B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46F80C7A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DDCAB2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7D1E4AB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61C34B40"/>
    <w:multiLevelType w:val="hybridMultilevel"/>
    <w:tmpl w:val="37342CAA"/>
    <w:lvl w:ilvl="0" w:tplc="CF80F65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9828420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E44CFC6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5CFCC67C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0CEF2AA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0DD2886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AA92438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A39C162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30D81C14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8"/>
    <w:rsid w:val="003E3C18"/>
    <w:rsid w:val="006F3E24"/>
    <w:rsid w:val="0084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17726-85F6-4DD5-90A5-3E408CC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1459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2024-04-11T09:42:00Z</dcterms:created>
  <dcterms:modified xsi:type="dcterms:W3CDTF">2024-04-11T09:42:00Z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2024-04-11T00:00:00Z</vt:filetime>
  </property>
</Properties>
</file>