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/>
      </w:pPr>
      <w:r>
        <w:rPr>
          <w:sz w:val="28"/>
          <w:szCs w:val="28"/>
        </w:rPr>
        <w:t>Smlouva o dílo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se uzavírá ve smyslu ustanovení zákona zák. č. 89/2012 Sb. (Občanský zákoník), na dodávku výkonů citovaných v odstavci II</w:t>
      </w:r>
    </w:p>
    <w:p>
      <w:pPr>
        <w:pStyle w:val="Textbody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Textbody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</w:t>
      </w:r>
    </w:p>
    <w:p>
      <w:pPr>
        <w:pStyle w:val="Textbody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smluvní strany</w:t>
      </w:r>
    </w:p>
    <w:p>
      <w:pPr>
        <w:pStyle w:val="Textbody"/>
        <w:rPr/>
      </w:pPr>
      <w:r>
        <w:rPr/>
        <w:t>Objednatel: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MZSS příspěvková organizace, </w:t>
      </w:r>
    </w:p>
    <w:p>
      <w:pPr>
        <w:pStyle w:val="Textbody"/>
        <w:rPr/>
      </w:pPr>
      <w:r>
        <w:rPr/>
        <w:t>Sídlo: Východní 16, 36020 Karlovy Vary</w:t>
      </w:r>
    </w:p>
    <w:p>
      <w:pPr>
        <w:pStyle w:val="Textbody"/>
        <w:rPr/>
      </w:pPr>
      <w:r>
        <w:rPr/>
        <w:t>IČO: 47701277</w:t>
      </w:r>
    </w:p>
    <w:p>
      <w:pPr>
        <w:pStyle w:val="Textbody"/>
        <w:rPr/>
      </w:pPr>
      <w:r>
        <w:rPr/>
        <w:t>DIČ: CZ47701277</w:t>
      </w:r>
    </w:p>
    <w:p>
      <w:pPr>
        <w:pStyle w:val="Textbody"/>
        <w:rPr/>
      </w:pPr>
      <w:r>
        <w:rPr/>
        <w:t xml:space="preserve">Zastoupená: </w:t>
      </w:r>
      <w:r>
        <w:rPr>
          <w:color w:val="FF0000"/>
        </w:rPr>
        <w:tab/>
      </w:r>
      <w:r>
        <w:rPr/>
        <w:t>Mgr Milan Martinek, ředitelem organizace</w:t>
      </w:r>
    </w:p>
    <w:p>
      <w:pPr>
        <w:pStyle w:val="Textbody"/>
        <w:rPr/>
      </w:pPr>
      <w:r>
        <w:rPr>
          <w:color w:val="00000A"/>
        </w:rPr>
        <w:t xml:space="preserve">Technická spolupráce:  Barbora Mourková    </w:t>
      </w:r>
      <w:r>
        <w:rPr>
          <w:color w:val="FF0000"/>
        </w:rPr>
        <w:t xml:space="preserve">  </w:t>
      </w:r>
      <w:r>
        <w:rPr>
          <w:color w:val="00000A"/>
        </w:rPr>
        <w:t xml:space="preserve">telefon:   </w:t>
      </w:r>
      <w:r>
        <w:rPr/>
        <w:t>747 253 062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A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Dodavatel: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BPO spol. s r.o.</w:t>
      </w:r>
    </w:p>
    <w:p>
      <w:pPr>
        <w:pStyle w:val="Textbody"/>
        <w:rPr/>
      </w:pPr>
      <w:r>
        <w:rPr/>
        <w:t>Lidická 1239</w:t>
      </w:r>
    </w:p>
    <w:p>
      <w:pPr>
        <w:pStyle w:val="Textbody"/>
        <w:rPr/>
      </w:pPr>
      <w:r>
        <w:rPr/>
        <w:t>363 01 Ostrov</w:t>
      </w:r>
    </w:p>
    <w:p>
      <w:pPr>
        <w:pStyle w:val="Textbody"/>
        <w:rPr/>
      </w:pPr>
      <w:r>
        <w:rPr/>
        <w:t xml:space="preserve">IČO : 18224920 </w:t>
      </w:r>
    </w:p>
    <w:p>
      <w:pPr>
        <w:pStyle w:val="Textbody"/>
        <w:rPr/>
      </w:pPr>
      <w:r>
        <w:rPr/>
        <w:t>DIČ:  CZ18224920</w:t>
      </w:r>
    </w:p>
    <w:p>
      <w:pPr>
        <w:pStyle w:val="Textbody"/>
        <w:rPr/>
      </w:pPr>
      <w:r>
        <w:rPr/>
        <w:t xml:space="preserve">k smluvnímu jednání je oprávněn: pan Ing.Pavel Kyliš, jednatel společnosti, </w:t>
      </w:r>
      <w:r>
        <w:rPr>
          <w:color w:val="00000A"/>
        </w:rPr>
        <w:t xml:space="preserve">e-mail </w:t>
      </w:r>
      <w:hyperlink r:id="rId2">
        <w:r>
          <w:rPr>
            <w:rStyle w:val="Internetovodkaz"/>
            <w:color w:val="00000A"/>
          </w:rPr>
          <w:t>projekty@bpo.cz</w:t>
        </w:r>
      </w:hyperlink>
      <w:r>
        <w:rPr>
          <w:color w:val="00000A"/>
        </w:rPr>
        <w:t>, tel.353 675 206</w:t>
      </w:r>
    </w:p>
    <w:p>
      <w:pPr>
        <w:pStyle w:val="Textbody"/>
        <w:rPr>
          <w:color w:val="00000A"/>
        </w:rPr>
      </w:pPr>
      <w:r>
        <w:rPr>
          <w:color w:val="00000A"/>
        </w:rPr>
      </w:r>
    </w:p>
    <w:p>
      <w:pPr>
        <w:pStyle w:val="Textbody"/>
        <w:rPr/>
      </w:pPr>
      <w:r>
        <w:rPr/>
      </w:r>
    </w:p>
    <w:p>
      <w:pPr>
        <w:pStyle w:val="Textbody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II</w:t>
      </w:r>
    </w:p>
    <w:p>
      <w:pPr>
        <w:pStyle w:val="Textbody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předmět dodávky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Dodavatel se zavazuje zpracovat dokumentaci k opravě (rekonstrukci) přístupové a zásobovací rampy a to včetně odvodnění a zámečnických prvků-dále i zásobovací rampa u spodní stanice venkovního výtahu dle cenové nabídky č.2017-108 ze dne 10.5.2017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Obsahem bude</w:t>
      </w:r>
    </w:p>
    <w:p>
      <w:pPr>
        <w:pStyle w:val="Textbody"/>
        <w:rPr/>
      </w:pPr>
      <w:r>
        <w:rPr/>
        <w:t>- soupis prací a dodávek + rozpočet</w:t>
      </w:r>
    </w:p>
    <w:p>
      <w:pPr>
        <w:pStyle w:val="Textbody"/>
        <w:rPr/>
      </w:pPr>
      <w:r>
        <w:rPr/>
        <w:t>- výkresová dokumentace</w:t>
      </w:r>
    </w:p>
    <w:p>
      <w:pPr>
        <w:pStyle w:val="Textbody"/>
        <w:rPr/>
      </w:pPr>
      <w:r>
        <w:rPr/>
        <w:t>- kompletace pro výběrové řízení v elektronické podobě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Objednatel se zavazuje provedenou dokumentaci převzít a proplatit.</w:t>
      </w:r>
    </w:p>
    <w:p>
      <w:pPr>
        <w:pStyle w:val="Textbody"/>
        <w:rPr/>
      </w:pPr>
      <w:r>
        <w:rPr/>
      </w:r>
    </w:p>
    <w:p>
      <w:pPr>
        <w:pStyle w:val="Textbody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III</w:t>
      </w:r>
    </w:p>
    <w:p>
      <w:pPr>
        <w:pStyle w:val="Textbody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čas plnění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Dodavatel se zavazuje, že termín předání se uskuteční do 20.6.2017</w:t>
      </w:r>
    </w:p>
    <w:p>
      <w:pPr>
        <w:pStyle w:val="Textbody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Textbody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IV</w:t>
      </w:r>
    </w:p>
    <w:p>
      <w:pPr>
        <w:pStyle w:val="Textbody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cena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Cena se sjednává dohodou ve výši 90 000 (slovy devadesáttisíc)  Kč bez DPH. </w:t>
      </w:r>
    </w:p>
    <w:p>
      <w:pPr>
        <w:pStyle w:val="Textbody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Textbody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Textbody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Textbody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</w:t>
      </w:r>
    </w:p>
    <w:p>
      <w:pPr>
        <w:pStyle w:val="Textbody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fakturace a placení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Smluvní strany se dohodly na bezhotovostním placení z účtu objednatele na účet dodavatele.</w:t>
      </w:r>
    </w:p>
    <w:p>
      <w:pPr>
        <w:pStyle w:val="Textbody"/>
        <w:rPr/>
      </w:pPr>
      <w:r>
        <w:rPr/>
        <w:t>Objednatel je povinen cenu uhradit do 14 dní od převzetí faktury. Za pozdní úhradu ceny díla má dodavatel právo na smluvní pokutu v částce 0,05% z ceny díla za  každý započatý den prodlení s úhradou vyúčtování.</w:t>
      </w:r>
    </w:p>
    <w:p>
      <w:pPr>
        <w:pStyle w:val="Textbody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Textbody"/>
        <w:jc w:val="center"/>
        <w:rPr>
          <w:i/>
          <w:i/>
          <w:iCs/>
          <w:sz w:val="24"/>
          <w:szCs w:val="24"/>
        </w:rPr>
      </w:pPr>
      <w:bookmarkStart w:id="0" w:name="_GoBack"/>
      <w:bookmarkEnd w:id="0"/>
      <w:r>
        <w:rPr>
          <w:i/>
          <w:iCs/>
          <w:sz w:val="24"/>
          <w:szCs w:val="24"/>
        </w:rPr>
        <w:t>VI</w:t>
      </w:r>
    </w:p>
    <w:p>
      <w:pPr>
        <w:pStyle w:val="Textbody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všeobecné podmínky plnění díla</w:t>
      </w:r>
    </w:p>
    <w:p>
      <w:pPr>
        <w:pStyle w:val="Textbody"/>
        <w:rPr/>
      </w:pPr>
      <w:r>
        <w:rPr/>
        <w:t xml:space="preserve">                   </w:t>
      </w:r>
    </w:p>
    <w:p>
      <w:pPr>
        <w:pStyle w:val="Textbody"/>
        <w:rPr/>
      </w:pPr>
      <w:r>
        <w:rPr/>
        <w:t xml:space="preserve">1.     Dodavatel i objednatel mají povinnost se vzájemně informovat o skutečnostech, </w:t>
      </w:r>
    </w:p>
    <w:p>
      <w:pPr>
        <w:pStyle w:val="Textbody"/>
        <w:rPr/>
      </w:pPr>
      <w:r>
        <w:rPr/>
        <w:t xml:space="preserve">        </w:t>
      </w:r>
      <w:r>
        <w:rPr/>
        <w:t>majících vliv  na plnění závazků vyplývajících z této smlouvy.</w:t>
      </w:r>
    </w:p>
    <w:p>
      <w:pPr>
        <w:pStyle w:val="Textbody"/>
        <w:ind w:hanging="426"/>
        <w:rPr/>
      </w:pPr>
      <w:r>
        <w:rPr/>
      </w:r>
    </w:p>
    <w:p>
      <w:pPr>
        <w:pStyle w:val="Textbody"/>
        <w:rPr/>
      </w:pPr>
      <w:r>
        <w:rPr/>
        <w:t xml:space="preserve">2.     Objednatel bude prostřednictvím svého zástupce spolupracovat s dodavatelem při </w:t>
      </w:r>
    </w:p>
    <w:p>
      <w:pPr>
        <w:pStyle w:val="Textbody"/>
        <w:rPr/>
      </w:pPr>
      <w:r>
        <w:rPr/>
        <w:t xml:space="preserve">        </w:t>
      </w:r>
      <w:r>
        <w:rPr/>
        <w:t>řešení nepředvídatelných problémů.</w:t>
      </w:r>
    </w:p>
    <w:p>
      <w:pPr>
        <w:pStyle w:val="Textbody"/>
        <w:rPr/>
      </w:pPr>
      <w:r>
        <w:rPr/>
      </w:r>
    </w:p>
    <w:p>
      <w:pPr>
        <w:pStyle w:val="Textbody"/>
        <w:ind w:hanging="709"/>
        <w:rPr/>
      </w:pPr>
      <w:r>
        <w:rPr/>
        <w:t xml:space="preserve">             </w:t>
      </w:r>
      <w:r>
        <w:rPr/>
        <w:t xml:space="preserve">3.     Objednatel má právo kontrolovat veškerou činnost zhotovitele vyplývající z této </w:t>
      </w:r>
    </w:p>
    <w:p>
      <w:pPr>
        <w:pStyle w:val="Textbody"/>
        <w:ind w:hanging="709"/>
        <w:rPr/>
      </w:pPr>
      <w:r>
        <w:rPr/>
        <w:t xml:space="preserve">                     </w:t>
      </w:r>
      <w:r>
        <w:rPr/>
        <w:t>smlouvy.</w:t>
      </w:r>
    </w:p>
    <w:p>
      <w:pPr>
        <w:pStyle w:val="Textbody"/>
        <w:ind w:left="720" w:hanging="0"/>
        <w:rPr/>
      </w:pPr>
      <w:r>
        <w:rPr/>
        <w:t xml:space="preserve">          </w:t>
      </w:r>
    </w:p>
    <w:p>
      <w:pPr>
        <w:pStyle w:val="Textbody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VII</w:t>
      </w:r>
    </w:p>
    <w:p>
      <w:pPr>
        <w:pStyle w:val="Textbody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odpovědnost dodavatele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1. Dodavatel nese zodpovědnost vůči objednateli za škody, způsobené případným </w:t>
      </w:r>
    </w:p>
    <w:p>
      <w:pPr>
        <w:pStyle w:val="Textbody"/>
        <w:rPr/>
      </w:pPr>
      <w:r>
        <w:rPr/>
        <w:t xml:space="preserve">     </w:t>
      </w:r>
      <w:r>
        <w:rPr/>
        <w:t>neplněním obsahu této smlouvy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2. Dodavatel odpovídá za to, že  dokumentace je realizována odpovědně a kvalitně, dílo bude</w:t>
      </w:r>
    </w:p>
    <w:p>
      <w:pPr>
        <w:pStyle w:val="Textbody"/>
        <w:rPr/>
      </w:pPr>
      <w:r>
        <w:rPr/>
        <w:t xml:space="preserve">    </w:t>
      </w:r>
      <w:r>
        <w:rPr/>
        <w:t xml:space="preserve">odpovídat bezpečnostním předpisům a platným normám  a dále za pravdivost a úplnost </w:t>
      </w:r>
    </w:p>
    <w:p>
      <w:pPr>
        <w:pStyle w:val="Textbody"/>
        <w:rPr/>
      </w:pPr>
      <w:r>
        <w:rPr/>
        <w:t xml:space="preserve">    </w:t>
      </w:r>
      <w:r>
        <w:rPr/>
        <w:t>předložených  dokumentů.</w:t>
      </w:r>
    </w:p>
    <w:p>
      <w:pPr>
        <w:pStyle w:val="Textbody"/>
        <w:rPr/>
      </w:pPr>
      <w:r>
        <w:rPr/>
        <w:t xml:space="preserve">   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3. Dodavatel poskytne na provedené dílo plnou záruku v délce trvání </w:t>
      </w:r>
      <w:r>
        <w:rPr/>
        <w:t>24 měsíců</w:t>
      </w:r>
    </w:p>
    <w:p>
      <w:pPr>
        <w:pStyle w:val="Textbody"/>
        <w:rPr/>
      </w:pPr>
      <w:r>
        <w:rPr/>
      </w:r>
    </w:p>
    <w:p>
      <w:pPr>
        <w:pStyle w:val="Textbody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VIII</w:t>
      </w:r>
    </w:p>
    <w:p>
      <w:pPr>
        <w:pStyle w:val="Textbody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vyhotovení smlouvy, její vznik a účinnost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1. Zveřejnění zakázky dle Zákona o registru smluv č.340/2015Sb. zajistí odběratel.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2. Tato smlouva se vyhotovuje ve dvou stejnopisech, z nichž jeden obdrží odběratel a druhý </w:t>
      </w:r>
    </w:p>
    <w:p>
      <w:pPr>
        <w:pStyle w:val="Textbody"/>
        <w:rPr/>
      </w:pPr>
      <w:r>
        <w:rPr/>
        <w:t xml:space="preserve">    </w:t>
      </w:r>
      <w:r>
        <w:rPr/>
        <w:t>dodavatel.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3. Smlouva nabývá platnosti a účinnosti dnem podpisu smlouvy.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   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V Karlových Varech dne:  </w:t>
      </w:r>
      <w:r>
        <w:rPr/>
        <w:t>16.5.2017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Podpisy smluvních stran: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       </w:t>
      </w:r>
      <w:r>
        <w:rPr/>
        <w:t>......................................                                                                  .......................................</w:t>
      </w:r>
    </w:p>
    <w:p>
      <w:pPr>
        <w:pStyle w:val="Textbody"/>
        <w:rPr/>
      </w:pPr>
      <w:r>
        <w:rPr/>
        <w:t xml:space="preserve">     </w:t>
      </w:r>
      <w:r>
        <w:rPr/>
        <w:tab/>
        <w:t xml:space="preserve">za objednatele                                                           </w:t>
        <w:tab/>
        <w:tab/>
        <w:t xml:space="preserve">     za dodavatele</w:t>
      </w:r>
    </w:p>
    <w:sectPr>
      <w:type w:val="nextPage"/>
      <w:pgSz w:w="12240" w:h="15840"/>
      <w:pgMar w:left="1417" w:right="1417" w:header="0" w:top="993" w:footer="0" w:bottom="1417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563C1"/>
      <w:u w:val="single"/>
    </w:rPr>
  </w:style>
  <w:style w:type="character" w:styleId="TextbublinyChar" w:customStyle="1">
    <w:name w:val="Text bubliny Char"/>
    <w:basedOn w:val="DefaultParagraphFont"/>
    <w:qFormat/>
    <w:rPr>
      <w:rFonts w:ascii="Segoe UI" w:hAnsi="Segoe UI" w:cs="Segoe UI"/>
      <w:sz w:val="18"/>
      <w:szCs w:val="18"/>
    </w:rPr>
  </w:style>
  <w:style w:type="character" w:styleId="Internetovodkaz" w:customStyle="1">
    <w:name w:val="Internetový odkaz"/>
    <w:rPr>
      <w:color w:val="000080"/>
      <w:u w:val="single"/>
    </w:rPr>
  </w:style>
  <w:style w:type="paragraph" w:styleId="Nadpis" w:customStyle="1">
    <w:name w:val="Nadpis"/>
    <w:basedOn w:val="Normal"/>
    <w:next w:val="Tlotextu"/>
    <w:qFormat/>
    <w:pPr>
      <w:keepNext/>
      <w:widowControl w:val="false"/>
      <w:bidi w:val="0"/>
      <w:spacing w:before="240" w:after="120"/>
      <w:jc w:val="left"/>
    </w:pPr>
    <w:rPr>
      <w:rFonts w:ascii="Arial" w:hAnsi="Arial" w:eastAsia="Arial Unicode MS" w:cs="Tahoma"/>
      <w:color w:val="00000A"/>
      <w:sz w:val="28"/>
      <w:szCs w:val="28"/>
      <w:lang w:val="cs-CZ" w:eastAsia="cs-CZ" w:bidi="ar-SA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>
      <w:widowControl w:val="false"/>
      <w:bidi w:val="0"/>
      <w:jc w:val="left"/>
    </w:pPr>
    <w:rPr>
      <w:rFonts w:ascii="Times New Roman" w:hAnsi="Times New Roman" w:eastAsia="Times New Roman" w:cs="Tahoma"/>
      <w:color w:val="00000A"/>
      <w:sz w:val="20"/>
      <w:szCs w:val="20"/>
      <w:lang w:val="cs-CZ" w:eastAsia="cs-CZ" w:bidi="ar-S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widowControl w:val="false"/>
      <w:suppressLineNumbers/>
      <w:bidi w:val="0"/>
      <w:jc w:val="left"/>
    </w:pPr>
    <w:rPr>
      <w:rFonts w:ascii="Times New Roman" w:hAnsi="Times New Roman" w:eastAsia="Times New Roman" w:cs="Tahoma"/>
      <w:color w:val="00000A"/>
      <w:sz w:val="20"/>
      <w:szCs w:val="20"/>
      <w:lang w:val="cs-CZ" w:eastAsia="cs-CZ" w:bidi="ar-SA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Times New Roman" w:hAnsi="Times New Roman" w:eastAsia="Times New Roman" w:cs="Tahoma"/>
      <w:i/>
      <w:iCs/>
      <w:color w:val="00000A"/>
      <w:sz w:val="20"/>
      <w:szCs w:val="20"/>
      <w:lang w:val="cs-CZ" w:eastAsia="cs-CZ" w:bidi="ar-SA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Textbody" w:customStyle="1">
    <w:name w:val="Text body"/>
    <w:qFormat/>
    <w:pPr>
      <w:widowControl/>
      <w:suppressAutoHyphens w:val="true"/>
      <w:bidi w:val="0"/>
      <w:jc w:val="left"/>
    </w:pPr>
    <w:rPr>
      <w:rFonts w:ascii="Arial" w:hAnsi="Arial" w:eastAsia="Times New Roman" w:cs="Times New Roman"/>
      <w:b/>
      <w:bCs/>
      <w:color w:val="000000"/>
      <w:sz w:val="20"/>
      <w:szCs w:val="20"/>
      <w:lang w:val="cs-CZ" w:eastAsia="cs-CZ" w:bidi="ar-SA"/>
    </w:rPr>
  </w:style>
  <w:style w:type="paragraph" w:styleId="ListParagraph">
    <w:name w:val="List Paragraph"/>
    <w:qFormat/>
    <w:pPr>
      <w:widowControl/>
      <w:suppressAutoHyphens w:val="true"/>
      <w:bidi w:val="0"/>
      <w:ind w:left="708" w:hanging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cs-CZ" w:eastAsia="cs-CZ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jekty@bpo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LibreOffice/5.2.3.3$Windows_x86 LibreOffice_project/d54a8868f08a7b39642414cf2c8ef2f228f780cf</Application>
  <Pages>1</Pages>
  <Words>464</Word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2017-05-11T07:16:00Z</dcterms:created>
  <dc:creator>Kopecká</dc:creator>
  <dc:description/>
  <dc:language>cs-CZ</dc:language>
  <cp:lastModifiedBy>Kopecká </cp:lastModifiedBy>
  <cp:lastPrinted>2016-11-29T09:06:00Z</cp:lastPrinted>
  <dcterms:modified xsi:type="dcterms:W3CDTF">2017-07-03T08:29:56Z</dcterms:modified>
  <cp:revision>9</cp:revision>
  <dc:subject/>
  <dc:title>Smlouva o dílo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