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Default="00F83A0B" w:rsidP="00F00C85">
      <w:pPr>
        <w:spacing w:after="0"/>
        <w:rPr>
          <w:rFonts w:ascii="Arial" w:hAnsi="Arial" w:cs="Arial"/>
          <w:b/>
        </w:rPr>
      </w:pPr>
    </w:p>
    <w:p w14:paraId="3EDC8F6C" w14:textId="77777777" w:rsidR="00BC31A5" w:rsidRPr="004A0EBE" w:rsidRDefault="00BC31A5" w:rsidP="00F00C85">
      <w:pPr>
        <w:spacing w:after="0"/>
        <w:rPr>
          <w:rFonts w:ascii="Arial" w:hAnsi="Arial" w:cs="Arial"/>
          <w:b/>
        </w:rPr>
      </w:pPr>
    </w:p>
    <w:p w14:paraId="35DEA98E" w14:textId="36094653" w:rsidR="00F83A0B" w:rsidRPr="004A0EBE" w:rsidRDefault="00380738" w:rsidP="00F83A0B">
      <w:pPr>
        <w:jc w:val="right"/>
        <w:rPr>
          <w:rFonts w:ascii="Arial" w:hAnsi="Arial" w:cs="Arial"/>
        </w:rPr>
      </w:pPr>
      <w:r>
        <w:rPr>
          <w:rFonts w:ascii="Arial" w:hAnsi="Arial" w:cs="Arial"/>
        </w:rPr>
        <w:t xml:space="preserve">Evidenční číslo smlouvy </w:t>
      </w:r>
      <w:r w:rsidR="00F27C6A">
        <w:rPr>
          <w:rFonts w:ascii="Arial" w:hAnsi="Arial" w:cs="Arial"/>
        </w:rPr>
        <w:t>77/2024</w:t>
      </w:r>
    </w:p>
    <w:p w14:paraId="27D63DE0" w14:textId="77777777" w:rsidR="00BC31A5" w:rsidRDefault="00BC31A5" w:rsidP="00D534F9">
      <w:pPr>
        <w:spacing w:after="0"/>
        <w:jc w:val="center"/>
        <w:rPr>
          <w:rFonts w:ascii="Arial" w:hAnsi="Arial" w:cs="Arial"/>
          <w:b/>
        </w:rPr>
      </w:pPr>
    </w:p>
    <w:p w14:paraId="797FE7D2" w14:textId="4227A197" w:rsidR="00073E79" w:rsidRPr="00D534F9" w:rsidRDefault="00521334" w:rsidP="00D534F9">
      <w:pPr>
        <w:spacing w:after="0"/>
        <w:jc w:val="center"/>
        <w:rPr>
          <w:rFonts w:ascii="Arial" w:hAnsi="Arial" w:cs="Arial"/>
          <w:b/>
        </w:rPr>
      </w:pPr>
      <w:r w:rsidRPr="004A0EBE">
        <w:rPr>
          <w:rFonts w:ascii="Arial" w:hAnsi="Arial" w:cs="Arial"/>
          <w:b/>
        </w:rPr>
        <w:t>Příkazní smlouva</w:t>
      </w:r>
    </w:p>
    <w:p w14:paraId="61107FE8" w14:textId="77777777" w:rsidR="00BC31A5" w:rsidRDefault="00BC31A5" w:rsidP="00073E79">
      <w:pPr>
        <w:spacing w:after="0"/>
        <w:rPr>
          <w:rFonts w:ascii="Arial" w:hAnsi="Arial" w:cs="Arial"/>
          <w:b/>
        </w:rPr>
      </w:pP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17D69161" w14:textId="77777777" w:rsidR="000A544B" w:rsidRPr="001E4E90" w:rsidRDefault="004A0EBE" w:rsidP="000A544B">
      <w:pPr>
        <w:widowControl w:val="0"/>
        <w:numPr>
          <w:ilvl w:val="0"/>
          <w:numId w:val="28"/>
        </w:numPr>
        <w:tabs>
          <w:tab w:val="clear" w:pos="432"/>
          <w:tab w:val="num" w:pos="0"/>
        </w:tabs>
        <w:suppressAutoHyphens/>
        <w:spacing w:after="0" w:line="240" w:lineRule="auto"/>
        <w:ind w:left="0" w:firstLine="0"/>
        <w:rPr>
          <w:rFonts w:ascii="Palatino Linotype" w:hAnsi="Palatino Linotype" w:cs="Arial"/>
        </w:rPr>
      </w:pPr>
      <w:r w:rsidRPr="00656153">
        <w:rPr>
          <w:rFonts w:ascii="Arial" w:hAnsi="Arial" w:cs="Arial"/>
        </w:rPr>
        <w:t xml:space="preserve">číslo účtu: </w:t>
      </w:r>
      <w:r w:rsidR="000A544B" w:rsidRPr="000A544B">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51B00635" w14:textId="223450A1" w:rsidR="0004186A" w:rsidRPr="00CC1CB3" w:rsidRDefault="00F27C6A" w:rsidP="00371F3E">
      <w:pPr>
        <w:tabs>
          <w:tab w:val="left" w:pos="8190"/>
        </w:tabs>
        <w:spacing w:after="0"/>
        <w:rPr>
          <w:rFonts w:ascii="Arial" w:hAnsi="Arial" w:cs="Arial"/>
          <w:b/>
        </w:rPr>
      </w:pPr>
      <w:r>
        <w:rPr>
          <w:rFonts w:ascii="Arial" w:hAnsi="Arial" w:cs="Arial"/>
          <w:b/>
        </w:rPr>
        <w:t>Jan Říha</w:t>
      </w:r>
      <w:r w:rsidR="00371F3E">
        <w:rPr>
          <w:rFonts w:ascii="Arial" w:hAnsi="Arial" w:cs="Arial"/>
          <w:b/>
        </w:rPr>
        <w:tab/>
      </w:r>
    </w:p>
    <w:p w14:paraId="68EAFD36" w14:textId="54B58A4C" w:rsidR="0004186A" w:rsidRPr="005E4EE9" w:rsidRDefault="005E4EE9" w:rsidP="0004186A">
      <w:pPr>
        <w:spacing w:after="0"/>
        <w:rPr>
          <w:rFonts w:ascii="Arial" w:hAnsi="Arial" w:cs="Arial"/>
        </w:rPr>
      </w:pPr>
      <w:r w:rsidRPr="005E4EE9">
        <w:rPr>
          <w:rFonts w:ascii="Arial" w:hAnsi="Arial" w:cs="Arial"/>
        </w:rPr>
        <w:t xml:space="preserve">IČ: 76608221 </w:t>
      </w:r>
      <w:r w:rsidR="00EB21A0">
        <w:rPr>
          <w:rFonts w:ascii="Arial" w:hAnsi="Arial" w:cs="Arial"/>
        </w:rPr>
        <w:t>, neplátce DPH</w:t>
      </w:r>
    </w:p>
    <w:p w14:paraId="75B167F7" w14:textId="77777777" w:rsidR="005E4EE9" w:rsidRPr="005E4EE9" w:rsidRDefault="0004186A" w:rsidP="0004186A">
      <w:pPr>
        <w:spacing w:after="0"/>
        <w:rPr>
          <w:rFonts w:ascii="Arial" w:hAnsi="Arial" w:cs="Arial"/>
        </w:rPr>
      </w:pPr>
      <w:r w:rsidRPr="005E4EE9">
        <w:rPr>
          <w:rFonts w:ascii="Arial" w:hAnsi="Arial" w:cs="Arial"/>
        </w:rPr>
        <w:t xml:space="preserve">se sídlem: </w:t>
      </w:r>
      <w:r w:rsidR="005E4EE9" w:rsidRPr="005E4EE9">
        <w:rPr>
          <w:rFonts w:ascii="Arial" w:hAnsi="Arial" w:cs="Arial"/>
        </w:rPr>
        <w:t>Kolín, Býchory 233, PSČ: 280 02</w:t>
      </w:r>
    </w:p>
    <w:p w14:paraId="324198B5" w14:textId="4EC1B568" w:rsidR="0004186A" w:rsidRPr="00EB21A0" w:rsidRDefault="005E4EE9" w:rsidP="0004186A">
      <w:pPr>
        <w:spacing w:after="0"/>
        <w:rPr>
          <w:rFonts w:ascii="Arial" w:hAnsi="Arial" w:cs="Arial"/>
        </w:rPr>
      </w:pPr>
      <w:r w:rsidRPr="00EB21A0">
        <w:rPr>
          <w:rFonts w:ascii="Arial" w:hAnsi="Arial" w:cs="Arial"/>
        </w:rPr>
        <w:t>B</w:t>
      </w:r>
      <w:r w:rsidR="0004186A" w:rsidRPr="00EB21A0">
        <w:rPr>
          <w:rFonts w:ascii="Arial" w:hAnsi="Arial" w:cs="Arial"/>
        </w:rPr>
        <w:t xml:space="preserve">ankovní spojení: </w:t>
      </w:r>
      <w:proofErr w:type="spellStart"/>
      <w:r w:rsidR="00EB21A0" w:rsidRPr="00EB21A0">
        <w:rPr>
          <w:rFonts w:ascii="Arial" w:hAnsi="Arial" w:cs="Arial"/>
        </w:rPr>
        <w:t>Raiffeisen</w:t>
      </w:r>
      <w:proofErr w:type="spellEnd"/>
      <w:r w:rsidR="00EB21A0" w:rsidRPr="00EB21A0">
        <w:rPr>
          <w:rFonts w:ascii="Arial" w:hAnsi="Arial" w:cs="Arial"/>
        </w:rPr>
        <w:t xml:space="preserve"> Bank a.s.</w:t>
      </w:r>
    </w:p>
    <w:p w14:paraId="198C1439" w14:textId="6D2B4BBD" w:rsidR="0004186A" w:rsidRPr="0004186A" w:rsidRDefault="0004186A" w:rsidP="0004186A">
      <w:pPr>
        <w:spacing w:after="0"/>
        <w:rPr>
          <w:rFonts w:ascii="Arial" w:hAnsi="Arial" w:cs="Arial"/>
        </w:rPr>
      </w:pPr>
      <w:r w:rsidRPr="00EB21A0">
        <w:rPr>
          <w:rFonts w:ascii="Arial" w:hAnsi="Arial" w:cs="Arial"/>
        </w:rPr>
        <w:t xml:space="preserve">č. účtu: </w:t>
      </w:r>
      <w:r w:rsidR="005C3CD8" w:rsidRPr="00EB21A0">
        <w:rPr>
          <w:rFonts w:ascii="Arial" w:hAnsi="Arial" w:cs="Arial"/>
        </w:rPr>
        <w:t xml:space="preserve">              </w:t>
      </w:r>
      <w:r w:rsidR="00EB21A0" w:rsidRPr="00EB21A0">
        <w:rPr>
          <w:rFonts w:ascii="Arial" w:hAnsi="Arial" w:cs="Arial"/>
        </w:rPr>
        <w:t xml:space="preserve">  </w:t>
      </w:r>
      <w:r w:rsidR="005C3CD8" w:rsidRPr="00EB21A0">
        <w:rPr>
          <w:rFonts w:ascii="Arial" w:hAnsi="Arial" w:cs="Arial"/>
        </w:rPr>
        <w:t xml:space="preserve"> </w:t>
      </w:r>
      <w:r w:rsidR="00D47C10">
        <w:rPr>
          <w:rFonts w:ascii="Arial" w:hAnsi="Arial" w:cs="Arial"/>
        </w:rPr>
        <w:t>XXX</w:t>
      </w:r>
      <w:bookmarkStart w:id="0" w:name="_GoBack"/>
      <w:bookmarkEnd w:id="0"/>
      <w:r w:rsidR="00EB21A0" w:rsidRPr="00EB21A0">
        <w:rPr>
          <w:rFonts w:ascii="Arial" w:hAnsi="Arial" w:cs="Arial"/>
        </w:rPr>
        <w:t>2080899/5500</w:t>
      </w:r>
    </w:p>
    <w:p w14:paraId="26F2F50F" w14:textId="77777777" w:rsidR="0004186A" w:rsidRDefault="0004186A" w:rsidP="004A0EBE">
      <w:pPr>
        <w:spacing w:after="0"/>
        <w:rPr>
          <w:rFonts w:ascii="Arial" w:hAnsi="Arial" w:cs="Arial"/>
        </w:rPr>
      </w:pP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dle ust. § 2</w:t>
      </w:r>
      <w:r w:rsidR="00521334" w:rsidRPr="004A0EBE">
        <w:rPr>
          <w:rFonts w:ascii="Arial" w:hAnsi="Arial" w:cs="Arial"/>
        </w:rPr>
        <w:t>430</w:t>
      </w:r>
      <w:r w:rsidR="00462AF1" w:rsidRPr="004A0EBE">
        <w:rPr>
          <w:rFonts w:ascii="Arial" w:hAnsi="Arial" w:cs="Arial"/>
        </w:rPr>
        <w:t xml:space="preserve"> an. zákona č. 89/2012 Sb,.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Pr="004A0EBE" w:rsidRDefault="003426D4"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002D2EF1" w14:textId="6A7EDCBD" w:rsidR="00FF799B" w:rsidRPr="00F30F29" w:rsidRDefault="00FF799B" w:rsidP="00462AF1">
      <w:pPr>
        <w:pStyle w:val="Odstavecseseznamem"/>
        <w:numPr>
          <w:ilvl w:val="0"/>
          <w:numId w:val="1"/>
        </w:numPr>
        <w:spacing w:after="0"/>
        <w:ind w:left="426" w:hanging="568"/>
        <w:jc w:val="both"/>
        <w:rPr>
          <w:rFonts w:ascii="Arial" w:hAnsi="Arial" w:cs="Arial"/>
        </w:rPr>
      </w:pPr>
      <w:r w:rsidRPr="004A0EBE">
        <w:rPr>
          <w:rFonts w:ascii="Arial" w:hAnsi="Arial" w:cs="Arial"/>
        </w:rPr>
        <w:t xml:space="preserve">Předmětem této Smlouvy je úplatné obstarání níže specifikované záležitosti Příkazce Příkazníkem: </w:t>
      </w:r>
      <w:r w:rsidR="00A41B7D" w:rsidRPr="004A0EBE">
        <w:rPr>
          <w:rFonts w:ascii="Arial" w:hAnsi="Arial" w:cs="Arial"/>
        </w:rPr>
        <w:t>Zajištění v</w:t>
      </w:r>
      <w:r w:rsidR="00A41B7D" w:rsidRPr="004A0EBE">
        <w:rPr>
          <w:rFonts w:ascii="Arial" w:hAnsi="Arial" w:cs="Arial"/>
          <w:bCs/>
        </w:rPr>
        <w:t>ýkonu funkce technického dozoru investora a výkonu funkce koordinátora bezpečnosti a ochrany zdraví při práci na akci</w:t>
      </w:r>
      <w:r w:rsidR="00300370">
        <w:rPr>
          <w:rFonts w:ascii="Arial" w:hAnsi="Arial" w:cs="Arial"/>
          <w:b/>
          <w:bCs/>
        </w:rPr>
        <w:t xml:space="preserve"> „</w:t>
      </w:r>
      <w:r w:rsidR="00A12744">
        <w:rPr>
          <w:rFonts w:ascii="Arial" w:hAnsi="Arial" w:cs="Arial"/>
          <w:bCs/>
        </w:rPr>
        <w:t xml:space="preserve">Rekonstrukce </w:t>
      </w:r>
      <w:r w:rsidR="00F27C6A">
        <w:rPr>
          <w:rFonts w:ascii="Arial" w:hAnsi="Arial" w:cs="Arial"/>
          <w:bCs/>
        </w:rPr>
        <w:t>komunikací v </w:t>
      </w:r>
      <w:r w:rsidR="00F27C6A" w:rsidRPr="00F30F29">
        <w:rPr>
          <w:rFonts w:ascii="Arial" w:hAnsi="Arial" w:cs="Arial"/>
          <w:bCs/>
        </w:rPr>
        <w:t>roce 2024</w:t>
      </w:r>
      <w:r w:rsidR="00300370" w:rsidRPr="00F30F29">
        <w:rPr>
          <w:rFonts w:ascii="Arial" w:hAnsi="Arial" w:cs="Arial"/>
          <w:bCs/>
        </w:rPr>
        <w:t>“</w:t>
      </w:r>
      <w:r w:rsidR="00A41B7D" w:rsidRPr="00F30F29">
        <w:rPr>
          <w:rFonts w:ascii="Arial" w:hAnsi="Arial" w:cs="Arial"/>
        </w:rPr>
        <w:t xml:space="preserve"> </w:t>
      </w:r>
      <w:r w:rsidR="00D06B95" w:rsidRPr="00F30F29">
        <w:rPr>
          <w:rFonts w:ascii="Arial" w:hAnsi="Arial" w:cs="Arial"/>
        </w:rPr>
        <w:t>(dále jako „</w:t>
      </w:r>
      <w:r w:rsidR="00D06B95" w:rsidRPr="00F30F29">
        <w:rPr>
          <w:rFonts w:ascii="Arial" w:hAnsi="Arial" w:cs="Arial"/>
          <w:b/>
        </w:rPr>
        <w:t>Záležitost</w:t>
      </w:r>
      <w:r w:rsidR="00D06B95" w:rsidRPr="00F30F29">
        <w:rPr>
          <w:rFonts w:ascii="Arial" w:hAnsi="Arial" w:cs="Arial"/>
        </w:rPr>
        <w:t>“)</w:t>
      </w:r>
      <w:r w:rsidR="00615CB6" w:rsidRPr="00F30F29">
        <w:rPr>
          <w:rFonts w:ascii="Arial" w:hAnsi="Arial" w:cs="Arial"/>
        </w:rPr>
        <w:t>. Uvedené stavební úpravy jsou dále v této smlouvě označeny jako „stavba“.</w:t>
      </w:r>
    </w:p>
    <w:p w14:paraId="57164EFA" w14:textId="77777777" w:rsidR="00246E81" w:rsidRPr="00F30F29" w:rsidRDefault="00246E81" w:rsidP="00246E81">
      <w:pPr>
        <w:pStyle w:val="Odstavecseseznamem"/>
        <w:spacing w:after="0"/>
        <w:ind w:left="426"/>
        <w:jc w:val="both"/>
        <w:rPr>
          <w:rFonts w:ascii="Arial" w:hAnsi="Arial" w:cs="Arial"/>
        </w:rPr>
      </w:pPr>
      <w:r w:rsidRPr="00F30F29">
        <w:rPr>
          <w:rFonts w:ascii="Arial" w:hAnsi="Arial" w:cs="Arial"/>
        </w:rPr>
        <w:t xml:space="preserve">Příkazník bude zajišťovat činnosti související s těmito stavbami v Černošicích: </w:t>
      </w:r>
    </w:p>
    <w:p w14:paraId="199E06B3" w14:textId="251A948D" w:rsidR="00246E81" w:rsidRPr="00F30F29" w:rsidRDefault="00246E81" w:rsidP="00246E81">
      <w:pPr>
        <w:widowControl w:val="0"/>
        <w:numPr>
          <w:ilvl w:val="0"/>
          <w:numId w:val="27"/>
        </w:numPr>
        <w:spacing w:after="60" w:line="264" w:lineRule="auto"/>
        <w:jc w:val="both"/>
        <w:rPr>
          <w:rFonts w:ascii="Arial" w:hAnsi="Arial" w:cs="Arial"/>
        </w:rPr>
      </w:pPr>
      <w:r w:rsidRPr="00F30F29">
        <w:rPr>
          <w:rFonts w:ascii="Arial" w:hAnsi="Arial" w:cs="Arial"/>
        </w:rPr>
        <w:t>rekonstrukc</w:t>
      </w:r>
      <w:r w:rsidR="00334D77" w:rsidRPr="00F30F29">
        <w:rPr>
          <w:rFonts w:ascii="Arial" w:hAnsi="Arial" w:cs="Arial"/>
        </w:rPr>
        <w:t>e</w:t>
      </w:r>
      <w:r w:rsidRPr="00F30F29">
        <w:rPr>
          <w:rFonts w:ascii="Arial" w:hAnsi="Arial" w:cs="Arial"/>
        </w:rPr>
        <w:t xml:space="preserve"> </w:t>
      </w:r>
      <w:r w:rsidR="00990429" w:rsidRPr="00F30F29">
        <w:rPr>
          <w:rFonts w:ascii="Arial" w:hAnsi="Arial" w:cs="Arial"/>
        </w:rPr>
        <w:t xml:space="preserve">ulice Svatopluka Čecha </w:t>
      </w:r>
      <w:r w:rsidR="00371F3E" w:rsidRPr="00F30F29">
        <w:rPr>
          <w:rFonts w:ascii="Arial" w:hAnsi="Arial" w:cs="Arial"/>
        </w:rPr>
        <w:t xml:space="preserve">v úseku Nerudova – Smetanova </w:t>
      </w:r>
      <w:r w:rsidRPr="00F30F29">
        <w:rPr>
          <w:rFonts w:ascii="Arial" w:hAnsi="Arial" w:cs="Arial"/>
        </w:rPr>
        <w:t>dle projektové dokumentace zpracované sp</w:t>
      </w:r>
      <w:r w:rsidR="00371F3E" w:rsidRPr="00F30F29">
        <w:rPr>
          <w:rFonts w:ascii="Arial" w:hAnsi="Arial" w:cs="Arial"/>
        </w:rPr>
        <w:t>olečností PPU, spol. s r.o.</w:t>
      </w:r>
    </w:p>
    <w:p w14:paraId="4A799F7E" w14:textId="50DF46F3" w:rsidR="00266BD3" w:rsidRPr="00F30F29" w:rsidRDefault="00246E81" w:rsidP="00EB358F">
      <w:pPr>
        <w:widowControl w:val="0"/>
        <w:numPr>
          <w:ilvl w:val="0"/>
          <w:numId w:val="27"/>
        </w:numPr>
        <w:spacing w:after="60" w:line="264" w:lineRule="auto"/>
        <w:jc w:val="both"/>
        <w:rPr>
          <w:rFonts w:ascii="Arial" w:hAnsi="Arial" w:cs="Arial"/>
        </w:rPr>
      </w:pPr>
      <w:r w:rsidRPr="00F30F29">
        <w:rPr>
          <w:rFonts w:ascii="Arial" w:hAnsi="Arial" w:cs="Arial"/>
        </w:rPr>
        <w:t xml:space="preserve">rekonstrukce ulice </w:t>
      </w:r>
      <w:r w:rsidR="00990429" w:rsidRPr="00F30F29">
        <w:rPr>
          <w:rFonts w:ascii="Arial" w:hAnsi="Arial" w:cs="Arial"/>
        </w:rPr>
        <w:t xml:space="preserve">Strakonická </w:t>
      </w:r>
      <w:r w:rsidRPr="00F30F29">
        <w:rPr>
          <w:rFonts w:ascii="Arial" w:hAnsi="Arial" w:cs="Arial"/>
        </w:rPr>
        <w:t xml:space="preserve">dle projektové dokumentace zpracované </w:t>
      </w:r>
      <w:r w:rsidR="00371F3E" w:rsidRPr="00F30F29">
        <w:rPr>
          <w:rFonts w:ascii="Arial" w:hAnsi="Arial" w:cs="Arial"/>
        </w:rPr>
        <w:t xml:space="preserve">společností Ekologické a inženýrské stavby, spol. s.r.o. </w:t>
      </w:r>
    </w:p>
    <w:p w14:paraId="50D0A0AA" w14:textId="67B11584" w:rsidR="00334D77" w:rsidRPr="00F30F29" w:rsidRDefault="00334D77" w:rsidP="00334D77">
      <w:pPr>
        <w:widowControl w:val="0"/>
        <w:numPr>
          <w:ilvl w:val="0"/>
          <w:numId w:val="27"/>
        </w:numPr>
        <w:spacing w:after="60" w:line="264" w:lineRule="auto"/>
        <w:jc w:val="both"/>
        <w:rPr>
          <w:rFonts w:ascii="Arial" w:hAnsi="Arial" w:cs="Arial"/>
        </w:rPr>
      </w:pPr>
      <w:r w:rsidRPr="00F30F29">
        <w:rPr>
          <w:rFonts w:ascii="Arial" w:hAnsi="Arial" w:cs="Arial"/>
        </w:rPr>
        <w:t>rekonstrukce ulice Akátová dle projektové dokumentace zpracované společností PPU, spol. s r.o.</w:t>
      </w:r>
    </w:p>
    <w:p w14:paraId="70FA63B9" w14:textId="77777777" w:rsidR="00334D77" w:rsidRPr="00F30F29" w:rsidRDefault="00334D77" w:rsidP="00F30F29">
      <w:pPr>
        <w:widowControl w:val="0"/>
        <w:spacing w:after="60" w:line="264" w:lineRule="auto"/>
        <w:ind w:left="720" w:firstLine="708"/>
        <w:jc w:val="both"/>
        <w:rPr>
          <w:rFonts w:ascii="Arial" w:hAnsi="Arial" w:cs="Arial"/>
        </w:rPr>
      </w:pPr>
    </w:p>
    <w:p w14:paraId="211C6DAC" w14:textId="3E1F0310" w:rsidR="00990429" w:rsidRPr="00F30F29" w:rsidRDefault="00A85C31" w:rsidP="00F30F29">
      <w:pPr>
        <w:widowControl w:val="0"/>
        <w:numPr>
          <w:ilvl w:val="0"/>
          <w:numId w:val="27"/>
        </w:numPr>
        <w:spacing w:after="60" w:line="264" w:lineRule="auto"/>
        <w:jc w:val="both"/>
        <w:rPr>
          <w:rFonts w:ascii="Arial" w:hAnsi="Arial" w:cs="Arial"/>
        </w:rPr>
      </w:pPr>
      <w:r w:rsidRPr="00F30F29">
        <w:rPr>
          <w:rFonts w:ascii="Arial" w:hAnsi="Arial" w:cs="Arial"/>
        </w:rPr>
        <w:t>obnova povrchu ulice</w:t>
      </w:r>
      <w:r w:rsidR="00990429" w:rsidRPr="00F30F29">
        <w:rPr>
          <w:rFonts w:ascii="Arial" w:hAnsi="Arial" w:cs="Arial"/>
        </w:rPr>
        <w:t xml:space="preserve"> Olbrachtova dle projektové dokumentace zpracované společností PPU, spol. s r.o.</w:t>
      </w: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F30F29">
        <w:rPr>
          <w:rFonts w:ascii="Arial" w:hAnsi="Arial" w:cs="Arial"/>
          <w:b/>
        </w:rPr>
        <w:t>Zajištění technického dozoru investora</w:t>
      </w:r>
      <w:r w:rsidRPr="00F30F29">
        <w:rPr>
          <w:rFonts w:ascii="Arial" w:hAnsi="Arial" w:cs="Arial"/>
        </w:rPr>
        <w:t xml:space="preserve"> (dále jen ,,TDI“) </w:t>
      </w:r>
      <w:r w:rsidR="00CC6AA8" w:rsidRPr="00F30F29">
        <w:rPr>
          <w:rFonts w:ascii="Arial" w:hAnsi="Arial" w:cs="Arial"/>
        </w:rPr>
        <w:t>P</w:t>
      </w:r>
      <w:r w:rsidRPr="00F30F29">
        <w:rPr>
          <w:rFonts w:ascii="Arial" w:hAnsi="Arial" w:cs="Arial"/>
        </w:rPr>
        <w:t xml:space="preserve">říkazníkem zahrnuje realizaci všech činností ve smyslu „lege artis“, ať již tyto činnosti budou výslovně </w:t>
      </w:r>
      <w:r w:rsidR="00CC6AA8" w:rsidRPr="00F30F29">
        <w:rPr>
          <w:rFonts w:ascii="Arial" w:hAnsi="Arial" w:cs="Arial"/>
        </w:rPr>
        <w:t>P</w:t>
      </w:r>
      <w:r w:rsidRPr="00F30F29">
        <w:rPr>
          <w:rFonts w:ascii="Arial" w:hAnsi="Arial" w:cs="Arial"/>
        </w:rPr>
        <w:t>říkazcem požadovány či nikoliv. TDI je povinen</w:t>
      </w:r>
      <w:r w:rsidRPr="004A0EBE">
        <w:rPr>
          <w:rFonts w:ascii="Arial" w:hAnsi="Arial" w:cs="Arial"/>
        </w:rPr>
        <w:t xml:space="preserve">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předání staveniště vybranému zhotoviteli;</w:t>
      </w:r>
    </w:p>
    <w:p w14:paraId="55D548FD" w14:textId="06295802"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organizovat kontrolní dny stavby pravidelně, minimálně 1x týdně (popř. dle pokynů </w:t>
      </w:r>
      <w:r w:rsidR="00CC6AA8" w:rsidRPr="004A0EBE">
        <w:rPr>
          <w:rFonts w:ascii="Arial" w:hAnsi="Arial" w:cs="Arial"/>
        </w:rPr>
        <w:t>Příkazc</w:t>
      </w:r>
      <w:r w:rsidRPr="004A0EBE">
        <w:rPr>
          <w:rFonts w:ascii="Arial" w:hAnsi="Arial" w:cs="Arial"/>
        </w:rPr>
        <w:t>e), vyhotovovat zápisy z kontrolních dnů a rozesílat tyto zápisy zúčastněným stranám</w:t>
      </w:r>
    </w:p>
    <w:p w14:paraId="725DE99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vedení stavebního deníku v souladu s podmínkami uvedenými ve smlouvě se zhotovitelem stavby;</w:t>
      </w:r>
    </w:p>
    <w:p w14:paraId="1F04704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příprava podkladů pro odevzdání a převzetí stavby nebo jejích částí, účast na jednáních o odevzdání a převzetí;</w:t>
      </w:r>
    </w:p>
    <w:p w14:paraId="4D7C0D35" w14:textId="7B21EDDC"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zajištění bezodkladné informovanosti </w:t>
      </w:r>
      <w:r w:rsidR="00CC6AA8" w:rsidRPr="004A0EBE">
        <w:rPr>
          <w:rFonts w:ascii="Arial" w:hAnsi="Arial" w:cs="Arial"/>
        </w:rPr>
        <w:t>Příkazc</w:t>
      </w:r>
      <w:r w:rsidRPr="004A0EBE">
        <w:rPr>
          <w:rFonts w:ascii="Arial" w:hAnsi="Arial" w:cs="Arial"/>
        </w:rPr>
        <w:t>e o všech závažných okolnostech týkajících se činnosti TDI dle tohoto článku;</w:t>
      </w:r>
    </w:p>
    <w:p w14:paraId="2B137C6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odstraňování vad a nedodělků zjištěných při přebírání díla v dohodnutých termínech;</w:t>
      </w:r>
    </w:p>
    <w:p w14:paraId="25974BB7" w14:textId="2174BBB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w:t>
      </w:r>
      <w:r w:rsidR="00591EA6">
        <w:rPr>
          <w:rFonts w:ascii="Arial" w:hAnsi="Arial" w:cs="Arial"/>
        </w:rPr>
        <w:t xml:space="preserve">ích prohlídkách stavby </w:t>
      </w:r>
      <w:r w:rsidR="00B9078B">
        <w:rPr>
          <w:rFonts w:ascii="Arial" w:hAnsi="Arial" w:cs="Arial"/>
        </w:rPr>
        <w:t>dle výzvy příkazce</w:t>
      </w:r>
    </w:p>
    <w:p w14:paraId="384060F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lastRenderedPageBreak/>
        <w:t>účast na kontrolních prohlídkách stavby i o víkendu, budou-li probíhat stavební práce a pokud nebude dohodnuto jinak</w:t>
      </w:r>
    </w:p>
    <w:p w14:paraId="18D54B3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jednáních a konzultacích s orgány vykonávajícími státní dozor a správní dozor;</w:t>
      </w:r>
    </w:p>
    <w:p w14:paraId="49B22749"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vyklizení staveniště zhotovitelem stavby v termínech stanovených smlouvou se zhotovitelem stavby;</w:t>
      </w:r>
    </w:p>
    <w:p w14:paraId="5299F3DC" w14:textId="490C906F"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a součinnost s </w:t>
      </w:r>
      <w:r w:rsidR="00CC6AA8" w:rsidRPr="004A0EBE">
        <w:rPr>
          <w:rFonts w:ascii="Arial" w:hAnsi="Arial" w:cs="Arial"/>
        </w:rPr>
        <w:t>Příkazc</w:t>
      </w:r>
      <w:r w:rsidRPr="004A0EBE">
        <w:rPr>
          <w:rFonts w:ascii="Arial" w:hAnsi="Arial" w:cs="Arial"/>
        </w:rPr>
        <w:t>em při odstraňování reklamovaných vad díla po celou dobu trvání záruky dle smlouvy se zhotovitelem stavby;</w:t>
      </w:r>
    </w:p>
    <w:p w14:paraId="772D1E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výkresů skutečného provedení stavby;</w:t>
      </w:r>
    </w:p>
    <w:p w14:paraId="18FED84C" w14:textId="037878A3" w:rsidR="00A41B7D" w:rsidRPr="00A12744"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provádění </w:t>
      </w:r>
      <w:r w:rsidRPr="00A12744">
        <w:rPr>
          <w:rFonts w:ascii="Arial" w:hAnsi="Arial" w:cs="Arial"/>
        </w:rPr>
        <w:t xml:space="preserve">dalších potřebných úkonů v rámci inženýrské činnosti po dokončení a převzetí díla podle požadavků </w:t>
      </w:r>
      <w:r w:rsidR="00CC6AA8" w:rsidRPr="00A12744">
        <w:rPr>
          <w:rFonts w:ascii="Arial" w:hAnsi="Arial" w:cs="Arial"/>
        </w:rPr>
        <w:t>Příkazc</w:t>
      </w:r>
      <w:r w:rsidRPr="00A12744">
        <w:rPr>
          <w:rFonts w:ascii="Arial" w:hAnsi="Arial" w:cs="Arial"/>
        </w:rPr>
        <w:t>e;</w:t>
      </w:r>
    </w:p>
    <w:p w14:paraId="03BCA26C" w14:textId="77777777"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účast na přípravě kolaudačního řízení, účast při samotné kolaudaci stavby a spolupráce se zhotovitelem při zajištění veškerých potřebných dokladů;</w:t>
      </w:r>
    </w:p>
    <w:p w14:paraId="76AFAF4C" w14:textId="3541E542"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 xml:space="preserve">poskytnutí další potřebné součinnosti dle požadavků </w:t>
      </w:r>
      <w:r w:rsidR="00CC6AA8" w:rsidRPr="00A12744">
        <w:rPr>
          <w:rFonts w:ascii="Arial" w:hAnsi="Arial" w:cs="Arial"/>
        </w:rPr>
        <w:t>Příkazce</w:t>
      </w:r>
    </w:p>
    <w:p w14:paraId="3C04DCE9" w14:textId="77777777" w:rsidR="009D731D" w:rsidRPr="00A12744" w:rsidRDefault="009D731D" w:rsidP="009D731D">
      <w:pPr>
        <w:spacing w:after="0" w:line="240" w:lineRule="auto"/>
        <w:ind w:left="1080"/>
        <w:jc w:val="both"/>
        <w:rPr>
          <w:rFonts w:ascii="Arial" w:hAnsi="Arial" w:cs="Arial"/>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A12744">
        <w:rPr>
          <w:rFonts w:ascii="Arial" w:hAnsi="Arial" w:cs="Arial"/>
          <w:b/>
        </w:rPr>
        <w:t>Zajištění funkce koordinátora bezpečnosti a ochrany zdraví při práci na stavbě</w:t>
      </w:r>
      <w:r w:rsidRPr="00A12744">
        <w:rPr>
          <w:rFonts w:ascii="Arial" w:hAnsi="Arial" w:cs="Arial"/>
        </w:rPr>
        <w:t xml:space="preserve"> (dále jen „koordinátor BOZP“) </w:t>
      </w:r>
      <w:r w:rsidR="00283610" w:rsidRPr="00A12744">
        <w:rPr>
          <w:rFonts w:ascii="Arial" w:hAnsi="Arial" w:cs="Arial"/>
        </w:rPr>
        <w:t>P</w:t>
      </w:r>
      <w:r w:rsidRPr="00A12744">
        <w:rPr>
          <w:rFonts w:ascii="Arial" w:hAnsi="Arial" w:cs="Arial"/>
        </w:rPr>
        <w:t>říkazníkem zahrnuje realizaci všech činností ve smyslu „lege artis“, ať již tyto činnosti budou</w:t>
      </w:r>
      <w:r w:rsidRPr="00BF56AC">
        <w:rPr>
          <w:rFonts w:ascii="Arial" w:hAnsi="Arial" w:cs="Arial"/>
        </w:rPr>
        <w:t xml:space="preserve">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0C15E55E"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w:t>
      </w:r>
      <w:r w:rsidRPr="004A0EBE">
        <w:rPr>
          <w:rFonts w:ascii="Arial" w:hAnsi="Arial" w:cs="Arial"/>
        </w:rPr>
        <w:lastRenderedPageBreak/>
        <w:t>na sebe</w:t>
      </w:r>
      <w:r w:rsidR="00D534F9">
        <w:rPr>
          <w:rFonts w:ascii="Arial" w:hAnsi="Arial" w:cs="Arial"/>
        </w:rPr>
        <w:t xml:space="preserve"> budou bezprostředně navazovat,</w:t>
      </w:r>
    </w:p>
    <w:p w14:paraId="011F7DCB" w14:textId="22D3AEA6"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spolupracovat při stanovení času po</w:t>
      </w:r>
      <w:r w:rsidR="00D534F9">
        <w:rPr>
          <w:rFonts w:ascii="Arial" w:hAnsi="Arial" w:cs="Arial"/>
        </w:rPr>
        <w:t>třebného k bezpečnému provádění prací</w:t>
      </w:r>
    </w:p>
    <w:p w14:paraId="302996D6" w14:textId="09D32C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468C4B29"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kontrolovat zabezpečení obvodu stavby, včetně vstupu a vjezdu na stavbu s cílem 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31AFE04D" w14:textId="4EDBC135" w:rsidR="00F026F8" w:rsidRPr="00D534F9" w:rsidRDefault="0052183B" w:rsidP="009C0DEE">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670B6EA6" w:rsidR="00C37182" w:rsidRPr="00F30F29" w:rsidRDefault="002D51A5" w:rsidP="00BF56AC">
      <w:pPr>
        <w:pStyle w:val="Odstavecseseznamem"/>
        <w:numPr>
          <w:ilvl w:val="0"/>
          <w:numId w:val="14"/>
        </w:numPr>
        <w:spacing w:after="0"/>
        <w:ind w:hanging="565"/>
        <w:jc w:val="both"/>
        <w:rPr>
          <w:rFonts w:ascii="Arial" w:hAnsi="Arial" w:cs="Arial"/>
        </w:rPr>
      </w:pPr>
      <w:r w:rsidRPr="00F30F29">
        <w:rPr>
          <w:rFonts w:ascii="Arial" w:hAnsi="Arial" w:cs="Arial"/>
        </w:rPr>
        <w:t>Č</w:t>
      </w:r>
      <w:r w:rsidR="00C377D3" w:rsidRPr="00F30F29">
        <w:rPr>
          <w:rFonts w:ascii="Arial" w:hAnsi="Arial" w:cs="Arial"/>
        </w:rPr>
        <w:t>innost P</w:t>
      </w:r>
      <w:r w:rsidRPr="00F30F29">
        <w:rPr>
          <w:rFonts w:ascii="Arial" w:hAnsi="Arial" w:cs="Arial"/>
        </w:rPr>
        <w:t xml:space="preserve">říkazníka </w:t>
      </w:r>
      <w:r w:rsidR="00C37182" w:rsidRPr="00F30F29">
        <w:rPr>
          <w:rFonts w:ascii="Arial" w:hAnsi="Arial" w:cs="Arial"/>
        </w:rPr>
        <w:t xml:space="preserve">dle této </w:t>
      </w:r>
      <w:r w:rsidRPr="00F30F29">
        <w:rPr>
          <w:rFonts w:ascii="Arial" w:hAnsi="Arial" w:cs="Arial"/>
        </w:rPr>
        <w:t>S</w:t>
      </w:r>
      <w:r w:rsidR="00C37182" w:rsidRPr="00F30F29">
        <w:rPr>
          <w:rFonts w:ascii="Arial" w:hAnsi="Arial" w:cs="Arial"/>
        </w:rPr>
        <w:t xml:space="preserve">mlouvy </w:t>
      </w:r>
      <w:r w:rsidRPr="00F30F29">
        <w:rPr>
          <w:rFonts w:ascii="Arial" w:hAnsi="Arial" w:cs="Arial"/>
        </w:rPr>
        <w:t xml:space="preserve">je úplatná a je stanovena dohodou Smluvních stran na částku </w:t>
      </w:r>
      <w:r w:rsidR="0091723A" w:rsidRPr="00F30F29">
        <w:rPr>
          <w:rFonts w:ascii="Arial" w:hAnsi="Arial" w:cs="Arial"/>
        </w:rPr>
        <w:t>33</w:t>
      </w:r>
      <w:r w:rsidR="00054FD0" w:rsidRPr="00F30F29">
        <w:rPr>
          <w:rFonts w:ascii="Arial" w:hAnsi="Arial" w:cs="Arial"/>
        </w:rPr>
        <w:t>.000</w:t>
      </w:r>
      <w:r w:rsidR="00246E81" w:rsidRPr="00F30F29">
        <w:rPr>
          <w:rFonts w:ascii="Arial" w:hAnsi="Arial" w:cs="Arial"/>
        </w:rPr>
        <w:t xml:space="preserve">,- </w:t>
      </w:r>
      <w:r w:rsidRPr="00F30F29">
        <w:rPr>
          <w:rFonts w:ascii="Arial" w:hAnsi="Arial" w:cs="Arial"/>
        </w:rPr>
        <w:t xml:space="preserve">Kč (slovy </w:t>
      </w:r>
      <w:r w:rsidR="0091723A" w:rsidRPr="00F30F29">
        <w:rPr>
          <w:rFonts w:ascii="Arial" w:hAnsi="Arial" w:cs="Arial"/>
        </w:rPr>
        <w:t>třicetři</w:t>
      </w:r>
      <w:r w:rsidR="00334D77" w:rsidRPr="00F30F29">
        <w:rPr>
          <w:rFonts w:ascii="Arial" w:hAnsi="Arial" w:cs="Arial"/>
        </w:rPr>
        <w:t>tisíc</w:t>
      </w:r>
      <w:r w:rsidR="002036B0" w:rsidRPr="00F30F29">
        <w:rPr>
          <w:rFonts w:ascii="Arial" w:hAnsi="Arial" w:cs="Arial"/>
        </w:rPr>
        <w:t>e</w:t>
      </w:r>
      <w:r w:rsidR="006E31E2" w:rsidRPr="00F30F29">
        <w:rPr>
          <w:rFonts w:ascii="Arial" w:hAnsi="Arial" w:cs="Arial"/>
        </w:rPr>
        <w:t xml:space="preserve"> korun </w:t>
      </w:r>
      <w:r w:rsidRPr="00F30F29">
        <w:rPr>
          <w:rFonts w:ascii="Arial" w:hAnsi="Arial" w:cs="Arial"/>
        </w:rPr>
        <w:t>českých) měsíčně (dále jako „</w:t>
      </w:r>
      <w:r w:rsidRPr="00F30F29">
        <w:rPr>
          <w:rFonts w:ascii="Arial" w:hAnsi="Arial" w:cs="Arial"/>
          <w:b/>
        </w:rPr>
        <w:t>Odměna</w:t>
      </w:r>
      <w:r w:rsidRPr="00F30F29">
        <w:rPr>
          <w:rFonts w:ascii="Arial" w:hAnsi="Arial" w:cs="Arial"/>
        </w:rPr>
        <w:t xml:space="preserve">“). </w:t>
      </w:r>
      <w:r w:rsidR="000A544B" w:rsidRPr="00F30F29">
        <w:rPr>
          <w:rFonts w:ascii="Arial" w:hAnsi="Arial" w:cs="Arial"/>
        </w:rPr>
        <w:t xml:space="preserve">Příkazník není plátce DPH. </w:t>
      </w:r>
      <w:r w:rsidR="00C77CA1" w:rsidRPr="00F30F29">
        <w:rPr>
          <w:rFonts w:ascii="Arial" w:hAnsi="Arial" w:cs="Arial"/>
        </w:rPr>
        <w:t>P</w:t>
      </w:r>
      <w:r w:rsidR="00A12744" w:rsidRPr="00F30F29">
        <w:rPr>
          <w:rFonts w:ascii="Arial" w:hAnsi="Arial" w:cs="Arial"/>
        </w:rPr>
        <w:t xml:space="preserve">ředpoklad trvání činnosti </w:t>
      </w:r>
      <w:r w:rsidR="00990429" w:rsidRPr="00F30F29">
        <w:rPr>
          <w:rFonts w:ascii="Arial" w:hAnsi="Arial" w:cs="Arial"/>
        </w:rPr>
        <w:t>jsou 4 měsíce</w:t>
      </w:r>
      <w:r w:rsidR="005C3CD8" w:rsidRPr="00F30F29">
        <w:rPr>
          <w:rFonts w:ascii="Arial" w:hAnsi="Arial" w:cs="Arial"/>
        </w:rPr>
        <w:t xml:space="preserve"> (akce poběží souběžně)</w:t>
      </w:r>
      <w:r w:rsidR="00C77CA1" w:rsidRPr="00F30F29">
        <w:rPr>
          <w:rFonts w:ascii="Arial" w:hAnsi="Arial" w:cs="Arial"/>
        </w:rPr>
        <w:t xml:space="preserve">. </w:t>
      </w:r>
      <w:r w:rsidR="004F6D13" w:rsidRPr="00F30F29">
        <w:rPr>
          <w:rFonts w:ascii="Arial" w:hAnsi="Arial" w:cs="Arial"/>
        </w:rPr>
        <w:t>Cena za TDI a BOZP celkem 132 000,- Kč.</w:t>
      </w:r>
      <w:r w:rsidR="004F6D13" w:rsidRPr="00F30F29">
        <w:rPr>
          <w:rFonts w:ascii="Palatino Linotype" w:hAnsi="Palatino Linotype"/>
          <w:sz w:val="24"/>
          <w:szCs w:val="24"/>
        </w:rPr>
        <w:t xml:space="preserve"> </w:t>
      </w:r>
      <w:r w:rsidR="00C37182" w:rsidRPr="00F30F29">
        <w:rPr>
          <w:rFonts w:ascii="Arial" w:hAnsi="Arial" w:cs="Arial"/>
        </w:rPr>
        <w:t>O</w:t>
      </w:r>
      <w:r w:rsidRPr="00F30F29">
        <w:rPr>
          <w:rFonts w:ascii="Arial" w:hAnsi="Arial" w:cs="Arial"/>
        </w:rPr>
        <w:t>dmě</w:t>
      </w:r>
      <w:r w:rsidR="00C77CA1" w:rsidRPr="00F30F29">
        <w:rPr>
          <w:rFonts w:ascii="Arial" w:hAnsi="Arial" w:cs="Arial"/>
        </w:rPr>
        <w:t>na je splatná vždy každého 20.</w:t>
      </w:r>
      <w:r w:rsidR="00C37182" w:rsidRPr="00F30F29">
        <w:rPr>
          <w:rFonts w:ascii="Arial" w:hAnsi="Arial" w:cs="Arial"/>
        </w:rPr>
        <w:t xml:space="preserve"> dne příslušného kalendářního měsíce</w:t>
      </w:r>
      <w:r w:rsidRPr="00F30F29">
        <w:rPr>
          <w:rFonts w:ascii="Arial" w:hAnsi="Arial" w:cs="Arial"/>
        </w:rPr>
        <w:t xml:space="preserve"> na bankovní účet P</w:t>
      </w:r>
      <w:r w:rsidR="00C37182" w:rsidRPr="00F30F29">
        <w:rPr>
          <w:rFonts w:ascii="Arial" w:hAnsi="Arial" w:cs="Arial"/>
        </w:rPr>
        <w:t>říkazníka</w:t>
      </w:r>
      <w:r w:rsidRPr="00F30F29">
        <w:rPr>
          <w:rFonts w:ascii="Arial" w:hAnsi="Arial" w:cs="Arial"/>
        </w:rPr>
        <w:t xml:space="preserve"> uvedený v záhlaví této Smlouvy</w:t>
      </w:r>
      <w:r w:rsidR="00C37182" w:rsidRPr="00F30F29">
        <w:rPr>
          <w:rFonts w:ascii="Arial" w:hAnsi="Arial" w:cs="Arial"/>
        </w:rPr>
        <w:t>.</w:t>
      </w:r>
    </w:p>
    <w:p w14:paraId="36F150C7" w14:textId="74DB6BE1" w:rsidR="0076501E" w:rsidRPr="00D534F9" w:rsidRDefault="00400107" w:rsidP="00D534F9">
      <w:pPr>
        <w:pStyle w:val="Odstavecseseznamem"/>
        <w:numPr>
          <w:ilvl w:val="0"/>
          <w:numId w:val="14"/>
        </w:numPr>
        <w:spacing w:after="0"/>
        <w:jc w:val="both"/>
        <w:rPr>
          <w:rFonts w:ascii="Arial" w:hAnsi="Arial" w:cs="Arial"/>
        </w:rPr>
      </w:pPr>
      <w:r w:rsidRPr="00F30F29">
        <w:rPr>
          <w:rFonts w:ascii="Arial" w:hAnsi="Arial" w:cs="Arial"/>
        </w:rPr>
        <w:t>Odměna rovněž kryje veškeré</w:t>
      </w:r>
      <w:r w:rsidRPr="004A0EBE">
        <w:rPr>
          <w:rFonts w:ascii="Arial" w:hAnsi="Arial" w:cs="Arial"/>
        </w:rPr>
        <w:t xml:space="preserve"> náklady spojené s činností Příkazníka podle této Smlouvy.</w:t>
      </w:r>
    </w:p>
    <w:p w14:paraId="49ABBCD3" w14:textId="77777777" w:rsidR="00266BD3" w:rsidRPr="005C3CD8" w:rsidRDefault="00266BD3" w:rsidP="00351F29">
      <w:pPr>
        <w:spacing w:after="0"/>
        <w:jc w:val="center"/>
        <w:rPr>
          <w:rFonts w:ascii="Arial" w:hAnsi="Arial" w:cs="Arial"/>
        </w:rPr>
      </w:pPr>
    </w:p>
    <w:p w14:paraId="1D4FDB73" w14:textId="0EA44A25" w:rsidR="005B3507" w:rsidRPr="00F30F29" w:rsidRDefault="005B3507" w:rsidP="00351F29">
      <w:pPr>
        <w:spacing w:after="0"/>
        <w:jc w:val="center"/>
        <w:rPr>
          <w:rFonts w:ascii="Arial" w:hAnsi="Arial" w:cs="Arial"/>
          <w:b/>
        </w:rPr>
      </w:pPr>
      <w:r w:rsidRPr="00F30F29">
        <w:rPr>
          <w:rFonts w:ascii="Arial" w:hAnsi="Arial" w:cs="Arial"/>
          <w:b/>
        </w:rPr>
        <w:t>I</w:t>
      </w:r>
      <w:r w:rsidR="00BC44DF" w:rsidRPr="00F30F29">
        <w:rPr>
          <w:rFonts w:ascii="Arial" w:hAnsi="Arial" w:cs="Arial"/>
          <w:b/>
        </w:rPr>
        <w:t>II</w:t>
      </w:r>
      <w:r w:rsidRPr="00F30F29">
        <w:rPr>
          <w:rFonts w:ascii="Arial" w:hAnsi="Arial" w:cs="Arial"/>
          <w:b/>
        </w:rPr>
        <w:t>.</w:t>
      </w:r>
    </w:p>
    <w:p w14:paraId="08587B98" w14:textId="173D7D29" w:rsidR="002C4984" w:rsidRPr="00F30F29" w:rsidRDefault="002C4984" w:rsidP="00351A4B">
      <w:pPr>
        <w:jc w:val="center"/>
        <w:rPr>
          <w:rFonts w:ascii="Arial" w:hAnsi="Arial" w:cs="Arial"/>
          <w:b/>
        </w:rPr>
      </w:pPr>
      <w:r w:rsidRPr="00F30F29">
        <w:rPr>
          <w:rFonts w:ascii="Arial" w:hAnsi="Arial" w:cs="Arial"/>
          <w:b/>
        </w:rPr>
        <w:t>T</w:t>
      </w:r>
      <w:r w:rsidR="00BF0C8B" w:rsidRPr="00F30F29">
        <w:rPr>
          <w:rFonts w:ascii="Arial" w:hAnsi="Arial" w:cs="Arial"/>
          <w:b/>
        </w:rPr>
        <w:t>rvání</w:t>
      </w:r>
      <w:r w:rsidRPr="00F30F29">
        <w:rPr>
          <w:rFonts w:ascii="Arial" w:hAnsi="Arial" w:cs="Arial"/>
          <w:b/>
        </w:rPr>
        <w:t xml:space="preserve"> a ukončení smlouvy</w:t>
      </w:r>
    </w:p>
    <w:p w14:paraId="5B52A0DA" w14:textId="1E1EA576" w:rsidR="00831CDE" w:rsidRPr="00F30F29" w:rsidRDefault="002C4984" w:rsidP="00CB05AF">
      <w:pPr>
        <w:pStyle w:val="Odstavecseseznamem"/>
        <w:numPr>
          <w:ilvl w:val="0"/>
          <w:numId w:val="26"/>
        </w:numPr>
        <w:spacing w:after="0"/>
        <w:jc w:val="both"/>
        <w:rPr>
          <w:rFonts w:ascii="Arial" w:hAnsi="Arial" w:cs="Arial"/>
        </w:rPr>
      </w:pPr>
      <w:r w:rsidRPr="00F30F29">
        <w:rPr>
          <w:rFonts w:ascii="Arial" w:hAnsi="Arial" w:cs="Arial"/>
        </w:rPr>
        <w:t>Tato Smlouva se uzavírá na dobu určitou, a to od</w:t>
      </w:r>
      <w:r w:rsidR="00522460" w:rsidRPr="00F30F29">
        <w:rPr>
          <w:rFonts w:ascii="Arial" w:hAnsi="Arial" w:cs="Arial"/>
        </w:rPr>
        <w:t xml:space="preserve"> zahájení stavby</w:t>
      </w:r>
      <w:r w:rsidR="004D0A07" w:rsidRPr="00F30F29">
        <w:rPr>
          <w:rFonts w:ascii="Arial" w:hAnsi="Arial" w:cs="Arial"/>
        </w:rPr>
        <w:t xml:space="preserve"> a předávání staveniště</w:t>
      </w:r>
      <w:r w:rsidR="00A12744" w:rsidRPr="00F30F29">
        <w:rPr>
          <w:rFonts w:ascii="Arial" w:hAnsi="Arial" w:cs="Arial"/>
        </w:rPr>
        <w:t xml:space="preserve"> </w:t>
      </w:r>
      <w:r w:rsidR="005C3CD8" w:rsidRPr="00F30F29">
        <w:rPr>
          <w:rFonts w:ascii="Arial" w:hAnsi="Arial" w:cs="Arial"/>
        </w:rPr>
        <w:t>(předpoklad duben 2024)</w:t>
      </w:r>
      <w:r w:rsidR="00522460" w:rsidRPr="00F30F29">
        <w:rPr>
          <w:rFonts w:ascii="Arial" w:hAnsi="Arial" w:cs="Arial"/>
        </w:rPr>
        <w:t xml:space="preserve"> </w:t>
      </w:r>
      <w:r w:rsidRPr="00F30F29">
        <w:rPr>
          <w:rFonts w:ascii="Arial" w:hAnsi="Arial" w:cs="Arial"/>
        </w:rPr>
        <w:t xml:space="preserve">do </w:t>
      </w:r>
      <w:r w:rsidR="00522460" w:rsidRPr="00F30F29">
        <w:rPr>
          <w:rFonts w:ascii="Arial" w:hAnsi="Arial" w:cs="Arial"/>
        </w:rPr>
        <w:t xml:space="preserve">dokončení stavby </w:t>
      </w:r>
      <w:r w:rsidR="005C3CD8" w:rsidRPr="00F30F29">
        <w:rPr>
          <w:rFonts w:ascii="Arial" w:hAnsi="Arial" w:cs="Arial"/>
        </w:rPr>
        <w:t>(předpoklad plnění 4 měsíce</w:t>
      </w:r>
      <w:r w:rsidR="00E10AC9" w:rsidRPr="00F30F29">
        <w:rPr>
          <w:rFonts w:ascii="Arial" w:hAnsi="Arial" w:cs="Arial"/>
        </w:rPr>
        <w:t xml:space="preserve"> od zahájení stavby</w:t>
      </w:r>
      <w:r w:rsidR="005C3CD8" w:rsidRPr="00F30F29">
        <w:rPr>
          <w:rFonts w:ascii="Arial" w:hAnsi="Arial" w:cs="Arial"/>
        </w:rPr>
        <w:t>).</w:t>
      </w:r>
    </w:p>
    <w:p w14:paraId="0D287316" w14:textId="0B585347" w:rsidR="00831CDE" w:rsidRPr="004A0EBE" w:rsidRDefault="00831CDE" w:rsidP="00CB05AF">
      <w:pPr>
        <w:pStyle w:val="Odstavecseseznamem"/>
        <w:numPr>
          <w:ilvl w:val="0"/>
          <w:numId w:val="26"/>
        </w:numPr>
        <w:spacing w:after="0"/>
        <w:jc w:val="both"/>
        <w:rPr>
          <w:rFonts w:ascii="Arial" w:hAnsi="Arial" w:cs="Arial"/>
        </w:rPr>
      </w:pPr>
      <w:r w:rsidRPr="00F30F29">
        <w:rPr>
          <w:rFonts w:ascii="Arial" w:hAnsi="Arial" w:cs="Arial"/>
        </w:rPr>
        <w:t>Dokončením stavby se dle tohoto článku rozumí řádné a úplné provedení díla</w:t>
      </w:r>
      <w:r w:rsidR="00A56334" w:rsidRPr="00F30F29">
        <w:rPr>
          <w:rFonts w:ascii="Arial" w:hAnsi="Arial" w:cs="Arial"/>
        </w:rPr>
        <w:t xml:space="preserve"> tak, jak je definováno ve smlouvě</w:t>
      </w:r>
      <w:r w:rsidR="00E75E12" w:rsidRPr="00F30F29">
        <w:rPr>
          <w:rFonts w:ascii="Arial" w:hAnsi="Arial" w:cs="Arial"/>
        </w:rPr>
        <w:t xml:space="preserve"> </w:t>
      </w:r>
      <w:r w:rsidRPr="00F30F29">
        <w:rPr>
          <w:rFonts w:ascii="Arial" w:hAnsi="Arial" w:cs="Arial"/>
        </w:rPr>
        <w:t xml:space="preserve">o dílo </w:t>
      </w:r>
      <w:r w:rsidR="0078504D">
        <w:rPr>
          <w:rFonts w:ascii="Arial" w:hAnsi="Arial" w:cs="Arial"/>
        </w:rPr>
        <w:t>CES č. 76/</w:t>
      </w:r>
      <w:r w:rsidR="00FA6F0B" w:rsidRPr="00F30F29">
        <w:rPr>
          <w:rFonts w:ascii="Arial" w:hAnsi="Arial" w:cs="Arial"/>
        </w:rPr>
        <w:t>2024</w:t>
      </w:r>
      <w:r w:rsidRPr="00F30F29">
        <w:rPr>
          <w:rFonts w:ascii="Arial" w:hAnsi="Arial" w:cs="Arial"/>
        </w:rPr>
        <w:t xml:space="preserve">, jejímž předmětem bude </w:t>
      </w:r>
      <w:r w:rsidR="00522460" w:rsidRPr="00F30F29">
        <w:rPr>
          <w:rFonts w:ascii="Arial" w:hAnsi="Arial" w:cs="Arial"/>
        </w:rPr>
        <w:t xml:space="preserve">realizace stavby </w:t>
      </w:r>
      <w:r w:rsidR="00522460" w:rsidRPr="00F30F29">
        <w:rPr>
          <w:rFonts w:ascii="Arial" w:hAnsi="Arial" w:cs="Arial"/>
          <w:bCs/>
        </w:rPr>
        <w:t xml:space="preserve">Rekonstrukce ulice </w:t>
      </w:r>
      <w:r w:rsidR="00F30F29" w:rsidRPr="00F30F29">
        <w:rPr>
          <w:rFonts w:ascii="Arial" w:hAnsi="Arial" w:cs="Arial"/>
          <w:bCs/>
        </w:rPr>
        <w:t>Strakonická a Svatopluka Čecha</w:t>
      </w:r>
      <w:r w:rsidR="00E879D0" w:rsidRPr="00F30F29">
        <w:rPr>
          <w:rFonts w:ascii="Arial" w:hAnsi="Arial" w:cs="Arial"/>
          <w:bCs/>
        </w:rPr>
        <w:t>, smlouvě o dílo CES č. 35</w:t>
      </w:r>
      <w:r w:rsidR="00FA6F0B" w:rsidRPr="00F30F29">
        <w:rPr>
          <w:rFonts w:ascii="Arial" w:hAnsi="Arial" w:cs="Arial"/>
          <w:bCs/>
        </w:rPr>
        <w:t>/</w:t>
      </w:r>
      <w:r w:rsidR="00E879D0" w:rsidRPr="00F30F29">
        <w:rPr>
          <w:rFonts w:ascii="Arial" w:hAnsi="Arial" w:cs="Arial"/>
          <w:bCs/>
        </w:rPr>
        <w:t>2023</w:t>
      </w:r>
      <w:r w:rsidR="00F30F29" w:rsidRPr="00F30F29">
        <w:rPr>
          <w:rFonts w:ascii="Arial" w:hAnsi="Arial" w:cs="Arial"/>
          <w:bCs/>
        </w:rPr>
        <w:t xml:space="preserve"> ve znění jejich dodatků</w:t>
      </w:r>
      <w:r w:rsidR="00FA6F0B" w:rsidRPr="00F30F29">
        <w:rPr>
          <w:rFonts w:ascii="Arial" w:hAnsi="Arial" w:cs="Arial"/>
          <w:bCs/>
        </w:rPr>
        <w:t xml:space="preserve">, jejímž předmětem je realizace ulice Akátová </w:t>
      </w:r>
      <w:r w:rsidR="00F30F29" w:rsidRPr="00F30F29">
        <w:rPr>
          <w:rFonts w:ascii="Arial" w:hAnsi="Arial" w:cs="Arial"/>
          <w:bCs/>
        </w:rPr>
        <w:t>a Olbrachtova</w:t>
      </w:r>
      <w:r w:rsidR="00FA6F0B" w:rsidRPr="00F30F29">
        <w:rPr>
          <w:rFonts w:ascii="Arial" w:hAnsi="Arial" w:cs="Arial"/>
          <w:bCs/>
        </w:rPr>
        <w:t xml:space="preserve"> </w:t>
      </w:r>
      <w:r w:rsidR="00522460" w:rsidRPr="00F30F29">
        <w:rPr>
          <w:rFonts w:ascii="Arial" w:hAnsi="Arial" w:cs="Arial"/>
          <w:bCs/>
        </w:rPr>
        <w:lastRenderedPageBreak/>
        <w:t>v Černošicích</w:t>
      </w:r>
      <w:r w:rsidR="00522460" w:rsidRPr="00F30F29">
        <w:rPr>
          <w:rFonts w:ascii="Arial" w:hAnsi="Arial" w:cs="Arial"/>
        </w:rPr>
        <w:t xml:space="preserve"> </w:t>
      </w:r>
      <w:r w:rsidRPr="00F30F29">
        <w:rPr>
          <w:rFonts w:ascii="Arial" w:hAnsi="Arial" w:cs="Arial"/>
        </w:rPr>
        <w:t>včetně všech souvise</w:t>
      </w:r>
      <w:r w:rsidR="00FA6F0B" w:rsidRPr="00F30F29">
        <w:rPr>
          <w:rFonts w:ascii="Arial" w:hAnsi="Arial" w:cs="Arial"/>
        </w:rPr>
        <w:t>jících prací a dodávek</w:t>
      </w:r>
      <w:r w:rsidR="00FA6F0B">
        <w:rPr>
          <w:rFonts w:ascii="Arial" w:hAnsi="Arial" w:cs="Arial"/>
        </w:rPr>
        <w:t>. Citované smlouvy</w:t>
      </w:r>
      <w:r w:rsidRPr="00A12744">
        <w:rPr>
          <w:rFonts w:ascii="Arial" w:hAnsi="Arial" w:cs="Arial"/>
        </w:rPr>
        <w:t xml:space="preserve"> o dílo </w:t>
      </w:r>
      <w:r w:rsidR="00FA6F0B">
        <w:rPr>
          <w:rFonts w:ascii="Arial" w:hAnsi="Arial" w:cs="Arial"/>
        </w:rPr>
        <w:t>jsou n</w:t>
      </w:r>
      <w:r w:rsidRPr="00A12744">
        <w:rPr>
          <w:rFonts w:ascii="Arial" w:hAnsi="Arial" w:cs="Arial"/>
        </w:rPr>
        <w:t>edílnou součástí tét</w:t>
      </w:r>
      <w:r w:rsidR="00FA6F0B">
        <w:rPr>
          <w:rFonts w:ascii="Arial" w:hAnsi="Arial" w:cs="Arial"/>
        </w:rPr>
        <w:t>o smlouvy jako Příloha č.1 a 2</w:t>
      </w:r>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odst. 3.</w:t>
      </w:r>
      <w:r w:rsidR="00B952D5" w:rsidRPr="004A0EBE">
        <w:rPr>
          <w:rFonts w:ascii="Arial" w:hAnsi="Arial" w:cs="Arial"/>
        </w:rPr>
        <w:t>4</w:t>
      </w:r>
      <w:r w:rsidR="008D5121" w:rsidRPr="004A0EBE">
        <w:rPr>
          <w:rFonts w:ascii="Arial" w:hAnsi="Arial" w:cs="Arial"/>
        </w:rPr>
        <w:t>. nebo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Příkazce je v prodlení se zaplacením splatné Odměny nebo její části dle čl. II. odst. 2.1. této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3338983C" w14:textId="68CB7311" w:rsidR="00CC075B" w:rsidRDefault="004D730D" w:rsidP="00D534F9">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D534F9">
        <w:rPr>
          <w:rFonts w:ascii="Arial" w:hAnsi="Arial" w:cs="Arial"/>
        </w:rPr>
        <w:t>ní Záležitosti a vyúčtování</w:t>
      </w:r>
    </w:p>
    <w:p w14:paraId="5C77BEA5" w14:textId="77777777" w:rsidR="00266BD3" w:rsidRDefault="00266BD3" w:rsidP="00266BD3">
      <w:pPr>
        <w:spacing w:after="0"/>
        <w:jc w:val="both"/>
        <w:rPr>
          <w:rFonts w:ascii="Arial" w:hAnsi="Arial" w:cs="Arial"/>
        </w:rPr>
      </w:pPr>
    </w:p>
    <w:p w14:paraId="5107D6B3" w14:textId="77777777" w:rsidR="00BC31A5" w:rsidRPr="00266BD3" w:rsidRDefault="00BC31A5" w:rsidP="00266BD3">
      <w:pPr>
        <w:spacing w:after="0"/>
        <w:jc w:val="both"/>
        <w:rPr>
          <w:rFonts w:ascii="Arial" w:hAnsi="Arial" w:cs="Arial"/>
        </w:rPr>
      </w:pP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Obdrží – li Příkazník od Příkazce pokyn zřejmě nesprávný, nebo nevhodný, upozorní ho na to a splní takový pokyn jen tehdy, když na něm Příkazce trvá.</w:t>
      </w:r>
    </w:p>
    <w:p w14:paraId="6A1AF13F" w14:textId="7349E63D" w:rsidR="000D0818" w:rsidRPr="004A0EBE" w:rsidRDefault="00CC075B" w:rsidP="00CC6AA8">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obstarání Záležitosti podle této Smlouvy osobně,</w:t>
      </w:r>
      <w:r w:rsidR="00C54BF6" w:rsidRPr="004A0EBE">
        <w:rPr>
          <w:rFonts w:ascii="Arial" w:hAnsi="Arial" w:cs="Arial"/>
        </w:rPr>
        <w:t xml:space="preserve"> nebo prostřednictvím svých zaměstnanců, </w:t>
      </w:r>
      <w:r w:rsidRPr="004A0EBE">
        <w:rPr>
          <w:rFonts w:ascii="Arial" w:hAnsi="Arial" w:cs="Arial"/>
        </w:rPr>
        <w:t xml:space="preserve">svěření obstarání Záležitosti třetí osobě, není přípustné. </w:t>
      </w:r>
      <w:r w:rsidR="001E6E62" w:rsidRPr="004A0EBE">
        <w:rPr>
          <w:rFonts w:ascii="Arial" w:hAnsi="Arial" w:cs="Arial"/>
        </w:rPr>
        <w:t>Funkci TDI je Příkazník povinen vykonávat osobně</w:t>
      </w:r>
      <w:r w:rsidR="000A7432">
        <w:rPr>
          <w:rFonts w:ascii="Arial" w:hAnsi="Arial" w:cs="Arial"/>
        </w:rPr>
        <w:t>.</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0D70F9B1" w14:textId="42D179C2" w:rsidR="00D534F9" w:rsidRDefault="002D2420" w:rsidP="00D534F9">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lastRenderedPageBreak/>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72DC55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čl. III. odst. 3.8. a odst.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jedentisíc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6F75B443" w:rsidR="00023DC7"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Město Černošice ve smyslu ust.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F27C6A">
        <w:rPr>
          <w:rFonts w:ascii="Arial" w:hAnsi="Arial" w:cs="Arial"/>
        </w:rPr>
        <w:t>35</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 </w:t>
      </w:r>
      <w:r w:rsidR="00F27C6A">
        <w:rPr>
          <w:rFonts w:ascii="Arial" w:hAnsi="Arial" w:cs="Arial"/>
        </w:rPr>
        <w:t>4. 3. 2024</w:t>
      </w:r>
      <w:r w:rsidR="00914196">
        <w:rPr>
          <w:rFonts w:ascii="Arial" w:hAnsi="Arial" w:cs="Arial"/>
        </w:rPr>
        <w:t xml:space="preserve"> </w:t>
      </w:r>
      <w:r w:rsidR="005342C7" w:rsidRPr="005342C7">
        <w:rPr>
          <w:rFonts w:ascii="Arial" w:hAnsi="Arial" w:cs="Arial"/>
        </w:rPr>
        <w:t>(usnesení č</w:t>
      </w:r>
      <w:r w:rsidR="005342C7" w:rsidRPr="00932F43">
        <w:rPr>
          <w:rFonts w:ascii="Arial" w:hAnsi="Arial" w:cs="Arial"/>
        </w:rPr>
        <w:t>. R/</w:t>
      </w:r>
      <w:r w:rsidR="00990429" w:rsidRPr="00932F43">
        <w:rPr>
          <w:rFonts w:ascii="Arial" w:hAnsi="Arial" w:cs="Arial"/>
        </w:rPr>
        <w:t>35</w:t>
      </w:r>
      <w:r w:rsidR="00E8519F">
        <w:rPr>
          <w:rFonts w:ascii="Arial" w:hAnsi="Arial" w:cs="Arial"/>
        </w:rPr>
        <w:t>/5</w:t>
      </w:r>
      <w:r w:rsidR="00A12744" w:rsidRPr="00932F43">
        <w:rPr>
          <w:rFonts w:ascii="Arial" w:hAnsi="Arial" w:cs="Arial"/>
        </w:rPr>
        <w:t>/202</w:t>
      </w:r>
      <w:r w:rsidR="00F27C6A" w:rsidRPr="00932F43">
        <w:rPr>
          <w:rFonts w:ascii="Arial" w:hAnsi="Arial" w:cs="Arial"/>
        </w:rPr>
        <w:t>4</w:t>
      </w:r>
      <w:r w:rsidRPr="00932F43">
        <w:rPr>
          <w:rFonts w:ascii="Arial" w:hAnsi="Arial" w:cs="Arial"/>
        </w:rPr>
        <w:t>)</w:t>
      </w:r>
      <w:r w:rsidRPr="004A0EBE">
        <w:rPr>
          <w:rFonts w:ascii="Arial" w:hAnsi="Arial" w:cs="Arial"/>
        </w:rPr>
        <w:t xml:space="preserve">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47B0D633" w14:textId="77777777" w:rsidR="00266BD3" w:rsidRDefault="00266BD3" w:rsidP="00266BD3">
      <w:pPr>
        <w:spacing w:after="0"/>
        <w:jc w:val="both"/>
        <w:rPr>
          <w:rFonts w:ascii="Arial" w:hAnsi="Arial" w:cs="Arial"/>
        </w:rPr>
      </w:pPr>
    </w:p>
    <w:p w14:paraId="364C538A" w14:textId="41D3B226" w:rsidR="00445412" w:rsidRDefault="00023DC7" w:rsidP="00445412">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4C46EB0" w14:textId="77777777" w:rsidR="00BC31A5" w:rsidRPr="00D534F9" w:rsidRDefault="00BC31A5" w:rsidP="00BC31A5">
      <w:pPr>
        <w:pStyle w:val="Odstavecseseznamem"/>
        <w:spacing w:after="0"/>
        <w:ind w:left="426"/>
        <w:jc w:val="both"/>
        <w:rPr>
          <w:rFonts w:ascii="Arial" w:hAnsi="Arial" w:cs="Arial"/>
        </w:rPr>
      </w:pPr>
    </w:p>
    <w:p w14:paraId="3804FFDA" w14:textId="77777777" w:rsidR="00CE09CE" w:rsidRDefault="00CE09CE" w:rsidP="00D534F9">
      <w:pPr>
        <w:rPr>
          <w:rFonts w:ascii="Arial" w:hAnsi="Arial" w:cs="Arial"/>
        </w:rPr>
      </w:pPr>
    </w:p>
    <w:p w14:paraId="23F97E3A" w14:textId="610F24F9" w:rsidR="00FA6F0B" w:rsidRDefault="00DF107A" w:rsidP="00D534F9">
      <w:pPr>
        <w:rPr>
          <w:rFonts w:ascii="Arial" w:hAnsi="Arial" w:cs="Arial"/>
        </w:rPr>
      </w:pPr>
      <w:r w:rsidRPr="004A0EBE">
        <w:rPr>
          <w:rFonts w:ascii="Arial" w:hAnsi="Arial" w:cs="Arial"/>
        </w:rPr>
        <w:lastRenderedPageBreak/>
        <w:t>Přílohy:</w:t>
      </w:r>
      <w:r w:rsidR="00FA6F0B">
        <w:rPr>
          <w:rFonts w:ascii="Arial" w:hAnsi="Arial" w:cs="Arial"/>
        </w:rPr>
        <w:t xml:space="preserve"> </w:t>
      </w:r>
      <w:r w:rsidR="00FA6F0B" w:rsidRPr="004A0EBE">
        <w:rPr>
          <w:rFonts w:ascii="Arial" w:hAnsi="Arial" w:cs="Arial"/>
        </w:rPr>
        <w:t xml:space="preserve">Smlouva o dílo </w:t>
      </w:r>
      <w:r w:rsidR="00AF3CAA">
        <w:rPr>
          <w:rFonts w:ascii="Arial" w:hAnsi="Arial" w:cs="Arial"/>
        </w:rPr>
        <w:t>CES č. 76</w:t>
      </w:r>
      <w:r w:rsidR="00FA6F0B">
        <w:rPr>
          <w:rFonts w:ascii="Arial" w:hAnsi="Arial" w:cs="Arial"/>
        </w:rPr>
        <w:t>/2024 vč. smluvního rozpočtu</w:t>
      </w:r>
      <w:r w:rsidRPr="004A0EBE">
        <w:rPr>
          <w:rFonts w:ascii="Arial" w:hAnsi="Arial" w:cs="Arial"/>
        </w:rPr>
        <w:t xml:space="preserve"> </w:t>
      </w:r>
    </w:p>
    <w:p w14:paraId="2BC8C748" w14:textId="29E56E03" w:rsidR="00AD2BF5" w:rsidRDefault="00ED3BB2" w:rsidP="00D534F9">
      <w:pPr>
        <w:rPr>
          <w:rFonts w:ascii="Arial" w:hAnsi="Arial" w:cs="Arial"/>
        </w:rPr>
      </w:pPr>
      <w:r>
        <w:rPr>
          <w:rFonts w:ascii="Arial" w:hAnsi="Arial" w:cs="Arial"/>
        </w:rPr>
        <w:tab/>
      </w:r>
      <w:r w:rsidR="003A0D8D" w:rsidRPr="00E879D0">
        <w:rPr>
          <w:rFonts w:ascii="Arial" w:hAnsi="Arial" w:cs="Arial"/>
        </w:rPr>
        <w:t>Smlouva</w:t>
      </w:r>
      <w:r w:rsidRPr="00E879D0">
        <w:rPr>
          <w:rFonts w:ascii="Arial" w:hAnsi="Arial" w:cs="Arial"/>
        </w:rPr>
        <w:t xml:space="preserve"> o dílo CES č. 35/2023</w:t>
      </w:r>
      <w:r w:rsidR="003A0D8D">
        <w:rPr>
          <w:rFonts w:ascii="Arial" w:hAnsi="Arial" w:cs="Arial"/>
        </w:rPr>
        <w:t xml:space="preserve"> </w:t>
      </w:r>
      <w:r w:rsidR="00F30F29">
        <w:rPr>
          <w:rFonts w:ascii="Arial" w:hAnsi="Arial" w:cs="Arial"/>
        </w:rPr>
        <w:t xml:space="preserve">a její dodatky </w:t>
      </w:r>
      <w:r w:rsidR="00C33D0B">
        <w:rPr>
          <w:rFonts w:ascii="Arial" w:hAnsi="Arial" w:cs="Arial"/>
        </w:rPr>
        <w:t>vč. smluvního rozpočtu</w:t>
      </w:r>
    </w:p>
    <w:p w14:paraId="3C84D678" w14:textId="77777777" w:rsidR="00CE09CE" w:rsidRPr="004A0EBE" w:rsidRDefault="00CE09CE" w:rsidP="00D534F9">
      <w:pPr>
        <w:rPr>
          <w:rFonts w:ascii="Arial" w:hAnsi="Arial" w:cs="Arial"/>
        </w:rPr>
      </w:pPr>
    </w:p>
    <w:p w14:paraId="4BF44858" w14:textId="407D0CEE" w:rsidR="00445412"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 xml:space="preserve">V </w:t>
      </w:r>
      <w:r w:rsidR="00266BD3">
        <w:rPr>
          <w:rFonts w:ascii="Arial" w:hAnsi="Arial" w:cs="Arial"/>
        </w:rPr>
        <w:t>Černošicích</w:t>
      </w:r>
      <w:r w:rsidRPr="004A0EBE">
        <w:rPr>
          <w:rFonts w:ascii="Arial" w:hAnsi="Arial" w:cs="Arial"/>
        </w:rPr>
        <w:t xml:space="preserve"> dne ____________</w:t>
      </w:r>
    </w:p>
    <w:p w14:paraId="4F248DAA" w14:textId="77777777" w:rsidR="00CE09CE" w:rsidRDefault="00CE09CE" w:rsidP="003A6D31">
      <w:pPr>
        <w:spacing w:after="0"/>
        <w:ind w:left="-142"/>
        <w:jc w:val="both"/>
        <w:rPr>
          <w:rFonts w:ascii="Arial" w:hAnsi="Arial" w:cs="Arial"/>
        </w:rPr>
      </w:pPr>
    </w:p>
    <w:p w14:paraId="7A086871" w14:textId="77777777" w:rsidR="00CE09CE" w:rsidRPr="004A0EBE" w:rsidRDefault="00CE09CE" w:rsidP="003A6D31">
      <w:pPr>
        <w:spacing w:after="0"/>
        <w:ind w:left="-142"/>
        <w:jc w:val="both"/>
        <w:rPr>
          <w:rFonts w:ascii="Arial" w:hAnsi="Arial" w:cs="Arial"/>
        </w:rPr>
      </w:pPr>
    </w:p>
    <w:p w14:paraId="1DD7354A" w14:textId="77777777" w:rsidR="00380738" w:rsidRPr="004A0EBE" w:rsidRDefault="00380738"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6C2A2F0D"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F27C6A">
        <w:rPr>
          <w:rFonts w:ascii="Arial" w:hAnsi="Arial" w:cs="Arial"/>
          <w:b/>
        </w:rPr>
        <w:tab/>
      </w:r>
      <w:r w:rsidR="00F27C6A">
        <w:rPr>
          <w:rFonts w:ascii="Arial" w:hAnsi="Arial" w:cs="Arial"/>
          <w:b/>
        </w:rPr>
        <w:tab/>
      </w:r>
      <w:r w:rsidR="00F27C6A">
        <w:rPr>
          <w:rFonts w:ascii="Arial" w:hAnsi="Arial" w:cs="Arial"/>
          <w:b/>
        </w:rPr>
        <w:tab/>
      </w:r>
      <w:r w:rsidR="00F27C6A">
        <w:rPr>
          <w:rFonts w:ascii="Arial" w:hAnsi="Arial" w:cs="Arial"/>
          <w:b/>
        </w:rPr>
        <w:tab/>
      </w:r>
      <w:r w:rsidR="00F27C6A">
        <w:rPr>
          <w:rFonts w:ascii="Arial" w:hAnsi="Arial" w:cs="Arial"/>
          <w:b/>
        </w:rPr>
        <w:tab/>
        <w:t>Jan Říha</w:t>
      </w:r>
    </w:p>
    <w:p w14:paraId="534CF8D0" w14:textId="624C6544"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4686FB3D" w14:textId="0E3E679A" w:rsidR="00073E79" w:rsidRPr="004A0EBE" w:rsidRDefault="0094333D" w:rsidP="006F3CFC">
      <w:pPr>
        <w:spacing w:after="0"/>
        <w:ind w:left="-142"/>
        <w:jc w:val="both"/>
        <w:rPr>
          <w:rFonts w:ascii="Arial" w:hAnsi="Arial" w:cs="Arial"/>
        </w:rPr>
      </w:pPr>
      <w:r>
        <w:rPr>
          <w:rFonts w:ascii="Arial" w:hAnsi="Arial" w:cs="Arial"/>
          <w:i/>
        </w:rPr>
        <w:t>Příkazce</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Pr>
          <w:rFonts w:ascii="Arial" w:hAnsi="Arial" w:cs="Arial"/>
          <w:i/>
        </w:rPr>
        <w:t>Příkazník</w:t>
      </w:r>
    </w:p>
    <w:sectPr w:rsidR="00073E79" w:rsidRPr="004A0EBE" w:rsidSect="00CE09CE">
      <w:headerReference w:type="default" r:id="rId8"/>
      <w:footerReference w:type="default" r:id="rId9"/>
      <w:headerReference w:type="first" r:id="rId10"/>
      <w:footerReference w:type="first" r:id="rId11"/>
      <w:pgSz w:w="11906" w:h="16838"/>
      <w:pgMar w:top="1418" w:right="1418" w:bottom="1247" w:left="1418"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AD454" w14:textId="77777777" w:rsidR="000E6D65" w:rsidRDefault="000E6D65" w:rsidP="002E34FB">
      <w:pPr>
        <w:spacing w:after="0" w:line="240" w:lineRule="auto"/>
      </w:pPr>
      <w:r>
        <w:separator/>
      </w:r>
    </w:p>
  </w:endnote>
  <w:endnote w:type="continuationSeparator" w:id="0">
    <w:p w14:paraId="20C18B3A" w14:textId="77777777" w:rsidR="000E6D65" w:rsidRDefault="000E6D65"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DF107A" w:rsidRPr="00801881" w:rsidRDefault="00DF107A">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D47C10">
          <w:rPr>
            <w:rFonts w:ascii="Arial" w:hAnsi="Arial" w:cs="Arial"/>
            <w:noProof/>
          </w:rPr>
          <w:t>2</w:t>
        </w:r>
        <w:r w:rsidRPr="00801881">
          <w:rPr>
            <w:rFonts w:ascii="Arial" w:hAnsi="Arial" w:cs="Arial"/>
          </w:rPr>
          <w:fldChar w:fldCharType="end"/>
        </w:r>
      </w:p>
    </w:sdtContent>
  </w:sdt>
  <w:p w14:paraId="310E286C" w14:textId="77777777" w:rsidR="00DF107A" w:rsidRDefault="00DF10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BF56AC" w:rsidRPr="00D4309D" w:rsidRDefault="00BF56AC">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D47C10">
          <w:rPr>
            <w:rFonts w:ascii="Arial" w:hAnsi="Arial" w:cs="Arial"/>
            <w:noProof/>
          </w:rPr>
          <w:t>1</w:t>
        </w:r>
        <w:r w:rsidRPr="00D4309D">
          <w:rPr>
            <w:rFonts w:ascii="Arial" w:hAnsi="Arial" w:cs="Arial"/>
          </w:rPr>
          <w:fldChar w:fldCharType="end"/>
        </w:r>
      </w:p>
    </w:sdtContent>
  </w:sdt>
  <w:p w14:paraId="5A5F2AD0" w14:textId="77777777" w:rsidR="00BF56AC" w:rsidRDefault="00BF56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5D98A" w14:textId="77777777" w:rsidR="000E6D65" w:rsidRDefault="000E6D65" w:rsidP="002E34FB">
      <w:pPr>
        <w:spacing w:after="0" w:line="240" w:lineRule="auto"/>
      </w:pPr>
      <w:r>
        <w:separator/>
      </w:r>
    </w:p>
  </w:footnote>
  <w:footnote w:type="continuationSeparator" w:id="0">
    <w:p w14:paraId="2759575F" w14:textId="77777777" w:rsidR="000E6D65" w:rsidRDefault="000E6D65"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771BD1" w:rsidRPr="00FB515F" w:rsidRDefault="00771BD1" w:rsidP="004A0EBE">
    <w:pPr>
      <w:pStyle w:val="Zhlav"/>
      <w:tabs>
        <w:tab w:val="clear" w:pos="4536"/>
        <w:tab w:val="clear" w:pos="9072"/>
        <w:tab w:val="left" w:pos="3270"/>
      </w:tabs>
      <w:rPr>
        <w:rFonts w:ascii="Palatino Linotype" w:hAnsi="Palatino Linotyp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4A0EBE" w:rsidRDefault="004A0EBE">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1"/>
  </w:num>
  <w:num w:numId="7">
    <w:abstractNumId w:val="21"/>
  </w:num>
  <w:num w:numId="8">
    <w:abstractNumId w:val="26"/>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5"/>
  </w:num>
  <w:num w:numId="16">
    <w:abstractNumId w:val="17"/>
  </w:num>
  <w:num w:numId="17">
    <w:abstractNumId w:val="24"/>
  </w:num>
  <w:num w:numId="18">
    <w:abstractNumId w:val="16"/>
  </w:num>
  <w:num w:numId="19">
    <w:abstractNumId w:val="2"/>
  </w:num>
  <w:num w:numId="20">
    <w:abstractNumId w:val="3"/>
  </w:num>
  <w:num w:numId="21">
    <w:abstractNumId w:val="18"/>
  </w:num>
  <w:num w:numId="22">
    <w:abstractNumId w:val="20"/>
  </w:num>
  <w:num w:numId="23">
    <w:abstractNumId w:val="27"/>
  </w:num>
  <w:num w:numId="24">
    <w:abstractNumId w:val="11"/>
  </w:num>
  <w:num w:numId="25">
    <w:abstractNumId w:val="4"/>
  </w:num>
  <w:num w:numId="26">
    <w:abstractNumId w:val="9"/>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3AE"/>
    <w:rsid w:val="00023DC7"/>
    <w:rsid w:val="0004186A"/>
    <w:rsid w:val="00054FD0"/>
    <w:rsid w:val="00060EA4"/>
    <w:rsid w:val="00073E79"/>
    <w:rsid w:val="000820B3"/>
    <w:rsid w:val="00091038"/>
    <w:rsid w:val="000A544B"/>
    <w:rsid w:val="000A7432"/>
    <w:rsid w:val="000A775F"/>
    <w:rsid w:val="000B7385"/>
    <w:rsid w:val="000D0818"/>
    <w:rsid w:val="000E6D65"/>
    <w:rsid w:val="001044BC"/>
    <w:rsid w:val="00121C84"/>
    <w:rsid w:val="00123509"/>
    <w:rsid w:val="001459B2"/>
    <w:rsid w:val="00155E88"/>
    <w:rsid w:val="00161F76"/>
    <w:rsid w:val="00163123"/>
    <w:rsid w:val="00165B88"/>
    <w:rsid w:val="00173847"/>
    <w:rsid w:val="00175B81"/>
    <w:rsid w:val="001768D6"/>
    <w:rsid w:val="001855CB"/>
    <w:rsid w:val="00185DC4"/>
    <w:rsid w:val="00192CB0"/>
    <w:rsid w:val="001C0118"/>
    <w:rsid w:val="001D00E8"/>
    <w:rsid w:val="001E32AC"/>
    <w:rsid w:val="001E6E62"/>
    <w:rsid w:val="002036B0"/>
    <w:rsid w:val="0020667C"/>
    <w:rsid w:val="00246E81"/>
    <w:rsid w:val="00255EA0"/>
    <w:rsid w:val="00263C67"/>
    <w:rsid w:val="00266BD3"/>
    <w:rsid w:val="00267EAE"/>
    <w:rsid w:val="00270D4A"/>
    <w:rsid w:val="0028182D"/>
    <w:rsid w:val="00283610"/>
    <w:rsid w:val="00292884"/>
    <w:rsid w:val="00294E5C"/>
    <w:rsid w:val="002C2EAF"/>
    <w:rsid w:val="002C4984"/>
    <w:rsid w:val="002C6004"/>
    <w:rsid w:val="002D2420"/>
    <w:rsid w:val="002D440F"/>
    <w:rsid w:val="002D45C2"/>
    <w:rsid w:val="002D51A5"/>
    <w:rsid w:val="002E1B4D"/>
    <w:rsid w:val="002E34FB"/>
    <w:rsid w:val="00300370"/>
    <w:rsid w:val="00310F26"/>
    <w:rsid w:val="0032151A"/>
    <w:rsid w:val="00334D77"/>
    <w:rsid w:val="00337C4C"/>
    <w:rsid w:val="003426D4"/>
    <w:rsid w:val="00351A4B"/>
    <w:rsid w:val="00351F29"/>
    <w:rsid w:val="00371F3E"/>
    <w:rsid w:val="00380738"/>
    <w:rsid w:val="00380D9D"/>
    <w:rsid w:val="003815C6"/>
    <w:rsid w:val="00396670"/>
    <w:rsid w:val="003A0D8D"/>
    <w:rsid w:val="003A249A"/>
    <w:rsid w:val="003A6D31"/>
    <w:rsid w:val="003B51CB"/>
    <w:rsid w:val="003D316F"/>
    <w:rsid w:val="003D5D73"/>
    <w:rsid w:val="003E29E3"/>
    <w:rsid w:val="00400107"/>
    <w:rsid w:val="004139EA"/>
    <w:rsid w:val="00435238"/>
    <w:rsid w:val="0043736B"/>
    <w:rsid w:val="0043785A"/>
    <w:rsid w:val="004418CE"/>
    <w:rsid w:val="00445412"/>
    <w:rsid w:val="00447996"/>
    <w:rsid w:val="00462AF1"/>
    <w:rsid w:val="00475806"/>
    <w:rsid w:val="00477F54"/>
    <w:rsid w:val="00480258"/>
    <w:rsid w:val="004A0EBE"/>
    <w:rsid w:val="004A4E6D"/>
    <w:rsid w:val="004B0A17"/>
    <w:rsid w:val="004D0A07"/>
    <w:rsid w:val="004D2EAB"/>
    <w:rsid w:val="004D730D"/>
    <w:rsid w:val="004F6D13"/>
    <w:rsid w:val="0050130A"/>
    <w:rsid w:val="00503D92"/>
    <w:rsid w:val="00504FCA"/>
    <w:rsid w:val="005066E7"/>
    <w:rsid w:val="00521334"/>
    <w:rsid w:val="0052183B"/>
    <w:rsid w:val="00522460"/>
    <w:rsid w:val="005342C7"/>
    <w:rsid w:val="00537757"/>
    <w:rsid w:val="00540AF1"/>
    <w:rsid w:val="00541A7C"/>
    <w:rsid w:val="005457BD"/>
    <w:rsid w:val="00571310"/>
    <w:rsid w:val="0057170E"/>
    <w:rsid w:val="00571B77"/>
    <w:rsid w:val="00585419"/>
    <w:rsid w:val="00591EA6"/>
    <w:rsid w:val="005A570D"/>
    <w:rsid w:val="005A63AD"/>
    <w:rsid w:val="005B097A"/>
    <w:rsid w:val="005B3507"/>
    <w:rsid w:val="005C3CD8"/>
    <w:rsid w:val="005D2C32"/>
    <w:rsid w:val="005E4EE9"/>
    <w:rsid w:val="005F58E2"/>
    <w:rsid w:val="005F5DCD"/>
    <w:rsid w:val="00615CB6"/>
    <w:rsid w:val="006249E4"/>
    <w:rsid w:val="00626726"/>
    <w:rsid w:val="00627030"/>
    <w:rsid w:val="00627196"/>
    <w:rsid w:val="00643F93"/>
    <w:rsid w:val="00663D11"/>
    <w:rsid w:val="0066724D"/>
    <w:rsid w:val="006778F3"/>
    <w:rsid w:val="006921C0"/>
    <w:rsid w:val="00697E57"/>
    <w:rsid w:val="006A18F5"/>
    <w:rsid w:val="006C70E6"/>
    <w:rsid w:val="006C7E8C"/>
    <w:rsid w:val="006D5E77"/>
    <w:rsid w:val="006E31E2"/>
    <w:rsid w:val="006E636B"/>
    <w:rsid w:val="006F3CFC"/>
    <w:rsid w:val="00700891"/>
    <w:rsid w:val="0071038E"/>
    <w:rsid w:val="007273D8"/>
    <w:rsid w:val="00733B7A"/>
    <w:rsid w:val="00740A46"/>
    <w:rsid w:val="00747A8D"/>
    <w:rsid w:val="00757F0F"/>
    <w:rsid w:val="0076501E"/>
    <w:rsid w:val="00771BD1"/>
    <w:rsid w:val="007827B6"/>
    <w:rsid w:val="0078504D"/>
    <w:rsid w:val="007D617A"/>
    <w:rsid w:val="007E0488"/>
    <w:rsid w:val="00801881"/>
    <w:rsid w:val="00805BD0"/>
    <w:rsid w:val="00816DAC"/>
    <w:rsid w:val="00820790"/>
    <w:rsid w:val="00831CDE"/>
    <w:rsid w:val="00876E95"/>
    <w:rsid w:val="00877E3B"/>
    <w:rsid w:val="00884892"/>
    <w:rsid w:val="00885536"/>
    <w:rsid w:val="00897209"/>
    <w:rsid w:val="008A66FF"/>
    <w:rsid w:val="008B097C"/>
    <w:rsid w:val="008B0DBD"/>
    <w:rsid w:val="008C2743"/>
    <w:rsid w:val="008D1FFF"/>
    <w:rsid w:val="008D5121"/>
    <w:rsid w:val="008F031A"/>
    <w:rsid w:val="008F0637"/>
    <w:rsid w:val="008F4A4E"/>
    <w:rsid w:val="00914196"/>
    <w:rsid w:val="0091723A"/>
    <w:rsid w:val="00921743"/>
    <w:rsid w:val="00932F43"/>
    <w:rsid w:val="0094333D"/>
    <w:rsid w:val="00977339"/>
    <w:rsid w:val="009840B7"/>
    <w:rsid w:val="009878E3"/>
    <w:rsid w:val="00990429"/>
    <w:rsid w:val="009C0DEE"/>
    <w:rsid w:val="009C1E0C"/>
    <w:rsid w:val="009D731D"/>
    <w:rsid w:val="009F5C5A"/>
    <w:rsid w:val="009F5D3C"/>
    <w:rsid w:val="00A12744"/>
    <w:rsid w:val="00A15B5F"/>
    <w:rsid w:val="00A15BCD"/>
    <w:rsid w:val="00A41B7D"/>
    <w:rsid w:val="00A5198D"/>
    <w:rsid w:val="00A553F9"/>
    <w:rsid w:val="00A55A49"/>
    <w:rsid w:val="00A56334"/>
    <w:rsid w:val="00A62767"/>
    <w:rsid w:val="00A70790"/>
    <w:rsid w:val="00A716CA"/>
    <w:rsid w:val="00A73585"/>
    <w:rsid w:val="00A85C31"/>
    <w:rsid w:val="00A9492C"/>
    <w:rsid w:val="00AC2002"/>
    <w:rsid w:val="00AC26E6"/>
    <w:rsid w:val="00AD1468"/>
    <w:rsid w:val="00AD2BF5"/>
    <w:rsid w:val="00AD5697"/>
    <w:rsid w:val="00AD7435"/>
    <w:rsid w:val="00AD765A"/>
    <w:rsid w:val="00AE4653"/>
    <w:rsid w:val="00AE6EBE"/>
    <w:rsid w:val="00AF3CAA"/>
    <w:rsid w:val="00B002E7"/>
    <w:rsid w:val="00B2457B"/>
    <w:rsid w:val="00B41495"/>
    <w:rsid w:val="00B431D6"/>
    <w:rsid w:val="00B43D0C"/>
    <w:rsid w:val="00B81A81"/>
    <w:rsid w:val="00B9078B"/>
    <w:rsid w:val="00B952D5"/>
    <w:rsid w:val="00BB3D3F"/>
    <w:rsid w:val="00BC31A5"/>
    <w:rsid w:val="00BC44DF"/>
    <w:rsid w:val="00BC66F1"/>
    <w:rsid w:val="00BC687A"/>
    <w:rsid w:val="00BD25B4"/>
    <w:rsid w:val="00BD5C1E"/>
    <w:rsid w:val="00BF0C8B"/>
    <w:rsid w:val="00BF56AC"/>
    <w:rsid w:val="00BF6337"/>
    <w:rsid w:val="00C02BC7"/>
    <w:rsid w:val="00C172CC"/>
    <w:rsid w:val="00C2052D"/>
    <w:rsid w:val="00C245D5"/>
    <w:rsid w:val="00C3028D"/>
    <w:rsid w:val="00C33D0B"/>
    <w:rsid w:val="00C37182"/>
    <w:rsid w:val="00C377D3"/>
    <w:rsid w:val="00C54BF6"/>
    <w:rsid w:val="00C67724"/>
    <w:rsid w:val="00C73C95"/>
    <w:rsid w:val="00C76231"/>
    <w:rsid w:val="00C77A93"/>
    <w:rsid w:val="00C77CA1"/>
    <w:rsid w:val="00CA4DCE"/>
    <w:rsid w:val="00CA7361"/>
    <w:rsid w:val="00CB05AF"/>
    <w:rsid w:val="00CC075B"/>
    <w:rsid w:val="00CC1CB3"/>
    <w:rsid w:val="00CC6AA8"/>
    <w:rsid w:val="00CD0A52"/>
    <w:rsid w:val="00CD396A"/>
    <w:rsid w:val="00CE09CE"/>
    <w:rsid w:val="00CE1234"/>
    <w:rsid w:val="00CF2338"/>
    <w:rsid w:val="00D0691D"/>
    <w:rsid w:val="00D06B95"/>
    <w:rsid w:val="00D06D7A"/>
    <w:rsid w:val="00D12EB3"/>
    <w:rsid w:val="00D13A69"/>
    <w:rsid w:val="00D20F68"/>
    <w:rsid w:val="00D24CE6"/>
    <w:rsid w:val="00D3487A"/>
    <w:rsid w:val="00D37667"/>
    <w:rsid w:val="00D4309D"/>
    <w:rsid w:val="00D47A3E"/>
    <w:rsid w:val="00D47C10"/>
    <w:rsid w:val="00D534F9"/>
    <w:rsid w:val="00D7350E"/>
    <w:rsid w:val="00D955AE"/>
    <w:rsid w:val="00D97877"/>
    <w:rsid w:val="00DA20B7"/>
    <w:rsid w:val="00DD6B0F"/>
    <w:rsid w:val="00DE1FEA"/>
    <w:rsid w:val="00DE313F"/>
    <w:rsid w:val="00DE6489"/>
    <w:rsid w:val="00DE6AB9"/>
    <w:rsid w:val="00DF107A"/>
    <w:rsid w:val="00E079C7"/>
    <w:rsid w:val="00E10AC9"/>
    <w:rsid w:val="00E312A4"/>
    <w:rsid w:val="00E3408D"/>
    <w:rsid w:val="00E576A2"/>
    <w:rsid w:val="00E6014B"/>
    <w:rsid w:val="00E63040"/>
    <w:rsid w:val="00E65F9C"/>
    <w:rsid w:val="00E70289"/>
    <w:rsid w:val="00E75E12"/>
    <w:rsid w:val="00E8519F"/>
    <w:rsid w:val="00E879D0"/>
    <w:rsid w:val="00EB21A0"/>
    <w:rsid w:val="00ED2935"/>
    <w:rsid w:val="00ED3733"/>
    <w:rsid w:val="00ED3BB2"/>
    <w:rsid w:val="00EE15CD"/>
    <w:rsid w:val="00EE5B90"/>
    <w:rsid w:val="00EE5DF8"/>
    <w:rsid w:val="00F00C85"/>
    <w:rsid w:val="00F026F8"/>
    <w:rsid w:val="00F10F11"/>
    <w:rsid w:val="00F202A1"/>
    <w:rsid w:val="00F27C6A"/>
    <w:rsid w:val="00F30F29"/>
    <w:rsid w:val="00F36000"/>
    <w:rsid w:val="00F46BFC"/>
    <w:rsid w:val="00F83A0B"/>
    <w:rsid w:val="00FA241B"/>
    <w:rsid w:val="00FA262E"/>
    <w:rsid w:val="00FA6F0B"/>
    <w:rsid w:val="00FB2403"/>
    <w:rsid w:val="00FB515F"/>
    <w:rsid w:val="00FC1087"/>
    <w:rsid w:val="00FE1336"/>
    <w:rsid w:val="00FE2520"/>
    <w:rsid w:val="00FF799B"/>
    <w:rsid w:val="00FF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E178E-0157-4FE8-BB1F-A8C3ABAF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2618</Words>
  <Characters>15453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Rychlý</dc:creator>
  <cp:lastModifiedBy>Markéta Otavová</cp:lastModifiedBy>
  <cp:revision>3</cp:revision>
  <cp:lastPrinted>2023-04-03T13:10:00Z</cp:lastPrinted>
  <dcterms:created xsi:type="dcterms:W3CDTF">2024-04-11T12:46:00Z</dcterms:created>
  <dcterms:modified xsi:type="dcterms:W3CDTF">2024-04-11T12:49:00Z</dcterms:modified>
</cp:coreProperties>
</file>