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76773BC9" w:rsidR="00E26C97" w:rsidRPr="00504046" w:rsidRDefault="00166BB7" w:rsidP="00504046">
      <w:pPr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bookmarkStart w:id="0" w:name="_Hlk158815437"/>
      <w:r w:rsidR="007E0681">
        <w:rPr>
          <w:rFonts w:ascii="Arial" w:hAnsi="Arial" w:cs="Arial"/>
          <w:b/>
          <w:caps/>
          <w:sz w:val="32"/>
          <w:szCs w:val="32"/>
        </w:rPr>
        <w:t>2024-2-6-16</w:t>
      </w:r>
      <w:bookmarkEnd w:id="0"/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uzavřená níže uvedeného dne, měsíce a roku podle </w:t>
      </w:r>
      <w:r w:rsidRPr="00272C72">
        <w:rPr>
          <w:rFonts w:ascii="Arial" w:hAnsi="Arial" w:cs="Arial"/>
          <w:sz w:val="19"/>
          <w:szCs w:val="19"/>
        </w:rPr>
        <w:t>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166BB7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3324794" w:rsidR="000D63BB" w:rsidRPr="00F611DD" w:rsidRDefault="00166BB7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Daniel Vadocký</w:t>
      </w:r>
    </w:p>
    <w:p w14:paraId="664A9000" w14:textId="54B9394A" w:rsidR="0091118A" w:rsidRPr="00320A32" w:rsidRDefault="00166BB7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>IČO: 04739817</w:t>
      </w:r>
    </w:p>
    <w:p w14:paraId="6359BEB5" w14:textId="1631B3C7" w:rsidR="00D83718" w:rsidRPr="00320A32" w:rsidRDefault="00166BB7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>Sídlo: Biskupcova 1718/40, 130 00 Praha 3</w:t>
      </w:r>
    </w:p>
    <w:p w14:paraId="04F61939" w14:textId="5D937F5E" w:rsidR="00D83718" w:rsidRPr="00320A32" w:rsidRDefault="00166BB7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>Číslo účtu:</w:t>
      </w:r>
      <w:r w:rsidR="00F84132" w:rsidRPr="00320A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166BB7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 xml:space="preserve">Úvodní </w:t>
      </w:r>
      <w:r w:rsidRPr="00893669">
        <w:rPr>
          <w:rFonts w:ascii="Arial" w:hAnsi="Arial" w:cs="Arial"/>
          <w:b/>
          <w:sz w:val="19"/>
          <w:szCs w:val="19"/>
        </w:rPr>
        <w:t>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166BB7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166BB7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166BB7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Pr="000968A3">
        <w:rPr>
          <w:rFonts w:ascii="Arial" w:hAnsi="Arial" w:cs="Arial"/>
          <w:sz w:val="19"/>
          <w:szCs w:val="19"/>
        </w:rPr>
        <w:t>konstatuje, že:</w:t>
      </w:r>
    </w:p>
    <w:p w14:paraId="0F1A9F2D" w14:textId="77777777" w:rsidR="00320A32" w:rsidRPr="00F73EA4" w:rsidRDefault="00320A32" w:rsidP="00320A32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Rada Státního fondu kinematografie (</w:t>
      </w:r>
      <w:r w:rsidRPr="00F73EA4">
        <w:rPr>
          <w:rFonts w:ascii="Arial" w:hAnsi="Arial" w:cs="Arial"/>
          <w:sz w:val="19"/>
          <w:szCs w:val="19"/>
        </w:rPr>
        <w:t>dále také jen „Rada Fondu“) vyhlásila usnesením č. 94/2024. výzvu e.č. 2024-2-6-16 s názvem „Minoritní koprodukce hraného, animovaného nebo dokumentárního filmu“ (dále také jen „Výzva“) k podávání žádostí o podporu kinematografie v okruhu výroba českého kinematografického díla.</w:t>
      </w:r>
    </w:p>
    <w:p w14:paraId="7574FCF9" w14:textId="77777777" w:rsidR="00320A32" w:rsidRPr="00F73EA4" w:rsidRDefault="00320A32" w:rsidP="00320A32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MT" w:hAnsi="ArialMT"/>
          <w:sz w:val="19"/>
          <w:szCs w:val="19"/>
        </w:rPr>
        <w:t>Rada Fondu rozhodla usnesením č. 92/2024 s ohledem na potřebu koncepčního rozhodování v tradičně silně zastoupené výzvě rozhodovat o žádostech o podporu kinematografie bez expertních analýz.</w:t>
      </w:r>
    </w:p>
    <w:p w14:paraId="2DB119FB" w14:textId="1DC8478C" w:rsidR="00D55BB1" w:rsidRPr="00320A32" w:rsidRDefault="00320A32" w:rsidP="00320A32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Rada Fondu rozhodla usneseními č. 93/2024 že v souladu s ustanovením čl. 3.2.6.2. Statutu Státního fondu kinematografie bude ke každé žádosti o podporu kinematografie vypracován dodavatelem podklad pro potřeby rozhodování o projektu, a to formou písemného odborného stanoviska</w:t>
      </w:r>
      <w:r w:rsidRPr="00320A32">
        <w:rPr>
          <w:rFonts w:ascii="Arial" w:hAnsi="Arial" w:cs="Arial"/>
          <w:sz w:val="19"/>
          <w:szCs w:val="19"/>
        </w:rPr>
        <w:t>.</w:t>
      </w:r>
    </w:p>
    <w:p w14:paraId="55859AE1" w14:textId="64337AF3" w:rsidR="00685B0F" w:rsidRPr="00320A32" w:rsidRDefault="00166BB7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Dodavatel bere na vědomí, že v souladu s usnesením Rady Fondu </w:t>
      </w:r>
      <w:r w:rsidR="00031B72" w:rsidRPr="00D55BB1">
        <w:rPr>
          <w:rFonts w:ascii="Arial" w:hAnsi="Arial" w:cs="Arial"/>
          <w:sz w:val="19"/>
          <w:szCs w:val="19"/>
        </w:rPr>
        <w:t xml:space="preserve">č. </w:t>
      </w:r>
      <w:r w:rsidR="00320A32">
        <w:rPr>
          <w:rFonts w:ascii="Arial" w:hAnsi="Arial" w:cs="Arial"/>
          <w:sz w:val="19"/>
          <w:szCs w:val="19"/>
        </w:rPr>
        <w:t>93/2024</w:t>
      </w:r>
      <w:r w:rsidR="00031B72">
        <w:rPr>
          <w:rFonts w:ascii="Arial" w:hAnsi="Arial" w:cs="Arial"/>
          <w:sz w:val="19"/>
          <w:szCs w:val="19"/>
        </w:rPr>
        <w:t xml:space="preserve"> </w:t>
      </w:r>
      <w:r w:rsidR="009C6DFE" w:rsidRPr="00D55BB1">
        <w:rPr>
          <w:rFonts w:ascii="Arial" w:hAnsi="Arial" w:cs="Arial"/>
          <w:sz w:val="19"/>
          <w:szCs w:val="19"/>
        </w:rPr>
        <w:t xml:space="preserve">bude odborná </w:t>
      </w:r>
      <w:r w:rsidR="009C6DFE" w:rsidRPr="00320A32">
        <w:rPr>
          <w:rFonts w:ascii="Arial" w:hAnsi="Arial" w:cs="Arial"/>
          <w:sz w:val="19"/>
          <w:szCs w:val="19"/>
        </w:rPr>
        <w:t>stanoviska vypracovávat ve spolupráci s dalšími odborníky:</w:t>
      </w:r>
    </w:p>
    <w:p w14:paraId="17FC06AC" w14:textId="2374026C" w:rsidR="00685B0F" w:rsidRPr="00320A32" w:rsidRDefault="00320A32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>Barbora Struss</w:t>
      </w:r>
    </w:p>
    <w:p w14:paraId="77CA7624" w14:textId="27B27477" w:rsidR="00685B0F" w:rsidRPr="00CB189E" w:rsidRDefault="00166BB7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Michal Podhradský</w:t>
      </w:r>
    </w:p>
    <w:p w14:paraId="01280F4F" w14:textId="32CCEBCF" w:rsidR="009C6DFE" w:rsidRPr="009C6DFE" w:rsidRDefault="00166BB7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4C19291" w14:textId="77777777" w:rsidR="00320A32" w:rsidRDefault="00320A32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166BB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Pr="009423C1">
        <w:rPr>
          <w:rFonts w:ascii="Arial" w:hAnsi="Arial" w:cs="Arial"/>
          <w:sz w:val="19"/>
          <w:szCs w:val="19"/>
          <w:lang w:eastAsia="cs-CZ"/>
        </w:rPr>
        <w:t>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</w:t>
      </w:r>
      <w:r w:rsidRPr="009423C1">
        <w:rPr>
          <w:rFonts w:ascii="Arial" w:hAnsi="Arial" w:cs="Arial"/>
          <w:sz w:val="19"/>
          <w:szCs w:val="19"/>
          <w:lang w:eastAsia="cs-CZ"/>
        </w:rPr>
        <w:t>ní navržené rozdělení alokace a podle jakého klíče k němu došlo (to celé dále také jen „Plnění“).</w:t>
      </w:r>
    </w:p>
    <w:p w14:paraId="5673EF70" w14:textId="77777777" w:rsidR="00326881" w:rsidRDefault="00166BB7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19383F67" w:rsidR="00326881" w:rsidRDefault="00166BB7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e.č. </w:t>
      </w:r>
      <w:r w:rsidR="007E0681" w:rsidRPr="007E0681">
        <w:rPr>
          <w:rFonts w:ascii="Arial" w:hAnsi="Arial" w:cs="Arial"/>
          <w:sz w:val="19"/>
          <w:szCs w:val="19"/>
          <w:lang w:eastAsia="cs-CZ"/>
        </w:rPr>
        <w:t xml:space="preserve">2024-2-6-16 </w:t>
      </w:r>
      <w:r w:rsidRPr="00326881">
        <w:rPr>
          <w:rFonts w:ascii="Arial" w:hAnsi="Arial" w:cs="Arial"/>
          <w:sz w:val="19"/>
          <w:szCs w:val="19"/>
          <w:lang w:eastAsia="cs-CZ"/>
        </w:rPr>
        <w:t>s názvem „Minoritní koprodukce hraného, animovaného nebo dokumentárního filmu“ uveřejněnou na webových stránkách objednatele</w:t>
      </w:r>
      <w:r w:rsidR="007E0681">
        <w:rPr>
          <w:rFonts w:ascii="Arial" w:hAnsi="Arial" w:cs="Arial"/>
          <w:sz w:val="19"/>
          <w:szCs w:val="19"/>
          <w:lang w:eastAsia="cs-CZ"/>
        </w:rPr>
        <w:t xml:space="preserve">. </w:t>
      </w:r>
    </w:p>
    <w:p w14:paraId="156C5FCE" w14:textId="3885E3AF" w:rsidR="001848A4" w:rsidRPr="00326881" w:rsidRDefault="00166BB7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adresy: </w:t>
      </w:r>
      <w:hyperlink r:id="rId8" w:history="1">
        <w:r w:rsidRPr="00326881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jana.pisvejcova@fondkinematografie.cz</w:t>
        </w:r>
      </w:hyperlink>
      <w:r w:rsidR="00384E66" w:rsidRPr="00326881">
        <w:rPr>
          <w:rFonts w:ascii="Arial" w:hAnsi="Arial" w:cs="Arial"/>
          <w:sz w:val="19"/>
          <w:szCs w:val="19"/>
          <w:lang w:eastAsia="cs-CZ"/>
        </w:rPr>
        <w:t>.</w:t>
      </w:r>
    </w:p>
    <w:p w14:paraId="500C5E04" w14:textId="77777777" w:rsidR="007E0681" w:rsidRDefault="007E0681" w:rsidP="007E06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Odborné konzultační služby ve formě písemného odborného stanoviska budou zpracovány ve struktuře a formě uvedené v příloze č. 1 této smlouvy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Pr="00AE6A74">
        <w:rPr>
          <w:rFonts w:ascii="Arial" w:hAnsi="Arial" w:cs="Arial"/>
          <w:sz w:val="19"/>
          <w:szCs w:val="19"/>
          <w:lang w:eastAsia="cs-CZ"/>
        </w:rPr>
        <w:t xml:space="preserve">a po jejich odevzdání dodavatelem budou součástí spisového materiálu (§ 17 </w:t>
      </w:r>
      <w:r>
        <w:rPr>
          <w:rFonts w:ascii="Arial" w:hAnsi="Arial" w:cs="Arial"/>
          <w:sz w:val="19"/>
          <w:szCs w:val="19"/>
          <w:lang w:eastAsia="cs-CZ"/>
        </w:rPr>
        <w:t>zákona č. 500/2024 Sb., Správní řád</w:t>
      </w:r>
      <w:r w:rsidRPr="00AE6A74">
        <w:rPr>
          <w:rFonts w:ascii="Arial" w:hAnsi="Arial" w:cs="Arial"/>
          <w:sz w:val="19"/>
          <w:szCs w:val="19"/>
          <w:lang w:eastAsia="cs-CZ"/>
        </w:rPr>
        <w:t xml:space="preserve">) příslušné žádosti o podporu kinematografie a budou žadateli o podporu kinematografie zpřístupněny před vydáním rozhodnutím (§ 36 odst. 3 </w:t>
      </w:r>
      <w:r>
        <w:rPr>
          <w:rFonts w:ascii="Arial" w:hAnsi="Arial" w:cs="Arial"/>
          <w:sz w:val="19"/>
          <w:szCs w:val="19"/>
          <w:lang w:eastAsia="cs-CZ"/>
        </w:rPr>
        <w:t>zákona č. 500/2024 Sb., Správní řád</w:t>
      </w:r>
      <w:r w:rsidRPr="00AE6A74">
        <w:rPr>
          <w:rFonts w:ascii="Arial" w:hAnsi="Arial" w:cs="Arial"/>
          <w:sz w:val="19"/>
          <w:szCs w:val="19"/>
          <w:lang w:eastAsia="cs-CZ"/>
        </w:rPr>
        <w:t>).</w:t>
      </w:r>
    </w:p>
    <w:p w14:paraId="48E56480" w14:textId="3802E4D4" w:rsidR="00384E66" w:rsidRPr="00A516D1" w:rsidRDefault="00166BB7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166BB7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Default="00166BB7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>
        <w:rPr>
          <w:rFonts w:ascii="Arial" w:hAnsi="Arial" w:cs="Arial"/>
          <w:bCs/>
          <w:sz w:val="19"/>
          <w:szCs w:val="19"/>
        </w:rPr>
        <w:t>v těchto termínech:</w:t>
      </w:r>
    </w:p>
    <w:p w14:paraId="0FB92C31" w14:textId="77777777" w:rsidR="00320A32" w:rsidRPr="00F73EA4" w:rsidRDefault="00320A32" w:rsidP="00320A32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Písemná odborná stanoviska k žádostem o podporu kinematografie nejpozději do 29. 5. 2024;</w:t>
      </w:r>
    </w:p>
    <w:p w14:paraId="4DE0FF7C" w14:textId="77777777" w:rsidR="00320A32" w:rsidRPr="00F73EA4" w:rsidRDefault="00320A32" w:rsidP="00320A32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Souhrnnou tabulku nejpozději do 5. 6. 2024;</w:t>
      </w:r>
    </w:p>
    <w:p w14:paraId="4BB60DEA" w14:textId="77777777" w:rsidR="00320A32" w:rsidRPr="00F73EA4" w:rsidRDefault="00320A32" w:rsidP="00320A32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Souhrnný text k Výzvě nejpozději do 12. 6. 2024.</w:t>
      </w:r>
    </w:p>
    <w:p w14:paraId="3486CB10" w14:textId="55A10770" w:rsidR="001848A4" w:rsidRPr="00320A32" w:rsidRDefault="00166BB7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320A32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 w:rsidRPr="00320A32">
        <w:rPr>
          <w:rFonts w:ascii="Arial" w:hAnsi="Arial" w:cs="Arial"/>
          <w:bCs/>
          <w:sz w:val="19"/>
          <w:szCs w:val="19"/>
        </w:rPr>
        <w:t>Plnění</w:t>
      </w:r>
      <w:r w:rsidR="00395DDB" w:rsidRPr="00320A32">
        <w:rPr>
          <w:rFonts w:ascii="Arial" w:hAnsi="Arial" w:cs="Arial"/>
          <w:bCs/>
          <w:sz w:val="19"/>
          <w:szCs w:val="19"/>
        </w:rPr>
        <w:t xml:space="preserve"> </w:t>
      </w:r>
      <w:r w:rsidRPr="00320A32">
        <w:rPr>
          <w:rFonts w:ascii="Arial" w:hAnsi="Arial" w:cs="Arial"/>
          <w:bCs/>
          <w:sz w:val="19"/>
          <w:szCs w:val="19"/>
        </w:rPr>
        <w:t>zas</w:t>
      </w:r>
      <w:r w:rsidR="00395DDB" w:rsidRPr="00320A32">
        <w:rPr>
          <w:rFonts w:ascii="Arial" w:hAnsi="Arial" w:cs="Arial"/>
          <w:bCs/>
          <w:sz w:val="19"/>
          <w:szCs w:val="19"/>
        </w:rPr>
        <w:t>lat</w:t>
      </w:r>
      <w:r w:rsidRPr="00320A32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A627B4" w:rsidRPr="00320A32">
        <w:rPr>
          <w:rFonts w:ascii="Arial" w:hAnsi="Arial" w:cs="Arial"/>
          <w:bCs/>
          <w:sz w:val="19"/>
          <w:szCs w:val="19"/>
        </w:rPr>
        <w:t xml:space="preserve"> </w:t>
      </w:r>
      <w:hyperlink r:id="rId9" w:history="1">
        <w:r w:rsidR="00EC346A" w:rsidRPr="00320A32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jana.pisvejcova@fondkinematografie.cz</w:t>
        </w:r>
      </w:hyperlink>
      <w:r w:rsidRPr="00320A32">
        <w:rPr>
          <w:rFonts w:ascii="Arial" w:hAnsi="Arial" w:cs="Arial"/>
          <w:bCs/>
          <w:sz w:val="19"/>
          <w:szCs w:val="19"/>
        </w:rPr>
        <w:t>.</w:t>
      </w:r>
      <w:r w:rsidR="00954239" w:rsidRPr="00320A32">
        <w:rPr>
          <w:rFonts w:ascii="Arial" w:hAnsi="Arial" w:cs="Arial"/>
          <w:bCs/>
          <w:sz w:val="19"/>
          <w:szCs w:val="19"/>
        </w:rPr>
        <w:t xml:space="preserve">a </w:t>
      </w:r>
      <w:hyperlink r:id="rId10" w:history="1">
        <w:r w:rsidR="00954239" w:rsidRPr="00320A32">
          <w:rPr>
            <w:rStyle w:val="Hypertextovodkaz"/>
            <w:rFonts w:ascii="Arial" w:hAnsi="Arial" w:cs="Arial"/>
            <w:bCs/>
            <w:sz w:val="19"/>
            <w:szCs w:val="19"/>
          </w:rPr>
          <w:t>monika.bartosova@fondkinematografie.cz</w:t>
        </w:r>
      </w:hyperlink>
      <w:r w:rsidR="00954239" w:rsidRPr="00320A32">
        <w:rPr>
          <w:rFonts w:ascii="Arial" w:hAnsi="Arial" w:cs="Arial"/>
          <w:bCs/>
          <w:sz w:val="19"/>
          <w:szCs w:val="19"/>
        </w:rPr>
        <w:t xml:space="preserve"> 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166BB7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166BB7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Symbol" w:hAnsi="Symbol" w:cs="Arial"/>
          <w:sz w:val="19"/>
          <w:szCs w:val="19"/>
        </w:rPr>
        <w:sym w:font="Symbol" w:char="F03B"/>
      </w:r>
    </w:p>
    <w:p w14:paraId="6C2D265A" w14:textId="39156F5E" w:rsidR="009F607F" w:rsidRPr="00D741BF" w:rsidRDefault="00166BB7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166BB7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5413292E" w14:textId="320E2A78" w:rsidR="009B61F2" w:rsidRPr="00D741BF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088CC42B" w14:textId="70DF759E" w:rsidR="009B61F2" w:rsidRPr="00D741BF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uskutečnit všechny úkony ve vztahu k daňovým </w:t>
      </w:r>
      <w:r w:rsidRPr="00D741BF">
        <w:rPr>
          <w:rFonts w:ascii="Arial" w:hAnsi="Arial" w:cs="Arial"/>
          <w:sz w:val="19"/>
          <w:szCs w:val="19"/>
        </w:rPr>
        <w:t>povinnostem, které mu vzniknou v důsledku plnění ze smlouvy</w:t>
      </w:r>
      <w:r w:rsidRPr="00D741BF">
        <w:rPr>
          <w:rFonts w:ascii="Symbol" w:hAnsi="Symbo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04A46402" w14:textId="3B422A70" w:rsidR="009D04B9" w:rsidRPr="006F4B9A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>
        <w:rPr>
          <w:rFonts w:ascii="Symbol" w:hAnsi="Symbol" w:cs="Arial"/>
          <w:sz w:val="19"/>
          <w:szCs w:val="19"/>
        </w:rPr>
        <w:sym w:font="Symbol" w:char="F03B"/>
      </w:r>
    </w:p>
    <w:p w14:paraId="7462DA2F" w14:textId="7E834F1A" w:rsidR="006F4B9A" w:rsidRPr="006F4B9A" w:rsidRDefault="00166BB7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166BB7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166BB7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166BB7" w:rsidP="00320A3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A516D1" w:rsidRDefault="00166BB7" w:rsidP="00320A3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EC346A">
        <w:rPr>
          <w:rFonts w:ascii="Arial" w:hAnsi="Arial" w:cs="Arial"/>
          <w:sz w:val="19"/>
          <w:szCs w:val="19"/>
        </w:rPr>
        <w:t>2</w:t>
      </w:r>
      <w:r w:rsidR="007E3C83">
        <w:rPr>
          <w:rFonts w:ascii="Arial" w:hAnsi="Arial" w:cs="Arial"/>
          <w:sz w:val="19"/>
          <w:szCs w:val="19"/>
        </w:rPr>
        <w:t>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 w:rsidRPr="00320A32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166BB7" w:rsidP="00320A32">
      <w:pPr>
        <w:pStyle w:val="uroven1"/>
        <w:numPr>
          <w:ilvl w:val="0"/>
          <w:numId w:val="32"/>
        </w:numPr>
        <w:spacing w:line="240" w:lineRule="auto"/>
        <w:jc w:val="both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0CA723FE" w:rsidR="005F4CEE" w:rsidRDefault="00166BB7" w:rsidP="00320A32">
      <w:pPr>
        <w:pStyle w:val="uroven1"/>
        <w:numPr>
          <w:ilvl w:val="0"/>
          <w:numId w:val="32"/>
        </w:numPr>
        <w:jc w:val="both"/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</w:t>
      </w:r>
      <w:r w:rsidR="007E0681">
        <w:t>účetního</w:t>
      </w:r>
      <w:r w:rsidR="007E0681" w:rsidRPr="00A67795">
        <w:t xml:space="preserve"> </w:t>
      </w:r>
      <w:r w:rsidRPr="00A67795">
        <w:t>dokladu vystaveného dodavatelem</w:t>
      </w:r>
      <w:r w:rsidR="004B6893">
        <w:t>.</w:t>
      </w:r>
      <w:r w:rsidRPr="00A67795">
        <w:t xml:space="preserve"> </w:t>
      </w:r>
      <w:r>
        <w:t xml:space="preserve">Platí, že dodavatel ve vztahu k Plnění dle smlouvy vystaví jeden </w:t>
      </w:r>
      <w:r w:rsidR="009918B6">
        <w:t xml:space="preserve">účetní </w:t>
      </w:r>
      <w:r>
        <w:t>doklad.</w:t>
      </w:r>
    </w:p>
    <w:p w14:paraId="274DC5F6" w14:textId="41390A88" w:rsidR="005F4CEE" w:rsidRPr="005F4CEE" w:rsidRDefault="00166BB7" w:rsidP="00320A32">
      <w:pPr>
        <w:pStyle w:val="uroven1"/>
        <w:numPr>
          <w:ilvl w:val="0"/>
          <w:numId w:val="32"/>
        </w:numPr>
        <w:spacing w:line="240" w:lineRule="auto"/>
        <w:jc w:val="both"/>
        <w:rPr>
          <w:szCs w:val="19"/>
        </w:rPr>
      </w:pPr>
      <w:r w:rsidRPr="005F4CEE">
        <w:rPr>
          <w:szCs w:val="19"/>
        </w:rPr>
        <w:t xml:space="preserve">Doba splatnosti </w:t>
      </w:r>
      <w:r w:rsidR="009918B6">
        <w:rPr>
          <w:szCs w:val="19"/>
        </w:rPr>
        <w:t>účetního</w:t>
      </w:r>
      <w:r w:rsidR="009918B6" w:rsidRPr="005F4CEE">
        <w:rPr>
          <w:szCs w:val="19"/>
        </w:rPr>
        <w:t xml:space="preserve"> </w:t>
      </w:r>
      <w:r w:rsidRPr="005F4CEE">
        <w:rPr>
          <w:szCs w:val="19"/>
        </w:rPr>
        <w:t xml:space="preserve">dokladu je stanovena na 30 kalendářních dnů ode dne doručení </w:t>
      </w:r>
      <w:r w:rsidR="009918B6">
        <w:rPr>
          <w:szCs w:val="19"/>
        </w:rPr>
        <w:t>účetního</w:t>
      </w:r>
      <w:r w:rsidR="009918B6" w:rsidRPr="005F4CEE">
        <w:rPr>
          <w:szCs w:val="19"/>
        </w:rPr>
        <w:t xml:space="preserve"> </w:t>
      </w:r>
      <w:r w:rsidRPr="005F4CEE">
        <w:rPr>
          <w:szCs w:val="19"/>
        </w:rPr>
        <w:t>dokladu objednateli.</w:t>
      </w:r>
    </w:p>
    <w:p w14:paraId="6DB02344" w14:textId="4455E5A3" w:rsidR="005F4CEE" w:rsidRPr="00A67795" w:rsidRDefault="00166BB7" w:rsidP="00320A32">
      <w:pPr>
        <w:pStyle w:val="uroven1"/>
        <w:numPr>
          <w:ilvl w:val="0"/>
          <w:numId w:val="32"/>
        </w:numPr>
        <w:jc w:val="both"/>
      </w:pPr>
      <w:r w:rsidRPr="00A67795">
        <w:t xml:space="preserve">V případě, že </w:t>
      </w:r>
      <w:r w:rsidR="009918B6">
        <w:t xml:space="preserve">účetní </w:t>
      </w:r>
      <w:r>
        <w:t>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 w:rsidR="009918B6">
        <w:t xml:space="preserve">účetní </w:t>
      </w:r>
      <w:r>
        <w:t>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166BB7" w:rsidP="00320A32">
      <w:pPr>
        <w:pStyle w:val="uroven1"/>
        <w:numPr>
          <w:ilvl w:val="0"/>
          <w:numId w:val="32"/>
        </w:numPr>
        <w:jc w:val="both"/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166BB7" w:rsidP="00320A32">
      <w:pPr>
        <w:pStyle w:val="uroven1"/>
        <w:numPr>
          <w:ilvl w:val="0"/>
          <w:numId w:val="32"/>
        </w:numPr>
        <w:spacing w:line="160" w:lineRule="atLeast"/>
        <w:jc w:val="both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166BB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166BB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2CD42C7" w14:textId="77777777" w:rsidR="00320A32" w:rsidRPr="00F73EA4" w:rsidRDefault="00320A32" w:rsidP="00320A32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Smlouva se uzavírá na dobu určitou, a to do doby, než bude dodavatelem objednateli odevzdáno Plnění dle čl. II. smlouvy, nejpozději však do 30. 9. 2024.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166BB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166BB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66BB7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18A7C1B8" w:rsidR="006839BE" w:rsidRPr="00272C72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</w:t>
      </w:r>
      <w:r w:rsidR="007E0681">
        <w:rPr>
          <w:rFonts w:ascii="Arial" w:hAnsi="Arial" w:cs="Arial"/>
          <w:b/>
          <w:sz w:val="19"/>
          <w:szCs w:val="19"/>
        </w:rPr>
        <w:t>II</w:t>
      </w:r>
      <w:r w:rsidRPr="00272C72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Default="00166BB7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14B8DBA" w14:textId="77777777" w:rsidR="009918B6" w:rsidRDefault="009918B6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</w:t>
      </w:r>
      <w:r>
        <w:rPr>
          <w:rFonts w:ascii="Arial" w:hAnsi="Arial" w:cs="Arial"/>
          <w:sz w:val="19"/>
          <w:szCs w:val="19"/>
        </w:rPr>
        <w:t xml:space="preserve">zákonem č. 89/2012 Sb., </w:t>
      </w:r>
      <w:r w:rsidRPr="00174A1E">
        <w:rPr>
          <w:rFonts w:ascii="Arial" w:hAnsi="Arial" w:cs="Arial"/>
          <w:sz w:val="19"/>
          <w:szCs w:val="19"/>
        </w:rPr>
        <w:t xml:space="preserve">občanský zákoník, zákonem </w:t>
      </w:r>
      <w:r>
        <w:rPr>
          <w:rFonts w:ascii="Arial" w:hAnsi="Arial" w:cs="Arial"/>
          <w:sz w:val="19"/>
          <w:szCs w:val="19"/>
        </w:rPr>
        <w:t xml:space="preserve">č. </w:t>
      </w:r>
      <w:r w:rsidRPr="000968A3">
        <w:rPr>
          <w:rFonts w:ascii="Arial" w:hAnsi="Arial" w:cs="Arial"/>
          <w:sz w:val="19"/>
          <w:szCs w:val="19"/>
        </w:rPr>
        <w:t>496/2012 Sb., o audiovizuálních dílech a podpoře kinematografie a o změně některých zákonů (zákon o audiovizi)</w:t>
      </w:r>
      <w:r w:rsidRPr="00174A1E">
        <w:rPr>
          <w:rFonts w:ascii="Arial" w:hAnsi="Arial" w:cs="Arial"/>
          <w:sz w:val="19"/>
          <w:szCs w:val="19"/>
        </w:rPr>
        <w:t xml:space="preserve"> a Statutem </w:t>
      </w:r>
      <w:r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54A88238" w:rsidR="00174A1E" w:rsidRPr="00174A1E" w:rsidRDefault="00166BB7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Jakékoliv změny nebo dodatky této smlouvy musí být učiněny písemně s odkazem na tuto smlouvu, číslovány, datovány a podepsány oběma smluvními stranami. </w:t>
      </w:r>
      <w:r w:rsidR="009918B6">
        <w:rPr>
          <w:rFonts w:ascii="Arial" w:hAnsi="Arial" w:cs="Arial"/>
          <w:sz w:val="19"/>
          <w:szCs w:val="19"/>
        </w:rPr>
        <w:t>D</w:t>
      </w:r>
      <w:r w:rsidRPr="00174A1E">
        <w:rPr>
          <w:rFonts w:ascii="Arial" w:hAnsi="Arial" w:cs="Arial"/>
          <w:sz w:val="19"/>
          <w:szCs w:val="19"/>
        </w:rPr>
        <w:t>odatky se stanou nedílnou součástí této smlouvy.</w:t>
      </w:r>
    </w:p>
    <w:p w14:paraId="25F09A3F" w14:textId="54BC1C31" w:rsidR="00174A1E" w:rsidRPr="00174A1E" w:rsidRDefault="00166BB7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320A32" w:rsidRDefault="00166BB7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 xml:space="preserve">je písemná forma dodržena i zasláním </w:t>
      </w:r>
      <w:r w:rsidRPr="00320A32">
        <w:rPr>
          <w:rFonts w:ascii="Arial" w:hAnsi="Arial" w:cs="Arial"/>
          <w:sz w:val="19"/>
          <w:szCs w:val="19"/>
        </w:rPr>
        <w:t>elektronickou poštou na adresu:</w:t>
      </w:r>
    </w:p>
    <w:p w14:paraId="497AA01F" w14:textId="411492FF" w:rsidR="00174A1E" w:rsidRPr="00320A32" w:rsidRDefault="00166BB7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320A32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EC346A" w:rsidRPr="00320A32">
          <w:rPr>
            <w:rStyle w:val="Hypertextovodkaz"/>
            <w:rFonts w:ascii="Arial" w:hAnsi="Arial" w:cs="Arial"/>
            <w:sz w:val="19"/>
            <w:szCs w:val="19"/>
          </w:rPr>
          <w:t>jana.pisvejcova@fondkinematografie.cz</w:t>
        </w:r>
      </w:hyperlink>
      <w:r w:rsidR="00EC346A" w:rsidRPr="00320A32">
        <w:rPr>
          <w:rFonts w:ascii="Arial" w:hAnsi="Arial" w:cs="Arial"/>
          <w:sz w:val="19"/>
          <w:szCs w:val="19"/>
        </w:rPr>
        <w:t xml:space="preserve"> </w:t>
      </w:r>
    </w:p>
    <w:p w14:paraId="4B173BC2" w14:textId="5FA60682" w:rsidR="00381F16" w:rsidRPr="00320A32" w:rsidRDefault="00166BB7" w:rsidP="00381F16">
      <w:pPr>
        <w:spacing w:after="0" w:line="160" w:lineRule="atLeast"/>
        <w:ind w:left="1416"/>
        <w:rPr>
          <w:rStyle w:val="Hypertextovodkaz"/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 xml:space="preserve">      </w:t>
      </w:r>
    </w:p>
    <w:p w14:paraId="08115EAE" w14:textId="39237E6D" w:rsidR="00174A1E" w:rsidRPr="00320A32" w:rsidRDefault="00166BB7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320A32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B0366" w:rsidRPr="00320A32">
          <w:rPr>
            <w:rStyle w:val="Hypertextovodkaz"/>
            <w:rFonts w:ascii="Arial" w:hAnsi="Arial" w:cs="Arial"/>
            <w:sz w:val="19"/>
            <w:szCs w:val="19"/>
          </w:rPr>
          <w:t>monika.bartosova</w:t>
        </w:r>
        <w:r w:rsidR="002B0366" w:rsidRPr="00320A32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="002B0366" w:rsidRPr="00320A32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</w:p>
    <w:p w14:paraId="1D69F23C" w14:textId="700B1D62" w:rsidR="00174A1E" w:rsidRPr="00320A32" w:rsidRDefault="00166BB7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320A32">
        <w:rPr>
          <w:rFonts w:ascii="Arial" w:hAnsi="Arial" w:cs="Arial"/>
          <w:sz w:val="19"/>
          <w:szCs w:val="19"/>
        </w:rPr>
        <w:t>Dodavatel</w:t>
      </w:r>
      <w:r w:rsidR="00F84132" w:rsidRPr="00320A32">
        <w:rPr>
          <w:rFonts w:ascii="Arial" w:hAnsi="Arial" w:cs="Arial"/>
          <w:sz w:val="19"/>
          <w:szCs w:val="19"/>
        </w:rPr>
        <w:t xml:space="preserve">:  </w:t>
      </w:r>
      <w:hyperlink r:id="rId13" w:history="1">
        <w:r w:rsidR="00971D4D" w:rsidRPr="00320A32">
          <w:rPr>
            <w:rStyle w:val="Hypertextovodkaz"/>
            <w:rFonts w:ascii="Arial" w:hAnsi="Arial" w:cs="Arial"/>
            <w:sz w:val="19"/>
            <w:szCs w:val="19"/>
          </w:rPr>
          <w:t>vadocky.daniel@gmail.com</w:t>
        </w:r>
      </w:hyperlink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166BB7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166BB7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66BB7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66BB7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166BB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04C00EF0" w:rsidR="00155D81" w:rsidRPr="00272C72" w:rsidRDefault="00166BB7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Daniel Vadocký</w:t>
      </w:r>
    </w:p>
    <w:sectPr w:rsidR="00155D81" w:rsidRPr="00272C72" w:rsidSect="00A21A10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7DEE0" w14:textId="77777777" w:rsidR="00A21A10" w:rsidRDefault="00A21A10">
      <w:pPr>
        <w:spacing w:after="0" w:line="240" w:lineRule="auto"/>
      </w:pPr>
      <w:r>
        <w:separator/>
      </w:r>
    </w:p>
  </w:endnote>
  <w:endnote w:type="continuationSeparator" w:id="0">
    <w:p w14:paraId="7574EA02" w14:textId="77777777" w:rsidR="00A21A10" w:rsidRDefault="00A2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166BB7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49E83" w14:textId="77777777" w:rsidR="00A21A10" w:rsidRDefault="00A21A10">
      <w:pPr>
        <w:spacing w:after="0" w:line="240" w:lineRule="auto"/>
      </w:pPr>
      <w:r>
        <w:separator/>
      </w:r>
    </w:p>
  </w:footnote>
  <w:footnote w:type="continuationSeparator" w:id="0">
    <w:p w14:paraId="5048574E" w14:textId="77777777" w:rsidR="00A21A10" w:rsidRDefault="00A2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EB42C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BE94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8B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54D9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CB7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7835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C63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FAB4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00A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2CD66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929782" w:tentative="1">
      <w:start w:val="1"/>
      <w:numFmt w:val="lowerLetter"/>
      <w:lvlText w:val="%2."/>
      <w:lvlJc w:val="left"/>
      <w:pPr>
        <w:ind w:left="1440" w:hanging="360"/>
      </w:pPr>
    </w:lvl>
    <w:lvl w:ilvl="2" w:tplc="C5FCCCAA" w:tentative="1">
      <w:start w:val="1"/>
      <w:numFmt w:val="lowerRoman"/>
      <w:lvlText w:val="%3."/>
      <w:lvlJc w:val="right"/>
      <w:pPr>
        <w:ind w:left="2160" w:hanging="180"/>
      </w:pPr>
    </w:lvl>
    <w:lvl w:ilvl="3" w:tplc="2E3C05DA" w:tentative="1">
      <w:start w:val="1"/>
      <w:numFmt w:val="decimal"/>
      <w:lvlText w:val="%4."/>
      <w:lvlJc w:val="left"/>
      <w:pPr>
        <w:ind w:left="2880" w:hanging="360"/>
      </w:pPr>
    </w:lvl>
    <w:lvl w:ilvl="4" w:tplc="FF1456E4" w:tentative="1">
      <w:start w:val="1"/>
      <w:numFmt w:val="lowerLetter"/>
      <w:lvlText w:val="%5."/>
      <w:lvlJc w:val="left"/>
      <w:pPr>
        <w:ind w:left="3600" w:hanging="360"/>
      </w:pPr>
    </w:lvl>
    <w:lvl w:ilvl="5" w:tplc="F9CEECDC" w:tentative="1">
      <w:start w:val="1"/>
      <w:numFmt w:val="lowerRoman"/>
      <w:lvlText w:val="%6."/>
      <w:lvlJc w:val="right"/>
      <w:pPr>
        <w:ind w:left="4320" w:hanging="180"/>
      </w:pPr>
    </w:lvl>
    <w:lvl w:ilvl="6" w:tplc="525AD046" w:tentative="1">
      <w:start w:val="1"/>
      <w:numFmt w:val="decimal"/>
      <w:lvlText w:val="%7."/>
      <w:lvlJc w:val="left"/>
      <w:pPr>
        <w:ind w:left="5040" w:hanging="360"/>
      </w:pPr>
    </w:lvl>
    <w:lvl w:ilvl="7" w:tplc="A6C8D2B0" w:tentative="1">
      <w:start w:val="1"/>
      <w:numFmt w:val="lowerLetter"/>
      <w:lvlText w:val="%8."/>
      <w:lvlJc w:val="left"/>
      <w:pPr>
        <w:ind w:left="5760" w:hanging="360"/>
      </w:pPr>
    </w:lvl>
    <w:lvl w:ilvl="8" w:tplc="40B85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F4D425EA">
      <w:start w:val="1"/>
      <w:numFmt w:val="decimal"/>
      <w:lvlText w:val="%1."/>
      <w:lvlJc w:val="left"/>
      <w:pPr>
        <w:ind w:left="720" w:hanging="360"/>
      </w:pPr>
    </w:lvl>
    <w:lvl w:ilvl="1" w:tplc="03A2CAE6" w:tentative="1">
      <w:start w:val="1"/>
      <w:numFmt w:val="lowerLetter"/>
      <w:lvlText w:val="%2."/>
      <w:lvlJc w:val="left"/>
      <w:pPr>
        <w:ind w:left="1440" w:hanging="360"/>
      </w:pPr>
    </w:lvl>
    <w:lvl w:ilvl="2" w:tplc="6A2EFEBA" w:tentative="1">
      <w:start w:val="1"/>
      <w:numFmt w:val="lowerRoman"/>
      <w:lvlText w:val="%3."/>
      <w:lvlJc w:val="right"/>
      <w:pPr>
        <w:ind w:left="2160" w:hanging="180"/>
      </w:pPr>
    </w:lvl>
    <w:lvl w:ilvl="3" w:tplc="B34E2660" w:tentative="1">
      <w:start w:val="1"/>
      <w:numFmt w:val="decimal"/>
      <w:lvlText w:val="%4."/>
      <w:lvlJc w:val="left"/>
      <w:pPr>
        <w:ind w:left="2880" w:hanging="360"/>
      </w:pPr>
    </w:lvl>
    <w:lvl w:ilvl="4" w:tplc="8AE29630" w:tentative="1">
      <w:start w:val="1"/>
      <w:numFmt w:val="lowerLetter"/>
      <w:lvlText w:val="%5."/>
      <w:lvlJc w:val="left"/>
      <w:pPr>
        <w:ind w:left="3600" w:hanging="360"/>
      </w:pPr>
    </w:lvl>
    <w:lvl w:ilvl="5" w:tplc="2AE62734" w:tentative="1">
      <w:start w:val="1"/>
      <w:numFmt w:val="lowerRoman"/>
      <w:lvlText w:val="%6."/>
      <w:lvlJc w:val="right"/>
      <w:pPr>
        <w:ind w:left="4320" w:hanging="180"/>
      </w:pPr>
    </w:lvl>
    <w:lvl w:ilvl="6" w:tplc="6D561750" w:tentative="1">
      <w:start w:val="1"/>
      <w:numFmt w:val="decimal"/>
      <w:lvlText w:val="%7."/>
      <w:lvlJc w:val="left"/>
      <w:pPr>
        <w:ind w:left="5040" w:hanging="360"/>
      </w:pPr>
    </w:lvl>
    <w:lvl w:ilvl="7" w:tplc="C70EFF6A" w:tentative="1">
      <w:start w:val="1"/>
      <w:numFmt w:val="lowerLetter"/>
      <w:lvlText w:val="%8."/>
      <w:lvlJc w:val="left"/>
      <w:pPr>
        <w:ind w:left="5760" w:hanging="360"/>
      </w:pPr>
    </w:lvl>
    <w:lvl w:ilvl="8" w:tplc="094E5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B5D2C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7A89BA" w:tentative="1">
      <w:start w:val="1"/>
      <w:numFmt w:val="lowerLetter"/>
      <w:lvlText w:val="%2."/>
      <w:lvlJc w:val="left"/>
      <w:pPr>
        <w:ind w:left="1440" w:hanging="360"/>
      </w:pPr>
    </w:lvl>
    <w:lvl w:ilvl="2" w:tplc="3D1008D6" w:tentative="1">
      <w:start w:val="1"/>
      <w:numFmt w:val="lowerRoman"/>
      <w:lvlText w:val="%3."/>
      <w:lvlJc w:val="right"/>
      <w:pPr>
        <w:ind w:left="2160" w:hanging="180"/>
      </w:pPr>
    </w:lvl>
    <w:lvl w:ilvl="3" w:tplc="7E760E02" w:tentative="1">
      <w:start w:val="1"/>
      <w:numFmt w:val="decimal"/>
      <w:lvlText w:val="%4."/>
      <w:lvlJc w:val="left"/>
      <w:pPr>
        <w:ind w:left="2880" w:hanging="360"/>
      </w:pPr>
    </w:lvl>
    <w:lvl w:ilvl="4" w:tplc="C47A0D94" w:tentative="1">
      <w:start w:val="1"/>
      <w:numFmt w:val="lowerLetter"/>
      <w:lvlText w:val="%5."/>
      <w:lvlJc w:val="left"/>
      <w:pPr>
        <w:ind w:left="3600" w:hanging="360"/>
      </w:pPr>
    </w:lvl>
    <w:lvl w:ilvl="5" w:tplc="6D861480" w:tentative="1">
      <w:start w:val="1"/>
      <w:numFmt w:val="lowerRoman"/>
      <w:lvlText w:val="%6."/>
      <w:lvlJc w:val="right"/>
      <w:pPr>
        <w:ind w:left="4320" w:hanging="180"/>
      </w:pPr>
    </w:lvl>
    <w:lvl w:ilvl="6" w:tplc="DF8A5FB0" w:tentative="1">
      <w:start w:val="1"/>
      <w:numFmt w:val="decimal"/>
      <w:lvlText w:val="%7."/>
      <w:lvlJc w:val="left"/>
      <w:pPr>
        <w:ind w:left="5040" w:hanging="360"/>
      </w:pPr>
    </w:lvl>
    <w:lvl w:ilvl="7" w:tplc="58A41134" w:tentative="1">
      <w:start w:val="1"/>
      <w:numFmt w:val="lowerLetter"/>
      <w:lvlText w:val="%8."/>
      <w:lvlJc w:val="left"/>
      <w:pPr>
        <w:ind w:left="5760" w:hanging="360"/>
      </w:pPr>
    </w:lvl>
    <w:lvl w:ilvl="8" w:tplc="40DEE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9E26C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1E36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A6B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AF1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0E7C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A628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AC73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D4F0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76A57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A5E6D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6B0A8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64F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107F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182F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42DB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E2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C0A2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B6BA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46FC8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78BF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DA1D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3A2E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961C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4258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3EF5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EE03F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FE62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A53A3024">
      <w:start w:val="1"/>
      <w:numFmt w:val="decimal"/>
      <w:lvlText w:val="%1."/>
      <w:lvlJc w:val="left"/>
      <w:pPr>
        <w:ind w:left="720" w:hanging="360"/>
      </w:pPr>
    </w:lvl>
    <w:lvl w:ilvl="1" w:tplc="664039DA">
      <w:start w:val="1"/>
      <w:numFmt w:val="lowerLetter"/>
      <w:lvlText w:val="%2."/>
      <w:lvlJc w:val="left"/>
      <w:pPr>
        <w:ind w:left="1440" w:hanging="360"/>
      </w:pPr>
    </w:lvl>
    <w:lvl w:ilvl="2" w:tplc="E794B04A">
      <w:start w:val="1"/>
      <w:numFmt w:val="lowerRoman"/>
      <w:lvlText w:val="%3."/>
      <w:lvlJc w:val="right"/>
      <w:pPr>
        <w:ind w:left="2160" w:hanging="180"/>
      </w:pPr>
    </w:lvl>
    <w:lvl w:ilvl="3" w:tplc="A99C3F7C" w:tentative="1">
      <w:start w:val="1"/>
      <w:numFmt w:val="decimal"/>
      <w:lvlText w:val="%4."/>
      <w:lvlJc w:val="left"/>
      <w:pPr>
        <w:ind w:left="2880" w:hanging="360"/>
      </w:pPr>
    </w:lvl>
    <w:lvl w:ilvl="4" w:tplc="EF681734" w:tentative="1">
      <w:start w:val="1"/>
      <w:numFmt w:val="lowerLetter"/>
      <w:lvlText w:val="%5."/>
      <w:lvlJc w:val="left"/>
      <w:pPr>
        <w:ind w:left="3600" w:hanging="360"/>
      </w:pPr>
    </w:lvl>
    <w:lvl w:ilvl="5" w:tplc="7C009F38" w:tentative="1">
      <w:start w:val="1"/>
      <w:numFmt w:val="lowerRoman"/>
      <w:lvlText w:val="%6."/>
      <w:lvlJc w:val="right"/>
      <w:pPr>
        <w:ind w:left="4320" w:hanging="180"/>
      </w:pPr>
    </w:lvl>
    <w:lvl w:ilvl="6" w:tplc="D95A12D4" w:tentative="1">
      <w:start w:val="1"/>
      <w:numFmt w:val="decimal"/>
      <w:lvlText w:val="%7."/>
      <w:lvlJc w:val="left"/>
      <w:pPr>
        <w:ind w:left="5040" w:hanging="360"/>
      </w:pPr>
    </w:lvl>
    <w:lvl w:ilvl="7" w:tplc="A79A3A0C" w:tentative="1">
      <w:start w:val="1"/>
      <w:numFmt w:val="lowerLetter"/>
      <w:lvlText w:val="%8."/>
      <w:lvlJc w:val="left"/>
      <w:pPr>
        <w:ind w:left="5760" w:hanging="360"/>
      </w:pPr>
    </w:lvl>
    <w:lvl w:ilvl="8" w:tplc="3C26C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46FC8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7704BF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6AC9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A401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E2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802B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2E18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00D4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7E1B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0C381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38B84CC0">
      <w:start w:val="1"/>
      <w:numFmt w:val="lowerLetter"/>
      <w:lvlText w:val="%2."/>
      <w:lvlJc w:val="left"/>
      <w:pPr>
        <w:ind w:left="786" w:hanging="360"/>
      </w:pPr>
    </w:lvl>
    <w:lvl w:ilvl="2" w:tplc="C0B448B8" w:tentative="1">
      <w:start w:val="1"/>
      <w:numFmt w:val="lowerRoman"/>
      <w:lvlText w:val="%3."/>
      <w:lvlJc w:val="right"/>
      <w:pPr>
        <w:ind w:left="2160" w:hanging="180"/>
      </w:pPr>
    </w:lvl>
    <w:lvl w:ilvl="3" w:tplc="20FA8B6E" w:tentative="1">
      <w:start w:val="1"/>
      <w:numFmt w:val="decimal"/>
      <w:lvlText w:val="%4."/>
      <w:lvlJc w:val="left"/>
      <w:pPr>
        <w:ind w:left="2880" w:hanging="360"/>
      </w:pPr>
    </w:lvl>
    <w:lvl w:ilvl="4" w:tplc="6D782604" w:tentative="1">
      <w:start w:val="1"/>
      <w:numFmt w:val="lowerLetter"/>
      <w:lvlText w:val="%5."/>
      <w:lvlJc w:val="left"/>
      <w:pPr>
        <w:ind w:left="3600" w:hanging="360"/>
      </w:pPr>
    </w:lvl>
    <w:lvl w:ilvl="5" w:tplc="E392EE4C" w:tentative="1">
      <w:start w:val="1"/>
      <w:numFmt w:val="lowerRoman"/>
      <w:lvlText w:val="%6."/>
      <w:lvlJc w:val="right"/>
      <w:pPr>
        <w:ind w:left="4320" w:hanging="180"/>
      </w:pPr>
    </w:lvl>
    <w:lvl w:ilvl="6" w:tplc="88E43916" w:tentative="1">
      <w:start w:val="1"/>
      <w:numFmt w:val="decimal"/>
      <w:lvlText w:val="%7."/>
      <w:lvlJc w:val="left"/>
      <w:pPr>
        <w:ind w:left="5040" w:hanging="360"/>
      </w:pPr>
    </w:lvl>
    <w:lvl w:ilvl="7" w:tplc="915E2E70" w:tentative="1">
      <w:start w:val="1"/>
      <w:numFmt w:val="lowerLetter"/>
      <w:lvlText w:val="%8."/>
      <w:lvlJc w:val="left"/>
      <w:pPr>
        <w:ind w:left="5760" w:hanging="360"/>
      </w:pPr>
    </w:lvl>
    <w:lvl w:ilvl="8" w:tplc="E7D6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F4BC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1180E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34DC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EA954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BCAA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CCF7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000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B288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B0D1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8280E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DC41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829F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AA8E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ECD1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2493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0217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0657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B654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16FE5E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8E92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7A8C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820A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54BA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4C0E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C497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BCC6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DE38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28F25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22B9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DA07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5035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820E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7E6C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94AE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18EF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D2A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440CE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FA7F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6661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DC25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5C44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7870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84CE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1A09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C2CF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41EEB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4C4A4A" w:tentative="1">
      <w:start w:val="1"/>
      <w:numFmt w:val="lowerLetter"/>
      <w:lvlText w:val="%2."/>
      <w:lvlJc w:val="left"/>
      <w:pPr>
        <w:ind w:left="1440" w:hanging="360"/>
      </w:pPr>
    </w:lvl>
    <w:lvl w:ilvl="2" w:tplc="50F437FC" w:tentative="1">
      <w:start w:val="1"/>
      <w:numFmt w:val="lowerRoman"/>
      <w:lvlText w:val="%3."/>
      <w:lvlJc w:val="right"/>
      <w:pPr>
        <w:ind w:left="2160" w:hanging="180"/>
      </w:pPr>
    </w:lvl>
    <w:lvl w:ilvl="3" w:tplc="1EAAC244" w:tentative="1">
      <w:start w:val="1"/>
      <w:numFmt w:val="decimal"/>
      <w:lvlText w:val="%4."/>
      <w:lvlJc w:val="left"/>
      <w:pPr>
        <w:ind w:left="2880" w:hanging="360"/>
      </w:pPr>
    </w:lvl>
    <w:lvl w:ilvl="4" w:tplc="64104E18" w:tentative="1">
      <w:start w:val="1"/>
      <w:numFmt w:val="lowerLetter"/>
      <w:lvlText w:val="%5."/>
      <w:lvlJc w:val="left"/>
      <w:pPr>
        <w:ind w:left="3600" w:hanging="360"/>
      </w:pPr>
    </w:lvl>
    <w:lvl w:ilvl="5" w:tplc="884EB804" w:tentative="1">
      <w:start w:val="1"/>
      <w:numFmt w:val="lowerRoman"/>
      <w:lvlText w:val="%6."/>
      <w:lvlJc w:val="right"/>
      <w:pPr>
        <w:ind w:left="4320" w:hanging="180"/>
      </w:pPr>
    </w:lvl>
    <w:lvl w:ilvl="6" w:tplc="13FC1630" w:tentative="1">
      <w:start w:val="1"/>
      <w:numFmt w:val="decimal"/>
      <w:lvlText w:val="%7."/>
      <w:lvlJc w:val="left"/>
      <w:pPr>
        <w:ind w:left="5040" w:hanging="360"/>
      </w:pPr>
    </w:lvl>
    <w:lvl w:ilvl="7" w:tplc="B79423A2" w:tentative="1">
      <w:start w:val="1"/>
      <w:numFmt w:val="lowerLetter"/>
      <w:lvlText w:val="%8."/>
      <w:lvlJc w:val="left"/>
      <w:pPr>
        <w:ind w:left="5760" w:hanging="360"/>
      </w:pPr>
    </w:lvl>
    <w:lvl w:ilvl="8" w:tplc="78281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8E5A8ACE">
      <w:start w:val="1"/>
      <w:numFmt w:val="decimal"/>
      <w:lvlText w:val="%1."/>
      <w:lvlJc w:val="left"/>
      <w:pPr>
        <w:ind w:left="720" w:hanging="360"/>
      </w:pPr>
    </w:lvl>
    <w:lvl w:ilvl="1" w:tplc="8886FD0A" w:tentative="1">
      <w:start w:val="1"/>
      <w:numFmt w:val="lowerLetter"/>
      <w:lvlText w:val="%2."/>
      <w:lvlJc w:val="left"/>
      <w:pPr>
        <w:ind w:left="1440" w:hanging="360"/>
      </w:pPr>
    </w:lvl>
    <w:lvl w:ilvl="2" w:tplc="1B423D8C" w:tentative="1">
      <w:start w:val="1"/>
      <w:numFmt w:val="lowerRoman"/>
      <w:lvlText w:val="%3."/>
      <w:lvlJc w:val="right"/>
      <w:pPr>
        <w:ind w:left="2160" w:hanging="180"/>
      </w:pPr>
    </w:lvl>
    <w:lvl w:ilvl="3" w:tplc="AC52392A" w:tentative="1">
      <w:start w:val="1"/>
      <w:numFmt w:val="decimal"/>
      <w:lvlText w:val="%4."/>
      <w:lvlJc w:val="left"/>
      <w:pPr>
        <w:ind w:left="2880" w:hanging="360"/>
      </w:pPr>
    </w:lvl>
    <w:lvl w:ilvl="4" w:tplc="7CB005BA" w:tentative="1">
      <w:start w:val="1"/>
      <w:numFmt w:val="lowerLetter"/>
      <w:lvlText w:val="%5."/>
      <w:lvlJc w:val="left"/>
      <w:pPr>
        <w:ind w:left="3600" w:hanging="360"/>
      </w:pPr>
    </w:lvl>
    <w:lvl w:ilvl="5" w:tplc="26C4876A" w:tentative="1">
      <w:start w:val="1"/>
      <w:numFmt w:val="lowerRoman"/>
      <w:lvlText w:val="%6."/>
      <w:lvlJc w:val="right"/>
      <w:pPr>
        <w:ind w:left="4320" w:hanging="180"/>
      </w:pPr>
    </w:lvl>
    <w:lvl w:ilvl="6" w:tplc="8BF0D6E4" w:tentative="1">
      <w:start w:val="1"/>
      <w:numFmt w:val="decimal"/>
      <w:lvlText w:val="%7."/>
      <w:lvlJc w:val="left"/>
      <w:pPr>
        <w:ind w:left="5040" w:hanging="360"/>
      </w:pPr>
    </w:lvl>
    <w:lvl w:ilvl="7" w:tplc="A25660FE" w:tentative="1">
      <w:start w:val="1"/>
      <w:numFmt w:val="lowerLetter"/>
      <w:lvlText w:val="%8."/>
      <w:lvlJc w:val="left"/>
      <w:pPr>
        <w:ind w:left="5760" w:hanging="360"/>
      </w:pPr>
    </w:lvl>
    <w:lvl w:ilvl="8" w:tplc="58A62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B9E64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BCD35E" w:tentative="1">
      <w:start w:val="1"/>
      <w:numFmt w:val="lowerLetter"/>
      <w:lvlText w:val="%2."/>
      <w:lvlJc w:val="left"/>
      <w:pPr>
        <w:ind w:left="1440" w:hanging="360"/>
      </w:pPr>
    </w:lvl>
    <w:lvl w:ilvl="2" w:tplc="62A61862" w:tentative="1">
      <w:start w:val="1"/>
      <w:numFmt w:val="lowerRoman"/>
      <w:lvlText w:val="%3."/>
      <w:lvlJc w:val="right"/>
      <w:pPr>
        <w:ind w:left="2160" w:hanging="180"/>
      </w:pPr>
    </w:lvl>
    <w:lvl w:ilvl="3" w:tplc="DB944546" w:tentative="1">
      <w:start w:val="1"/>
      <w:numFmt w:val="decimal"/>
      <w:lvlText w:val="%4."/>
      <w:lvlJc w:val="left"/>
      <w:pPr>
        <w:ind w:left="2880" w:hanging="360"/>
      </w:pPr>
    </w:lvl>
    <w:lvl w:ilvl="4" w:tplc="1AEC3F0E" w:tentative="1">
      <w:start w:val="1"/>
      <w:numFmt w:val="lowerLetter"/>
      <w:lvlText w:val="%5."/>
      <w:lvlJc w:val="left"/>
      <w:pPr>
        <w:ind w:left="3600" w:hanging="360"/>
      </w:pPr>
    </w:lvl>
    <w:lvl w:ilvl="5" w:tplc="46DCC8C0" w:tentative="1">
      <w:start w:val="1"/>
      <w:numFmt w:val="lowerRoman"/>
      <w:lvlText w:val="%6."/>
      <w:lvlJc w:val="right"/>
      <w:pPr>
        <w:ind w:left="4320" w:hanging="180"/>
      </w:pPr>
    </w:lvl>
    <w:lvl w:ilvl="6" w:tplc="0D30372C" w:tentative="1">
      <w:start w:val="1"/>
      <w:numFmt w:val="decimal"/>
      <w:lvlText w:val="%7."/>
      <w:lvlJc w:val="left"/>
      <w:pPr>
        <w:ind w:left="5040" w:hanging="360"/>
      </w:pPr>
    </w:lvl>
    <w:lvl w:ilvl="7" w:tplc="167AB8E8" w:tentative="1">
      <w:start w:val="1"/>
      <w:numFmt w:val="lowerLetter"/>
      <w:lvlText w:val="%8."/>
      <w:lvlJc w:val="left"/>
      <w:pPr>
        <w:ind w:left="5760" w:hanging="360"/>
      </w:pPr>
    </w:lvl>
    <w:lvl w:ilvl="8" w:tplc="0F30F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98A2A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839D8" w:tentative="1">
      <w:start w:val="1"/>
      <w:numFmt w:val="lowerLetter"/>
      <w:lvlText w:val="%2."/>
      <w:lvlJc w:val="left"/>
      <w:pPr>
        <w:ind w:left="1440" w:hanging="360"/>
      </w:pPr>
    </w:lvl>
    <w:lvl w:ilvl="2" w:tplc="764844A2" w:tentative="1">
      <w:start w:val="1"/>
      <w:numFmt w:val="lowerRoman"/>
      <w:lvlText w:val="%3."/>
      <w:lvlJc w:val="right"/>
      <w:pPr>
        <w:ind w:left="2160" w:hanging="180"/>
      </w:pPr>
    </w:lvl>
    <w:lvl w:ilvl="3" w:tplc="529A63B2" w:tentative="1">
      <w:start w:val="1"/>
      <w:numFmt w:val="decimal"/>
      <w:lvlText w:val="%4."/>
      <w:lvlJc w:val="left"/>
      <w:pPr>
        <w:ind w:left="2880" w:hanging="360"/>
      </w:pPr>
    </w:lvl>
    <w:lvl w:ilvl="4" w:tplc="102EFD56" w:tentative="1">
      <w:start w:val="1"/>
      <w:numFmt w:val="lowerLetter"/>
      <w:lvlText w:val="%5."/>
      <w:lvlJc w:val="left"/>
      <w:pPr>
        <w:ind w:left="3600" w:hanging="360"/>
      </w:pPr>
    </w:lvl>
    <w:lvl w:ilvl="5" w:tplc="59B4A612" w:tentative="1">
      <w:start w:val="1"/>
      <w:numFmt w:val="lowerRoman"/>
      <w:lvlText w:val="%6."/>
      <w:lvlJc w:val="right"/>
      <w:pPr>
        <w:ind w:left="4320" w:hanging="180"/>
      </w:pPr>
    </w:lvl>
    <w:lvl w:ilvl="6" w:tplc="8582630C" w:tentative="1">
      <w:start w:val="1"/>
      <w:numFmt w:val="decimal"/>
      <w:lvlText w:val="%7."/>
      <w:lvlJc w:val="left"/>
      <w:pPr>
        <w:ind w:left="5040" w:hanging="360"/>
      </w:pPr>
    </w:lvl>
    <w:lvl w:ilvl="7" w:tplc="3DB0F908" w:tentative="1">
      <w:start w:val="1"/>
      <w:numFmt w:val="lowerLetter"/>
      <w:lvlText w:val="%8."/>
      <w:lvlJc w:val="left"/>
      <w:pPr>
        <w:ind w:left="5760" w:hanging="360"/>
      </w:pPr>
    </w:lvl>
    <w:lvl w:ilvl="8" w:tplc="42FAC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63367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DEDD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88EC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F43A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24CD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7EA62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3A0B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E629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D03F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7554A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1C3E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9871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84CF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383A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2C1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660C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3EDB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0AEE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79D2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08E5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FC52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48F8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0EDF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229B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A2B1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EA0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2A1F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92D4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C884F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8CAB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0691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852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E436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E2D8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E6AF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A5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2A2EA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46D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34EB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DCC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D46A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C6D2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9CE3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48A6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A20B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58F28C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EA98CE" w:tentative="1">
      <w:start w:val="1"/>
      <w:numFmt w:val="lowerLetter"/>
      <w:lvlText w:val="%2."/>
      <w:lvlJc w:val="left"/>
      <w:pPr>
        <w:ind w:left="1440" w:hanging="360"/>
      </w:pPr>
    </w:lvl>
    <w:lvl w:ilvl="2" w:tplc="8FD44EF0" w:tentative="1">
      <w:start w:val="1"/>
      <w:numFmt w:val="lowerRoman"/>
      <w:lvlText w:val="%3."/>
      <w:lvlJc w:val="right"/>
      <w:pPr>
        <w:ind w:left="2160" w:hanging="180"/>
      </w:pPr>
    </w:lvl>
    <w:lvl w:ilvl="3" w:tplc="9D3691C4" w:tentative="1">
      <w:start w:val="1"/>
      <w:numFmt w:val="decimal"/>
      <w:lvlText w:val="%4."/>
      <w:lvlJc w:val="left"/>
      <w:pPr>
        <w:ind w:left="2880" w:hanging="360"/>
      </w:pPr>
    </w:lvl>
    <w:lvl w:ilvl="4" w:tplc="936409E8" w:tentative="1">
      <w:start w:val="1"/>
      <w:numFmt w:val="lowerLetter"/>
      <w:lvlText w:val="%5."/>
      <w:lvlJc w:val="left"/>
      <w:pPr>
        <w:ind w:left="3600" w:hanging="360"/>
      </w:pPr>
    </w:lvl>
    <w:lvl w:ilvl="5" w:tplc="5A6698C2" w:tentative="1">
      <w:start w:val="1"/>
      <w:numFmt w:val="lowerRoman"/>
      <w:lvlText w:val="%6."/>
      <w:lvlJc w:val="right"/>
      <w:pPr>
        <w:ind w:left="4320" w:hanging="180"/>
      </w:pPr>
    </w:lvl>
    <w:lvl w:ilvl="6" w:tplc="C6CE44D8" w:tentative="1">
      <w:start w:val="1"/>
      <w:numFmt w:val="decimal"/>
      <w:lvlText w:val="%7."/>
      <w:lvlJc w:val="left"/>
      <w:pPr>
        <w:ind w:left="5040" w:hanging="360"/>
      </w:pPr>
    </w:lvl>
    <w:lvl w:ilvl="7" w:tplc="97D6891E" w:tentative="1">
      <w:start w:val="1"/>
      <w:numFmt w:val="lowerLetter"/>
      <w:lvlText w:val="%8."/>
      <w:lvlJc w:val="left"/>
      <w:pPr>
        <w:ind w:left="5760" w:hanging="360"/>
      </w:pPr>
    </w:lvl>
    <w:lvl w:ilvl="8" w:tplc="C5D65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1084F10E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3ACC0288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53AA0CC0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89C6100E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5EAECAC2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321EF522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E4D20942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6A8CD928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7C2048E2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97D6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EA96A">
      <w:start w:val="1"/>
      <w:numFmt w:val="lowerLetter"/>
      <w:lvlText w:val="%2)"/>
      <w:lvlJc w:val="left"/>
      <w:pPr>
        <w:ind w:left="1440" w:hanging="360"/>
      </w:pPr>
    </w:lvl>
    <w:lvl w:ilvl="2" w:tplc="CDE0B0FE" w:tentative="1">
      <w:start w:val="1"/>
      <w:numFmt w:val="lowerRoman"/>
      <w:lvlText w:val="%3."/>
      <w:lvlJc w:val="right"/>
      <w:pPr>
        <w:ind w:left="2160" w:hanging="180"/>
      </w:pPr>
    </w:lvl>
    <w:lvl w:ilvl="3" w:tplc="92E03AC2" w:tentative="1">
      <w:start w:val="1"/>
      <w:numFmt w:val="decimal"/>
      <w:lvlText w:val="%4."/>
      <w:lvlJc w:val="left"/>
      <w:pPr>
        <w:ind w:left="2880" w:hanging="360"/>
      </w:pPr>
    </w:lvl>
    <w:lvl w:ilvl="4" w:tplc="B76417D6" w:tentative="1">
      <w:start w:val="1"/>
      <w:numFmt w:val="lowerLetter"/>
      <w:lvlText w:val="%5."/>
      <w:lvlJc w:val="left"/>
      <w:pPr>
        <w:ind w:left="3600" w:hanging="360"/>
      </w:pPr>
    </w:lvl>
    <w:lvl w:ilvl="5" w:tplc="E77C0D6A" w:tentative="1">
      <w:start w:val="1"/>
      <w:numFmt w:val="lowerRoman"/>
      <w:lvlText w:val="%6."/>
      <w:lvlJc w:val="right"/>
      <w:pPr>
        <w:ind w:left="4320" w:hanging="180"/>
      </w:pPr>
    </w:lvl>
    <w:lvl w:ilvl="6" w:tplc="E8FE08AA" w:tentative="1">
      <w:start w:val="1"/>
      <w:numFmt w:val="decimal"/>
      <w:lvlText w:val="%7."/>
      <w:lvlJc w:val="left"/>
      <w:pPr>
        <w:ind w:left="5040" w:hanging="360"/>
      </w:pPr>
    </w:lvl>
    <w:lvl w:ilvl="7" w:tplc="E1564F9E" w:tentative="1">
      <w:start w:val="1"/>
      <w:numFmt w:val="lowerLetter"/>
      <w:lvlText w:val="%8."/>
      <w:lvlJc w:val="left"/>
      <w:pPr>
        <w:ind w:left="5760" w:hanging="360"/>
      </w:pPr>
    </w:lvl>
    <w:lvl w:ilvl="8" w:tplc="B516B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F9C6D2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2A72C" w:tentative="1">
      <w:start w:val="1"/>
      <w:numFmt w:val="lowerLetter"/>
      <w:lvlText w:val="%2."/>
      <w:lvlJc w:val="left"/>
      <w:pPr>
        <w:ind w:left="1440" w:hanging="360"/>
      </w:pPr>
    </w:lvl>
    <w:lvl w:ilvl="2" w:tplc="F0F699B8" w:tentative="1">
      <w:start w:val="1"/>
      <w:numFmt w:val="lowerRoman"/>
      <w:lvlText w:val="%3."/>
      <w:lvlJc w:val="right"/>
      <w:pPr>
        <w:ind w:left="2160" w:hanging="180"/>
      </w:pPr>
    </w:lvl>
    <w:lvl w:ilvl="3" w:tplc="97840F18" w:tentative="1">
      <w:start w:val="1"/>
      <w:numFmt w:val="decimal"/>
      <w:lvlText w:val="%4."/>
      <w:lvlJc w:val="left"/>
      <w:pPr>
        <w:ind w:left="2880" w:hanging="360"/>
      </w:pPr>
    </w:lvl>
    <w:lvl w:ilvl="4" w:tplc="916C7146" w:tentative="1">
      <w:start w:val="1"/>
      <w:numFmt w:val="lowerLetter"/>
      <w:lvlText w:val="%5."/>
      <w:lvlJc w:val="left"/>
      <w:pPr>
        <w:ind w:left="3600" w:hanging="360"/>
      </w:pPr>
    </w:lvl>
    <w:lvl w:ilvl="5" w:tplc="EB8E3AA8" w:tentative="1">
      <w:start w:val="1"/>
      <w:numFmt w:val="lowerRoman"/>
      <w:lvlText w:val="%6."/>
      <w:lvlJc w:val="right"/>
      <w:pPr>
        <w:ind w:left="4320" w:hanging="180"/>
      </w:pPr>
    </w:lvl>
    <w:lvl w:ilvl="6" w:tplc="97180618" w:tentative="1">
      <w:start w:val="1"/>
      <w:numFmt w:val="decimal"/>
      <w:lvlText w:val="%7."/>
      <w:lvlJc w:val="left"/>
      <w:pPr>
        <w:ind w:left="5040" w:hanging="360"/>
      </w:pPr>
    </w:lvl>
    <w:lvl w:ilvl="7" w:tplc="0736140C" w:tentative="1">
      <w:start w:val="1"/>
      <w:numFmt w:val="lowerLetter"/>
      <w:lvlText w:val="%8."/>
      <w:lvlJc w:val="left"/>
      <w:pPr>
        <w:ind w:left="5760" w:hanging="360"/>
      </w:pPr>
    </w:lvl>
    <w:lvl w:ilvl="8" w:tplc="8FAE7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BE6C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4E6DC">
      <w:start w:val="1"/>
      <w:numFmt w:val="lowerLetter"/>
      <w:lvlText w:val="%2."/>
      <w:lvlJc w:val="left"/>
      <w:pPr>
        <w:ind w:left="786" w:hanging="360"/>
      </w:pPr>
    </w:lvl>
    <w:lvl w:ilvl="2" w:tplc="31B67EA4" w:tentative="1">
      <w:start w:val="1"/>
      <w:numFmt w:val="lowerRoman"/>
      <w:lvlText w:val="%3."/>
      <w:lvlJc w:val="right"/>
      <w:pPr>
        <w:ind w:left="2160" w:hanging="180"/>
      </w:pPr>
    </w:lvl>
    <w:lvl w:ilvl="3" w:tplc="BB8A34AE" w:tentative="1">
      <w:start w:val="1"/>
      <w:numFmt w:val="decimal"/>
      <w:lvlText w:val="%4."/>
      <w:lvlJc w:val="left"/>
      <w:pPr>
        <w:ind w:left="2880" w:hanging="360"/>
      </w:pPr>
    </w:lvl>
    <w:lvl w:ilvl="4" w:tplc="44F253BA" w:tentative="1">
      <w:start w:val="1"/>
      <w:numFmt w:val="lowerLetter"/>
      <w:lvlText w:val="%5."/>
      <w:lvlJc w:val="left"/>
      <w:pPr>
        <w:ind w:left="3600" w:hanging="360"/>
      </w:pPr>
    </w:lvl>
    <w:lvl w:ilvl="5" w:tplc="89AAC1AE" w:tentative="1">
      <w:start w:val="1"/>
      <w:numFmt w:val="lowerRoman"/>
      <w:lvlText w:val="%6."/>
      <w:lvlJc w:val="right"/>
      <w:pPr>
        <w:ind w:left="4320" w:hanging="180"/>
      </w:pPr>
    </w:lvl>
    <w:lvl w:ilvl="6" w:tplc="CC067A78" w:tentative="1">
      <w:start w:val="1"/>
      <w:numFmt w:val="decimal"/>
      <w:lvlText w:val="%7."/>
      <w:lvlJc w:val="left"/>
      <w:pPr>
        <w:ind w:left="5040" w:hanging="360"/>
      </w:pPr>
    </w:lvl>
    <w:lvl w:ilvl="7" w:tplc="E4CC2600" w:tentative="1">
      <w:start w:val="1"/>
      <w:numFmt w:val="lowerLetter"/>
      <w:lvlText w:val="%8."/>
      <w:lvlJc w:val="left"/>
      <w:pPr>
        <w:ind w:left="5760" w:hanging="360"/>
      </w:pPr>
    </w:lvl>
    <w:lvl w:ilvl="8" w:tplc="3D0EA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F7EC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CCAB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F21BB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F6AF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54D0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CE0B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8C38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80BD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EC1D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F3280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3C24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CF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6034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2E3C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6E42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944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667C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EE54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4EB4B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EA2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2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87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89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C3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8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4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4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DBE21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D8E2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3061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A88F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D624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86BD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500C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6829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F2DC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3376297">
    <w:abstractNumId w:val="34"/>
  </w:num>
  <w:num w:numId="2" w16cid:durableId="249435251">
    <w:abstractNumId w:val="25"/>
  </w:num>
  <w:num w:numId="3" w16cid:durableId="778140533">
    <w:abstractNumId w:val="21"/>
  </w:num>
  <w:num w:numId="4" w16cid:durableId="845482898">
    <w:abstractNumId w:val="6"/>
  </w:num>
  <w:num w:numId="5" w16cid:durableId="1153453359">
    <w:abstractNumId w:val="13"/>
  </w:num>
  <w:num w:numId="6" w16cid:durableId="876116999">
    <w:abstractNumId w:val="7"/>
  </w:num>
  <w:num w:numId="7" w16cid:durableId="498345990">
    <w:abstractNumId w:val="20"/>
  </w:num>
  <w:num w:numId="8" w16cid:durableId="1836724958">
    <w:abstractNumId w:val="9"/>
  </w:num>
  <w:num w:numId="9" w16cid:durableId="926382303">
    <w:abstractNumId w:val="22"/>
  </w:num>
  <w:num w:numId="10" w16cid:durableId="605161365">
    <w:abstractNumId w:val="23"/>
  </w:num>
  <w:num w:numId="11" w16cid:durableId="644165012">
    <w:abstractNumId w:val="14"/>
  </w:num>
  <w:num w:numId="12" w16cid:durableId="1158423024">
    <w:abstractNumId w:val="11"/>
  </w:num>
  <w:num w:numId="13" w16cid:durableId="471335218">
    <w:abstractNumId w:val="5"/>
  </w:num>
  <w:num w:numId="14" w16cid:durableId="215970803">
    <w:abstractNumId w:val="0"/>
  </w:num>
  <w:num w:numId="15" w16cid:durableId="220748392">
    <w:abstractNumId w:val="12"/>
  </w:num>
  <w:num w:numId="16" w16cid:durableId="2045134261">
    <w:abstractNumId w:val="15"/>
  </w:num>
  <w:num w:numId="17" w16cid:durableId="955256396">
    <w:abstractNumId w:val="27"/>
  </w:num>
  <w:num w:numId="18" w16cid:durableId="2059350363">
    <w:abstractNumId w:val="31"/>
  </w:num>
  <w:num w:numId="19" w16cid:durableId="1065566678">
    <w:abstractNumId w:val="8"/>
  </w:num>
  <w:num w:numId="20" w16cid:durableId="2083483844">
    <w:abstractNumId w:val="17"/>
  </w:num>
  <w:num w:numId="21" w16cid:durableId="288974202">
    <w:abstractNumId w:val="2"/>
  </w:num>
  <w:num w:numId="22" w16cid:durableId="914902961">
    <w:abstractNumId w:val="30"/>
  </w:num>
  <w:num w:numId="23" w16cid:durableId="842740645">
    <w:abstractNumId w:val="26"/>
  </w:num>
  <w:num w:numId="24" w16cid:durableId="942803505">
    <w:abstractNumId w:val="10"/>
  </w:num>
  <w:num w:numId="25" w16cid:durableId="1935238376">
    <w:abstractNumId w:val="28"/>
  </w:num>
  <w:num w:numId="26" w16cid:durableId="1431394064">
    <w:abstractNumId w:val="24"/>
  </w:num>
  <w:num w:numId="27" w16cid:durableId="1460147810">
    <w:abstractNumId w:val="1"/>
  </w:num>
  <w:num w:numId="28" w16cid:durableId="512839774">
    <w:abstractNumId w:val="4"/>
  </w:num>
  <w:num w:numId="29" w16cid:durableId="2022730972">
    <w:abstractNumId w:val="18"/>
  </w:num>
  <w:num w:numId="30" w16cid:durableId="1764109729">
    <w:abstractNumId w:val="35"/>
  </w:num>
  <w:num w:numId="31" w16cid:durableId="1922909081">
    <w:abstractNumId w:val="32"/>
  </w:num>
  <w:num w:numId="32" w16cid:durableId="144534201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3287802">
    <w:abstractNumId w:val="19"/>
  </w:num>
  <w:num w:numId="34" w16cid:durableId="1037855367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0873901">
    <w:abstractNumId w:val="3"/>
  </w:num>
  <w:num w:numId="36" w16cid:durableId="715011623">
    <w:abstractNumId w:val="33"/>
  </w:num>
  <w:num w:numId="37" w16cid:durableId="795028405">
    <w:abstractNumId w:val="16"/>
  </w:num>
  <w:num w:numId="38" w16cid:durableId="272444433">
    <w:abstractNumId w:val="26"/>
  </w:num>
  <w:num w:numId="39" w16cid:durableId="1294168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0D71"/>
    <w:rsid w:val="00012C09"/>
    <w:rsid w:val="000215AB"/>
    <w:rsid w:val="0002280D"/>
    <w:rsid w:val="00027D1B"/>
    <w:rsid w:val="00027FBC"/>
    <w:rsid w:val="00031B72"/>
    <w:rsid w:val="00033C1F"/>
    <w:rsid w:val="00040C59"/>
    <w:rsid w:val="00047095"/>
    <w:rsid w:val="0005477A"/>
    <w:rsid w:val="0006253A"/>
    <w:rsid w:val="000673A6"/>
    <w:rsid w:val="00072B39"/>
    <w:rsid w:val="0009267B"/>
    <w:rsid w:val="00095034"/>
    <w:rsid w:val="000968A3"/>
    <w:rsid w:val="000B46B3"/>
    <w:rsid w:val="000D63BB"/>
    <w:rsid w:val="000D6775"/>
    <w:rsid w:val="000E2F92"/>
    <w:rsid w:val="000F4A26"/>
    <w:rsid w:val="00115E3E"/>
    <w:rsid w:val="00126C08"/>
    <w:rsid w:val="001415DD"/>
    <w:rsid w:val="00143A79"/>
    <w:rsid w:val="00144E31"/>
    <w:rsid w:val="00155D81"/>
    <w:rsid w:val="00166BB7"/>
    <w:rsid w:val="00174A1E"/>
    <w:rsid w:val="00183B33"/>
    <w:rsid w:val="001848A4"/>
    <w:rsid w:val="001B5639"/>
    <w:rsid w:val="001B6C92"/>
    <w:rsid w:val="001D027F"/>
    <w:rsid w:val="001D19C8"/>
    <w:rsid w:val="001D49C0"/>
    <w:rsid w:val="001D704A"/>
    <w:rsid w:val="001D7C11"/>
    <w:rsid w:val="001E2561"/>
    <w:rsid w:val="001E6124"/>
    <w:rsid w:val="001F241D"/>
    <w:rsid w:val="00200091"/>
    <w:rsid w:val="00213E1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C6E22"/>
    <w:rsid w:val="002D369D"/>
    <w:rsid w:val="00320A32"/>
    <w:rsid w:val="00322FCF"/>
    <w:rsid w:val="00326881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1405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C01CF"/>
    <w:rsid w:val="005D2A7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220E9"/>
    <w:rsid w:val="00740321"/>
    <w:rsid w:val="00744080"/>
    <w:rsid w:val="0075506D"/>
    <w:rsid w:val="00755C2C"/>
    <w:rsid w:val="00760F51"/>
    <w:rsid w:val="00767C51"/>
    <w:rsid w:val="00780EA3"/>
    <w:rsid w:val="0078381A"/>
    <w:rsid w:val="00783C56"/>
    <w:rsid w:val="00786A13"/>
    <w:rsid w:val="0079053C"/>
    <w:rsid w:val="00791E60"/>
    <w:rsid w:val="007A6008"/>
    <w:rsid w:val="007B0663"/>
    <w:rsid w:val="007B37A5"/>
    <w:rsid w:val="007B5D11"/>
    <w:rsid w:val="007D3D73"/>
    <w:rsid w:val="007D57D3"/>
    <w:rsid w:val="007D5F5C"/>
    <w:rsid w:val="007E0681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C7E7D"/>
    <w:rsid w:val="008E1316"/>
    <w:rsid w:val="008E3EAD"/>
    <w:rsid w:val="0090078D"/>
    <w:rsid w:val="00905134"/>
    <w:rsid w:val="0091118A"/>
    <w:rsid w:val="0092131E"/>
    <w:rsid w:val="00941D2E"/>
    <w:rsid w:val="009423C1"/>
    <w:rsid w:val="009461C5"/>
    <w:rsid w:val="00954239"/>
    <w:rsid w:val="009713E3"/>
    <w:rsid w:val="00971D4D"/>
    <w:rsid w:val="009846C5"/>
    <w:rsid w:val="0098621B"/>
    <w:rsid w:val="009865DF"/>
    <w:rsid w:val="00987EBE"/>
    <w:rsid w:val="009918B6"/>
    <w:rsid w:val="009B61F2"/>
    <w:rsid w:val="009C6DFE"/>
    <w:rsid w:val="009C7CA3"/>
    <w:rsid w:val="009D04B9"/>
    <w:rsid w:val="009D2785"/>
    <w:rsid w:val="009F607F"/>
    <w:rsid w:val="00A11CDE"/>
    <w:rsid w:val="00A21A10"/>
    <w:rsid w:val="00A2784C"/>
    <w:rsid w:val="00A425AA"/>
    <w:rsid w:val="00A516D1"/>
    <w:rsid w:val="00A627B4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24E5"/>
    <w:rsid w:val="00BC2CA3"/>
    <w:rsid w:val="00BC4A69"/>
    <w:rsid w:val="00BD08F2"/>
    <w:rsid w:val="00BD31B2"/>
    <w:rsid w:val="00BE247A"/>
    <w:rsid w:val="00BE525C"/>
    <w:rsid w:val="00BF267D"/>
    <w:rsid w:val="00BF2B94"/>
    <w:rsid w:val="00C25D67"/>
    <w:rsid w:val="00C26AB9"/>
    <w:rsid w:val="00C27A22"/>
    <w:rsid w:val="00C41746"/>
    <w:rsid w:val="00C42A27"/>
    <w:rsid w:val="00C47B7C"/>
    <w:rsid w:val="00C5138A"/>
    <w:rsid w:val="00C646F5"/>
    <w:rsid w:val="00C6544D"/>
    <w:rsid w:val="00C91F77"/>
    <w:rsid w:val="00CA1054"/>
    <w:rsid w:val="00CA4CCE"/>
    <w:rsid w:val="00CB189E"/>
    <w:rsid w:val="00CD3ED1"/>
    <w:rsid w:val="00CE5AA5"/>
    <w:rsid w:val="00CF0265"/>
    <w:rsid w:val="00D01E17"/>
    <w:rsid w:val="00D10429"/>
    <w:rsid w:val="00D11DAE"/>
    <w:rsid w:val="00D12DA5"/>
    <w:rsid w:val="00D4065F"/>
    <w:rsid w:val="00D460B8"/>
    <w:rsid w:val="00D55BB1"/>
    <w:rsid w:val="00D741BF"/>
    <w:rsid w:val="00D83718"/>
    <w:rsid w:val="00DD6AFE"/>
    <w:rsid w:val="00DE7150"/>
    <w:rsid w:val="00DF65D6"/>
    <w:rsid w:val="00E14503"/>
    <w:rsid w:val="00E15410"/>
    <w:rsid w:val="00E26C97"/>
    <w:rsid w:val="00E33B9E"/>
    <w:rsid w:val="00E56654"/>
    <w:rsid w:val="00E6207C"/>
    <w:rsid w:val="00E62FDB"/>
    <w:rsid w:val="00E65406"/>
    <w:rsid w:val="00EA07B8"/>
    <w:rsid w:val="00EB013F"/>
    <w:rsid w:val="00EC238F"/>
    <w:rsid w:val="00EC346A"/>
    <w:rsid w:val="00EC6C71"/>
    <w:rsid w:val="00EF5BD3"/>
    <w:rsid w:val="00F12A53"/>
    <w:rsid w:val="00F25DD3"/>
    <w:rsid w:val="00F40468"/>
    <w:rsid w:val="00F428C2"/>
    <w:rsid w:val="00F44B37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38663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  <w:style w:type="paragraph" w:styleId="Revize">
    <w:name w:val="Revision"/>
    <w:hidden/>
    <w:uiPriority w:val="99"/>
    <w:semiHidden/>
    <w:rsid w:val="001D19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isvejcova@fondkinematografie.cz" TargetMode="External"/><Relationship Id="rId13" Type="http://schemas.openxmlformats.org/officeDocument/2006/relationships/hyperlink" Target="mailto:vadocky.dani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pisvejc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bartos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pisvejcova@fondkinematografi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9307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creator>AK01</dc:creator>
  <cp:lastModifiedBy>Ivana Němečková</cp:lastModifiedBy>
  <cp:revision>2</cp:revision>
  <cp:lastPrinted>2020-11-19T09:20:00Z</cp:lastPrinted>
  <dcterms:created xsi:type="dcterms:W3CDTF">2024-04-11T11:45:00Z</dcterms:created>
  <dcterms:modified xsi:type="dcterms:W3CDTF">2024-04-11T11:45:00Z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SFKMG/14664/2023-TB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SFKMG/14664/2023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1.8.2023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&lt;TABLE&gt;&lt;TR&gt;&lt;TD&gt;Č.j.:&lt;/TD&gt;&lt;TD&gt;SFKMG/14664/2023-TB&lt;/TD&gt;&lt;/TR&gt;&lt;TR&gt;&lt;TD&gt;&lt;/TD&gt;&lt;TD&gt;&lt;/TD&gt;&lt;/TR&gt;&lt;/TABLE&gt;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Tereza Bolacká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SFKMG-14452/23</vt:lpwstr>
  </property>
  <property fmtid="{D5CDD505-2E9C-101B-9397-08002B2CF9AE}" pid="19" name="Key_BarCode_Pisemnost">
    <vt:lpwstr>*B000146407*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SFKMG-14452/23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ZN/915/2023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poskytování odborných konzultačních služeb - PLS</vt:lpwstr>
  </property>
  <property fmtid="{D5CDD505-2E9C-101B-9397-08002B2CF9AE}" pid="41" name="Zkratka_SpisovyUzel_PoziceZodpo_Pisemnost">
    <vt:lpwstr>SFKMG</vt:lpwstr>
  </property>
</Properties>
</file>