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C2D26" w14:textId="3F3AF186" w:rsidR="00B8383C" w:rsidRDefault="00B8383C" w:rsidP="00274925">
      <w:pPr>
        <w:widowControl w:val="0"/>
        <w:autoSpaceDE w:val="0"/>
        <w:autoSpaceDN w:val="0"/>
        <w:adjustRightInd w:val="0"/>
        <w:spacing w:line="300" w:lineRule="exact"/>
        <w:jc w:val="center"/>
        <w:rPr>
          <w:rFonts w:ascii="Calibri" w:hAnsi="Calibri" w:cs="Calibri"/>
          <w:caps/>
        </w:rPr>
      </w:pPr>
      <w:r w:rsidRPr="003B7299">
        <w:rPr>
          <w:rFonts w:ascii="Calibri" w:hAnsi="Calibri" w:cs="Calibri"/>
          <w:caps/>
        </w:rPr>
        <w:t>S</w:t>
      </w:r>
      <w:r w:rsidR="00274925">
        <w:rPr>
          <w:rFonts w:ascii="Calibri" w:hAnsi="Calibri" w:cs="Calibri"/>
          <w:caps/>
        </w:rPr>
        <w:t>MLOUVA O PROVOZOVÁNÍ SDÍLENÝCH JÍZNÍCH KOL</w:t>
      </w:r>
    </w:p>
    <w:p w14:paraId="0606D383" w14:textId="68EDEB59" w:rsidR="00274925" w:rsidRPr="00274925" w:rsidRDefault="00274925" w:rsidP="00274925">
      <w:pPr>
        <w:widowControl w:val="0"/>
        <w:autoSpaceDE w:val="0"/>
        <w:autoSpaceDN w:val="0"/>
        <w:adjustRightInd w:val="0"/>
        <w:spacing w:line="300" w:lineRule="exact"/>
        <w:jc w:val="center"/>
        <w:rPr>
          <w:rFonts w:ascii="Calibri" w:hAnsi="Calibri" w:cs="Calibri"/>
        </w:rPr>
      </w:pPr>
      <w:r>
        <w:rPr>
          <w:rFonts w:ascii="Calibri" w:hAnsi="Calibri" w:cs="Calibri"/>
          <w:caps/>
        </w:rPr>
        <w:t>(BIKESHARING)</w:t>
      </w:r>
    </w:p>
    <w:p w14:paraId="678CAF25" w14:textId="24E03B3E" w:rsidR="00B8383C" w:rsidRPr="003B7299" w:rsidRDefault="00B8383C" w:rsidP="004717A3">
      <w:pPr>
        <w:spacing w:line="300" w:lineRule="exact"/>
        <w:jc w:val="center"/>
        <w:rPr>
          <w:rFonts w:ascii="Calibri" w:hAnsi="Calibri" w:cs="Calibri"/>
        </w:rPr>
      </w:pPr>
      <w:r w:rsidRPr="003B7299">
        <w:rPr>
          <w:rFonts w:ascii="Calibri" w:hAnsi="Calibri" w:cs="Calibri"/>
        </w:rPr>
        <w:t xml:space="preserve">uzavřená podle ust. § </w:t>
      </w:r>
      <w:r w:rsidR="004B6795">
        <w:rPr>
          <w:rFonts w:ascii="Calibri" w:hAnsi="Calibri" w:cs="Calibri"/>
        </w:rPr>
        <w:t xml:space="preserve">1746 </w:t>
      </w:r>
      <w:r w:rsidR="001C0E8E">
        <w:rPr>
          <w:rFonts w:ascii="Calibri" w:hAnsi="Calibri" w:cs="Calibri"/>
        </w:rPr>
        <w:t>odst</w:t>
      </w:r>
      <w:r w:rsidR="00A83367">
        <w:rPr>
          <w:rFonts w:ascii="Calibri" w:hAnsi="Calibri" w:cs="Calibri"/>
        </w:rPr>
        <w:t xml:space="preserve">. 2 </w:t>
      </w:r>
    </w:p>
    <w:p w14:paraId="54C4E5FA" w14:textId="4D71B138" w:rsidR="003C2310" w:rsidRPr="003C2310" w:rsidRDefault="00B8383C" w:rsidP="003C2310">
      <w:pPr>
        <w:spacing w:line="300" w:lineRule="exact"/>
        <w:jc w:val="center"/>
        <w:rPr>
          <w:rFonts w:ascii="Calibri" w:hAnsi="Calibri" w:cs="Calibri"/>
        </w:rPr>
      </w:pPr>
      <w:r w:rsidRPr="003B7299">
        <w:rPr>
          <w:rFonts w:ascii="Calibri" w:hAnsi="Calibri" w:cs="Calibri"/>
        </w:rPr>
        <w:t xml:space="preserve">zákona č. 89/2012 Sb., občanský zákoník </w:t>
      </w:r>
    </w:p>
    <w:p w14:paraId="3CE0AEF1" w14:textId="0F342950" w:rsidR="00B8383C" w:rsidRPr="003B7299" w:rsidRDefault="00B8383C" w:rsidP="004717A3">
      <w:pPr>
        <w:tabs>
          <w:tab w:val="left" w:pos="2552"/>
        </w:tabs>
        <w:spacing w:line="300" w:lineRule="exact"/>
        <w:jc w:val="center"/>
        <w:rPr>
          <w:rFonts w:ascii="Calibri" w:hAnsi="Calibri" w:cs="Calibri"/>
        </w:rPr>
      </w:pPr>
      <w:r w:rsidRPr="003B7299">
        <w:rPr>
          <w:rFonts w:ascii="Calibri" w:hAnsi="Calibri" w:cs="Calibri"/>
        </w:rPr>
        <w:t xml:space="preserve">Číslo smlouvy objednatele: </w:t>
      </w:r>
      <w:r w:rsidR="00653311">
        <w:rPr>
          <w:rFonts w:ascii="Calibri" w:hAnsi="Calibri" w:cs="Calibri"/>
        </w:rPr>
        <w:t>SD/2024/0326</w:t>
      </w:r>
    </w:p>
    <w:p w14:paraId="40375DF3" w14:textId="15E7667E" w:rsidR="00B8383C" w:rsidRPr="003B7299" w:rsidRDefault="00B8383C" w:rsidP="004717A3">
      <w:pPr>
        <w:spacing w:line="300" w:lineRule="exact"/>
        <w:jc w:val="center"/>
        <w:rPr>
          <w:rFonts w:ascii="Calibri" w:hAnsi="Calibri" w:cs="Calibri"/>
        </w:rPr>
      </w:pPr>
    </w:p>
    <w:p w14:paraId="271BF8BD" w14:textId="77777777" w:rsidR="00B8383C" w:rsidRPr="003B7299" w:rsidRDefault="00B8383C" w:rsidP="004717A3">
      <w:pPr>
        <w:spacing w:line="300" w:lineRule="exact"/>
        <w:jc w:val="center"/>
        <w:rPr>
          <w:rFonts w:ascii="Calibri" w:hAnsi="Calibri" w:cs="Calibri"/>
        </w:rPr>
      </w:pPr>
    </w:p>
    <w:p w14:paraId="77222CBE" w14:textId="77777777"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I.</w:t>
      </w:r>
    </w:p>
    <w:p w14:paraId="751B7D2A" w14:textId="77777777" w:rsidR="00B8383C" w:rsidRPr="003B7299" w:rsidRDefault="00B8383C" w:rsidP="004717A3">
      <w:pPr>
        <w:pStyle w:val="Nadpis3"/>
        <w:spacing w:line="300" w:lineRule="exact"/>
        <w:jc w:val="center"/>
        <w:rPr>
          <w:rFonts w:ascii="Calibri" w:hAnsi="Calibri" w:cs="Calibri"/>
          <w:u w:val="none"/>
        </w:rPr>
      </w:pPr>
      <w:r w:rsidRPr="003B7299">
        <w:rPr>
          <w:rFonts w:ascii="Calibri" w:hAnsi="Calibri" w:cs="Calibri"/>
          <w:u w:val="none"/>
        </w:rPr>
        <w:t>Smluvní strany</w:t>
      </w:r>
    </w:p>
    <w:p w14:paraId="3A9DB61C" w14:textId="6523973A" w:rsidR="00B8383C" w:rsidRPr="003B7299" w:rsidRDefault="00B8383C" w:rsidP="00227C16">
      <w:pPr>
        <w:numPr>
          <w:ilvl w:val="0"/>
          <w:numId w:val="5"/>
        </w:numPr>
        <w:tabs>
          <w:tab w:val="clear" w:pos="720"/>
          <w:tab w:val="num" w:pos="360"/>
        </w:tabs>
        <w:spacing w:before="240" w:line="300" w:lineRule="exact"/>
        <w:ind w:left="426" w:hanging="426"/>
        <w:jc w:val="both"/>
        <w:rPr>
          <w:rFonts w:ascii="Calibri" w:hAnsi="Calibri" w:cs="Calibri"/>
          <w:b/>
          <w:bCs/>
        </w:rPr>
      </w:pPr>
      <w:r w:rsidRPr="003B7299">
        <w:rPr>
          <w:rFonts w:ascii="Calibri" w:hAnsi="Calibri" w:cs="Calibri"/>
          <w:b/>
          <w:bCs/>
        </w:rPr>
        <w:t xml:space="preserve">Statutární město </w:t>
      </w:r>
      <w:r w:rsidR="00274925">
        <w:rPr>
          <w:rFonts w:ascii="Calibri" w:hAnsi="Calibri" w:cs="Calibri"/>
          <w:b/>
          <w:bCs/>
        </w:rPr>
        <w:t>Jablonec nad Nisou</w:t>
      </w:r>
    </w:p>
    <w:p w14:paraId="4F6021C5" w14:textId="6378804E" w:rsidR="00B8383C" w:rsidRPr="006048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60487B">
        <w:rPr>
          <w:rFonts w:ascii="Calibri" w:hAnsi="Calibri" w:cs="Calibri"/>
        </w:rPr>
        <w:t xml:space="preserve">Se sídlem: </w:t>
      </w:r>
      <w:r w:rsidRPr="0060487B">
        <w:rPr>
          <w:rFonts w:ascii="Calibri" w:hAnsi="Calibri" w:cs="Calibri"/>
        </w:rPr>
        <w:tab/>
      </w:r>
      <w:r w:rsidR="00274925" w:rsidRPr="00274925">
        <w:rPr>
          <w:rFonts w:ascii="Calibri" w:hAnsi="Calibri" w:cs="Calibri"/>
        </w:rPr>
        <w:t>Mírové náměstí 3100/19, 466 01 Jablonec nad Nisou</w:t>
      </w:r>
    </w:p>
    <w:p w14:paraId="24243CE2" w14:textId="149CC549" w:rsidR="00DD467C" w:rsidRPr="00DD467C" w:rsidRDefault="00B8383C" w:rsidP="00A36B67">
      <w:pPr>
        <w:numPr>
          <w:ilvl w:val="12"/>
          <w:numId w:val="0"/>
        </w:numPr>
        <w:tabs>
          <w:tab w:val="num" w:pos="360"/>
          <w:tab w:val="left" w:pos="2977"/>
        </w:tabs>
        <w:spacing w:line="300" w:lineRule="exact"/>
        <w:ind w:left="2970" w:hanging="2610"/>
        <w:jc w:val="both"/>
        <w:rPr>
          <w:rFonts w:ascii="Calibri" w:hAnsi="Calibri" w:cs="Calibri"/>
        </w:rPr>
      </w:pPr>
      <w:r w:rsidRPr="0060487B">
        <w:rPr>
          <w:rFonts w:ascii="Calibri" w:hAnsi="Calibri" w:cs="Calibri"/>
        </w:rPr>
        <w:t>Zastoupené:</w:t>
      </w:r>
      <w:r w:rsidRPr="0060487B">
        <w:rPr>
          <w:rFonts w:ascii="Calibri" w:hAnsi="Calibri" w:cs="Calibri"/>
        </w:rPr>
        <w:tab/>
      </w:r>
      <w:r w:rsidR="00274925">
        <w:rPr>
          <w:rFonts w:ascii="Calibri" w:hAnsi="Calibri" w:cs="Calibri"/>
        </w:rPr>
        <w:t>Ing. Milošem Velem, primátorem a RNDr.</w:t>
      </w:r>
      <w:r w:rsidR="00A36B67">
        <w:rPr>
          <w:rFonts w:ascii="Calibri" w:hAnsi="Calibri" w:cs="Calibri"/>
        </w:rPr>
        <w:t xml:space="preserve"> </w:t>
      </w:r>
      <w:r w:rsidR="00274925">
        <w:rPr>
          <w:rFonts w:ascii="Calibri" w:hAnsi="Calibri" w:cs="Calibri"/>
        </w:rPr>
        <w:t>Lenkou</w:t>
      </w:r>
      <w:r w:rsidR="00A36B67">
        <w:rPr>
          <w:rFonts w:ascii="Calibri" w:hAnsi="Calibri" w:cs="Calibri"/>
        </w:rPr>
        <w:t xml:space="preserve"> </w:t>
      </w:r>
      <w:r w:rsidR="00274925">
        <w:rPr>
          <w:rFonts w:ascii="Calibri" w:hAnsi="Calibri" w:cs="Calibri"/>
        </w:rPr>
        <w:t>Opočenskou</w:t>
      </w:r>
      <w:r w:rsidR="00DD467C" w:rsidRPr="00DD467C">
        <w:rPr>
          <w:rFonts w:ascii="Calibri" w:hAnsi="Calibri" w:cs="Calibri"/>
        </w:rPr>
        <w:t xml:space="preserve">, </w:t>
      </w:r>
      <w:r w:rsidR="00274925" w:rsidRPr="00DD467C">
        <w:rPr>
          <w:rFonts w:ascii="Calibri" w:hAnsi="Calibri" w:cs="Calibri"/>
        </w:rPr>
        <w:t>náměstk</w:t>
      </w:r>
      <w:r w:rsidR="00274925">
        <w:rPr>
          <w:rFonts w:ascii="Calibri" w:hAnsi="Calibri" w:cs="Calibri"/>
        </w:rPr>
        <w:t>yní</w:t>
      </w:r>
      <w:r w:rsidR="00DD467C" w:rsidRPr="00DD467C">
        <w:rPr>
          <w:rFonts w:ascii="Calibri" w:hAnsi="Calibri" w:cs="Calibri"/>
        </w:rPr>
        <w:t xml:space="preserve"> primátora</w:t>
      </w:r>
    </w:p>
    <w:p w14:paraId="2C554042" w14:textId="3F0D4FFB" w:rsidR="00B8383C" w:rsidRPr="003A3100"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3A3100">
        <w:rPr>
          <w:rFonts w:ascii="Calibri" w:hAnsi="Calibri" w:cs="Calibri"/>
        </w:rPr>
        <w:t>IČ:</w:t>
      </w:r>
      <w:r w:rsidRPr="003A3100">
        <w:rPr>
          <w:rFonts w:ascii="Calibri" w:hAnsi="Calibri" w:cs="Calibri"/>
        </w:rPr>
        <w:tab/>
        <w:t>00</w:t>
      </w:r>
      <w:r w:rsidR="00274925">
        <w:rPr>
          <w:rFonts w:ascii="Calibri" w:hAnsi="Calibri" w:cs="Calibri"/>
        </w:rPr>
        <w:t>262340</w:t>
      </w:r>
    </w:p>
    <w:p w14:paraId="5D8EEF5A" w14:textId="55DA2717" w:rsidR="00B8383C" w:rsidRPr="003A3100" w:rsidRDefault="00B8383C" w:rsidP="00CD283E">
      <w:pPr>
        <w:numPr>
          <w:ilvl w:val="12"/>
          <w:numId w:val="0"/>
        </w:numPr>
        <w:tabs>
          <w:tab w:val="num" w:pos="360"/>
          <w:tab w:val="left" w:pos="2977"/>
        </w:tabs>
        <w:spacing w:line="300" w:lineRule="exact"/>
        <w:ind w:left="426" w:hanging="66"/>
        <w:jc w:val="both"/>
        <w:rPr>
          <w:rFonts w:ascii="Calibri" w:hAnsi="Calibri" w:cs="Calibri"/>
        </w:rPr>
      </w:pPr>
      <w:r w:rsidRPr="003A3100">
        <w:rPr>
          <w:rFonts w:ascii="Calibri" w:hAnsi="Calibri" w:cs="Calibri"/>
        </w:rPr>
        <w:t xml:space="preserve">DIČ: </w:t>
      </w:r>
      <w:r w:rsidRPr="003A3100">
        <w:rPr>
          <w:rFonts w:ascii="Calibri" w:hAnsi="Calibri" w:cs="Calibri"/>
        </w:rPr>
        <w:tab/>
        <w:t>CZ00</w:t>
      </w:r>
      <w:r w:rsidR="00274925">
        <w:rPr>
          <w:rFonts w:ascii="Calibri" w:hAnsi="Calibri" w:cs="Calibri"/>
        </w:rPr>
        <w:t>262340</w:t>
      </w:r>
    </w:p>
    <w:p w14:paraId="4F81458F" w14:textId="1066A68F" w:rsidR="00B8383C" w:rsidRPr="003A3100"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3A3100">
        <w:rPr>
          <w:rFonts w:ascii="Calibri" w:hAnsi="Calibri" w:cs="Calibri"/>
        </w:rPr>
        <w:t xml:space="preserve">Bankovní spojení: </w:t>
      </w:r>
      <w:r w:rsidRPr="003A3100">
        <w:rPr>
          <w:rFonts w:ascii="Calibri" w:hAnsi="Calibri" w:cs="Calibri"/>
        </w:rPr>
        <w:tab/>
      </w:r>
      <w:r w:rsidR="00274925">
        <w:rPr>
          <w:rFonts w:ascii="Calibri" w:hAnsi="Calibri" w:cs="Calibri"/>
        </w:rPr>
        <w:t>Komerční banka</w:t>
      </w:r>
      <w:r w:rsidRPr="003A3100">
        <w:rPr>
          <w:rFonts w:ascii="Calibri" w:hAnsi="Calibri" w:cs="Calibri"/>
        </w:rPr>
        <w:t xml:space="preserve"> a.s.</w:t>
      </w:r>
    </w:p>
    <w:p w14:paraId="2D564E13" w14:textId="43B0FC1C" w:rsidR="00B8383C" w:rsidRPr="0060487B" w:rsidRDefault="00B8383C" w:rsidP="004717A3">
      <w:pPr>
        <w:numPr>
          <w:ilvl w:val="12"/>
          <w:numId w:val="0"/>
        </w:numPr>
        <w:tabs>
          <w:tab w:val="num" w:pos="360"/>
          <w:tab w:val="left" w:pos="2977"/>
        </w:tabs>
        <w:spacing w:after="60" w:line="300" w:lineRule="exact"/>
        <w:ind w:left="425" w:hanging="68"/>
        <w:jc w:val="both"/>
        <w:rPr>
          <w:rFonts w:ascii="Calibri" w:hAnsi="Calibri" w:cs="Calibri"/>
          <w:color w:val="000000"/>
        </w:rPr>
      </w:pPr>
      <w:r w:rsidRPr="003A3100">
        <w:rPr>
          <w:rFonts w:ascii="Calibri" w:hAnsi="Calibri" w:cs="Calibri"/>
          <w:color w:val="000000"/>
        </w:rPr>
        <w:t xml:space="preserve">Číslo účtu: </w:t>
      </w:r>
      <w:r w:rsidR="00274925">
        <w:rPr>
          <w:rFonts w:ascii="Calibri" w:hAnsi="Calibri" w:cs="Calibri"/>
          <w:color w:val="000000"/>
        </w:rPr>
        <w:t xml:space="preserve">                             19-121451</w:t>
      </w:r>
      <w:r w:rsidRPr="0060487B">
        <w:rPr>
          <w:rFonts w:ascii="Calibri" w:hAnsi="Calibri" w:cs="Calibri"/>
          <w:color w:val="000000"/>
        </w:rPr>
        <w:t>/0</w:t>
      </w:r>
      <w:r w:rsidR="00274925">
        <w:rPr>
          <w:rFonts w:ascii="Calibri" w:hAnsi="Calibri" w:cs="Calibri"/>
          <w:color w:val="000000"/>
        </w:rPr>
        <w:t>1</w:t>
      </w:r>
      <w:r w:rsidRPr="0060487B">
        <w:rPr>
          <w:rFonts w:ascii="Calibri" w:hAnsi="Calibri" w:cs="Calibri"/>
          <w:color w:val="000000"/>
        </w:rPr>
        <w:t>00</w:t>
      </w:r>
    </w:p>
    <w:p w14:paraId="62FE018C" w14:textId="77777777" w:rsidR="00B8383C" w:rsidRPr="0060487B" w:rsidRDefault="00B8383C" w:rsidP="004717A3">
      <w:pPr>
        <w:numPr>
          <w:ilvl w:val="12"/>
          <w:numId w:val="0"/>
        </w:numPr>
        <w:tabs>
          <w:tab w:val="num" w:pos="360"/>
          <w:tab w:val="left" w:pos="2977"/>
        </w:tabs>
        <w:spacing w:after="60" w:line="300" w:lineRule="exact"/>
        <w:ind w:left="425" w:hanging="68"/>
        <w:jc w:val="both"/>
        <w:rPr>
          <w:rFonts w:ascii="Calibri" w:hAnsi="Calibri" w:cs="Calibri"/>
          <w:color w:val="000000"/>
        </w:rPr>
      </w:pPr>
    </w:p>
    <w:p w14:paraId="458E3F1C" w14:textId="59C5E292" w:rsidR="00B8383C" w:rsidRPr="00FE2FE4" w:rsidRDefault="00B8383C" w:rsidP="00937276">
      <w:pPr>
        <w:numPr>
          <w:ilvl w:val="12"/>
          <w:numId w:val="0"/>
        </w:numPr>
        <w:tabs>
          <w:tab w:val="num" w:pos="360"/>
          <w:tab w:val="left" w:pos="2977"/>
        </w:tabs>
        <w:spacing w:after="60" w:line="300" w:lineRule="exact"/>
        <w:ind w:left="425" w:hanging="68"/>
        <w:jc w:val="both"/>
        <w:rPr>
          <w:rFonts w:ascii="Calibri" w:hAnsi="Calibri" w:cs="Calibri"/>
        </w:rPr>
      </w:pPr>
      <w:r w:rsidRPr="00FE2FE4">
        <w:rPr>
          <w:rFonts w:ascii="Calibri" w:hAnsi="Calibri" w:cs="Calibri"/>
        </w:rPr>
        <w:t>Osoba oprávněná jednat ve věcech technických:</w:t>
      </w:r>
    </w:p>
    <w:p w14:paraId="69420D1E" w14:textId="3FB35983" w:rsidR="00C25598" w:rsidRPr="00FE2FE4" w:rsidRDefault="00FE2FE4" w:rsidP="00FE2FE4">
      <w:pPr>
        <w:numPr>
          <w:ilvl w:val="12"/>
          <w:numId w:val="0"/>
        </w:numPr>
        <w:tabs>
          <w:tab w:val="left" w:pos="2977"/>
        </w:tabs>
        <w:spacing w:after="60" w:line="300" w:lineRule="exact"/>
        <w:ind w:left="2552" w:hanging="2195"/>
        <w:jc w:val="both"/>
        <w:rPr>
          <w:rFonts w:ascii="Calibri" w:hAnsi="Calibri" w:cs="Calibri"/>
        </w:rPr>
      </w:pPr>
      <w:r>
        <w:rPr>
          <w:rFonts w:ascii="Calibri" w:hAnsi="Calibri" w:cs="Calibri"/>
        </w:rPr>
        <w:t>Jan Štol</w:t>
      </w:r>
      <w:bookmarkStart w:id="0" w:name="_Hlk81903394"/>
      <w:r>
        <w:rPr>
          <w:rFonts w:ascii="Calibri" w:hAnsi="Calibri" w:cs="Calibri"/>
        </w:rPr>
        <w:t xml:space="preserve">, </w:t>
      </w:r>
      <w:r w:rsidRPr="00FE2FE4">
        <w:rPr>
          <w:rFonts w:ascii="Calibri" w:hAnsi="Calibri" w:cs="Calibri"/>
        </w:rPr>
        <w:t>Jan Štol – referent oddělení strategického plánování, odbor územního a strategického plánování</w:t>
      </w:r>
      <w:r w:rsidR="00C25598" w:rsidRPr="00FE2FE4">
        <w:rPr>
          <w:rFonts w:asciiTheme="minorHAnsi" w:hAnsiTheme="minorHAnsi" w:cstheme="minorHAnsi"/>
        </w:rPr>
        <w:t xml:space="preserve"> </w:t>
      </w:r>
    </w:p>
    <w:p w14:paraId="25FE1BC8" w14:textId="585B283C" w:rsidR="00C25598" w:rsidRPr="00FE2FE4" w:rsidRDefault="00C25598" w:rsidP="00C25598">
      <w:pPr>
        <w:numPr>
          <w:ilvl w:val="12"/>
          <w:numId w:val="0"/>
        </w:numPr>
        <w:tabs>
          <w:tab w:val="num" w:pos="360"/>
          <w:tab w:val="left" w:pos="2977"/>
        </w:tabs>
        <w:spacing w:line="300" w:lineRule="exact"/>
        <w:ind w:left="425" w:hanging="68"/>
        <w:jc w:val="both"/>
        <w:rPr>
          <w:rFonts w:asciiTheme="minorHAnsi" w:hAnsiTheme="minorHAnsi" w:cstheme="minorHAnsi"/>
        </w:rPr>
      </w:pPr>
      <w:r w:rsidRPr="00FE2FE4">
        <w:rPr>
          <w:rFonts w:asciiTheme="minorHAnsi" w:hAnsiTheme="minorHAnsi" w:cstheme="minorHAnsi"/>
        </w:rPr>
        <w:t>telefon: +4</w:t>
      </w:r>
      <w:r w:rsidR="00274925" w:rsidRPr="00FE2FE4">
        <w:rPr>
          <w:rFonts w:asciiTheme="minorHAnsi" w:hAnsiTheme="minorHAnsi" w:cstheme="minorHAnsi"/>
        </w:rPr>
        <w:t>20</w:t>
      </w:r>
      <w:r w:rsidR="00FE2FE4" w:rsidRPr="00FE2FE4">
        <w:t xml:space="preserve"> </w:t>
      </w:r>
      <w:r w:rsidR="00FE2FE4" w:rsidRPr="00FE2FE4">
        <w:rPr>
          <w:rFonts w:asciiTheme="minorHAnsi" w:hAnsiTheme="minorHAnsi" w:cstheme="minorHAnsi"/>
        </w:rPr>
        <w:t>483 357</w:t>
      </w:r>
      <w:r w:rsidR="00FE2FE4">
        <w:rPr>
          <w:rFonts w:asciiTheme="minorHAnsi" w:hAnsiTheme="minorHAnsi" w:cstheme="minorHAnsi"/>
        </w:rPr>
        <w:t> </w:t>
      </w:r>
      <w:r w:rsidR="00FE2FE4" w:rsidRPr="00FE2FE4">
        <w:rPr>
          <w:rFonts w:asciiTheme="minorHAnsi" w:hAnsiTheme="minorHAnsi" w:cstheme="minorHAnsi"/>
        </w:rPr>
        <w:t>319</w:t>
      </w:r>
      <w:r w:rsidR="00FE2FE4">
        <w:rPr>
          <w:rFonts w:asciiTheme="minorHAnsi" w:hAnsiTheme="minorHAnsi" w:cstheme="minorHAnsi"/>
        </w:rPr>
        <w:t xml:space="preserve">, mob. </w:t>
      </w:r>
      <w:r w:rsidR="00DC6F5F">
        <w:rPr>
          <w:rFonts w:asciiTheme="minorHAnsi" w:hAnsiTheme="minorHAnsi" w:cstheme="minorHAnsi"/>
        </w:rPr>
        <w:t>xxxxxxxxxxx</w:t>
      </w:r>
    </w:p>
    <w:p w14:paraId="207C8001" w14:textId="75ABB8A4" w:rsidR="00C25598" w:rsidRPr="00FE2FE4" w:rsidRDefault="00C25598" w:rsidP="00C25598">
      <w:pPr>
        <w:numPr>
          <w:ilvl w:val="12"/>
          <w:numId w:val="0"/>
        </w:numPr>
        <w:tabs>
          <w:tab w:val="num" w:pos="360"/>
          <w:tab w:val="left" w:pos="2977"/>
        </w:tabs>
        <w:spacing w:line="300" w:lineRule="exact"/>
        <w:ind w:left="425" w:hanging="68"/>
        <w:jc w:val="both"/>
        <w:rPr>
          <w:rFonts w:asciiTheme="minorHAnsi" w:hAnsiTheme="minorHAnsi" w:cstheme="minorHAnsi"/>
        </w:rPr>
      </w:pPr>
      <w:r w:rsidRPr="00FE2FE4">
        <w:rPr>
          <w:rFonts w:asciiTheme="minorHAnsi" w:hAnsiTheme="minorHAnsi" w:cstheme="minorHAnsi"/>
        </w:rPr>
        <w:t>email:</w:t>
      </w:r>
      <w:r w:rsidR="00274925" w:rsidRPr="00FE2FE4">
        <w:rPr>
          <w:rFonts w:asciiTheme="minorHAnsi" w:hAnsiTheme="minorHAnsi" w:cstheme="minorHAnsi"/>
        </w:rPr>
        <w:t xml:space="preserve"> </w:t>
      </w:r>
      <w:r w:rsidR="00FE2FE4">
        <w:rPr>
          <w:rFonts w:asciiTheme="minorHAnsi" w:hAnsiTheme="minorHAnsi" w:cstheme="minorHAnsi"/>
        </w:rPr>
        <w:t>stol</w:t>
      </w:r>
      <w:r w:rsidR="00274925" w:rsidRPr="00FE2FE4">
        <w:rPr>
          <w:rFonts w:asciiTheme="minorHAnsi" w:hAnsiTheme="minorHAnsi" w:cstheme="minorHAnsi"/>
        </w:rPr>
        <w:t>@mestojablonec.cz</w:t>
      </w:r>
    </w:p>
    <w:bookmarkEnd w:id="0"/>
    <w:p w14:paraId="19C07DE3" w14:textId="5044E3A1" w:rsidR="00B8383C" w:rsidRPr="007B425C" w:rsidRDefault="00B8383C" w:rsidP="004717A3">
      <w:pPr>
        <w:numPr>
          <w:ilvl w:val="12"/>
          <w:numId w:val="0"/>
        </w:numPr>
        <w:tabs>
          <w:tab w:val="left" w:pos="2977"/>
        </w:tabs>
        <w:spacing w:before="240" w:line="300" w:lineRule="exact"/>
        <w:ind w:left="419" w:hanging="62"/>
        <w:jc w:val="both"/>
        <w:rPr>
          <w:rFonts w:ascii="Calibri" w:hAnsi="Calibri" w:cs="Calibri"/>
        </w:rPr>
      </w:pPr>
      <w:r w:rsidRPr="007B425C">
        <w:rPr>
          <w:rFonts w:ascii="Calibri" w:hAnsi="Calibri" w:cs="Calibri"/>
        </w:rPr>
        <w:t>(dále jen „objednatel“)</w:t>
      </w:r>
    </w:p>
    <w:p w14:paraId="08AA3420" w14:textId="77777777" w:rsidR="00B8383C" w:rsidRPr="003B7299" w:rsidRDefault="00B8383C" w:rsidP="004717A3">
      <w:pPr>
        <w:numPr>
          <w:ilvl w:val="12"/>
          <w:numId w:val="0"/>
        </w:numPr>
        <w:tabs>
          <w:tab w:val="left" w:pos="2977"/>
        </w:tabs>
        <w:spacing w:before="240" w:line="300" w:lineRule="exact"/>
        <w:ind w:left="419" w:hanging="62"/>
        <w:jc w:val="both"/>
        <w:rPr>
          <w:rFonts w:ascii="Calibri" w:hAnsi="Calibri" w:cs="Calibri"/>
        </w:rPr>
      </w:pPr>
      <w:r w:rsidRPr="003B7299">
        <w:rPr>
          <w:rFonts w:ascii="Calibri" w:hAnsi="Calibri" w:cs="Calibri"/>
        </w:rPr>
        <w:t>a</w:t>
      </w:r>
    </w:p>
    <w:p w14:paraId="049E6E1F" w14:textId="3FBDF518" w:rsidR="00B8383C" w:rsidRPr="003B7299" w:rsidRDefault="00FE2FE4" w:rsidP="00F533BC">
      <w:pPr>
        <w:numPr>
          <w:ilvl w:val="0"/>
          <w:numId w:val="5"/>
        </w:numPr>
        <w:tabs>
          <w:tab w:val="clear" w:pos="720"/>
          <w:tab w:val="num" w:pos="360"/>
        </w:tabs>
        <w:spacing w:before="240" w:line="300" w:lineRule="exact"/>
        <w:ind w:hanging="720"/>
        <w:jc w:val="both"/>
        <w:rPr>
          <w:rFonts w:ascii="Calibri" w:hAnsi="Calibri" w:cs="Calibri"/>
        </w:rPr>
      </w:pPr>
      <w:r w:rsidRPr="00FE2FE4">
        <w:rPr>
          <w:rFonts w:ascii="Calibri" w:hAnsi="Calibri" w:cs="Calibri"/>
          <w:b/>
          <w:bCs/>
        </w:rPr>
        <w:t>nextbike Czech Republic s.r.o.</w:t>
      </w:r>
      <w:r w:rsidR="00B8383C" w:rsidRPr="003B7299">
        <w:rPr>
          <w:rFonts w:ascii="Calibri" w:hAnsi="Calibri" w:cs="Calibri"/>
          <w:b/>
          <w:bCs/>
        </w:rPr>
        <w:tab/>
      </w:r>
      <w:r w:rsidR="00B8383C" w:rsidRPr="003B7299">
        <w:rPr>
          <w:rFonts w:ascii="Calibri" w:hAnsi="Calibri" w:cs="Calibri"/>
          <w:b/>
          <w:bCs/>
        </w:rPr>
        <w:tab/>
        <w:t xml:space="preserve">  </w:t>
      </w:r>
    </w:p>
    <w:p w14:paraId="4CF33B1B" w14:textId="14B247EF" w:rsidR="00B8383C" w:rsidRPr="003B7299" w:rsidRDefault="00B8383C" w:rsidP="004717A3">
      <w:pPr>
        <w:numPr>
          <w:ilvl w:val="12"/>
          <w:numId w:val="0"/>
        </w:numPr>
        <w:tabs>
          <w:tab w:val="num" w:pos="360"/>
          <w:tab w:val="left" w:pos="2977"/>
          <w:tab w:val="right" w:leader="dot" w:pos="6237"/>
        </w:tabs>
        <w:spacing w:before="60" w:line="300" w:lineRule="exact"/>
        <w:ind w:left="425" w:hanging="68"/>
        <w:jc w:val="both"/>
        <w:rPr>
          <w:rFonts w:ascii="Calibri" w:hAnsi="Calibri" w:cs="Calibri"/>
        </w:rPr>
      </w:pPr>
      <w:r>
        <w:rPr>
          <w:rFonts w:ascii="Calibri" w:hAnsi="Calibri" w:cs="Calibri"/>
        </w:rPr>
        <w:t>S</w:t>
      </w:r>
      <w:r w:rsidRPr="003B7299">
        <w:rPr>
          <w:rFonts w:ascii="Calibri" w:hAnsi="Calibri" w:cs="Calibri"/>
        </w:rPr>
        <w:t>e sídlem:</w:t>
      </w:r>
      <w:r w:rsidRPr="003B7299">
        <w:rPr>
          <w:rFonts w:ascii="Calibri" w:hAnsi="Calibri" w:cs="Calibri"/>
        </w:rPr>
        <w:tab/>
      </w:r>
      <w:r w:rsidR="00FE2FE4">
        <w:rPr>
          <w:rFonts w:ascii="Calibri" w:hAnsi="Calibri" w:cs="Calibri"/>
        </w:rPr>
        <w:t>Libušina 526/101, Olomouc, 779 00</w:t>
      </w:r>
    </w:p>
    <w:p w14:paraId="2A2F5C38" w14:textId="7777777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Z</w:t>
      </w:r>
      <w:r w:rsidRPr="003B7299">
        <w:rPr>
          <w:rFonts w:ascii="Calibri" w:hAnsi="Calibri" w:cs="Calibri"/>
        </w:rPr>
        <w:t>astoupena:</w:t>
      </w:r>
      <w:r w:rsidRPr="003B7299">
        <w:rPr>
          <w:rFonts w:ascii="Calibri" w:hAnsi="Calibri" w:cs="Calibri"/>
        </w:rPr>
        <w:tab/>
      </w:r>
    </w:p>
    <w:p w14:paraId="75F188E9" w14:textId="6B6D8E7F"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v</w:t>
      </w:r>
      <w:r w:rsidRPr="003B7299">
        <w:rPr>
          <w:rFonts w:ascii="Calibri" w:hAnsi="Calibri" w:cs="Calibri"/>
        </w:rPr>
        <w:t>e věcech smlouvy</w:t>
      </w:r>
      <w:r w:rsidRPr="003B7299">
        <w:rPr>
          <w:rFonts w:ascii="Calibri" w:hAnsi="Calibri" w:cs="Calibri"/>
        </w:rPr>
        <w:tab/>
      </w:r>
      <w:r w:rsidR="00FE2FE4">
        <w:rPr>
          <w:rFonts w:ascii="Calibri" w:hAnsi="Calibri" w:cs="Calibri"/>
        </w:rPr>
        <w:t>Lukášem Luňákem</w:t>
      </w:r>
      <w:r w:rsidR="008A720D">
        <w:rPr>
          <w:rFonts w:ascii="Calibri" w:hAnsi="Calibri" w:cs="Calibri"/>
        </w:rPr>
        <w:t xml:space="preserve"> a Tomášem Karpovem, jednateli</w:t>
      </w:r>
    </w:p>
    <w:p w14:paraId="4E1E582B" w14:textId="2148541B"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technických</w:t>
      </w:r>
      <w:r w:rsidRPr="003B7299">
        <w:rPr>
          <w:rFonts w:ascii="Calibri" w:hAnsi="Calibri" w:cs="Calibri"/>
        </w:rPr>
        <w:tab/>
      </w:r>
      <w:r w:rsidR="00FE2FE4">
        <w:rPr>
          <w:rFonts w:ascii="Calibri" w:hAnsi="Calibri" w:cs="Calibri"/>
        </w:rPr>
        <w:t>Lukášem Luňákem</w:t>
      </w:r>
    </w:p>
    <w:p w14:paraId="7D293778" w14:textId="591BFA11"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stavby</w:t>
      </w:r>
      <w:r w:rsidRPr="003B7299">
        <w:rPr>
          <w:rFonts w:ascii="Calibri" w:hAnsi="Calibri" w:cs="Calibri"/>
        </w:rPr>
        <w:tab/>
      </w:r>
      <w:r w:rsidR="00FE2FE4">
        <w:rPr>
          <w:rFonts w:ascii="Calibri" w:hAnsi="Calibri" w:cs="Calibri"/>
        </w:rPr>
        <w:t>Lukášem Luňákem</w:t>
      </w:r>
    </w:p>
    <w:p w14:paraId="3141EC3B" w14:textId="5E10CA35"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IČ</w:t>
      </w:r>
      <w:r w:rsidR="00FE2FE4">
        <w:rPr>
          <w:rFonts w:ascii="Calibri" w:hAnsi="Calibri" w:cs="Calibri"/>
        </w:rPr>
        <w:t>O</w:t>
      </w:r>
      <w:r w:rsidRPr="003B7299">
        <w:rPr>
          <w:rFonts w:ascii="Calibri" w:hAnsi="Calibri" w:cs="Calibri"/>
        </w:rPr>
        <w:t>:</w:t>
      </w:r>
      <w:r w:rsidRPr="003B7299">
        <w:rPr>
          <w:rFonts w:ascii="Calibri" w:hAnsi="Calibri" w:cs="Calibri"/>
        </w:rPr>
        <w:tab/>
      </w:r>
      <w:r w:rsidR="00FE2FE4" w:rsidRPr="00FE2FE4">
        <w:rPr>
          <w:rFonts w:ascii="Calibri" w:hAnsi="Calibri" w:cs="Calibri"/>
        </w:rPr>
        <w:t>07389108</w:t>
      </w:r>
    </w:p>
    <w:p w14:paraId="4910742A" w14:textId="667D539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DIČ:</w:t>
      </w:r>
      <w:r w:rsidRPr="003B7299">
        <w:rPr>
          <w:rFonts w:ascii="Calibri" w:hAnsi="Calibri" w:cs="Calibri"/>
        </w:rPr>
        <w:tab/>
      </w:r>
      <w:r w:rsidR="00FE2FE4" w:rsidRPr="00FE2FE4">
        <w:rPr>
          <w:rFonts w:ascii="Calibri" w:hAnsi="Calibri" w:cs="Calibri"/>
        </w:rPr>
        <w:t>CZ07389108</w:t>
      </w:r>
    </w:p>
    <w:p w14:paraId="17455C35" w14:textId="31A42982"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B</w:t>
      </w:r>
      <w:r w:rsidRPr="003B7299">
        <w:rPr>
          <w:rFonts w:ascii="Calibri" w:hAnsi="Calibri" w:cs="Calibri"/>
        </w:rPr>
        <w:t>ankovní spojení:</w:t>
      </w:r>
      <w:r w:rsidRPr="003B7299">
        <w:rPr>
          <w:rFonts w:ascii="Calibri" w:hAnsi="Calibri" w:cs="Calibri"/>
        </w:rPr>
        <w:tab/>
      </w:r>
      <w:r w:rsidR="00FE2FE4">
        <w:rPr>
          <w:rFonts w:ascii="Calibri" w:hAnsi="Calibri" w:cs="Calibri"/>
        </w:rPr>
        <w:t>Raiffeisen Bank</w:t>
      </w:r>
    </w:p>
    <w:p w14:paraId="5AEF14C6" w14:textId="497C9874"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Č</w:t>
      </w:r>
      <w:r w:rsidRPr="003B7299">
        <w:rPr>
          <w:rFonts w:ascii="Calibri" w:hAnsi="Calibri" w:cs="Calibri"/>
        </w:rPr>
        <w:t>íslo účtu:</w:t>
      </w:r>
      <w:r w:rsidRPr="003B7299">
        <w:rPr>
          <w:rFonts w:ascii="Calibri" w:hAnsi="Calibri" w:cs="Calibri"/>
        </w:rPr>
        <w:tab/>
      </w:r>
      <w:r w:rsidR="00FE2FE4" w:rsidRPr="00FE2FE4">
        <w:rPr>
          <w:rFonts w:ascii="Calibri" w:hAnsi="Calibri" w:cs="Calibri"/>
        </w:rPr>
        <w:t>1896205002/5500</w:t>
      </w:r>
    </w:p>
    <w:p w14:paraId="20FCE0A0" w14:textId="67FEF436" w:rsidR="00B8383C" w:rsidRPr="003B7299"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3B7299">
        <w:rPr>
          <w:rFonts w:ascii="Calibri" w:hAnsi="Calibri" w:cs="Calibri"/>
        </w:rPr>
        <w:t>Zapsána v obchodním rejstříku vedeném Krajského soudu v</w:t>
      </w:r>
      <w:r w:rsidR="00FE2FE4">
        <w:rPr>
          <w:rFonts w:ascii="Calibri" w:hAnsi="Calibri" w:cs="Calibri"/>
        </w:rPr>
        <w:t xml:space="preserve"> Ostravě</w:t>
      </w:r>
      <w:r w:rsidRPr="003B7299">
        <w:rPr>
          <w:rFonts w:ascii="Calibri" w:hAnsi="Calibri" w:cs="Calibri"/>
        </w:rPr>
        <w:t xml:space="preserve">, oddíl </w:t>
      </w:r>
      <w:r w:rsidR="00FE2FE4">
        <w:rPr>
          <w:rFonts w:ascii="Calibri" w:hAnsi="Calibri" w:cs="Calibri"/>
        </w:rPr>
        <w:t>C</w:t>
      </w:r>
      <w:r w:rsidRPr="003B7299">
        <w:rPr>
          <w:rFonts w:ascii="Calibri" w:hAnsi="Calibri" w:cs="Calibri"/>
        </w:rPr>
        <w:t xml:space="preserve">, vložka </w:t>
      </w:r>
      <w:r w:rsidR="00FE2FE4">
        <w:rPr>
          <w:rFonts w:ascii="Calibri" w:hAnsi="Calibri" w:cs="Calibri"/>
        </w:rPr>
        <w:t>75648</w:t>
      </w:r>
    </w:p>
    <w:p w14:paraId="22249234" w14:textId="77777777" w:rsidR="00B8383C" w:rsidRPr="003B7299" w:rsidRDefault="00B8383C" w:rsidP="004717A3">
      <w:pPr>
        <w:tabs>
          <w:tab w:val="left" w:pos="360"/>
          <w:tab w:val="left" w:pos="2268"/>
        </w:tabs>
        <w:spacing w:before="120" w:line="300" w:lineRule="exact"/>
        <w:ind w:left="284" w:firstLine="74"/>
        <w:rPr>
          <w:rFonts w:ascii="Calibri" w:hAnsi="Calibri" w:cs="Calibri"/>
        </w:rPr>
      </w:pPr>
      <w:r w:rsidRPr="003B7299">
        <w:rPr>
          <w:rFonts w:ascii="Calibri" w:hAnsi="Calibri" w:cs="Calibri"/>
        </w:rPr>
        <w:t>Osoba oprávněná jednat ve věcech technických a realizace stavby:</w:t>
      </w:r>
    </w:p>
    <w:p w14:paraId="7009A24A" w14:textId="69BDBD01" w:rsidR="00B8383C" w:rsidRPr="003B7299" w:rsidRDefault="008A720D" w:rsidP="004717A3">
      <w:pPr>
        <w:pStyle w:val="dajeOSmluvnStran"/>
        <w:numPr>
          <w:ilvl w:val="0"/>
          <w:numId w:val="0"/>
        </w:numPr>
        <w:tabs>
          <w:tab w:val="left" w:pos="360"/>
          <w:tab w:val="left" w:pos="2268"/>
        </w:tabs>
        <w:spacing w:before="60" w:line="300" w:lineRule="exact"/>
        <w:ind w:left="357"/>
        <w:rPr>
          <w:rFonts w:ascii="Calibri" w:hAnsi="Calibri" w:cs="Calibri"/>
        </w:rPr>
      </w:pPr>
      <w:r>
        <w:rPr>
          <w:rFonts w:ascii="Calibri" w:hAnsi="Calibri" w:cs="Calibri"/>
        </w:rPr>
        <w:t>Lukáš Luňák</w:t>
      </w:r>
      <w:r w:rsidR="00B8383C" w:rsidRPr="003B7299">
        <w:rPr>
          <w:rFonts w:ascii="Calibri" w:hAnsi="Calibri" w:cs="Calibri"/>
        </w:rPr>
        <w:t xml:space="preserve">, tel.: </w:t>
      </w:r>
      <w:r w:rsidR="00DC6F5F">
        <w:rPr>
          <w:rFonts w:ascii="Calibri" w:hAnsi="Calibri" w:cs="Calibri"/>
        </w:rPr>
        <w:t>xxxxxxxxxxxx</w:t>
      </w:r>
    </w:p>
    <w:p w14:paraId="3CA3E313" w14:textId="20B2C42F" w:rsidR="00B8383C" w:rsidRPr="003B7299" w:rsidRDefault="00B8383C" w:rsidP="004717A3">
      <w:pPr>
        <w:numPr>
          <w:ilvl w:val="12"/>
          <w:numId w:val="0"/>
        </w:numPr>
        <w:tabs>
          <w:tab w:val="num" w:pos="360"/>
          <w:tab w:val="left" w:pos="2977"/>
        </w:tabs>
        <w:spacing w:before="240" w:line="300" w:lineRule="exact"/>
        <w:ind w:left="425" w:hanging="68"/>
        <w:jc w:val="both"/>
        <w:rPr>
          <w:rFonts w:ascii="Calibri" w:hAnsi="Calibri" w:cs="Calibri"/>
        </w:rPr>
      </w:pPr>
      <w:r w:rsidRPr="003B7299">
        <w:rPr>
          <w:rFonts w:ascii="Calibri" w:hAnsi="Calibri" w:cs="Calibri"/>
        </w:rPr>
        <w:t>(dále jen „</w:t>
      </w:r>
      <w:r w:rsidR="00AD5D95">
        <w:rPr>
          <w:rFonts w:ascii="Calibri" w:hAnsi="Calibri" w:cs="Calibri"/>
        </w:rPr>
        <w:t>provozovatel</w:t>
      </w:r>
      <w:r w:rsidRPr="003B7299">
        <w:rPr>
          <w:rFonts w:ascii="Calibri" w:hAnsi="Calibri" w:cs="Calibri"/>
        </w:rPr>
        <w:t>“)</w:t>
      </w:r>
    </w:p>
    <w:p w14:paraId="03CDFEA3" w14:textId="77777777" w:rsidR="00EF6D67" w:rsidRDefault="00EF6D67" w:rsidP="004717A3">
      <w:pPr>
        <w:pStyle w:val="Smlouva2"/>
        <w:spacing w:before="360" w:line="300" w:lineRule="exact"/>
        <w:rPr>
          <w:rFonts w:ascii="Calibri" w:hAnsi="Calibri" w:cs="Calibri"/>
        </w:rPr>
      </w:pPr>
    </w:p>
    <w:p w14:paraId="764B22D8" w14:textId="11DBEAD1"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lastRenderedPageBreak/>
        <w:t>II.</w:t>
      </w:r>
    </w:p>
    <w:p w14:paraId="3B84BB98"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Základní ustanovení</w:t>
      </w:r>
    </w:p>
    <w:p w14:paraId="6E1D8B43" w14:textId="12E5A32B" w:rsidR="00B8383C" w:rsidRPr="003B7299" w:rsidRDefault="00B8383C" w:rsidP="00F533BC">
      <w:pPr>
        <w:pStyle w:val="OdstavecSmlouvy"/>
        <w:keepLines w:val="0"/>
        <w:numPr>
          <w:ilvl w:val="0"/>
          <w:numId w:val="6"/>
        </w:numPr>
        <w:tabs>
          <w:tab w:val="clear" w:pos="426"/>
          <w:tab w:val="clear" w:pos="1701"/>
        </w:tabs>
        <w:spacing w:before="120" w:after="0" w:line="300" w:lineRule="exact"/>
        <w:ind w:left="357" w:hanging="357"/>
        <w:rPr>
          <w:rFonts w:ascii="Calibri" w:hAnsi="Calibri" w:cs="Calibri"/>
        </w:rPr>
      </w:pPr>
      <w:r w:rsidRPr="003B7299">
        <w:rPr>
          <w:rFonts w:ascii="Calibri" w:hAnsi="Calibri" w:cs="Calibri"/>
        </w:rPr>
        <w:t>Smluvní strany prohlašují, že údaje uvedené v čl. I této smlouvy jsou v souladu s právní skutečností v době uzavření smlouvy</w:t>
      </w:r>
      <w:r w:rsidR="006E1D47">
        <w:rPr>
          <w:rFonts w:ascii="Calibri" w:hAnsi="Calibri" w:cs="Calibri"/>
        </w:rPr>
        <w:t xml:space="preserve"> o provozování </w:t>
      </w:r>
      <w:r w:rsidR="00FD6129">
        <w:rPr>
          <w:rFonts w:ascii="Calibri" w:hAnsi="Calibri" w:cs="Calibri"/>
        </w:rPr>
        <w:t xml:space="preserve">sdílených jízdních kol </w:t>
      </w:r>
      <w:r w:rsidR="006E1D47">
        <w:rPr>
          <w:rFonts w:ascii="Calibri" w:hAnsi="Calibri" w:cs="Calibri"/>
        </w:rPr>
        <w:t>(dále též jako „smlouva“)</w:t>
      </w:r>
      <w:r w:rsidRPr="003B7299">
        <w:rPr>
          <w:rFonts w:ascii="Calibri" w:hAnsi="Calibri" w:cs="Calibri"/>
        </w:rPr>
        <w:t xml:space="preserve">. Smluvní strany se zavazují, že změny dotčených údajů oznámí bez prodlení písemně druhé smluvní straně. V případě změny účtu </w:t>
      </w:r>
      <w:r w:rsidR="00C1754F">
        <w:rPr>
          <w:rFonts w:ascii="Calibri" w:hAnsi="Calibri" w:cs="Calibri"/>
        </w:rPr>
        <w:t>provozovatele</w:t>
      </w:r>
      <w:r w:rsidRPr="003B7299">
        <w:rPr>
          <w:rFonts w:ascii="Calibri" w:hAnsi="Calibri" w:cs="Calibri"/>
        </w:rPr>
        <w:t xml:space="preserve"> je </w:t>
      </w:r>
      <w:r w:rsidR="00C1754F">
        <w:rPr>
          <w:rFonts w:ascii="Calibri" w:hAnsi="Calibri" w:cs="Calibri"/>
        </w:rPr>
        <w:t>provozovatel</w:t>
      </w:r>
      <w:r w:rsidRPr="003B7299">
        <w:rPr>
          <w:rFonts w:ascii="Calibri" w:hAnsi="Calibri" w:cs="Calibri"/>
        </w:rPr>
        <w:t xml:space="preserve"> povinen rovněž doložit vlastnictví k novému účtu, a to kopií příslušné smlouvy nebo potvrzením peněžního ústavu. Při změně identifikačních údajů smluvních stran včetně změny účtu není nutné uzavírat ke smlouvě dodatek.</w:t>
      </w:r>
    </w:p>
    <w:p w14:paraId="1B8C4F28" w14:textId="4D25272E" w:rsidR="008E1F04" w:rsidRDefault="008E1F04" w:rsidP="00F533BC">
      <w:pPr>
        <w:pStyle w:val="OdstavecSmlouvy"/>
        <w:keepLines w:val="0"/>
        <w:numPr>
          <w:ilvl w:val="0"/>
          <w:numId w:val="6"/>
        </w:numPr>
        <w:tabs>
          <w:tab w:val="clear" w:pos="426"/>
          <w:tab w:val="clear" w:pos="1701"/>
        </w:tabs>
        <w:spacing w:before="120" w:after="0" w:line="300" w:lineRule="exact"/>
        <w:ind w:left="357" w:hanging="357"/>
        <w:rPr>
          <w:rFonts w:ascii="Calibri" w:hAnsi="Calibri" w:cs="Calibri"/>
        </w:rPr>
      </w:pPr>
      <w:r>
        <w:rPr>
          <w:rFonts w:ascii="Calibri" w:hAnsi="Calibri" w:cs="Calibri"/>
        </w:rPr>
        <w:t>Účelem uzavřené té</w:t>
      </w:r>
      <w:r w:rsidR="00303C91">
        <w:rPr>
          <w:rFonts w:ascii="Calibri" w:hAnsi="Calibri" w:cs="Calibri"/>
        </w:rPr>
        <w:t xml:space="preserve">to </w:t>
      </w:r>
      <w:r w:rsidR="00DC575D">
        <w:rPr>
          <w:rFonts w:ascii="Calibri" w:hAnsi="Calibri" w:cs="Calibri"/>
        </w:rPr>
        <w:t>s</w:t>
      </w:r>
      <w:r w:rsidR="00303C91">
        <w:rPr>
          <w:rFonts w:ascii="Calibri" w:hAnsi="Calibri" w:cs="Calibri"/>
        </w:rPr>
        <w:t xml:space="preserve">mlouvy je rozvoj alternativního způsobu dopravy ve formě cyklistické dopravy na území města </w:t>
      </w:r>
      <w:r w:rsidR="00FD6129">
        <w:rPr>
          <w:rFonts w:ascii="Calibri" w:hAnsi="Calibri" w:cs="Calibri"/>
        </w:rPr>
        <w:t>Jablonec nad Nisou</w:t>
      </w:r>
      <w:r w:rsidR="00303C91">
        <w:rPr>
          <w:rFonts w:ascii="Calibri" w:hAnsi="Calibri" w:cs="Calibri"/>
        </w:rPr>
        <w:t xml:space="preserve">, a to ve formě funkčního systému veřejného sdílení jízdních kol </w:t>
      </w:r>
      <w:r w:rsidR="009303DA">
        <w:rPr>
          <w:rFonts w:ascii="Calibri" w:hAnsi="Calibri" w:cs="Calibri"/>
        </w:rPr>
        <w:t>–</w:t>
      </w:r>
      <w:r w:rsidR="00303C91">
        <w:rPr>
          <w:rFonts w:ascii="Calibri" w:hAnsi="Calibri" w:cs="Calibri"/>
        </w:rPr>
        <w:t xml:space="preserve"> </w:t>
      </w:r>
      <w:r w:rsidR="009303DA">
        <w:rPr>
          <w:rFonts w:ascii="Calibri" w:hAnsi="Calibri" w:cs="Calibri"/>
        </w:rPr>
        <w:t>bikesharing systému.</w:t>
      </w:r>
    </w:p>
    <w:p w14:paraId="7E746965" w14:textId="04CBDA8F" w:rsidR="00B8383C" w:rsidRPr="003B7299" w:rsidRDefault="00B8383C" w:rsidP="00F533BC">
      <w:pPr>
        <w:pStyle w:val="OdstavecSmlouvy"/>
        <w:keepLines w:val="0"/>
        <w:numPr>
          <w:ilvl w:val="0"/>
          <w:numId w:val="6"/>
        </w:numPr>
        <w:tabs>
          <w:tab w:val="clear" w:pos="426"/>
          <w:tab w:val="clear" w:pos="1701"/>
        </w:tabs>
        <w:spacing w:before="120" w:after="0" w:line="300" w:lineRule="exact"/>
        <w:ind w:left="357" w:hanging="357"/>
        <w:rPr>
          <w:rFonts w:ascii="Calibri" w:hAnsi="Calibri" w:cs="Calibri"/>
        </w:rPr>
      </w:pPr>
      <w:r w:rsidRPr="003B7299">
        <w:rPr>
          <w:rFonts w:ascii="Calibri" w:hAnsi="Calibri" w:cs="Calibri"/>
        </w:rPr>
        <w:t>Smluvní strany prohlašují, že osoby podepisující tuto smlouvu jsou k tomuto úkonu oprávněny.</w:t>
      </w:r>
    </w:p>
    <w:p w14:paraId="52FC42CC" w14:textId="207C07C2" w:rsidR="00B8383C" w:rsidRPr="003B7299" w:rsidRDefault="005D4B83" w:rsidP="00F533BC">
      <w:pPr>
        <w:pStyle w:val="OdstavecSmlouvy"/>
        <w:keepLines w:val="0"/>
        <w:numPr>
          <w:ilvl w:val="0"/>
          <w:numId w:val="6"/>
        </w:numPr>
        <w:tabs>
          <w:tab w:val="clear" w:pos="426"/>
          <w:tab w:val="clear" w:pos="1701"/>
        </w:tabs>
        <w:spacing w:before="120" w:after="0" w:line="300" w:lineRule="exact"/>
        <w:ind w:left="357" w:hanging="357"/>
        <w:rPr>
          <w:rFonts w:ascii="Calibri" w:hAnsi="Calibri" w:cs="Calibri"/>
        </w:rPr>
      </w:pPr>
      <w:r>
        <w:rPr>
          <w:rFonts w:ascii="Calibri" w:hAnsi="Calibri" w:cs="Calibri"/>
        </w:rPr>
        <w:t>Provozovatel</w:t>
      </w:r>
      <w:r w:rsidR="00B8383C" w:rsidRPr="003B7299">
        <w:rPr>
          <w:rFonts w:ascii="Calibri" w:hAnsi="Calibri" w:cs="Calibri"/>
        </w:rPr>
        <w:t xml:space="preserve"> prohlašuje, že je odborně způsobilý k zajištění předmětu plnění podle této smlouvy.</w:t>
      </w:r>
    </w:p>
    <w:p w14:paraId="0F605D1E" w14:textId="28415CA1" w:rsidR="004B18C6" w:rsidRPr="004B18C6" w:rsidRDefault="004B18C6" w:rsidP="004B18C6">
      <w:pPr>
        <w:pStyle w:val="OdstavecSmlouvy"/>
        <w:keepLines w:val="0"/>
        <w:numPr>
          <w:ilvl w:val="0"/>
          <w:numId w:val="6"/>
        </w:numPr>
        <w:spacing w:before="120" w:line="300" w:lineRule="exact"/>
        <w:ind w:left="357" w:hanging="357"/>
        <w:rPr>
          <w:rFonts w:ascii="Calibri" w:hAnsi="Calibri" w:cs="Calibri"/>
        </w:rPr>
      </w:pPr>
      <w:r w:rsidRPr="004B18C6">
        <w:rPr>
          <w:rFonts w:ascii="Calibri" w:hAnsi="Calibri" w:cs="Calibri"/>
        </w:rPr>
        <w:t xml:space="preserve">Objednatel prohlašuje, že je držitelem výhradní licence k užití loga statutárního města </w:t>
      </w:r>
      <w:r w:rsidR="00FD6129">
        <w:rPr>
          <w:rFonts w:ascii="Calibri" w:hAnsi="Calibri" w:cs="Calibri"/>
        </w:rPr>
        <w:t>Jablonec nad Nisou</w:t>
      </w:r>
      <w:r w:rsidRPr="004B18C6">
        <w:rPr>
          <w:rFonts w:ascii="Calibri" w:hAnsi="Calibri" w:cs="Calibri"/>
        </w:rPr>
        <w:t xml:space="preserve"> (dále jen „logo města“) jako autorského díla a zároveň má výlučné právo užívat logo města jako ochrannou známku ve spojení s výrobky a službami, pro něž je chráněna. Objednatel je oprávněn poskytnout podlicenci k užití loga města třetí osobě.</w:t>
      </w:r>
    </w:p>
    <w:p w14:paraId="7EE0FDD8" w14:textId="65C0196C" w:rsidR="004B18C6" w:rsidRPr="004B18C6" w:rsidRDefault="004B18C6" w:rsidP="004B18C6">
      <w:pPr>
        <w:pStyle w:val="OdstavecSmlouvy"/>
        <w:keepLines w:val="0"/>
        <w:numPr>
          <w:ilvl w:val="0"/>
          <w:numId w:val="6"/>
        </w:numPr>
        <w:spacing w:before="120" w:line="300" w:lineRule="exact"/>
        <w:ind w:left="357" w:hanging="357"/>
        <w:rPr>
          <w:rFonts w:ascii="Calibri" w:hAnsi="Calibri" w:cs="Calibri"/>
        </w:rPr>
      </w:pPr>
      <w:r w:rsidRPr="004B18C6">
        <w:rPr>
          <w:rFonts w:ascii="Calibri" w:hAnsi="Calibri" w:cs="Calibri"/>
        </w:rPr>
        <w:t>Objednatel touto smlouvou poskytuje provozovateli bezúplatně nevýhradní oprávnění užít logo města pro účely dle obsahu této smlouvy, v rozsahu územně neomezeném a</w:t>
      </w:r>
      <w:r w:rsidR="00A07DF4">
        <w:rPr>
          <w:rFonts w:ascii="Calibri" w:hAnsi="Calibri" w:cs="Calibri"/>
        </w:rPr>
        <w:t> </w:t>
      </w:r>
      <w:r w:rsidRPr="004B18C6">
        <w:rPr>
          <w:rFonts w:ascii="Calibri" w:hAnsi="Calibri" w:cs="Calibri"/>
        </w:rPr>
        <w:t>v rozsahu množstevně a časově omezeném ve vztahu k rozsahu a charakteru užití dle této smlouvy. Provozovatel oprávnění užít logo města za uvedeným účelem, uvedeným způsobem a v rozsahu dle této smlouvy přijímá.</w:t>
      </w:r>
    </w:p>
    <w:p w14:paraId="270C7B5F" w14:textId="30F93CA9" w:rsidR="004B18C6" w:rsidRDefault="004B18C6" w:rsidP="004717A3">
      <w:pPr>
        <w:pStyle w:val="Smlouva2"/>
        <w:spacing w:after="120" w:line="300" w:lineRule="exact"/>
        <w:rPr>
          <w:rFonts w:ascii="Calibri" w:hAnsi="Calibri" w:cs="Calibri"/>
        </w:rPr>
      </w:pPr>
    </w:p>
    <w:p w14:paraId="6498F27D" w14:textId="1A2B8053" w:rsidR="00A75568" w:rsidRDefault="00A75568" w:rsidP="004717A3">
      <w:pPr>
        <w:pStyle w:val="Smlouva2"/>
        <w:spacing w:after="120" w:line="300" w:lineRule="exact"/>
        <w:rPr>
          <w:rFonts w:ascii="Calibri" w:hAnsi="Calibri" w:cs="Calibri"/>
        </w:rPr>
      </w:pPr>
      <w:r>
        <w:rPr>
          <w:rFonts w:ascii="Calibri" w:hAnsi="Calibri" w:cs="Calibri"/>
        </w:rPr>
        <w:t>III.</w:t>
      </w:r>
    </w:p>
    <w:p w14:paraId="08EB3EC5" w14:textId="744C1D49"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Předmět smlouvy</w:t>
      </w:r>
    </w:p>
    <w:p w14:paraId="22BFE343" w14:textId="6FC5BBDB" w:rsidR="00A75568" w:rsidRPr="00CA0469" w:rsidRDefault="00A75568" w:rsidP="00CA0469">
      <w:pPr>
        <w:pStyle w:val="Zkladntextodsazen-slo"/>
        <w:widowControl w:val="0"/>
        <w:numPr>
          <w:ilvl w:val="0"/>
          <w:numId w:val="33"/>
        </w:numPr>
        <w:spacing w:before="120" w:line="240" w:lineRule="atLeast"/>
        <w:ind w:left="357" w:hanging="357"/>
        <w:rPr>
          <w:rFonts w:asciiTheme="minorHAnsi" w:hAnsiTheme="minorHAnsi" w:cstheme="minorHAnsi"/>
          <w:sz w:val="24"/>
          <w:szCs w:val="24"/>
        </w:rPr>
      </w:pPr>
      <w:r w:rsidRPr="00CA0469">
        <w:rPr>
          <w:rFonts w:asciiTheme="minorHAnsi" w:hAnsiTheme="minorHAnsi" w:cstheme="minorHAnsi"/>
          <w:sz w:val="24"/>
          <w:szCs w:val="24"/>
        </w:rPr>
        <w:t>Provozovatel se touto smlouvou zavazuje k poskytování služeb souvisejících s</w:t>
      </w:r>
      <w:r w:rsidR="00A07DF4">
        <w:rPr>
          <w:rFonts w:asciiTheme="minorHAnsi" w:hAnsiTheme="minorHAnsi" w:cstheme="minorHAnsi"/>
          <w:sz w:val="24"/>
          <w:szCs w:val="24"/>
        </w:rPr>
        <w:t> </w:t>
      </w:r>
      <w:r w:rsidRPr="00CA0469">
        <w:rPr>
          <w:rFonts w:asciiTheme="minorHAnsi" w:hAnsiTheme="minorHAnsi" w:cstheme="minorHAnsi"/>
          <w:sz w:val="24"/>
          <w:szCs w:val="24"/>
        </w:rPr>
        <w:t xml:space="preserve">provozováním systému veřejného sdílení jízdních kol, tzv. bikesharingu (dále jen „BSS“), na území města </w:t>
      </w:r>
      <w:r w:rsidR="00FD6129">
        <w:rPr>
          <w:rFonts w:asciiTheme="minorHAnsi" w:hAnsiTheme="minorHAnsi" w:cstheme="minorHAnsi"/>
          <w:sz w:val="24"/>
          <w:szCs w:val="24"/>
        </w:rPr>
        <w:t>Jablonec nad Nisou</w:t>
      </w:r>
      <w:r w:rsidRPr="00CA0469">
        <w:rPr>
          <w:rFonts w:asciiTheme="minorHAnsi" w:hAnsiTheme="minorHAnsi" w:cstheme="minorHAnsi"/>
          <w:sz w:val="24"/>
          <w:szCs w:val="24"/>
        </w:rPr>
        <w:t>,</w:t>
      </w:r>
      <w:r w:rsidRPr="00CA0469">
        <w:rPr>
          <w:rFonts w:asciiTheme="minorHAnsi" w:hAnsiTheme="minorHAnsi" w:cstheme="minorHAnsi"/>
          <w:bCs/>
          <w:sz w:val="24"/>
          <w:szCs w:val="24"/>
        </w:rPr>
        <w:t xml:space="preserve"> a to v rozsahu a za podmínek uvedených v této smlouvě.</w:t>
      </w:r>
      <w:r w:rsidRPr="00CA0469">
        <w:rPr>
          <w:rFonts w:asciiTheme="minorHAnsi" w:hAnsiTheme="minorHAnsi" w:cstheme="minorHAnsi"/>
          <w:sz w:val="24"/>
          <w:szCs w:val="24"/>
        </w:rPr>
        <w:t xml:space="preserve">  </w:t>
      </w:r>
    </w:p>
    <w:p w14:paraId="538299DF" w14:textId="31FE9922" w:rsidR="00A75568" w:rsidRPr="00CA0469" w:rsidRDefault="00A75568" w:rsidP="00CA0469">
      <w:pPr>
        <w:pStyle w:val="Odstavecseseznamem"/>
        <w:numPr>
          <w:ilvl w:val="0"/>
          <w:numId w:val="33"/>
        </w:numPr>
        <w:tabs>
          <w:tab w:val="left" w:pos="851"/>
          <w:tab w:val="num" w:pos="1348"/>
        </w:tabs>
        <w:spacing w:before="120" w:after="60" w:line="300" w:lineRule="exact"/>
        <w:ind w:left="357" w:hanging="357"/>
        <w:jc w:val="both"/>
        <w:rPr>
          <w:rFonts w:asciiTheme="minorHAnsi" w:hAnsiTheme="minorHAnsi" w:cstheme="minorHAnsi"/>
          <w:sz w:val="24"/>
          <w:szCs w:val="24"/>
        </w:rPr>
      </w:pPr>
      <w:r w:rsidRPr="00CA0469">
        <w:rPr>
          <w:rFonts w:asciiTheme="minorHAnsi" w:hAnsiTheme="minorHAnsi" w:cstheme="minorHAnsi"/>
          <w:sz w:val="24"/>
          <w:szCs w:val="24"/>
        </w:rPr>
        <w:t>Plnění poskytované provozovatelem sestává zejména z následujících činností a zajišťování souvisejících povinností:</w:t>
      </w:r>
    </w:p>
    <w:p w14:paraId="48F837FE" w14:textId="5A525E95" w:rsidR="00AD1690" w:rsidRPr="00AD1690" w:rsidRDefault="00C972F9" w:rsidP="00AD1690">
      <w:pPr>
        <w:pStyle w:val="OdstavecSmlouvy"/>
        <w:numPr>
          <w:ilvl w:val="0"/>
          <w:numId w:val="34"/>
        </w:numPr>
        <w:tabs>
          <w:tab w:val="left" w:pos="851"/>
        </w:tabs>
        <w:spacing w:after="60" w:line="300" w:lineRule="exact"/>
        <w:rPr>
          <w:rFonts w:asciiTheme="minorHAnsi" w:hAnsiTheme="minorHAnsi" w:cstheme="minorHAnsi"/>
        </w:rPr>
      </w:pPr>
      <w:r w:rsidRPr="00CA0469">
        <w:rPr>
          <w:rFonts w:asciiTheme="minorHAnsi" w:hAnsiTheme="minorHAnsi" w:cstheme="minorHAnsi"/>
        </w:rPr>
        <w:t>z</w:t>
      </w:r>
      <w:r w:rsidR="00F562F9" w:rsidRPr="00CA0469">
        <w:rPr>
          <w:rFonts w:asciiTheme="minorHAnsi" w:hAnsiTheme="minorHAnsi" w:cstheme="minorHAnsi"/>
        </w:rPr>
        <w:t>a</w:t>
      </w:r>
      <w:r w:rsidR="007476EE" w:rsidRPr="00CA0469">
        <w:rPr>
          <w:rFonts w:asciiTheme="minorHAnsi" w:hAnsiTheme="minorHAnsi" w:cstheme="minorHAnsi"/>
        </w:rPr>
        <w:t>jistit</w:t>
      </w:r>
      <w:r w:rsidR="00F562F9" w:rsidRPr="00CA0469">
        <w:rPr>
          <w:rFonts w:asciiTheme="minorHAnsi" w:hAnsiTheme="minorHAnsi" w:cstheme="minorHAnsi"/>
        </w:rPr>
        <w:t xml:space="preserve"> dostupnost </w:t>
      </w:r>
      <w:r w:rsidR="00D8597E" w:rsidRPr="00CA0469">
        <w:rPr>
          <w:rFonts w:asciiTheme="minorHAnsi" w:hAnsiTheme="minorHAnsi" w:cstheme="minorHAnsi"/>
        </w:rPr>
        <w:t>1</w:t>
      </w:r>
      <w:r w:rsidR="00FD6129">
        <w:rPr>
          <w:rFonts w:asciiTheme="minorHAnsi" w:hAnsiTheme="minorHAnsi" w:cstheme="minorHAnsi"/>
        </w:rPr>
        <w:t>3</w:t>
      </w:r>
      <w:r w:rsidR="00D8597E" w:rsidRPr="00CA0469">
        <w:rPr>
          <w:rFonts w:asciiTheme="minorHAnsi" w:hAnsiTheme="minorHAnsi" w:cstheme="minorHAnsi"/>
        </w:rPr>
        <w:t>0 městských kol</w:t>
      </w:r>
      <w:r w:rsidR="00AD1690">
        <w:rPr>
          <w:rFonts w:asciiTheme="minorHAnsi" w:hAnsiTheme="minorHAnsi" w:cstheme="minorHAnsi"/>
        </w:rPr>
        <w:t xml:space="preserve"> </w:t>
      </w:r>
      <w:r w:rsidR="00AD1690" w:rsidRPr="00AD1690">
        <w:rPr>
          <w:rFonts w:asciiTheme="minorHAnsi" w:hAnsiTheme="minorHAnsi" w:cstheme="minorHAnsi"/>
        </w:rPr>
        <w:t>(nejméně 1</w:t>
      </w:r>
      <w:r w:rsidR="00FD6129">
        <w:rPr>
          <w:rFonts w:asciiTheme="minorHAnsi" w:hAnsiTheme="minorHAnsi" w:cstheme="minorHAnsi"/>
        </w:rPr>
        <w:t>3</w:t>
      </w:r>
      <w:r w:rsidR="00AD1690" w:rsidRPr="00AD1690">
        <w:rPr>
          <w:rFonts w:asciiTheme="minorHAnsi" w:hAnsiTheme="minorHAnsi" w:cstheme="minorHAnsi"/>
        </w:rPr>
        <w:t xml:space="preserve">0 kol v provozu v každém okamžiku) rozmístěných na nejméně </w:t>
      </w:r>
      <w:r w:rsidR="00FD6129">
        <w:rPr>
          <w:rFonts w:asciiTheme="minorHAnsi" w:hAnsiTheme="minorHAnsi" w:cstheme="minorHAnsi"/>
        </w:rPr>
        <w:t>39</w:t>
      </w:r>
      <w:r w:rsidR="00AD1690" w:rsidRPr="00AD1690">
        <w:rPr>
          <w:rFonts w:asciiTheme="minorHAnsi" w:hAnsiTheme="minorHAnsi" w:cstheme="minorHAnsi"/>
        </w:rPr>
        <w:t xml:space="preserve"> stanovištích (viz. Příloha č. </w:t>
      </w:r>
      <w:r w:rsidR="00FD6129">
        <w:rPr>
          <w:rFonts w:asciiTheme="minorHAnsi" w:hAnsiTheme="minorHAnsi" w:cstheme="minorHAnsi"/>
        </w:rPr>
        <w:t>2</w:t>
      </w:r>
      <w:r w:rsidR="00AD1690" w:rsidRPr="00AD1690">
        <w:rPr>
          <w:rFonts w:asciiTheme="minorHAnsi" w:hAnsiTheme="minorHAnsi" w:cstheme="minorHAnsi"/>
        </w:rPr>
        <w:t xml:space="preserve"> - Seznam stanovišť</w:t>
      </w:r>
      <w:r w:rsidR="00AD1690">
        <w:rPr>
          <w:rFonts w:asciiTheme="minorHAnsi" w:hAnsiTheme="minorHAnsi" w:cstheme="minorHAnsi"/>
        </w:rPr>
        <w:t>);</w:t>
      </w:r>
      <w:r w:rsidR="00A201F4" w:rsidRPr="00A201F4">
        <w:rPr>
          <w:rFonts w:asciiTheme="minorHAnsi" w:hAnsiTheme="minorHAnsi" w:cstheme="minorHAnsi"/>
        </w:rPr>
        <w:t xml:space="preserve"> přičemž navýšení i přesné umístění stanovišť se může po dohodě s objednatelem měnit. </w:t>
      </w:r>
    </w:p>
    <w:p w14:paraId="7D0301F0" w14:textId="5AF228CA" w:rsidR="007476EE" w:rsidRPr="00CA0469" w:rsidRDefault="009D00FB" w:rsidP="007476EE">
      <w:pPr>
        <w:pStyle w:val="OdstavecSmlouvy"/>
        <w:keepLines w:val="0"/>
        <w:numPr>
          <w:ilvl w:val="0"/>
          <w:numId w:val="34"/>
        </w:numPr>
        <w:tabs>
          <w:tab w:val="clear" w:pos="426"/>
          <w:tab w:val="clear" w:pos="1701"/>
          <w:tab w:val="left" w:pos="851"/>
        </w:tabs>
        <w:spacing w:after="60" w:line="300" w:lineRule="exact"/>
        <w:rPr>
          <w:rFonts w:asciiTheme="minorHAnsi" w:hAnsiTheme="minorHAnsi" w:cstheme="minorHAnsi"/>
        </w:rPr>
      </w:pPr>
      <w:r w:rsidRPr="00CA0469">
        <w:rPr>
          <w:rFonts w:asciiTheme="minorHAnsi" w:hAnsiTheme="minorHAnsi" w:cstheme="minorHAnsi"/>
        </w:rPr>
        <w:t>Kola musí</w:t>
      </w:r>
      <w:r w:rsidR="00E72B65" w:rsidRPr="00CA0469">
        <w:rPr>
          <w:rFonts w:asciiTheme="minorHAnsi" w:hAnsiTheme="minorHAnsi" w:cstheme="minorHAnsi"/>
        </w:rPr>
        <w:t xml:space="preserve"> umožňovat nízký nástup, a musí být vybavena</w:t>
      </w:r>
      <w:r w:rsidR="009A0594" w:rsidRPr="00CA0469">
        <w:rPr>
          <w:rFonts w:asciiTheme="minorHAnsi" w:hAnsiTheme="minorHAnsi" w:cstheme="minorHAnsi"/>
        </w:rPr>
        <w:t xml:space="preserve"> držákem pro umístění malých zavazadel (košíkem). Technická specifikace kol je uvedena v </w:t>
      </w:r>
      <w:r w:rsidR="00055F26">
        <w:rPr>
          <w:rFonts w:asciiTheme="minorHAnsi" w:hAnsiTheme="minorHAnsi" w:cstheme="minorHAnsi"/>
        </w:rPr>
        <w:t>P</w:t>
      </w:r>
      <w:r w:rsidR="009A0594" w:rsidRPr="00CA0469">
        <w:rPr>
          <w:rFonts w:asciiTheme="minorHAnsi" w:hAnsiTheme="minorHAnsi" w:cstheme="minorHAnsi"/>
        </w:rPr>
        <w:t>říloze č. 1 této smlouvy</w:t>
      </w:r>
      <w:r w:rsidR="00C972F9" w:rsidRPr="00CA0469">
        <w:rPr>
          <w:rFonts w:asciiTheme="minorHAnsi" w:hAnsiTheme="minorHAnsi" w:cstheme="minorHAnsi"/>
        </w:rPr>
        <w:t>;</w:t>
      </w:r>
    </w:p>
    <w:p w14:paraId="1DB28F74" w14:textId="77015E60" w:rsidR="007476EE" w:rsidRPr="00CA0469" w:rsidRDefault="00C972F9" w:rsidP="007476EE">
      <w:pPr>
        <w:pStyle w:val="OdstavecSmlouvy"/>
        <w:keepLines w:val="0"/>
        <w:numPr>
          <w:ilvl w:val="0"/>
          <w:numId w:val="34"/>
        </w:numPr>
        <w:tabs>
          <w:tab w:val="clear" w:pos="426"/>
          <w:tab w:val="clear" w:pos="1701"/>
          <w:tab w:val="left" w:pos="851"/>
        </w:tabs>
        <w:spacing w:after="60" w:line="300" w:lineRule="exact"/>
        <w:rPr>
          <w:rFonts w:asciiTheme="minorHAnsi" w:hAnsiTheme="minorHAnsi" w:cstheme="minorHAnsi"/>
        </w:rPr>
      </w:pPr>
      <w:r w:rsidRPr="00CA0469">
        <w:rPr>
          <w:rFonts w:asciiTheme="minorHAnsi" w:hAnsiTheme="minorHAnsi" w:cstheme="minorHAnsi"/>
        </w:rPr>
        <w:lastRenderedPageBreak/>
        <w:t>s</w:t>
      </w:r>
      <w:r w:rsidR="00B637E6" w:rsidRPr="00CA0469">
        <w:rPr>
          <w:rFonts w:asciiTheme="minorHAnsi" w:hAnsiTheme="minorHAnsi" w:cstheme="minorHAnsi"/>
        </w:rPr>
        <w:t>tanovit pravidla provozování BSS tak, aby v co nejvyšší možné míře motivov</w:t>
      </w:r>
      <w:r w:rsidR="008B4998" w:rsidRPr="00CA0469">
        <w:rPr>
          <w:rFonts w:asciiTheme="minorHAnsi" w:hAnsiTheme="minorHAnsi" w:cstheme="minorHAnsi"/>
        </w:rPr>
        <w:t xml:space="preserve">ala uživatele k vrácení kol </w:t>
      </w:r>
      <w:r w:rsidR="00BE377A" w:rsidRPr="00BE377A">
        <w:rPr>
          <w:rFonts w:asciiTheme="minorHAnsi" w:hAnsiTheme="minorHAnsi" w:cstheme="minorHAnsi"/>
        </w:rPr>
        <w:t xml:space="preserve">na vyznačená stanoviště </w:t>
      </w:r>
      <w:r w:rsidR="008B4998" w:rsidRPr="00CA0469">
        <w:rPr>
          <w:rFonts w:asciiTheme="minorHAnsi" w:hAnsiTheme="minorHAnsi" w:cstheme="minorHAnsi"/>
        </w:rPr>
        <w:t>(např. stanovením úhrady či sankce za vrácení kola mimo určené</w:t>
      </w:r>
      <w:r w:rsidR="00BE377A">
        <w:rPr>
          <w:rFonts w:asciiTheme="minorHAnsi" w:hAnsiTheme="minorHAnsi" w:cstheme="minorHAnsi"/>
        </w:rPr>
        <w:t xml:space="preserve"> stanoviště</w:t>
      </w:r>
      <w:r w:rsidR="008B4998" w:rsidRPr="00CA0469">
        <w:rPr>
          <w:rFonts w:asciiTheme="minorHAnsi" w:hAnsiTheme="minorHAnsi" w:cstheme="minorHAnsi"/>
        </w:rPr>
        <w:t>)</w:t>
      </w:r>
      <w:r w:rsidRPr="00CA0469">
        <w:rPr>
          <w:rFonts w:asciiTheme="minorHAnsi" w:hAnsiTheme="minorHAnsi" w:cstheme="minorHAnsi"/>
        </w:rPr>
        <w:t>;</w:t>
      </w:r>
    </w:p>
    <w:p w14:paraId="1F9C73FB" w14:textId="765F0856" w:rsidR="00157485" w:rsidRPr="00CA0469" w:rsidRDefault="00C972F9" w:rsidP="007476EE">
      <w:pPr>
        <w:pStyle w:val="OdstavecSmlouvy"/>
        <w:keepLines w:val="0"/>
        <w:numPr>
          <w:ilvl w:val="0"/>
          <w:numId w:val="34"/>
        </w:numPr>
        <w:tabs>
          <w:tab w:val="clear" w:pos="426"/>
          <w:tab w:val="clear" w:pos="1701"/>
          <w:tab w:val="left" w:pos="851"/>
        </w:tabs>
        <w:spacing w:after="60" w:line="300" w:lineRule="exact"/>
        <w:rPr>
          <w:rFonts w:asciiTheme="minorHAnsi" w:hAnsiTheme="minorHAnsi" w:cstheme="minorHAnsi"/>
        </w:rPr>
      </w:pPr>
      <w:r w:rsidRPr="00CA0469">
        <w:rPr>
          <w:rFonts w:asciiTheme="minorHAnsi" w:hAnsiTheme="minorHAnsi" w:cstheme="minorHAnsi"/>
        </w:rPr>
        <w:t>v BSS provozovaná kola budou</w:t>
      </w:r>
      <w:r w:rsidR="00E75EB0">
        <w:rPr>
          <w:rFonts w:asciiTheme="minorHAnsi" w:hAnsiTheme="minorHAnsi" w:cstheme="minorHAnsi"/>
        </w:rPr>
        <w:t xml:space="preserve"> o</w:t>
      </w:r>
      <w:r w:rsidR="00E75EB0" w:rsidRPr="00E75EB0">
        <w:rPr>
          <w:rFonts w:asciiTheme="minorHAnsi" w:hAnsiTheme="minorHAnsi" w:cstheme="minorHAnsi"/>
        </w:rPr>
        <w:t xml:space="preserve">značena názvem „Statutární město </w:t>
      </w:r>
      <w:r w:rsidR="00FD6129">
        <w:rPr>
          <w:rFonts w:asciiTheme="minorHAnsi" w:hAnsiTheme="minorHAnsi" w:cstheme="minorHAnsi"/>
        </w:rPr>
        <w:t>Jablonec nad Nisou</w:t>
      </w:r>
      <w:r w:rsidR="00E75EB0" w:rsidRPr="00E75EB0">
        <w:rPr>
          <w:rFonts w:asciiTheme="minorHAnsi" w:hAnsiTheme="minorHAnsi" w:cstheme="minorHAnsi"/>
        </w:rPr>
        <w:t xml:space="preserve">“, viditelným znakem města </w:t>
      </w:r>
      <w:r w:rsidR="00FD6129">
        <w:rPr>
          <w:rFonts w:asciiTheme="minorHAnsi" w:hAnsiTheme="minorHAnsi" w:cstheme="minorHAnsi"/>
        </w:rPr>
        <w:t>Jablonec nad Nisou</w:t>
      </w:r>
      <w:r w:rsidR="00E75EB0" w:rsidRPr="00E75EB0">
        <w:rPr>
          <w:rFonts w:asciiTheme="minorHAnsi" w:hAnsiTheme="minorHAnsi" w:cstheme="minorHAnsi"/>
        </w:rPr>
        <w:t xml:space="preserve"> a současně budou všechna obdobného vzhledu (jednotný design kol)</w:t>
      </w:r>
      <w:r w:rsidR="006B2A45" w:rsidRPr="00CA0469">
        <w:rPr>
          <w:rFonts w:asciiTheme="minorHAnsi" w:hAnsiTheme="minorHAnsi" w:cstheme="minorHAnsi"/>
        </w:rPr>
        <w:t xml:space="preserve">. Provozovatel je povinen umístit znak města </w:t>
      </w:r>
      <w:r w:rsidR="00FD6129">
        <w:rPr>
          <w:rFonts w:asciiTheme="minorHAnsi" w:hAnsiTheme="minorHAnsi" w:cstheme="minorHAnsi"/>
        </w:rPr>
        <w:t>Jablonec nad Nisou</w:t>
      </w:r>
      <w:r w:rsidR="006B2A45" w:rsidRPr="00CA0469">
        <w:rPr>
          <w:rFonts w:asciiTheme="minorHAnsi" w:hAnsiTheme="minorHAnsi" w:cstheme="minorHAnsi"/>
        </w:rPr>
        <w:t xml:space="preserve"> na kola </w:t>
      </w:r>
      <w:r w:rsidR="00EC1170" w:rsidRPr="00CA0469">
        <w:rPr>
          <w:rFonts w:asciiTheme="minorHAnsi" w:hAnsiTheme="minorHAnsi" w:cstheme="minorHAnsi"/>
        </w:rPr>
        <w:t>sá</w:t>
      </w:r>
      <w:r w:rsidR="006120A3" w:rsidRPr="00CA0469">
        <w:rPr>
          <w:rFonts w:asciiTheme="minorHAnsi" w:hAnsiTheme="minorHAnsi" w:cstheme="minorHAnsi"/>
        </w:rPr>
        <w:t>m dle pokynu objednatele nebo je povinen umístění znaku objednateli v dostatečném předstihu umožnit a poskytnout mu k tomu potřebnou so</w:t>
      </w:r>
      <w:r w:rsidR="0068629A" w:rsidRPr="00CA0469">
        <w:rPr>
          <w:rFonts w:asciiTheme="minorHAnsi" w:hAnsiTheme="minorHAnsi" w:cstheme="minorHAnsi"/>
        </w:rPr>
        <w:t>učinnost;</w:t>
      </w:r>
    </w:p>
    <w:p w14:paraId="0D56901F" w14:textId="62D26A3E" w:rsidR="0068629A" w:rsidRPr="00964C17" w:rsidRDefault="0068629A" w:rsidP="00964C17">
      <w:pPr>
        <w:pStyle w:val="OdstavecSmlouvy"/>
        <w:keepLines w:val="0"/>
        <w:numPr>
          <w:ilvl w:val="0"/>
          <w:numId w:val="34"/>
        </w:numPr>
        <w:tabs>
          <w:tab w:val="clear" w:pos="426"/>
          <w:tab w:val="clear" w:pos="1701"/>
          <w:tab w:val="left" w:pos="851"/>
        </w:tabs>
        <w:spacing w:after="60" w:line="300" w:lineRule="exact"/>
        <w:rPr>
          <w:rFonts w:asciiTheme="minorHAnsi" w:hAnsiTheme="minorHAnsi" w:cstheme="minorHAnsi"/>
        </w:rPr>
      </w:pPr>
      <w:r w:rsidRPr="00CA0469">
        <w:rPr>
          <w:rFonts w:asciiTheme="minorHAnsi" w:hAnsiTheme="minorHAnsi" w:cstheme="minorHAnsi"/>
        </w:rPr>
        <w:t xml:space="preserve">po </w:t>
      </w:r>
      <w:r w:rsidR="00964C17" w:rsidRPr="00964C17">
        <w:rPr>
          <w:rFonts w:asciiTheme="minorHAnsi" w:hAnsiTheme="minorHAnsi" w:cstheme="minorHAnsi"/>
        </w:rPr>
        <w:t xml:space="preserve">každé výpůjčce budou uživatelé v aplikaci BSS informováni, jakou finanční částkou Statutární město </w:t>
      </w:r>
      <w:r w:rsidR="00FD6129">
        <w:rPr>
          <w:rFonts w:asciiTheme="minorHAnsi" w:hAnsiTheme="minorHAnsi" w:cstheme="minorHAnsi"/>
        </w:rPr>
        <w:t>Jablonec nad Nisou</w:t>
      </w:r>
      <w:r w:rsidR="00964C17" w:rsidRPr="00964C17">
        <w:rPr>
          <w:rFonts w:asciiTheme="minorHAnsi" w:hAnsiTheme="minorHAnsi" w:cstheme="minorHAnsi"/>
        </w:rPr>
        <w:t xml:space="preserve"> jízdu podpořilo.</w:t>
      </w:r>
    </w:p>
    <w:p w14:paraId="43B11FE8" w14:textId="21AD13BC" w:rsidR="00EF68DC" w:rsidRDefault="00E10D1B" w:rsidP="00756EE1">
      <w:pPr>
        <w:pStyle w:val="Zkladntextodsazen-slo"/>
        <w:widowControl w:val="0"/>
        <w:numPr>
          <w:ilvl w:val="0"/>
          <w:numId w:val="34"/>
        </w:numPr>
        <w:spacing w:line="240" w:lineRule="atLeast"/>
        <w:rPr>
          <w:rFonts w:asciiTheme="minorHAnsi" w:hAnsiTheme="minorHAnsi" w:cstheme="minorHAnsi"/>
          <w:sz w:val="24"/>
          <w:szCs w:val="24"/>
        </w:rPr>
      </w:pPr>
      <w:r w:rsidRPr="00756EE1">
        <w:rPr>
          <w:rFonts w:asciiTheme="minorHAnsi" w:hAnsiTheme="minorHAnsi" w:cstheme="minorHAnsi"/>
          <w:sz w:val="24"/>
          <w:szCs w:val="24"/>
        </w:rPr>
        <w:t>poskytování dat o provozu systému (dále též „výstupy“), které pomůžou rozvíjet cyklistickou infrastrukturu a cyklistiku obecně (četnost –</w:t>
      </w:r>
      <w:r w:rsidR="00F52E4C" w:rsidRPr="00756EE1">
        <w:rPr>
          <w:rFonts w:asciiTheme="minorHAnsi" w:hAnsiTheme="minorHAnsi" w:cstheme="minorHAnsi"/>
          <w:sz w:val="24"/>
          <w:szCs w:val="24"/>
        </w:rPr>
        <w:t xml:space="preserve"> </w:t>
      </w:r>
      <w:r w:rsidR="00F52E4C" w:rsidRPr="00756EE1">
        <w:rPr>
          <w:rFonts w:asciiTheme="minorHAnsi" w:hAnsiTheme="minorHAnsi" w:cstheme="minorHAnsi"/>
          <w:b/>
          <w:bCs/>
          <w:sz w:val="24"/>
          <w:szCs w:val="24"/>
        </w:rPr>
        <w:t xml:space="preserve">měsíční statistika - </w:t>
      </w:r>
      <w:r w:rsidR="00F52E4C" w:rsidRPr="00756EE1">
        <w:rPr>
          <w:rFonts w:asciiTheme="minorHAnsi" w:hAnsiTheme="minorHAnsi" w:cstheme="minorHAnsi"/>
          <w:sz w:val="24"/>
          <w:szCs w:val="24"/>
        </w:rPr>
        <w:t>poskytnutí dílčích výstupů z aplikace BSS</w:t>
      </w:r>
      <w:r w:rsidRPr="00756EE1">
        <w:rPr>
          <w:rFonts w:asciiTheme="minorHAnsi" w:hAnsiTheme="minorHAnsi" w:cstheme="minorHAnsi"/>
          <w:sz w:val="24"/>
          <w:szCs w:val="24"/>
        </w:rPr>
        <w:t xml:space="preserve">, </w:t>
      </w:r>
      <w:r w:rsidR="002B5A41" w:rsidRPr="00756EE1">
        <w:rPr>
          <w:rFonts w:asciiTheme="minorHAnsi" w:hAnsiTheme="minorHAnsi" w:cstheme="minorHAnsi"/>
          <w:sz w:val="24"/>
          <w:szCs w:val="24"/>
        </w:rPr>
        <w:t xml:space="preserve">+ </w:t>
      </w:r>
      <w:r w:rsidRPr="00756EE1">
        <w:rPr>
          <w:rFonts w:asciiTheme="minorHAnsi" w:hAnsiTheme="minorHAnsi" w:cstheme="minorHAnsi"/>
          <w:b/>
          <w:bCs/>
          <w:sz w:val="24"/>
          <w:szCs w:val="24"/>
        </w:rPr>
        <w:t>souhrnn</w:t>
      </w:r>
      <w:r w:rsidR="00D148B3" w:rsidRPr="00756EE1">
        <w:rPr>
          <w:rFonts w:asciiTheme="minorHAnsi" w:hAnsiTheme="minorHAnsi" w:cstheme="minorHAnsi"/>
          <w:b/>
          <w:bCs/>
          <w:sz w:val="24"/>
          <w:szCs w:val="24"/>
        </w:rPr>
        <w:t>á statistika</w:t>
      </w:r>
      <w:r w:rsidR="00D148B3" w:rsidRPr="00756EE1">
        <w:rPr>
          <w:rFonts w:asciiTheme="minorHAnsi" w:hAnsiTheme="minorHAnsi" w:cstheme="minorHAnsi"/>
          <w:sz w:val="24"/>
          <w:szCs w:val="24"/>
        </w:rPr>
        <w:t xml:space="preserve"> po skončení provozu</w:t>
      </w:r>
      <w:r w:rsidR="00756EE1" w:rsidRPr="00756EE1">
        <w:rPr>
          <w:rFonts w:asciiTheme="minorHAnsi" w:hAnsiTheme="minorHAnsi" w:cstheme="minorHAnsi"/>
          <w:sz w:val="24"/>
          <w:szCs w:val="24"/>
        </w:rPr>
        <w:t>.</w:t>
      </w:r>
      <w:r w:rsidRPr="00756EE1">
        <w:rPr>
          <w:rFonts w:asciiTheme="minorHAnsi" w:hAnsiTheme="minorHAnsi" w:cstheme="minorHAnsi"/>
          <w:sz w:val="24"/>
          <w:szCs w:val="24"/>
        </w:rPr>
        <w:t xml:space="preserve"> </w:t>
      </w:r>
    </w:p>
    <w:p w14:paraId="345B369A" w14:textId="6FF14120" w:rsidR="00EF68DC" w:rsidRDefault="00756EE1" w:rsidP="00EF68DC">
      <w:pPr>
        <w:pStyle w:val="Zkladntextodsazen-slo"/>
        <w:widowControl w:val="0"/>
        <w:tabs>
          <w:tab w:val="clear" w:pos="1702"/>
        </w:tabs>
        <w:spacing w:line="240" w:lineRule="atLeast"/>
        <w:ind w:left="1146" w:firstLine="0"/>
        <w:rPr>
          <w:rFonts w:asciiTheme="minorHAnsi" w:hAnsiTheme="minorHAnsi" w:cstheme="minorHAnsi"/>
          <w:sz w:val="24"/>
          <w:szCs w:val="24"/>
        </w:rPr>
      </w:pPr>
      <w:r w:rsidRPr="00756EE1">
        <w:rPr>
          <w:rFonts w:asciiTheme="minorHAnsi" w:hAnsiTheme="minorHAnsi" w:cstheme="minorHAnsi"/>
          <w:b/>
          <w:bCs/>
          <w:sz w:val="24"/>
          <w:szCs w:val="24"/>
        </w:rPr>
        <w:t xml:space="preserve">Měsíční statistika </w:t>
      </w:r>
      <w:r w:rsidRPr="00756EE1">
        <w:rPr>
          <w:rFonts w:asciiTheme="minorHAnsi" w:hAnsiTheme="minorHAnsi" w:cstheme="minorHAnsi"/>
          <w:sz w:val="24"/>
          <w:szCs w:val="24"/>
        </w:rPr>
        <w:t>bude poskytnuta ve formátu</w:t>
      </w:r>
      <w:r w:rsidR="00E21A1B" w:rsidRPr="00756EE1">
        <w:rPr>
          <w:rFonts w:asciiTheme="minorHAnsi" w:hAnsiTheme="minorHAnsi" w:cstheme="minorHAnsi"/>
          <w:sz w:val="24"/>
          <w:szCs w:val="24"/>
        </w:rPr>
        <w:t xml:space="preserve"> *.xl</w:t>
      </w:r>
      <w:r w:rsidR="00FE329D" w:rsidRPr="00756EE1">
        <w:rPr>
          <w:rFonts w:asciiTheme="minorHAnsi" w:hAnsiTheme="minorHAnsi" w:cstheme="minorHAnsi"/>
          <w:sz w:val="24"/>
          <w:szCs w:val="24"/>
        </w:rPr>
        <w:t>s</w:t>
      </w:r>
      <w:r w:rsidR="00E21A1B" w:rsidRPr="00756EE1">
        <w:rPr>
          <w:rFonts w:asciiTheme="minorHAnsi" w:hAnsiTheme="minorHAnsi" w:cstheme="minorHAnsi"/>
          <w:sz w:val="24"/>
          <w:szCs w:val="24"/>
        </w:rPr>
        <w:t>, *</w:t>
      </w:r>
      <w:r w:rsidR="007741E2" w:rsidRPr="00756EE1">
        <w:rPr>
          <w:rFonts w:asciiTheme="minorHAnsi" w:hAnsiTheme="minorHAnsi" w:cstheme="minorHAnsi"/>
          <w:sz w:val="24"/>
          <w:szCs w:val="24"/>
        </w:rPr>
        <w:t>.</w:t>
      </w:r>
      <w:r w:rsidR="00BC1849" w:rsidRPr="00756EE1">
        <w:rPr>
          <w:rFonts w:asciiTheme="minorHAnsi" w:hAnsiTheme="minorHAnsi" w:cstheme="minorHAnsi"/>
          <w:sz w:val="24"/>
          <w:szCs w:val="24"/>
        </w:rPr>
        <w:t>xls</w:t>
      </w:r>
      <w:r w:rsidR="003A56DC" w:rsidRPr="00756EE1">
        <w:rPr>
          <w:rFonts w:asciiTheme="minorHAnsi" w:hAnsiTheme="minorHAnsi" w:cstheme="minorHAnsi"/>
          <w:sz w:val="24"/>
          <w:szCs w:val="24"/>
        </w:rPr>
        <w:t>x</w:t>
      </w:r>
      <w:r w:rsidR="00E10D1B" w:rsidRPr="00756EE1">
        <w:rPr>
          <w:rFonts w:asciiTheme="minorHAnsi" w:hAnsiTheme="minorHAnsi" w:cstheme="minorHAnsi"/>
          <w:sz w:val="24"/>
          <w:szCs w:val="24"/>
        </w:rPr>
        <w:t xml:space="preserve">, </w:t>
      </w:r>
      <w:r w:rsidR="007741E2" w:rsidRPr="00756EE1">
        <w:rPr>
          <w:rFonts w:asciiTheme="minorHAnsi" w:hAnsiTheme="minorHAnsi" w:cstheme="minorHAnsi"/>
          <w:sz w:val="24"/>
          <w:szCs w:val="24"/>
        </w:rPr>
        <w:t>*.pdf</w:t>
      </w:r>
      <w:r w:rsidRPr="00756EE1">
        <w:rPr>
          <w:rFonts w:asciiTheme="minorHAnsi" w:hAnsiTheme="minorHAnsi" w:cstheme="minorHAnsi"/>
          <w:sz w:val="24"/>
          <w:szCs w:val="24"/>
        </w:rPr>
        <w:t>;</w:t>
      </w:r>
      <w:r w:rsidR="007741E2" w:rsidRPr="00756EE1">
        <w:rPr>
          <w:rFonts w:asciiTheme="minorHAnsi" w:hAnsiTheme="minorHAnsi" w:cstheme="minorHAnsi"/>
          <w:sz w:val="24"/>
          <w:szCs w:val="24"/>
        </w:rPr>
        <w:t xml:space="preserve"> </w:t>
      </w:r>
      <w:r w:rsidR="00E10D1B" w:rsidRPr="00756EE1">
        <w:rPr>
          <w:rFonts w:asciiTheme="minorHAnsi" w:hAnsiTheme="minorHAnsi" w:cstheme="minorHAnsi"/>
          <w:sz w:val="24"/>
          <w:szCs w:val="24"/>
        </w:rPr>
        <w:t>min. obsah poskytnutých dat –</w:t>
      </w:r>
      <w:r w:rsidR="00C8673D" w:rsidRPr="00756EE1">
        <w:rPr>
          <w:rFonts w:asciiTheme="minorHAnsi" w:hAnsiTheme="minorHAnsi" w:cstheme="minorHAnsi"/>
          <w:sz w:val="24"/>
          <w:szCs w:val="24"/>
        </w:rPr>
        <w:t xml:space="preserve"> počet výpůjček, délka trvání každé výpůjčky, využívanost jednotlivých stanovišť, statistika využití prvních 15 minut zdarma</w:t>
      </w:r>
      <w:r w:rsidR="00843D9B" w:rsidRPr="00756EE1">
        <w:rPr>
          <w:rFonts w:asciiTheme="minorHAnsi" w:hAnsiTheme="minorHAnsi" w:cstheme="minorHAnsi"/>
          <w:sz w:val="24"/>
          <w:szCs w:val="24"/>
        </w:rPr>
        <w:t xml:space="preserve">. </w:t>
      </w:r>
    </w:p>
    <w:p w14:paraId="03D9627A" w14:textId="311FBC42" w:rsidR="00E10D1B" w:rsidRPr="00756EE1" w:rsidRDefault="00843D9B" w:rsidP="00EF68DC">
      <w:pPr>
        <w:pStyle w:val="Zkladntextodsazen-slo"/>
        <w:widowControl w:val="0"/>
        <w:tabs>
          <w:tab w:val="clear" w:pos="1702"/>
        </w:tabs>
        <w:spacing w:line="240" w:lineRule="atLeast"/>
        <w:ind w:left="1146" w:firstLine="0"/>
        <w:rPr>
          <w:rFonts w:asciiTheme="minorHAnsi" w:hAnsiTheme="minorHAnsi" w:cstheme="minorHAnsi"/>
          <w:b/>
          <w:sz w:val="24"/>
          <w:szCs w:val="24"/>
        </w:rPr>
      </w:pPr>
      <w:r w:rsidRPr="00EF68DC">
        <w:rPr>
          <w:rFonts w:asciiTheme="minorHAnsi" w:hAnsiTheme="minorHAnsi" w:cstheme="minorHAnsi"/>
          <w:b/>
          <w:bCs/>
          <w:sz w:val="24"/>
          <w:szCs w:val="24"/>
        </w:rPr>
        <w:t>Souhrnná statistika</w:t>
      </w:r>
      <w:r w:rsidRPr="00756EE1">
        <w:rPr>
          <w:rFonts w:asciiTheme="minorHAnsi" w:hAnsiTheme="minorHAnsi" w:cstheme="minorHAnsi"/>
          <w:sz w:val="24"/>
          <w:szCs w:val="24"/>
        </w:rPr>
        <w:t xml:space="preserve"> bude poskytnuta po skončení provozu do 31.1</w:t>
      </w:r>
      <w:r w:rsidR="00FD6129">
        <w:rPr>
          <w:rFonts w:asciiTheme="minorHAnsi" w:hAnsiTheme="minorHAnsi" w:cstheme="minorHAnsi"/>
          <w:sz w:val="24"/>
          <w:szCs w:val="24"/>
        </w:rPr>
        <w:t>2</w:t>
      </w:r>
      <w:r w:rsidRPr="00756EE1">
        <w:rPr>
          <w:rFonts w:asciiTheme="minorHAnsi" w:hAnsiTheme="minorHAnsi" w:cstheme="minorHAnsi"/>
          <w:sz w:val="24"/>
          <w:szCs w:val="24"/>
        </w:rPr>
        <w:t>.2025, a to ve formátu .xls (.xlsx) a .pdf;</w:t>
      </w:r>
      <w:r w:rsidR="00756EE1">
        <w:rPr>
          <w:rFonts w:asciiTheme="minorHAnsi" w:hAnsiTheme="minorHAnsi" w:cstheme="minorHAnsi"/>
          <w:sz w:val="24"/>
          <w:szCs w:val="24"/>
        </w:rPr>
        <w:t xml:space="preserve"> obsah poskytnutých dat - </w:t>
      </w:r>
      <w:r w:rsidR="00E10D1B" w:rsidRPr="00756EE1">
        <w:rPr>
          <w:rFonts w:asciiTheme="minorHAnsi" w:hAnsiTheme="minorHAnsi" w:cstheme="minorHAnsi"/>
          <w:sz w:val="24"/>
          <w:szCs w:val="24"/>
        </w:rPr>
        <w:t>využívanost jednotlivých cyklostojanů, celkový počet výpůjček, průměrný počet výpůjček na jedno kolo, využívané trasy uživatelů sdílených kol, počet kol dostupných v BSS v jednotlivých měsících</w:t>
      </w:r>
      <w:r w:rsidR="00756EE1">
        <w:rPr>
          <w:rFonts w:asciiTheme="minorHAnsi" w:hAnsiTheme="minorHAnsi" w:cstheme="minorHAnsi"/>
          <w:sz w:val="24"/>
          <w:szCs w:val="24"/>
        </w:rPr>
        <w:t>; počet registrovaných uživatelů</w:t>
      </w:r>
      <w:r w:rsidR="00E10D1B" w:rsidRPr="00756EE1">
        <w:rPr>
          <w:rFonts w:asciiTheme="minorHAnsi" w:hAnsiTheme="minorHAnsi" w:cstheme="minorHAnsi"/>
          <w:sz w:val="24"/>
          <w:szCs w:val="24"/>
        </w:rPr>
        <w:t>);</w:t>
      </w:r>
    </w:p>
    <w:p w14:paraId="22C971B3" w14:textId="042B9A03" w:rsidR="00E61047" w:rsidRPr="00E61047" w:rsidRDefault="00E10D1B" w:rsidP="00694655">
      <w:pPr>
        <w:pStyle w:val="Zkladntextodsazen-slo"/>
        <w:widowControl w:val="0"/>
        <w:numPr>
          <w:ilvl w:val="0"/>
          <w:numId w:val="34"/>
        </w:numPr>
        <w:spacing w:line="240" w:lineRule="atLeast"/>
        <w:rPr>
          <w:rFonts w:asciiTheme="minorHAnsi" w:hAnsiTheme="minorHAnsi" w:cstheme="minorHAnsi"/>
          <w:sz w:val="24"/>
          <w:szCs w:val="24"/>
        </w:rPr>
      </w:pPr>
      <w:r w:rsidRPr="00CA0469">
        <w:rPr>
          <w:rFonts w:asciiTheme="minorHAnsi" w:hAnsiTheme="minorHAnsi" w:cstheme="minorHAnsi"/>
          <w:sz w:val="24"/>
          <w:szCs w:val="24"/>
        </w:rPr>
        <w:t>zajišťování aktivní propagace a podpory jízdy na kole jako rovnocenného způsobu dopravy po</w:t>
      </w:r>
      <w:r w:rsidRPr="00E61047">
        <w:rPr>
          <w:rFonts w:asciiTheme="minorHAnsi" w:hAnsiTheme="minorHAnsi" w:cstheme="minorHAnsi"/>
          <w:sz w:val="24"/>
          <w:szCs w:val="24"/>
        </w:rPr>
        <w:t xml:space="preserve"> městě (aktivní účast na alespoň </w:t>
      </w:r>
      <w:r w:rsidR="00BA3EEE" w:rsidRPr="00E61047">
        <w:rPr>
          <w:rFonts w:asciiTheme="minorHAnsi" w:hAnsiTheme="minorHAnsi" w:cstheme="minorHAnsi"/>
          <w:sz w:val="24"/>
          <w:szCs w:val="24"/>
        </w:rPr>
        <w:t xml:space="preserve">dvou </w:t>
      </w:r>
      <w:r w:rsidRPr="00E61047">
        <w:rPr>
          <w:rFonts w:asciiTheme="minorHAnsi" w:hAnsiTheme="minorHAnsi" w:cstheme="minorHAnsi"/>
          <w:sz w:val="24"/>
          <w:szCs w:val="24"/>
        </w:rPr>
        <w:t>propagačně-vzdělávacích akcích za dobu provozování BSS)</w:t>
      </w:r>
      <w:r w:rsidR="006C7B67" w:rsidRPr="00E61047">
        <w:rPr>
          <w:rFonts w:asciiTheme="minorHAnsi" w:hAnsiTheme="minorHAnsi" w:cstheme="minorHAnsi"/>
          <w:sz w:val="24"/>
          <w:szCs w:val="24"/>
        </w:rPr>
        <w:t>;</w:t>
      </w:r>
    </w:p>
    <w:p w14:paraId="39373E38" w14:textId="55F47E59" w:rsidR="006C7B67" w:rsidRPr="00E61047" w:rsidRDefault="006C7B67" w:rsidP="00694655">
      <w:pPr>
        <w:pStyle w:val="Zkladntextodsazen-slo"/>
        <w:widowControl w:val="0"/>
        <w:numPr>
          <w:ilvl w:val="0"/>
          <w:numId w:val="34"/>
        </w:numPr>
        <w:spacing w:line="240" w:lineRule="atLeast"/>
        <w:rPr>
          <w:rFonts w:asciiTheme="minorHAnsi" w:hAnsiTheme="minorHAnsi" w:cstheme="minorHAnsi"/>
          <w:sz w:val="24"/>
          <w:szCs w:val="24"/>
        </w:rPr>
      </w:pPr>
      <w:r w:rsidRPr="00E61047">
        <w:rPr>
          <w:rFonts w:asciiTheme="minorHAnsi" w:hAnsiTheme="minorHAnsi" w:cstheme="minorHAnsi"/>
          <w:sz w:val="24"/>
          <w:szCs w:val="24"/>
        </w:rPr>
        <w:t>pro</w:t>
      </w:r>
      <w:r w:rsidR="007C7534" w:rsidRPr="00E61047">
        <w:rPr>
          <w:rFonts w:asciiTheme="minorHAnsi" w:hAnsiTheme="minorHAnsi" w:cstheme="minorHAnsi"/>
          <w:sz w:val="24"/>
          <w:szCs w:val="24"/>
        </w:rPr>
        <w:t>vádě</w:t>
      </w:r>
      <w:r w:rsidR="00A447F7">
        <w:rPr>
          <w:rFonts w:asciiTheme="minorHAnsi" w:hAnsiTheme="minorHAnsi" w:cstheme="minorHAnsi"/>
          <w:sz w:val="24"/>
          <w:szCs w:val="24"/>
        </w:rPr>
        <w:t>ní</w:t>
      </w:r>
      <w:r w:rsidR="007C7534" w:rsidRPr="00E61047">
        <w:rPr>
          <w:rFonts w:asciiTheme="minorHAnsi" w:hAnsiTheme="minorHAnsi" w:cstheme="minorHAnsi"/>
          <w:sz w:val="24"/>
          <w:szCs w:val="24"/>
        </w:rPr>
        <w:t xml:space="preserve"> pravideln</w:t>
      </w:r>
      <w:r w:rsidR="00A447F7">
        <w:rPr>
          <w:rFonts w:asciiTheme="minorHAnsi" w:hAnsiTheme="minorHAnsi" w:cstheme="minorHAnsi"/>
          <w:sz w:val="24"/>
          <w:szCs w:val="24"/>
        </w:rPr>
        <w:t>ého</w:t>
      </w:r>
      <w:r w:rsidR="007C7534" w:rsidRPr="00E61047">
        <w:rPr>
          <w:rFonts w:asciiTheme="minorHAnsi" w:hAnsiTheme="minorHAnsi" w:cstheme="minorHAnsi"/>
          <w:sz w:val="24"/>
          <w:szCs w:val="24"/>
        </w:rPr>
        <w:t xml:space="preserve"> servis</w:t>
      </w:r>
      <w:r w:rsidR="00A447F7">
        <w:rPr>
          <w:rFonts w:asciiTheme="minorHAnsi" w:hAnsiTheme="minorHAnsi" w:cstheme="minorHAnsi"/>
          <w:sz w:val="24"/>
          <w:szCs w:val="24"/>
        </w:rPr>
        <w:t>u</w:t>
      </w:r>
      <w:r w:rsidR="007C7534" w:rsidRPr="00E61047">
        <w:rPr>
          <w:rFonts w:asciiTheme="minorHAnsi" w:hAnsiTheme="minorHAnsi" w:cstheme="minorHAnsi"/>
          <w:sz w:val="24"/>
          <w:szCs w:val="24"/>
        </w:rPr>
        <w:t xml:space="preserve"> jízdních kol</w:t>
      </w:r>
      <w:r w:rsidR="00844A9B">
        <w:rPr>
          <w:rFonts w:asciiTheme="minorHAnsi" w:hAnsiTheme="minorHAnsi" w:cstheme="minorHAnsi"/>
          <w:sz w:val="24"/>
          <w:szCs w:val="24"/>
        </w:rPr>
        <w:t xml:space="preserve"> a stanovišť</w:t>
      </w:r>
      <w:r w:rsidR="007C7534" w:rsidRPr="00E61047">
        <w:rPr>
          <w:rFonts w:asciiTheme="minorHAnsi" w:hAnsiTheme="minorHAnsi" w:cstheme="minorHAnsi"/>
          <w:sz w:val="24"/>
          <w:szCs w:val="24"/>
        </w:rPr>
        <w:t>, jak je specifikováno v Příloze č. 3 této Smlouvy</w:t>
      </w:r>
      <w:r w:rsidR="001361B4" w:rsidRPr="00E61047">
        <w:rPr>
          <w:rFonts w:asciiTheme="minorHAnsi" w:hAnsiTheme="minorHAnsi" w:cstheme="minorHAnsi"/>
          <w:sz w:val="24"/>
          <w:szCs w:val="24"/>
        </w:rPr>
        <w:t>.</w:t>
      </w:r>
    </w:p>
    <w:p w14:paraId="08049DBD" w14:textId="0A12FF64" w:rsidR="005701D4" w:rsidRPr="005701D4" w:rsidRDefault="005701D4" w:rsidP="00EB7801">
      <w:pPr>
        <w:pStyle w:val="Default"/>
        <w:numPr>
          <w:ilvl w:val="0"/>
          <w:numId w:val="11"/>
        </w:numPr>
        <w:spacing w:after="60" w:line="300" w:lineRule="exact"/>
        <w:ind w:left="425" w:hanging="425"/>
        <w:jc w:val="both"/>
        <w:rPr>
          <w:rFonts w:asciiTheme="minorHAnsi" w:hAnsiTheme="minorHAnsi" w:cstheme="minorHAnsi"/>
        </w:rPr>
      </w:pPr>
      <w:r w:rsidRPr="005701D4">
        <w:rPr>
          <w:rFonts w:asciiTheme="minorHAnsi" w:hAnsiTheme="minorHAnsi" w:cstheme="minorHAnsi"/>
        </w:rPr>
        <w:t>Objednatel touto smlouvou přenechává provozovateli právo braní užitků vzniklých z</w:t>
      </w:r>
      <w:r w:rsidR="00A07DF4">
        <w:rPr>
          <w:rFonts w:asciiTheme="minorHAnsi" w:hAnsiTheme="minorHAnsi" w:cstheme="minorHAnsi"/>
        </w:rPr>
        <w:t> </w:t>
      </w:r>
      <w:r w:rsidRPr="005701D4">
        <w:rPr>
          <w:rFonts w:asciiTheme="minorHAnsi" w:hAnsiTheme="minorHAnsi" w:cstheme="minorHAnsi"/>
        </w:rPr>
        <w:t xml:space="preserve">provozování BSS za podmínek uvedených v čl. VI. této smlouvy. </w:t>
      </w:r>
    </w:p>
    <w:p w14:paraId="34240C24" w14:textId="67E51B3E" w:rsidR="005701D4" w:rsidRPr="005701D4" w:rsidRDefault="005701D4" w:rsidP="00EB7801">
      <w:pPr>
        <w:pStyle w:val="Default"/>
        <w:numPr>
          <w:ilvl w:val="0"/>
          <w:numId w:val="11"/>
        </w:numPr>
        <w:spacing w:after="60" w:line="300" w:lineRule="exact"/>
        <w:ind w:left="425" w:hanging="425"/>
        <w:jc w:val="both"/>
        <w:rPr>
          <w:rFonts w:asciiTheme="minorHAnsi" w:hAnsiTheme="minorHAnsi" w:cstheme="minorHAnsi"/>
        </w:rPr>
      </w:pPr>
      <w:r w:rsidRPr="005701D4">
        <w:rPr>
          <w:rFonts w:asciiTheme="minorHAnsi" w:hAnsiTheme="minorHAnsi" w:cstheme="minorHAnsi"/>
        </w:rPr>
        <w:t>Předmět smlouvy bude realizován v souladu s ustanoveními této smlouvy, se zadávací dokumentací k této koncesi malého rozsahu a nabídkou podanou provozovatelem v této koncesi malého rozsahu.</w:t>
      </w:r>
    </w:p>
    <w:p w14:paraId="65F2888F" w14:textId="77777777" w:rsidR="005701D4" w:rsidRPr="005701D4" w:rsidRDefault="005701D4" w:rsidP="00EB7801">
      <w:pPr>
        <w:pStyle w:val="Default"/>
        <w:numPr>
          <w:ilvl w:val="0"/>
          <w:numId w:val="11"/>
        </w:numPr>
        <w:spacing w:after="60" w:line="300" w:lineRule="exact"/>
        <w:ind w:left="426" w:hanging="426"/>
        <w:jc w:val="both"/>
        <w:rPr>
          <w:rFonts w:asciiTheme="minorHAnsi" w:hAnsiTheme="minorHAnsi" w:cstheme="minorHAnsi"/>
        </w:rPr>
      </w:pPr>
      <w:r w:rsidRPr="005701D4">
        <w:rPr>
          <w:rFonts w:asciiTheme="minorHAnsi" w:hAnsiTheme="minorHAnsi" w:cstheme="minorHAnsi"/>
        </w:rPr>
        <w:t>Smluvní strany prohlašují, že předmět smlouvy není plněním nemožným a že smlouvu uzavírají po pečlivém zvážení všech možných důsledků.</w:t>
      </w:r>
    </w:p>
    <w:p w14:paraId="246DBABB" w14:textId="4D6DD739" w:rsidR="005701D4" w:rsidRPr="005701D4" w:rsidRDefault="005701D4" w:rsidP="00EB7801">
      <w:pPr>
        <w:pStyle w:val="Default"/>
        <w:numPr>
          <w:ilvl w:val="0"/>
          <w:numId w:val="11"/>
        </w:numPr>
        <w:spacing w:after="60" w:line="300" w:lineRule="exact"/>
        <w:ind w:left="425" w:hanging="425"/>
        <w:jc w:val="both"/>
        <w:rPr>
          <w:rFonts w:asciiTheme="minorHAnsi" w:hAnsiTheme="minorHAnsi" w:cstheme="minorHAnsi"/>
        </w:rPr>
      </w:pPr>
      <w:r w:rsidRPr="005701D4">
        <w:rPr>
          <w:rFonts w:asciiTheme="minorHAnsi" w:hAnsiTheme="minorHAnsi" w:cstheme="minorHAnsi"/>
        </w:rPr>
        <w:t>Po ukončení provozu BSS se provozovatel zavazuje odebrat kola se všemi součástmi a</w:t>
      </w:r>
      <w:r w:rsidR="00A07DF4">
        <w:rPr>
          <w:rFonts w:asciiTheme="minorHAnsi" w:hAnsiTheme="minorHAnsi" w:cstheme="minorHAnsi"/>
        </w:rPr>
        <w:t> </w:t>
      </w:r>
      <w:r w:rsidRPr="005701D4">
        <w:rPr>
          <w:rFonts w:asciiTheme="minorHAnsi" w:hAnsiTheme="minorHAnsi" w:cstheme="minorHAnsi"/>
        </w:rPr>
        <w:t>příslušenstvím, která sloužila k provozování BSS, a to ve lhůtě do 14 dnů ode dne ukončení provozu BSS, nebude-li mezi smluvními stranami dohodnuto jinak.</w:t>
      </w:r>
    </w:p>
    <w:p w14:paraId="7B8AB480" w14:textId="60D809AA" w:rsidR="00DA4991" w:rsidRPr="00CA0469" w:rsidRDefault="005701D4" w:rsidP="00EB7801">
      <w:pPr>
        <w:pStyle w:val="Default"/>
        <w:numPr>
          <w:ilvl w:val="0"/>
          <w:numId w:val="11"/>
        </w:numPr>
        <w:spacing w:after="60" w:line="300" w:lineRule="exact"/>
        <w:ind w:left="425" w:hanging="425"/>
        <w:jc w:val="both"/>
        <w:rPr>
          <w:rFonts w:asciiTheme="minorHAnsi" w:hAnsiTheme="minorHAnsi" w:cstheme="minorHAnsi"/>
        </w:rPr>
      </w:pPr>
      <w:r w:rsidRPr="005701D4">
        <w:rPr>
          <w:rFonts w:asciiTheme="minorHAnsi" w:hAnsiTheme="minorHAnsi" w:cstheme="minorHAnsi"/>
        </w:rPr>
        <w:t>Objednatel se zavazuje v souladu s touto smlouvou platit provozovateli za provozování BSS platby za výpůjčky kol uživateli ve výši stanovené v čl. V. této smlouvy.</w:t>
      </w:r>
    </w:p>
    <w:p w14:paraId="7F866CC2" w14:textId="114FFE81" w:rsidR="00B8383C" w:rsidRPr="00CA0469" w:rsidRDefault="00B8383C" w:rsidP="00EB7801">
      <w:pPr>
        <w:pStyle w:val="Default"/>
        <w:numPr>
          <w:ilvl w:val="0"/>
          <w:numId w:val="11"/>
        </w:numPr>
        <w:spacing w:after="120"/>
        <w:ind w:left="425" w:hanging="425"/>
        <w:jc w:val="both"/>
        <w:rPr>
          <w:rFonts w:asciiTheme="minorHAnsi" w:hAnsiTheme="minorHAnsi" w:cstheme="minorHAnsi"/>
        </w:rPr>
      </w:pPr>
      <w:r w:rsidRPr="00AB2032">
        <w:rPr>
          <w:rFonts w:ascii="Calibri" w:hAnsi="Calibri" w:cs="Calibri"/>
        </w:rPr>
        <w:t>Případné změny smlouvy budou smluvními stranami sjednány písemnými dodatky k této smlouvě a budou realizovány až po uzavření příslušného dodatku ke smlouvě. Nezbytným předpokladem uzavření dodatku ke smlouvě je administrace změny závazku v souladu s</w:t>
      </w:r>
      <w:r w:rsidR="00A07DF4">
        <w:rPr>
          <w:rFonts w:ascii="Calibri" w:hAnsi="Calibri" w:cs="Calibri"/>
        </w:rPr>
        <w:t> </w:t>
      </w:r>
      <w:r w:rsidRPr="00AB2032">
        <w:rPr>
          <w:rFonts w:ascii="Calibri" w:hAnsi="Calibri" w:cs="Calibri"/>
        </w:rPr>
        <w:t xml:space="preserve">vnitřním předpisem objednatele </w:t>
      </w:r>
      <w:r w:rsidR="006561B5" w:rsidRPr="00AB2032">
        <w:rPr>
          <w:rFonts w:ascii="Calibri" w:hAnsi="Calibri" w:cs="Calibri"/>
        </w:rPr>
        <w:t xml:space="preserve">č. 16/2016 Zásady postupů a pravidel zadávání veřejných zakázek malého rozsahu statutárním městem </w:t>
      </w:r>
      <w:r w:rsidR="00FD6129">
        <w:rPr>
          <w:rFonts w:ascii="Calibri" w:hAnsi="Calibri" w:cs="Calibri"/>
        </w:rPr>
        <w:t>Jablonec nad Nisou</w:t>
      </w:r>
      <w:r w:rsidR="006561B5" w:rsidRPr="00AB2032">
        <w:rPr>
          <w:rFonts w:ascii="Calibri" w:hAnsi="Calibri" w:cs="Calibri"/>
        </w:rPr>
        <w:t xml:space="preserve"> (dále jen VP), </w:t>
      </w:r>
      <w:r w:rsidR="006561B5" w:rsidRPr="00AB2032">
        <w:rPr>
          <w:rFonts w:ascii="Calibri" w:hAnsi="Calibri" w:cs="Calibri"/>
        </w:rPr>
        <w:lastRenderedPageBreak/>
        <w:t>ve znění VP č. 5/2018 a VP č. 13/2019</w:t>
      </w:r>
      <w:r w:rsidRPr="00AB2032">
        <w:rPr>
          <w:rFonts w:ascii="Calibri" w:hAnsi="Calibri" w:cs="Calibri"/>
        </w:rPr>
        <w:t>, nebo se zákonem č. 134/2016 Sb., o zadávání veřejných zakázek, v platném a účinném znění.</w:t>
      </w:r>
    </w:p>
    <w:p w14:paraId="63074370" w14:textId="77777777" w:rsidR="00B8383C" w:rsidRPr="00AB2032" w:rsidRDefault="00B8383C" w:rsidP="00650706">
      <w:pPr>
        <w:pStyle w:val="Default"/>
        <w:numPr>
          <w:ilvl w:val="0"/>
          <w:numId w:val="11"/>
        </w:numPr>
        <w:spacing w:after="120"/>
        <w:ind w:left="425" w:hanging="425"/>
        <w:jc w:val="both"/>
        <w:rPr>
          <w:rFonts w:asciiTheme="minorHAnsi" w:hAnsiTheme="minorHAnsi" w:cstheme="minorHAnsi"/>
        </w:rPr>
      </w:pPr>
      <w:r w:rsidRPr="00AB2032">
        <w:rPr>
          <w:rFonts w:ascii="Calibri" w:hAnsi="Calibri" w:cs="Calibri"/>
        </w:rPr>
        <w:t>Smluvní strany prohlašují, že se v rámci právního vztahu vzniklého na základě této smlouvy budou řídit platnou legislativou České republiky, zejména zákonem č. 89/2012 Sb., občanský zákoník (dále jen „občanský zákoník“).</w:t>
      </w:r>
    </w:p>
    <w:p w14:paraId="28B30E5C" w14:textId="7FDEA8FD" w:rsidR="00B8383C" w:rsidRPr="004238F7" w:rsidRDefault="00B8383C" w:rsidP="004717A3">
      <w:pPr>
        <w:tabs>
          <w:tab w:val="left" w:pos="851"/>
        </w:tabs>
        <w:spacing w:before="360" w:line="300" w:lineRule="exact"/>
        <w:jc w:val="center"/>
        <w:rPr>
          <w:rFonts w:asciiTheme="minorHAnsi" w:hAnsiTheme="minorHAnsi" w:cstheme="minorHAnsi"/>
          <w:b/>
          <w:bCs/>
        </w:rPr>
      </w:pPr>
      <w:r w:rsidRPr="004238F7">
        <w:rPr>
          <w:rFonts w:asciiTheme="minorHAnsi" w:hAnsiTheme="minorHAnsi" w:cstheme="minorHAnsi"/>
          <w:b/>
          <w:bCs/>
        </w:rPr>
        <w:t>IV.</w:t>
      </w:r>
    </w:p>
    <w:p w14:paraId="783A9DC2" w14:textId="3EE77542" w:rsidR="00B8383C" w:rsidRPr="004238F7" w:rsidRDefault="00B8383C" w:rsidP="004717A3">
      <w:pPr>
        <w:pStyle w:val="Smlouva2"/>
        <w:spacing w:line="300" w:lineRule="exact"/>
        <w:rPr>
          <w:rFonts w:asciiTheme="minorHAnsi" w:hAnsiTheme="minorHAnsi" w:cstheme="minorHAnsi"/>
        </w:rPr>
      </w:pPr>
      <w:r w:rsidRPr="004238F7">
        <w:rPr>
          <w:rFonts w:asciiTheme="minorHAnsi" w:hAnsiTheme="minorHAnsi" w:cstheme="minorHAnsi"/>
        </w:rPr>
        <w:t>Doba a místo plnění</w:t>
      </w:r>
    </w:p>
    <w:p w14:paraId="508A37B2" w14:textId="77777777" w:rsidR="00BE5FB8" w:rsidRPr="004238F7" w:rsidRDefault="00BE5FB8" w:rsidP="004717A3">
      <w:pPr>
        <w:pStyle w:val="Smlouva2"/>
        <w:spacing w:line="300" w:lineRule="exact"/>
        <w:rPr>
          <w:rFonts w:asciiTheme="minorHAnsi" w:hAnsiTheme="minorHAnsi" w:cstheme="minorHAnsi"/>
        </w:rPr>
      </w:pPr>
    </w:p>
    <w:p w14:paraId="5B0A3CCF" w14:textId="6160B71F" w:rsidR="00E443D4" w:rsidRPr="0002186A" w:rsidRDefault="00BE5FB8" w:rsidP="0002186A">
      <w:pPr>
        <w:pStyle w:val="Default"/>
        <w:numPr>
          <w:ilvl w:val="0"/>
          <w:numId w:val="12"/>
        </w:numPr>
        <w:spacing w:after="120"/>
        <w:ind w:left="425" w:hanging="357"/>
        <w:jc w:val="both"/>
        <w:rPr>
          <w:rFonts w:asciiTheme="minorHAnsi" w:hAnsiTheme="minorHAnsi" w:cstheme="minorHAnsi"/>
        </w:rPr>
      </w:pPr>
      <w:r w:rsidRPr="004238F7">
        <w:rPr>
          <w:rFonts w:asciiTheme="minorHAnsi" w:hAnsiTheme="minorHAnsi" w:cstheme="minorHAnsi"/>
        </w:rPr>
        <w:t xml:space="preserve">Místem plnění </w:t>
      </w:r>
      <w:r w:rsidR="00824C55" w:rsidRPr="004238F7">
        <w:rPr>
          <w:rFonts w:asciiTheme="minorHAnsi" w:hAnsiTheme="minorHAnsi" w:cstheme="minorHAnsi"/>
        </w:rPr>
        <w:t xml:space="preserve">předmětu smlouvy je území statutárního města </w:t>
      </w:r>
      <w:r w:rsidR="00FD6129">
        <w:rPr>
          <w:rFonts w:asciiTheme="minorHAnsi" w:hAnsiTheme="minorHAnsi" w:cstheme="minorHAnsi"/>
        </w:rPr>
        <w:t>Jablonec nad Nisou</w:t>
      </w:r>
      <w:r w:rsidR="00824C55" w:rsidRPr="004238F7">
        <w:rPr>
          <w:rFonts w:asciiTheme="minorHAnsi" w:hAnsiTheme="minorHAnsi" w:cstheme="minorHAnsi"/>
        </w:rPr>
        <w:t xml:space="preserve"> a okolí, </w:t>
      </w:r>
      <w:r w:rsidR="00E443D4" w:rsidRPr="004238F7">
        <w:rPr>
          <w:rFonts w:asciiTheme="minorHAnsi" w:hAnsiTheme="minorHAnsi" w:cstheme="minorHAnsi"/>
        </w:rPr>
        <w:t>přič</w:t>
      </w:r>
      <w:r w:rsidR="006E5DFE" w:rsidRPr="004238F7">
        <w:rPr>
          <w:rFonts w:asciiTheme="minorHAnsi" w:hAnsiTheme="minorHAnsi" w:cstheme="minorHAnsi"/>
        </w:rPr>
        <w:t>e</w:t>
      </w:r>
      <w:r w:rsidR="00E443D4" w:rsidRPr="004238F7">
        <w:rPr>
          <w:rFonts w:asciiTheme="minorHAnsi" w:hAnsiTheme="minorHAnsi" w:cstheme="minorHAnsi"/>
        </w:rPr>
        <w:t>mž místa pro v</w:t>
      </w:r>
      <w:r w:rsidR="006E5DFE" w:rsidRPr="004238F7">
        <w:rPr>
          <w:rFonts w:asciiTheme="minorHAnsi" w:hAnsiTheme="minorHAnsi" w:cstheme="minorHAnsi"/>
        </w:rPr>
        <w:t>y</w:t>
      </w:r>
      <w:r w:rsidR="00E443D4" w:rsidRPr="004238F7">
        <w:rPr>
          <w:rFonts w:asciiTheme="minorHAnsi" w:hAnsiTheme="minorHAnsi" w:cstheme="minorHAnsi"/>
        </w:rPr>
        <w:t>půjčení</w:t>
      </w:r>
      <w:r w:rsidR="006E5DFE" w:rsidRPr="004238F7">
        <w:rPr>
          <w:rFonts w:asciiTheme="minorHAnsi" w:hAnsiTheme="minorHAnsi" w:cstheme="minorHAnsi"/>
        </w:rPr>
        <w:t xml:space="preserve"> a vrácení kol jsou označená stanoviště.</w:t>
      </w:r>
      <w:r w:rsidR="004D6BDD" w:rsidRPr="004D6BDD">
        <w:rPr>
          <w:rFonts w:ascii="Calibri" w:hAnsi="Calibri" w:cs="Calibri"/>
        </w:rPr>
        <w:t xml:space="preserve"> </w:t>
      </w:r>
      <w:r w:rsidR="004D6BDD" w:rsidRPr="004D6BDD">
        <w:rPr>
          <w:rFonts w:asciiTheme="minorHAnsi" w:hAnsiTheme="minorHAnsi" w:cstheme="minorHAnsi"/>
        </w:rPr>
        <w:t>Místem předání výstupů plnění předmětu smlouvy dle čl. II</w:t>
      </w:r>
      <w:r w:rsidR="00903D27">
        <w:rPr>
          <w:rFonts w:asciiTheme="minorHAnsi" w:hAnsiTheme="minorHAnsi" w:cstheme="minorHAnsi"/>
        </w:rPr>
        <w:t>I</w:t>
      </w:r>
      <w:r w:rsidR="004D6BDD" w:rsidRPr="004D6BDD">
        <w:rPr>
          <w:rFonts w:asciiTheme="minorHAnsi" w:hAnsiTheme="minorHAnsi" w:cstheme="minorHAnsi"/>
        </w:rPr>
        <w:t xml:space="preserve">. odst. 2 bod </w:t>
      </w:r>
      <w:r w:rsidR="00903D27">
        <w:rPr>
          <w:rFonts w:asciiTheme="minorHAnsi" w:hAnsiTheme="minorHAnsi" w:cstheme="minorHAnsi"/>
        </w:rPr>
        <w:t>6</w:t>
      </w:r>
      <w:r w:rsidR="004D6BDD" w:rsidRPr="004D6BDD">
        <w:rPr>
          <w:rFonts w:asciiTheme="minorHAnsi" w:hAnsiTheme="minorHAnsi" w:cstheme="minorHAnsi"/>
        </w:rPr>
        <w:t xml:space="preserve">. této smlouvy bude sídlo objednatele, prostřednictvím </w:t>
      </w:r>
      <w:r w:rsidR="00FD6129">
        <w:rPr>
          <w:rFonts w:asciiTheme="minorHAnsi" w:hAnsiTheme="minorHAnsi" w:cstheme="minorHAnsi"/>
        </w:rPr>
        <w:t>náměstkyně</w:t>
      </w:r>
      <w:r w:rsidR="00FD6129" w:rsidRPr="00FD6129">
        <w:t xml:space="preserve"> </w:t>
      </w:r>
      <w:r w:rsidR="00FD6129" w:rsidRPr="00FD6129">
        <w:rPr>
          <w:rFonts w:asciiTheme="minorHAnsi" w:hAnsiTheme="minorHAnsi" w:cstheme="minorHAnsi"/>
        </w:rPr>
        <w:t>primátora pro životní prostředí a strategii města</w:t>
      </w:r>
      <w:r w:rsidR="004D6BDD" w:rsidRPr="004D6BDD">
        <w:rPr>
          <w:rFonts w:asciiTheme="minorHAnsi" w:hAnsiTheme="minorHAnsi" w:cstheme="minorHAnsi"/>
        </w:rPr>
        <w:t xml:space="preserve"> </w:t>
      </w:r>
      <w:r w:rsidR="00FD6129">
        <w:rPr>
          <w:rFonts w:asciiTheme="minorHAnsi" w:hAnsiTheme="minorHAnsi" w:cstheme="minorHAnsi"/>
        </w:rPr>
        <w:t>Jablonec nad Nisou, RNDr. Lenky Opočenské</w:t>
      </w:r>
      <w:r w:rsidR="004D6BDD" w:rsidRPr="004D6BDD">
        <w:rPr>
          <w:rFonts w:asciiTheme="minorHAnsi" w:hAnsiTheme="minorHAnsi" w:cstheme="minorHAnsi"/>
        </w:rPr>
        <w:t>.</w:t>
      </w:r>
    </w:p>
    <w:p w14:paraId="6C785517" w14:textId="782DFE25" w:rsidR="008519DA" w:rsidRPr="004238F7" w:rsidRDefault="00A34F9D" w:rsidP="00ED597C">
      <w:pPr>
        <w:pStyle w:val="Default"/>
        <w:numPr>
          <w:ilvl w:val="0"/>
          <w:numId w:val="12"/>
        </w:numPr>
        <w:spacing w:after="120"/>
        <w:ind w:left="425" w:hanging="357"/>
        <w:jc w:val="both"/>
        <w:rPr>
          <w:rFonts w:asciiTheme="minorHAnsi" w:hAnsiTheme="minorHAnsi" w:cstheme="minorHAnsi"/>
        </w:rPr>
      </w:pPr>
      <w:r>
        <w:rPr>
          <w:rFonts w:asciiTheme="minorHAnsi" w:hAnsiTheme="minorHAnsi" w:cstheme="minorHAnsi"/>
        </w:rPr>
        <w:t xml:space="preserve">Doporučené </w:t>
      </w:r>
      <w:r w:rsidR="008519DA" w:rsidRPr="004238F7">
        <w:rPr>
          <w:rFonts w:asciiTheme="minorHAnsi" w:hAnsiTheme="minorHAnsi" w:cstheme="minorHAnsi"/>
        </w:rPr>
        <w:t>umístění</w:t>
      </w:r>
      <w:r w:rsidR="00156779">
        <w:rPr>
          <w:rFonts w:asciiTheme="minorHAnsi" w:hAnsiTheme="minorHAnsi" w:cstheme="minorHAnsi"/>
        </w:rPr>
        <w:t xml:space="preserve"> </w:t>
      </w:r>
      <w:r w:rsidR="00156779" w:rsidRPr="00156779">
        <w:rPr>
          <w:rFonts w:asciiTheme="minorHAnsi" w:hAnsiTheme="minorHAnsi" w:cstheme="minorHAnsi"/>
        </w:rPr>
        <w:t>stanovišť</w:t>
      </w:r>
      <w:r w:rsidR="008519DA" w:rsidRPr="004238F7">
        <w:rPr>
          <w:rFonts w:asciiTheme="minorHAnsi" w:hAnsiTheme="minorHAnsi" w:cstheme="minorHAnsi"/>
        </w:rPr>
        <w:t>, které je provozovatel oprávněn v souladu s touto smlouvou v systému BSS uživatelům určit pro umístění a vrácení kol, je uvedeno v </w:t>
      </w:r>
      <w:r w:rsidR="000A482D" w:rsidRPr="004238F7">
        <w:rPr>
          <w:rFonts w:asciiTheme="minorHAnsi" w:hAnsiTheme="minorHAnsi" w:cstheme="minorHAnsi"/>
        </w:rPr>
        <w:t>P</w:t>
      </w:r>
      <w:r w:rsidR="008519DA" w:rsidRPr="004238F7">
        <w:rPr>
          <w:rFonts w:asciiTheme="minorHAnsi" w:hAnsiTheme="minorHAnsi" w:cstheme="minorHAnsi"/>
        </w:rPr>
        <w:t xml:space="preserve">říloze č. </w:t>
      </w:r>
      <w:r w:rsidR="00402844" w:rsidRPr="004238F7">
        <w:rPr>
          <w:rFonts w:asciiTheme="minorHAnsi" w:hAnsiTheme="minorHAnsi" w:cstheme="minorHAnsi"/>
        </w:rPr>
        <w:t>2 Smlouvy</w:t>
      </w:r>
      <w:r w:rsidR="00BF3AAE" w:rsidRPr="004238F7">
        <w:rPr>
          <w:rFonts w:asciiTheme="minorHAnsi" w:hAnsiTheme="minorHAnsi" w:cstheme="minorHAnsi"/>
        </w:rPr>
        <w:t xml:space="preserve"> </w:t>
      </w:r>
      <w:r w:rsidR="008519DA" w:rsidRPr="004238F7">
        <w:rPr>
          <w:rFonts w:asciiTheme="minorHAnsi" w:hAnsiTheme="minorHAnsi" w:cstheme="minorHAnsi"/>
        </w:rPr>
        <w:t xml:space="preserve">– </w:t>
      </w:r>
      <w:r w:rsidR="00E617B2" w:rsidRPr="00E617B2">
        <w:rPr>
          <w:rFonts w:asciiTheme="minorHAnsi" w:hAnsiTheme="minorHAnsi" w:cstheme="minorHAnsi"/>
        </w:rPr>
        <w:t>Seznam doporučených stanovišť pro půjčení a vrácení kol v</w:t>
      </w:r>
      <w:r w:rsidR="00E617B2">
        <w:rPr>
          <w:rFonts w:asciiTheme="minorHAnsi" w:hAnsiTheme="minorHAnsi" w:cstheme="minorHAnsi"/>
        </w:rPr>
        <w:t> </w:t>
      </w:r>
      <w:r w:rsidR="00E617B2" w:rsidRPr="00E617B2">
        <w:rPr>
          <w:rFonts w:asciiTheme="minorHAnsi" w:hAnsiTheme="minorHAnsi" w:cstheme="minorHAnsi"/>
        </w:rPr>
        <w:t>BSS</w:t>
      </w:r>
      <w:r w:rsidR="00E617B2">
        <w:rPr>
          <w:rFonts w:asciiTheme="minorHAnsi" w:hAnsiTheme="minorHAnsi" w:cstheme="minorHAnsi"/>
        </w:rPr>
        <w:t>.</w:t>
      </w:r>
    </w:p>
    <w:p w14:paraId="11FD53C3" w14:textId="44CD7E39" w:rsidR="009835C8" w:rsidRPr="00121E9A" w:rsidRDefault="008519DA" w:rsidP="00121E9A">
      <w:pPr>
        <w:pStyle w:val="Default"/>
        <w:numPr>
          <w:ilvl w:val="0"/>
          <w:numId w:val="12"/>
        </w:numPr>
        <w:spacing w:after="120"/>
        <w:ind w:left="425" w:hanging="357"/>
        <w:jc w:val="both"/>
        <w:rPr>
          <w:rFonts w:ascii="Calibri" w:hAnsi="Calibri" w:cs="Calibri"/>
        </w:rPr>
      </w:pPr>
      <w:r w:rsidRPr="004238F7">
        <w:rPr>
          <w:rFonts w:asciiTheme="minorHAnsi" w:hAnsiTheme="minorHAnsi" w:cstheme="minorHAnsi"/>
        </w:rPr>
        <w:t>Provozovatel je v rámci systému BSS provozovaného dle této smlouvy oprávněn na území města</w:t>
      </w:r>
      <w:r w:rsidR="00BF3AAE" w:rsidRPr="004238F7">
        <w:rPr>
          <w:rFonts w:asciiTheme="minorHAnsi" w:hAnsiTheme="minorHAnsi" w:cstheme="minorHAnsi"/>
        </w:rPr>
        <w:t xml:space="preserve"> </w:t>
      </w:r>
      <w:r w:rsidR="00FD6129">
        <w:rPr>
          <w:rFonts w:asciiTheme="minorHAnsi" w:hAnsiTheme="minorHAnsi" w:cstheme="minorHAnsi"/>
        </w:rPr>
        <w:t>Jablonce nad Nisou</w:t>
      </w:r>
      <w:r w:rsidRPr="004238F7">
        <w:rPr>
          <w:rFonts w:asciiTheme="minorHAnsi" w:hAnsiTheme="minorHAnsi" w:cstheme="minorHAnsi"/>
        </w:rPr>
        <w:t xml:space="preserve"> určit i další </w:t>
      </w:r>
      <w:r w:rsidR="00B079F9">
        <w:rPr>
          <w:rFonts w:asciiTheme="minorHAnsi" w:hAnsiTheme="minorHAnsi" w:cstheme="minorHAnsi"/>
        </w:rPr>
        <w:t xml:space="preserve">stanoviště </w:t>
      </w:r>
      <w:r w:rsidRPr="004238F7">
        <w:rPr>
          <w:rFonts w:asciiTheme="minorHAnsi" w:hAnsiTheme="minorHAnsi" w:cstheme="minorHAnsi"/>
        </w:rPr>
        <w:t xml:space="preserve">pro umístění a vrácení kol, avšak za podmínky souhlasu jejich vlastníků s takovým využitím a s garancí zachování kvality poskytovaných služeb uživatelům (např. navýšením počtu kol v systému tak, aby nedocházelo k nedostupnosti kol na </w:t>
      </w:r>
      <w:r w:rsidR="005D3374">
        <w:rPr>
          <w:rFonts w:asciiTheme="minorHAnsi" w:hAnsiTheme="minorHAnsi" w:cstheme="minorHAnsi"/>
        </w:rPr>
        <w:t xml:space="preserve">stanovištích </w:t>
      </w:r>
      <w:r w:rsidRPr="004238F7">
        <w:rPr>
          <w:rFonts w:asciiTheme="minorHAnsi" w:hAnsiTheme="minorHAnsi" w:cstheme="minorHAnsi"/>
        </w:rPr>
        <w:t>uvedených v </w:t>
      </w:r>
      <w:r w:rsidR="000A482D" w:rsidRPr="004238F7">
        <w:rPr>
          <w:rFonts w:asciiTheme="minorHAnsi" w:hAnsiTheme="minorHAnsi" w:cstheme="minorHAnsi"/>
        </w:rPr>
        <w:t>P</w:t>
      </w:r>
      <w:r w:rsidRPr="004238F7">
        <w:rPr>
          <w:rFonts w:asciiTheme="minorHAnsi" w:hAnsiTheme="minorHAnsi" w:cstheme="minorHAnsi"/>
        </w:rPr>
        <w:t xml:space="preserve">říloze č. </w:t>
      </w:r>
      <w:r w:rsidR="000A482D" w:rsidRPr="004238F7">
        <w:rPr>
          <w:rFonts w:asciiTheme="minorHAnsi" w:hAnsiTheme="minorHAnsi" w:cstheme="minorHAnsi"/>
        </w:rPr>
        <w:t xml:space="preserve">2 Smlouvy </w:t>
      </w:r>
      <w:r w:rsidRPr="004238F7">
        <w:rPr>
          <w:rFonts w:asciiTheme="minorHAnsi" w:hAnsiTheme="minorHAnsi" w:cstheme="minorHAnsi"/>
        </w:rPr>
        <w:t>–</w:t>
      </w:r>
      <w:r w:rsidR="00D51B8D">
        <w:rPr>
          <w:rFonts w:asciiTheme="minorHAnsi" w:hAnsiTheme="minorHAnsi" w:cstheme="minorHAnsi"/>
        </w:rPr>
        <w:t xml:space="preserve"> </w:t>
      </w:r>
      <w:r w:rsidR="00D51B8D" w:rsidRPr="00D51B8D">
        <w:rPr>
          <w:rFonts w:asciiTheme="minorHAnsi" w:hAnsiTheme="minorHAnsi" w:cstheme="minorHAnsi"/>
        </w:rPr>
        <w:t>Seznam doporučených stanovišť pro půjčení a vrácení kol v BSS</w:t>
      </w:r>
      <w:r w:rsidRPr="004238F7">
        <w:rPr>
          <w:rFonts w:asciiTheme="minorHAnsi" w:hAnsiTheme="minorHAnsi" w:cstheme="minorHAnsi"/>
        </w:rPr>
        <w:t>).</w:t>
      </w:r>
      <w:r w:rsidR="009835C8" w:rsidRPr="009835C8">
        <w:rPr>
          <w:rFonts w:ascii="Calibri" w:hAnsi="Calibri" w:cs="Calibri"/>
        </w:rPr>
        <w:t xml:space="preserve"> </w:t>
      </w:r>
    </w:p>
    <w:p w14:paraId="4901F7A3" w14:textId="5C028EFC" w:rsidR="008519DA" w:rsidRPr="0012546B" w:rsidRDefault="0039077C" w:rsidP="0012546B">
      <w:pPr>
        <w:pStyle w:val="Default"/>
        <w:numPr>
          <w:ilvl w:val="0"/>
          <w:numId w:val="12"/>
        </w:numPr>
        <w:spacing w:after="120"/>
        <w:ind w:left="425" w:hanging="357"/>
        <w:jc w:val="both"/>
        <w:rPr>
          <w:rFonts w:asciiTheme="minorHAnsi" w:hAnsiTheme="minorHAnsi" w:cstheme="minorHAnsi"/>
        </w:rPr>
      </w:pPr>
      <w:r w:rsidRPr="004238F7">
        <w:rPr>
          <w:rFonts w:asciiTheme="minorHAnsi" w:hAnsiTheme="minorHAnsi" w:cstheme="minorHAnsi"/>
        </w:rPr>
        <w:t xml:space="preserve">Objednatel si vyhrazuje možnost zúžení počtu </w:t>
      </w:r>
      <w:r w:rsidR="005D3374">
        <w:rPr>
          <w:rFonts w:asciiTheme="minorHAnsi" w:hAnsiTheme="minorHAnsi" w:cstheme="minorHAnsi"/>
        </w:rPr>
        <w:t>stanovišť</w:t>
      </w:r>
      <w:r w:rsidR="008B54EB" w:rsidRPr="004238F7">
        <w:rPr>
          <w:rFonts w:asciiTheme="minorHAnsi" w:hAnsiTheme="minorHAnsi" w:cstheme="minorHAnsi"/>
        </w:rPr>
        <w:t xml:space="preserve"> vymezených v Příloze č. 2 Smlouvy.</w:t>
      </w:r>
    </w:p>
    <w:p w14:paraId="3B9B2E0C" w14:textId="77777777" w:rsidR="00EC30AB" w:rsidRPr="004238F7" w:rsidRDefault="00173170" w:rsidP="00EC30AB">
      <w:pPr>
        <w:pStyle w:val="Default"/>
        <w:numPr>
          <w:ilvl w:val="0"/>
          <w:numId w:val="12"/>
        </w:numPr>
        <w:spacing w:after="120"/>
        <w:ind w:left="426"/>
        <w:rPr>
          <w:rFonts w:asciiTheme="minorHAnsi" w:hAnsiTheme="minorHAnsi" w:cstheme="minorHAnsi"/>
        </w:rPr>
      </w:pPr>
      <w:r w:rsidRPr="004238F7">
        <w:rPr>
          <w:rFonts w:asciiTheme="minorHAnsi" w:hAnsiTheme="minorHAnsi" w:cstheme="minorHAnsi"/>
        </w:rPr>
        <w:t xml:space="preserve">Smlouva se sjednává na dobu určitou, a to na </w:t>
      </w:r>
      <w:r w:rsidR="00EC30AB" w:rsidRPr="004238F7">
        <w:rPr>
          <w:rFonts w:asciiTheme="minorHAnsi" w:hAnsiTheme="minorHAnsi" w:cstheme="minorHAnsi"/>
        </w:rPr>
        <w:t xml:space="preserve">období: </w:t>
      </w:r>
    </w:p>
    <w:p w14:paraId="421585E4" w14:textId="46DE6560" w:rsidR="00EC30AB" w:rsidRPr="004238F7" w:rsidRDefault="00EC30AB" w:rsidP="00EC30AB">
      <w:pPr>
        <w:pStyle w:val="Default"/>
        <w:numPr>
          <w:ilvl w:val="0"/>
          <w:numId w:val="39"/>
        </w:numPr>
        <w:spacing w:after="120"/>
        <w:rPr>
          <w:rFonts w:asciiTheme="minorHAnsi" w:hAnsiTheme="minorHAnsi" w:cstheme="minorHAnsi"/>
        </w:rPr>
      </w:pPr>
      <w:r w:rsidRPr="004238F7">
        <w:rPr>
          <w:rFonts w:asciiTheme="minorHAnsi" w:hAnsiTheme="minorHAnsi" w:cstheme="minorHAnsi"/>
        </w:rPr>
        <w:t xml:space="preserve">od </w:t>
      </w:r>
      <w:r w:rsidR="008A720D" w:rsidRPr="008A720D">
        <w:rPr>
          <w:rFonts w:asciiTheme="minorHAnsi" w:hAnsiTheme="minorHAnsi" w:cstheme="minorHAnsi"/>
        </w:rPr>
        <w:t>přepokládan</w:t>
      </w:r>
      <w:r w:rsidR="008A720D">
        <w:rPr>
          <w:rFonts w:asciiTheme="minorHAnsi" w:hAnsiTheme="minorHAnsi" w:cstheme="minorHAnsi"/>
        </w:rPr>
        <w:t>ého zahájení</w:t>
      </w:r>
      <w:r w:rsidR="008A720D" w:rsidRPr="008A720D">
        <w:rPr>
          <w:rFonts w:asciiTheme="minorHAnsi" w:hAnsiTheme="minorHAnsi" w:cstheme="minorHAnsi"/>
        </w:rPr>
        <w:t xml:space="preserve"> termín plnění </w:t>
      </w:r>
      <w:r w:rsidR="008A720D">
        <w:rPr>
          <w:rFonts w:asciiTheme="minorHAnsi" w:hAnsiTheme="minorHAnsi" w:cstheme="minorHAnsi"/>
        </w:rPr>
        <w:t>dne</w:t>
      </w:r>
      <w:r w:rsidR="008A720D" w:rsidRPr="008A720D">
        <w:rPr>
          <w:rFonts w:asciiTheme="minorHAnsi" w:hAnsiTheme="minorHAnsi" w:cstheme="minorHAnsi"/>
        </w:rPr>
        <w:t xml:space="preserve"> 2.4.2024, a to do 3 pracovních dní od písemné výzvy objednatele k zahájení plnění (s ohledem na vydání pravomocných povolení k pro určená stání pro sdílená kola příslušným správním orgánem.) </w:t>
      </w:r>
      <w:r w:rsidRPr="004238F7">
        <w:rPr>
          <w:rFonts w:asciiTheme="minorHAnsi" w:hAnsiTheme="minorHAnsi" w:cstheme="minorHAnsi"/>
        </w:rPr>
        <w:t xml:space="preserve"> </w:t>
      </w:r>
      <w:r w:rsidR="008A720D">
        <w:rPr>
          <w:rFonts w:asciiTheme="minorHAnsi" w:hAnsiTheme="minorHAnsi" w:cstheme="minorHAnsi"/>
        </w:rPr>
        <w:t>do</w:t>
      </w:r>
      <w:r w:rsidRPr="004238F7">
        <w:rPr>
          <w:rFonts w:asciiTheme="minorHAnsi" w:hAnsiTheme="minorHAnsi" w:cstheme="minorHAnsi"/>
        </w:rPr>
        <w:t xml:space="preserve"> 3</w:t>
      </w:r>
      <w:r w:rsidR="00FD6129">
        <w:rPr>
          <w:rFonts w:asciiTheme="minorHAnsi" w:hAnsiTheme="minorHAnsi" w:cstheme="minorHAnsi"/>
        </w:rPr>
        <w:t>0</w:t>
      </w:r>
      <w:r w:rsidRPr="004238F7">
        <w:rPr>
          <w:rFonts w:asciiTheme="minorHAnsi" w:hAnsiTheme="minorHAnsi" w:cstheme="minorHAnsi"/>
        </w:rPr>
        <w:t>. 1</w:t>
      </w:r>
      <w:r w:rsidR="00FD6129">
        <w:rPr>
          <w:rFonts w:asciiTheme="minorHAnsi" w:hAnsiTheme="minorHAnsi" w:cstheme="minorHAnsi"/>
        </w:rPr>
        <w:t>1</w:t>
      </w:r>
      <w:r w:rsidRPr="004238F7">
        <w:rPr>
          <w:rFonts w:asciiTheme="minorHAnsi" w:hAnsiTheme="minorHAnsi" w:cstheme="minorHAnsi"/>
        </w:rPr>
        <w:t>. 202</w:t>
      </w:r>
      <w:r w:rsidR="00FD6129">
        <w:rPr>
          <w:rFonts w:asciiTheme="minorHAnsi" w:hAnsiTheme="minorHAnsi" w:cstheme="minorHAnsi"/>
        </w:rPr>
        <w:t>4</w:t>
      </w:r>
      <w:r w:rsidRPr="004238F7">
        <w:rPr>
          <w:rFonts w:asciiTheme="minorHAnsi" w:hAnsiTheme="minorHAnsi" w:cstheme="minorHAnsi"/>
        </w:rPr>
        <w:t xml:space="preserve"> </w:t>
      </w:r>
    </w:p>
    <w:p w14:paraId="0752DCDF" w14:textId="60746050" w:rsidR="002B300D" w:rsidRPr="004238F7" w:rsidRDefault="00EC30AB" w:rsidP="00FC04E5">
      <w:pPr>
        <w:pStyle w:val="Default"/>
        <w:numPr>
          <w:ilvl w:val="0"/>
          <w:numId w:val="39"/>
        </w:numPr>
        <w:spacing w:after="120"/>
        <w:jc w:val="both"/>
        <w:rPr>
          <w:rFonts w:asciiTheme="minorHAnsi" w:hAnsiTheme="minorHAnsi" w:cstheme="minorHAnsi"/>
        </w:rPr>
      </w:pPr>
      <w:r w:rsidRPr="004238F7">
        <w:rPr>
          <w:rFonts w:asciiTheme="minorHAnsi" w:hAnsiTheme="minorHAnsi" w:cstheme="minorHAnsi"/>
        </w:rPr>
        <w:t>od 1. 3. 202</w:t>
      </w:r>
      <w:r w:rsidR="00FD6129">
        <w:rPr>
          <w:rFonts w:asciiTheme="minorHAnsi" w:hAnsiTheme="minorHAnsi" w:cstheme="minorHAnsi"/>
        </w:rPr>
        <w:t>5</w:t>
      </w:r>
      <w:r w:rsidRPr="004238F7">
        <w:rPr>
          <w:rFonts w:asciiTheme="minorHAnsi" w:hAnsiTheme="minorHAnsi" w:cstheme="minorHAnsi"/>
        </w:rPr>
        <w:t xml:space="preserve"> </w:t>
      </w:r>
      <w:r w:rsidR="008A720D">
        <w:rPr>
          <w:rFonts w:asciiTheme="minorHAnsi" w:hAnsiTheme="minorHAnsi" w:cstheme="minorHAnsi"/>
        </w:rPr>
        <w:t xml:space="preserve"> do </w:t>
      </w:r>
      <w:r w:rsidRPr="004238F7">
        <w:rPr>
          <w:rFonts w:asciiTheme="minorHAnsi" w:hAnsiTheme="minorHAnsi" w:cstheme="minorHAnsi"/>
        </w:rPr>
        <w:t>3</w:t>
      </w:r>
      <w:r w:rsidR="009319B8">
        <w:rPr>
          <w:rFonts w:asciiTheme="minorHAnsi" w:hAnsiTheme="minorHAnsi" w:cstheme="minorHAnsi"/>
        </w:rPr>
        <w:t>0</w:t>
      </w:r>
      <w:r w:rsidRPr="004238F7">
        <w:rPr>
          <w:rFonts w:asciiTheme="minorHAnsi" w:hAnsiTheme="minorHAnsi" w:cstheme="minorHAnsi"/>
        </w:rPr>
        <w:t>. 1</w:t>
      </w:r>
      <w:r w:rsidR="00FD6129">
        <w:rPr>
          <w:rFonts w:asciiTheme="minorHAnsi" w:hAnsiTheme="minorHAnsi" w:cstheme="minorHAnsi"/>
        </w:rPr>
        <w:t>1</w:t>
      </w:r>
      <w:r w:rsidRPr="004238F7">
        <w:rPr>
          <w:rFonts w:asciiTheme="minorHAnsi" w:hAnsiTheme="minorHAnsi" w:cstheme="minorHAnsi"/>
        </w:rPr>
        <w:t>. 202</w:t>
      </w:r>
      <w:r w:rsidR="00FD6129">
        <w:rPr>
          <w:rFonts w:asciiTheme="minorHAnsi" w:hAnsiTheme="minorHAnsi" w:cstheme="minorHAnsi"/>
        </w:rPr>
        <w:t>5</w:t>
      </w:r>
    </w:p>
    <w:p w14:paraId="11ACC603" w14:textId="77777777" w:rsidR="00DD68F8" w:rsidRPr="004238F7" w:rsidRDefault="00DD68F8" w:rsidP="00064DFB">
      <w:pPr>
        <w:widowControl w:val="0"/>
        <w:spacing w:line="300" w:lineRule="exact"/>
        <w:ind w:left="340"/>
        <w:jc w:val="center"/>
        <w:rPr>
          <w:rFonts w:asciiTheme="minorHAnsi" w:hAnsiTheme="minorHAnsi" w:cstheme="minorHAnsi"/>
          <w:b/>
        </w:rPr>
      </w:pPr>
    </w:p>
    <w:p w14:paraId="085882A2" w14:textId="399B1174" w:rsidR="00660B2F" w:rsidRPr="004238F7" w:rsidRDefault="00064DFB" w:rsidP="0022037E">
      <w:pPr>
        <w:widowControl w:val="0"/>
        <w:spacing w:line="300" w:lineRule="exact"/>
        <w:ind w:left="340"/>
        <w:jc w:val="center"/>
        <w:rPr>
          <w:rFonts w:asciiTheme="minorHAnsi" w:hAnsiTheme="minorHAnsi" w:cstheme="minorHAnsi"/>
          <w:b/>
        </w:rPr>
      </w:pPr>
      <w:r w:rsidRPr="004238F7">
        <w:rPr>
          <w:rFonts w:asciiTheme="minorHAnsi" w:hAnsiTheme="minorHAnsi" w:cstheme="minorHAnsi"/>
          <w:b/>
        </w:rPr>
        <w:t>V.</w:t>
      </w:r>
    </w:p>
    <w:p w14:paraId="3F0C9ED8" w14:textId="77777777" w:rsidR="003D579F" w:rsidRPr="003D579F" w:rsidRDefault="003D579F" w:rsidP="002A0436">
      <w:pPr>
        <w:widowControl w:val="0"/>
        <w:spacing w:line="360" w:lineRule="auto"/>
        <w:ind w:left="3545"/>
        <w:outlineLvl w:val="2"/>
        <w:rPr>
          <w:rFonts w:asciiTheme="minorHAnsi" w:hAnsiTheme="minorHAnsi" w:cstheme="minorHAnsi"/>
          <w:b/>
          <w:bCs/>
          <w:kern w:val="32"/>
        </w:rPr>
      </w:pPr>
      <w:r w:rsidRPr="003D579F">
        <w:rPr>
          <w:rFonts w:asciiTheme="minorHAnsi" w:hAnsiTheme="minorHAnsi" w:cstheme="minorHAnsi"/>
          <w:b/>
          <w:bCs/>
          <w:kern w:val="32"/>
        </w:rPr>
        <w:t>Cenová ujednání</w:t>
      </w:r>
    </w:p>
    <w:p w14:paraId="428D3006" w14:textId="7F71317E" w:rsidR="00AA4F27" w:rsidRPr="00151988" w:rsidRDefault="003D579F" w:rsidP="00A217CE">
      <w:pPr>
        <w:pStyle w:val="Odstavecseseznamem"/>
        <w:widowControl w:val="0"/>
        <w:numPr>
          <w:ilvl w:val="1"/>
          <w:numId w:val="11"/>
        </w:numPr>
        <w:tabs>
          <w:tab w:val="left" w:pos="0"/>
          <w:tab w:val="right" w:pos="6804"/>
        </w:tabs>
        <w:ind w:left="426" w:hanging="426"/>
        <w:jc w:val="both"/>
        <w:rPr>
          <w:rFonts w:asciiTheme="minorHAnsi" w:hAnsiTheme="minorHAnsi" w:cstheme="minorHAnsi"/>
          <w:sz w:val="24"/>
          <w:szCs w:val="24"/>
        </w:rPr>
      </w:pPr>
      <w:r w:rsidRPr="00151988">
        <w:rPr>
          <w:rFonts w:asciiTheme="minorHAnsi" w:hAnsiTheme="minorHAnsi" w:cstheme="minorHAnsi"/>
          <w:sz w:val="24"/>
          <w:szCs w:val="24"/>
        </w:rPr>
        <w:t xml:space="preserve">Objednatel se touto smlouvou zavazuje platit provozovateli za provozování BSS v souladu s touto smlouvou cenu stanovenou jako součin počtu výpůjček realizovaných uživateli BSS a </w:t>
      </w:r>
      <w:r w:rsidR="007C75FC" w:rsidRPr="00151988">
        <w:rPr>
          <w:rFonts w:asciiTheme="minorHAnsi" w:hAnsiTheme="minorHAnsi" w:cstheme="minorHAnsi"/>
          <w:sz w:val="24"/>
          <w:szCs w:val="24"/>
        </w:rPr>
        <w:t xml:space="preserve">platby </w:t>
      </w:r>
      <w:r w:rsidRPr="00151988">
        <w:rPr>
          <w:rFonts w:asciiTheme="minorHAnsi" w:hAnsiTheme="minorHAnsi" w:cstheme="minorHAnsi"/>
          <w:sz w:val="24"/>
          <w:szCs w:val="24"/>
        </w:rPr>
        <w:t>za každou jednotlivou výpůjčku kola</w:t>
      </w:r>
      <w:r w:rsidR="001659E3" w:rsidRPr="00151988">
        <w:rPr>
          <w:rFonts w:asciiTheme="minorHAnsi" w:hAnsiTheme="minorHAnsi" w:cstheme="minorHAnsi"/>
          <w:sz w:val="24"/>
          <w:szCs w:val="24"/>
        </w:rPr>
        <w:t xml:space="preserve"> ve výši:</w:t>
      </w:r>
      <w:r w:rsidR="009E0D69" w:rsidRPr="00151988">
        <w:rPr>
          <w:rFonts w:asciiTheme="minorHAnsi" w:hAnsiTheme="minorHAnsi" w:cstheme="minorHAnsi"/>
          <w:sz w:val="24"/>
          <w:szCs w:val="24"/>
        </w:rPr>
        <w:t xml:space="preserve"> </w:t>
      </w:r>
    </w:p>
    <w:p w14:paraId="4C22D701" w14:textId="283D5222" w:rsidR="00577675" w:rsidRPr="0064314E" w:rsidRDefault="00577675" w:rsidP="00AA78D9">
      <w:pPr>
        <w:pStyle w:val="Odstavecseseznamem"/>
        <w:widowControl w:val="0"/>
        <w:tabs>
          <w:tab w:val="left" w:pos="0"/>
          <w:tab w:val="left" w:pos="426"/>
          <w:tab w:val="right" w:pos="6804"/>
        </w:tabs>
        <w:ind w:left="426"/>
        <w:rPr>
          <w:rFonts w:asciiTheme="minorHAnsi" w:hAnsiTheme="minorHAnsi" w:cstheme="minorHAnsi"/>
          <w:b/>
          <w:bCs/>
          <w:sz w:val="24"/>
          <w:szCs w:val="24"/>
        </w:rPr>
      </w:pPr>
      <w:r w:rsidRPr="0064314E">
        <w:rPr>
          <w:rFonts w:asciiTheme="minorHAnsi" w:hAnsiTheme="minorHAnsi" w:cstheme="minorHAnsi"/>
          <w:b/>
          <w:bCs/>
          <w:sz w:val="24"/>
          <w:szCs w:val="24"/>
        </w:rPr>
        <w:t>Cena bez DPH</w:t>
      </w:r>
      <w:r w:rsidRPr="0064314E">
        <w:rPr>
          <w:rFonts w:asciiTheme="minorHAnsi" w:hAnsiTheme="minorHAnsi" w:cstheme="minorHAnsi"/>
          <w:b/>
          <w:bCs/>
          <w:sz w:val="24"/>
          <w:szCs w:val="24"/>
        </w:rPr>
        <w:tab/>
      </w:r>
      <w:permStart w:id="1225682425" w:edGrp="everyone"/>
      <w:r w:rsidR="008A720D">
        <w:rPr>
          <w:rFonts w:asciiTheme="minorHAnsi" w:hAnsiTheme="minorHAnsi" w:cstheme="minorHAnsi"/>
          <w:b/>
          <w:sz w:val="24"/>
          <w:szCs w:val="24"/>
        </w:rPr>
        <w:t>20,78,-</w:t>
      </w:r>
      <w:r w:rsidRPr="0064314E">
        <w:rPr>
          <w:rFonts w:asciiTheme="minorHAnsi" w:hAnsiTheme="minorHAnsi" w:cstheme="minorHAnsi"/>
          <w:b/>
          <w:sz w:val="24"/>
          <w:szCs w:val="24"/>
        </w:rPr>
        <w:t xml:space="preserve"> Kč</w:t>
      </w:r>
      <w:permEnd w:id="1225682425"/>
    </w:p>
    <w:p w14:paraId="67495681" w14:textId="6D70EB2B" w:rsidR="0053120C" w:rsidRDefault="00577675" w:rsidP="0053120C">
      <w:pPr>
        <w:widowControl w:val="0"/>
        <w:tabs>
          <w:tab w:val="left" w:pos="0"/>
          <w:tab w:val="left" w:pos="426"/>
          <w:tab w:val="right" w:pos="6804"/>
        </w:tabs>
        <w:ind w:left="426"/>
        <w:rPr>
          <w:rFonts w:asciiTheme="minorHAnsi" w:hAnsiTheme="minorHAnsi" w:cstheme="minorHAnsi"/>
          <w:b/>
          <w:bCs/>
        </w:rPr>
      </w:pPr>
      <w:r w:rsidRPr="0064314E">
        <w:rPr>
          <w:rFonts w:asciiTheme="minorHAnsi" w:hAnsiTheme="minorHAnsi" w:cstheme="minorHAnsi"/>
          <w:b/>
          <w:bCs/>
        </w:rPr>
        <w:t>Sazba DPH</w:t>
      </w:r>
      <w:r w:rsidR="00AA78D9">
        <w:rPr>
          <w:rFonts w:asciiTheme="minorHAnsi" w:hAnsiTheme="minorHAnsi" w:cstheme="minorHAnsi"/>
          <w:b/>
          <w:bCs/>
        </w:rPr>
        <w:tab/>
      </w:r>
      <w:r w:rsidRPr="0064314E">
        <w:rPr>
          <w:rFonts w:asciiTheme="minorHAnsi" w:hAnsiTheme="minorHAnsi" w:cstheme="minorHAnsi"/>
          <w:b/>
        </w:rPr>
        <w:t xml:space="preserve"> </w:t>
      </w:r>
      <w:permStart w:id="1493004154" w:edGrp="everyone"/>
      <w:r w:rsidR="008A720D">
        <w:rPr>
          <w:rFonts w:asciiTheme="minorHAnsi" w:hAnsiTheme="minorHAnsi" w:cstheme="minorHAnsi"/>
          <w:b/>
        </w:rPr>
        <w:t>21</w:t>
      </w:r>
      <w:r w:rsidRPr="0064314E">
        <w:rPr>
          <w:rFonts w:asciiTheme="minorHAnsi" w:hAnsiTheme="minorHAnsi" w:cstheme="minorHAnsi"/>
          <w:b/>
        </w:rPr>
        <w:t xml:space="preserve"> %</w:t>
      </w:r>
      <w:permEnd w:id="1493004154"/>
    </w:p>
    <w:p w14:paraId="4661E5DF" w14:textId="7AF1A3C2" w:rsidR="00577675" w:rsidRPr="0053120C" w:rsidRDefault="0053120C" w:rsidP="0053120C">
      <w:pPr>
        <w:widowControl w:val="0"/>
        <w:tabs>
          <w:tab w:val="left" w:pos="0"/>
          <w:tab w:val="left" w:pos="426"/>
          <w:tab w:val="right" w:pos="6804"/>
        </w:tabs>
        <w:ind w:left="426"/>
        <w:rPr>
          <w:rFonts w:asciiTheme="minorHAnsi" w:hAnsiTheme="minorHAnsi" w:cstheme="minorHAnsi"/>
          <w:b/>
        </w:rPr>
      </w:pPr>
      <w:r>
        <w:rPr>
          <w:rFonts w:asciiTheme="minorHAnsi" w:hAnsiTheme="minorHAnsi" w:cstheme="minorHAnsi"/>
          <w:b/>
          <w:bCs/>
        </w:rPr>
        <w:t>V</w:t>
      </w:r>
      <w:r w:rsidR="00577675" w:rsidRPr="0064314E">
        <w:rPr>
          <w:rFonts w:asciiTheme="minorHAnsi" w:hAnsiTheme="minorHAnsi" w:cstheme="minorHAnsi"/>
          <w:b/>
          <w:bCs/>
        </w:rPr>
        <w:t>ýše DPH</w:t>
      </w:r>
      <w:r w:rsidR="00BE65A9">
        <w:rPr>
          <w:rFonts w:asciiTheme="minorHAnsi" w:hAnsiTheme="minorHAnsi" w:cstheme="minorHAnsi"/>
          <w:b/>
          <w:bCs/>
        </w:rPr>
        <w:tab/>
      </w:r>
      <w:r w:rsidR="00577675" w:rsidRPr="0064314E">
        <w:rPr>
          <w:rFonts w:asciiTheme="minorHAnsi" w:hAnsiTheme="minorHAnsi" w:cstheme="minorHAnsi"/>
          <w:b/>
          <w:bCs/>
        </w:rPr>
        <w:t xml:space="preserve"> </w:t>
      </w:r>
      <w:permStart w:id="1987189027" w:edGrp="everyone"/>
      <w:r w:rsidR="008A720D">
        <w:rPr>
          <w:rFonts w:asciiTheme="minorHAnsi" w:hAnsiTheme="minorHAnsi" w:cstheme="minorHAnsi"/>
          <w:b/>
          <w:bCs/>
        </w:rPr>
        <w:t>4,36</w:t>
      </w:r>
      <w:r w:rsidR="00577675" w:rsidRPr="0064314E">
        <w:rPr>
          <w:rFonts w:asciiTheme="minorHAnsi" w:hAnsiTheme="minorHAnsi" w:cstheme="minorHAnsi"/>
          <w:b/>
          <w:bCs/>
        </w:rPr>
        <w:t xml:space="preserve"> Kč</w:t>
      </w:r>
      <w:permEnd w:id="1987189027"/>
    </w:p>
    <w:p w14:paraId="34BC800B" w14:textId="2602F577" w:rsidR="00577675" w:rsidRPr="0064314E" w:rsidRDefault="00577675" w:rsidP="0064314E">
      <w:pPr>
        <w:widowControl w:val="0"/>
        <w:tabs>
          <w:tab w:val="left" w:pos="0"/>
          <w:tab w:val="left" w:pos="426"/>
          <w:tab w:val="right" w:pos="6804"/>
        </w:tabs>
        <w:ind w:left="426"/>
        <w:rPr>
          <w:rFonts w:asciiTheme="minorHAnsi" w:hAnsiTheme="minorHAnsi" w:cstheme="minorHAnsi"/>
          <w:b/>
          <w:bCs/>
        </w:rPr>
      </w:pPr>
      <w:r w:rsidRPr="0064314E">
        <w:rPr>
          <w:rFonts w:asciiTheme="minorHAnsi" w:hAnsiTheme="minorHAnsi" w:cstheme="minorHAnsi"/>
          <w:b/>
          <w:bCs/>
        </w:rPr>
        <w:t>Cena celke</w:t>
      </w:r>
      <w:r w:rsidR="0053120C">
        <w:rPr>
          <w:rFonts w:asciiTheme="minorHAnsi" w:hAnsiTheme="minorHAnsi" w:cstheme="minorHAnsi"/>
          <w:b/>
          <w:bCs/>
        </w:rPr>
        <w:t>m</w:t>
      </w:r>
      <w:r w:rsidR="0053120C">
        <w:rPr>
          <w:rFonts w:asciiTheme="minorHAnsi" w:hAnsiTheme="minorHAnsi" w:cstheme="minorHAnsi"/>
          <w:b/>
          <w:bCs/>
        </w:rPr>
        <w:tab/>
      </w:r>
      <w:permStart w:id="429079315" w:edGrp="everyone"/>
      <w:r w:rsidR="008A720D">
        <w:rPr>
          <w:rFonts w:asciiTheme="minorHAnsi" w:hAnsiTheme="minorHAnsi" w:cstheme="minorHAnsi"/>
          <w:b/>
          <w:bCs/>
        </w:rPr>
        <w:t>25,14</w:t>
      </w:r>
      <w:r w:rsidRPr="0064314E">
        <w:rPr>
          <w:rFonts w:asciiTheme="minorHAnsi" w:hAnsiTheme="minorHAnsi" w:cstheme="minorHAnsi"/>
          <w:b/>
          <w:bCs/>
        </w:rPr>
        <w:t xml:space="preserve"> Kč</w:t>
      </w:r>
      <w:permEnd w:id="429079315"/>
    </w:p>
    <w:p w14:paraId="109B8DE4" w14:textId="77777777" w:rsidR="00151988" w:rsidRPr="00151988" w:rsidRDefault="00151988" w:rsidP="00151988">
      <w:pPr>
        <w:pStyle w:val="Odstavecseseznamem"/>
        <w:widowControl w:val="0"/>
        <w:tabs>
          <w:tab w:val="left" w:pos="0"/>
          <w:tab w:val="right" w:pos="6804"/>
        </w:tabs>
        <w:jc w:val="both"/>
        <w:rPr>
          <w:rFonts w:asciiTheme="minorHAnsi" w:hAnsiTheme="minorHAnsi" w:cstheme="minorHAnsi"/>
          <w:sz w:val="24"/>
          <w:szCs w:val="24"/>
        </w:rPr>
      </w:pPr>
    </w:p>
    <w:p w14:paraId="3D6BE615" w14:textId="1F82D98C" w:rsidR="00151988" w:rsidRPr="006424F2" w:rsidRDefault="00FD6129" w:rsidP="006424F2">
      <w:pPr>
        <w:pStyle w:val="Odstavecseseznamem"/>
        <w:widowControl w:val="0"/>
        <w:tabs>
          <w:tab w:val="left" w:pos="0"/>
          <w:tab w:val="right" w:pos="6804"/>
        </w:tabs>
        <w:ind w:left="426"/>
        <w:jc w:val="both"/>
        <w:rPr>
          <w:rFonts w:asciiTheme="minorHAnsi" w:hAnsiTheme="minorHAnsi" w:cstheme="minorHAnsi"/>
          <w:sz w:val="24"/>
          <w:szCs w:val="24"/>
          <w:u w:val="single"/>
        </w:rPr>
      </w:pPr>
      <w:r>
        <w:rPr>
          <w:rFonts w:asciiTheme="minorHAnsi" w:hAnsiTheme="minorHAnsi" w:cstheme="minorHAnsi"/>
          <w:b/>
          <w:bCs/>
          <w:sz w:val="24"/>
          <w:szCs w:val="24"/>
          <w:u w:val="single"/>
        </w:rPr>
        <w:t>Provozovatel</w:t>
      </w:r>
      <w:r w:rsidR="00151988" w:rsidRPr="006424F2">
        <w:rPr>
          <w:rFonts w:asciiTheme="minorHAnsi" w:hAnsiTheme="minorHAnsi" w:cstheme="minorHAnsi"/>
          <w:b/>
          <w:bCs/>
          <w:sz w:val="24"/>
          <w:szCs w:val="24"/>
          <w:u w:val="single"/>
        </w:rPr>
        <w:t xml:space="preserve"> dodrží v</w:t>
      </w:r>
      <w:r w:rsidR="006424F2" w:rsidRPr="006424F2">
        <w:rPr>
          <w:rFonts w:asciiTheme="minorHAnsi" w:hAnsiTheme="minorHAnsi" w:cstheme="minorHAnsi"/>
          <w:b/>
          <w:bCs/>
          <w:sz w:val="24"/>
          <w:szCs w:val="24"/>
          <w:u w:val="single"/>
        </w:rPr>
        <w:t>ýši</w:t>
      </w:r>
      <w:r w:rsidR="00151988" w:rsidRPr="006424F2">
        <w:rPr>
          <w:rFonts w:asciiTheme="minorHAnsi" w:hAnsiTheme="minorHAnsi" w:cstheme="minorHAnsi"/>
          <w:b/>
          <w:bCs/>
          <w:sz w:val="24"/>
          <w:szCs w:val="24"/>
          <w:u w:val="single"/>
        </w:rPr>
        <w:t xml:space="preserve"> maximální platby za výpůjčku</w:t>
      </w:r>
      <w:r>
        <w:rPr>
          <w:rFonts w:asciiTheme="minorHAnsi" w:hAnsiTheme="minorHAnsi" w:cstheme="minorHAnsi"/>
          <w:b/>
          <w:bCs/>
          <w:sz w:val="24"/>
          <w:szCs w:val="24"/>
          <w:u w:val="single"/>
        </w:rPr>
        <w:t xml:space="preserve"> </w:t>
      </w:r>
      <w:r w:rsidR="00151988" w:rsidRPr="006424F2">
        <w:rPr>
          <w:rFonts w:asciiTheme="minorHAnsi" w:hAnsiTheme="minorHAnsi" w:cstheme="minorHAnsi"/>
          <w:b/>
          <w:bCs/>
          <w:sz w:val="24"/>
          <w:szCs w:val="24"/>
          <w:u w:val="single"/>
        </w:rPr>
        <w:t>ve výši 2</w:t>
      </w:r>
      <w:r>
        <w:rPr>
          <w:rFonts w:asciiTheme="minorHAnsi" w:hAnsiTheme="minorHAnsi" w:cstheme="minorHAnsi"/>
          <w:b/>
          <w:bCs/>
          <w:sz w:val="24"/>
          <w:szCs w:val="24"/>
          <w:u w:val="single"/>
        </w:rPr>
        <w:t>5</w:t>
      </w:r>
      <w:r w:rsidR="00151988" w:rsidRPr="006424F2">
        <w:rPr>
          <w:rFonts w:asciiTheme="minorHAnsi" w:hAnsiTheme="minorHAnsi" w:cstheme="minorHAnsi"/>
          <w:b/>
          <w:bCs/>
          <w:sz w:val="24"/>
          <w:szCs w:val="24"/>
          <w:u w:val="single"/>
        </w:rPr>
        <w:t xml:space="preserve"> Kč bez DPH za každou jednotlivou výpůjčku kola uživatelem Systému sdílených kol provozovaném dle této </w:t>
      </w:r>
      <w:r w:rsidR="00151988" w:rsidRPr="006424F2">
        <w:rPr>
          <w:rFonts w:asciiTheme="minorHAnsi" w:hAnsiTheme="minorHAnsi" w:cstheme="minorHAnsi"/>
          <w:b/>
          <w:bCs/>
          <w:sz w:val="24"/>
          <w:szCs w:val="24"/>
          <w:u w:val="single"/>
        </w:rPr>
        <w:lastRenderedPageBreak/>
        <w:t xml:space="preserve">koncese, která přesáhne </w:t>
      </w:r>
      <w:r w:rsidR="00982D65">
        <w:rPr>
          <w:rFonts w:asciiTheme="minorHAnsi" w:hAnsiTheme="minorHAnsi" w:cstheme="minorHAnsi"/>
          <w:b/>
          <w:bCs/>
          <w:sz w:val="24"/>
          <w:szCs w:val="24"/>
          <w:u w:val="single"/>
        </w:rPr>
        <w:t xml:space="preserve">prvních </w:t>
      </w:r>
      <w:r w:rsidR="00151988" w:rsidRPr="006424F2">
        <w:rPr>
          <w:rFonts w:asciiTheme="minorHAnsi" w:hAnsiTheme="minorHAnsi" w:cstheme="minorHAnsi"/>
          <w:b/>
          <w:bCs/>
          <w:sz w:val="24"/>
          <w:szCs w:val="24"/>
          <w:u w:val="single"/>
        </w:rPr>
        <w:t>15 minut</w:t>
      </w:r>
      <w:r w:rsidR="00982D65">
        <w:rPr>
          <w:rFonts w:asciiTheme="minorHAnsi" w:hAnsiTheme="minorHAnsi" w:cstheme="minorHAnsi"/>
          <w:b/>
          <w:bCs/>
          <w:sz w:val="24"/>
          <w:szCs w:val="24"/>
          <w:u w:val="single"/>
        </w:rPr>
        <w:t xml:space="preserve"> (za každých dalších započatých 30 minut)</w:t>
      </w:r>
      <w:r>
        <w:rPr>
          <w:rFonts w:asciiTheme="minorHAnsi" w:hAnsiTheme="minorHAnsi" w:cstheme="minorHAnsi"/>
          <w:b/>
          <w:bCs/>
          <w:sz w:val="24"/>
          <w:szCs w:val="24"/>
          <w:u w:val="single"/>
        </w:rPr>
        <w:t>.</w:t>
      </w:r>
    </w:p>
    <w:p w14:paraId="1EC55A65" w14:textId="3E88EC47" w:rsidR="00DB3AE8" w:rsidRPr="0064314E" w:rsidRDefault="00DB3AE8" w:rsidP="0064314E">
      <w:pPr>
        <w:widowControl w:val="0"/>
        <w:spacing w:after="120"/>
        <w:ind w:left="426"/>
        <w:jc w:val="both"/>
        <w:outlineLvl w:val="2"/>
        <w:rPr>
          <w:rFonts w:asciiTheme="minorHAnsi" w:hAnsiTheme="minorHAnsi" w:cstheme="minorHAnsi"/>
        </w:rPr>
      </w:pPr>
    </w:p>
    <w:p w14:paraId="35F6A878" w14:textId="5C4C8B0A" w:rsidR="004238F7" w:rsidRPr="003A3A8A" w:rsidRDefault="004238F7" w:rsidP="003A3A8A">
      <w:pPr>
        <w:pStyle w:val="Odstavecseseznamem"/>
        <w:numPr>
          <w:ilvl w:val="0"/>
          <w:numId w:val="40"/>
        </w:numPr>
        <w:autoSpaceDE w:val="0"/>
        <w:autoSpaceDN w:val="0"/>
        <w:adjustRightInd w:val="0"/>
        <w:spacing w:after="120"/>
        <w:jc w:val="both"/>
        <w:rPr>
          <w:rFonts w:asciiTheme="minorHAnsi" w:hAnsiTheme="minorHAnsi" w:cstheme="minorHAnsi"/>
          <w:sz w:val="24"/>
          <w:szCs w:val="24"/>
        </w:rPr>
      </w:pPr>
      <w:r w:rsidRPr="003A3A8A">
        <w:rPr>
          <w:rFonts w:asciiTheme="minorHAnsi" w:hAnsiTheme="minorHAnsi" w:cstheme="minorHAnsi"/>
          <w:color w:val="000000"/>
          <w:sz w:val="24"/>
          <w:szCs w:val="24"/>
        </w:rPr>
        <w:t>Smluvní strany se dohodly na tom, že příjemce zdanitelného plnění je oprávněn uplatnit institut zvláštního způsobu zajištění daně z přidané hodnoty ve smyslu § 109a zákona o 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o DPH,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p>
    <w:p w14:paraId="11D95BFE" w14:textId="77777777" w:rsidR="003D579F" w:rsidRPr="003D579F" w:rsidRDefault="003D579F" w:rsidP="000D301B">
      <w:pPr>
        <w:widowControl w:val="0"/>
        <w:numPr>
          <w:ilvl w:val="0"/>
          <w:numId w:val="40"/>
        </w:numPr>
        <w:spacing w:before="120" w:line="240" w:lineRule="atLeast"/>
        <w:jc w:val="both"/>
        <w:rPr>
          <w:rFonts w:asciiTheme="minorHAnsi" w:hAnsiTheme="minorHAnsi" w:cstheme="minorHAnsi"/>
          <w:u w:val="single"/>
        </w:rPr>
      </w:pPr>
      <w:r w:rsidRPr="003D579F">
        <w:rPr>
          <w:rFonts w:asciiTheme="minorHAnsi" w:hAnsiTheme="minorHAnsi" w:cstheme="minorHAnsi"/>
        </w:rPr>
        <w:t xml:space="preserve">Ceny bez DPH </w:t>
      </w:r>
      <w:r w:rsidRPr="003D579F">
        <w:rPr>
          <w:rFonts w:asciiTheme="minorHAnsi" w:hAnsiTheme="minorHAnsi" w:cstheme="minorHAnsi"/>
          <w:snapToGrid w:val="0"/>
        </w:rPr>
        <w:t xml:space="preserve">dle odst. 1 této smlouvy </w:t>
      </w:r>
      <w:r w:rsidRPr="003D579F">
        <w:rPr>
          <w:rFonts w:asciiTheme="minorHAnsi" w:hAnsiTheme="minorHAnsi" w:cstheme="minorHAnsi"/>
        </w:rPr>
        <w:t>jsou dohodnuty jako nejvýše přípustné a platí po celou dobu účinnosti smlouvy.</w:t>
      </w:r>
    </w:p>
    <w:p w14:paraId="5AAAE747" w14:textId="3258D0A7" w:rsidR="003D579F" w:rsidRDefault="003D579F" w:rsidP="00ED597C">
      <w:pPr>
        <w:widowControl w:val="0"/>
        <w:numPr>
          <w:ilvl w:val="0"/>
          <w:numId w:val="40"/>
        </w:numPr>
        <w:tabs>
          <w:tab w:val="clear" w:pos="360"/>
          <w:tab w:val="num" w:pos="-66"/>
        </w:tabs>
        <w:spacing w:before="120"/>
        <w:ind w:left="357" w:hanging="357"/>
        <w:jc w:val="both"/>
        <w:rPr>
          <w:rFonts w:asciiTheme="minorHAnsi" w:hAnsiTheme="minorHAnsi" w:cstheme="minorHAnsi"/>
        </w:rPr>
      </w:pPr>
      <w:r w:rsidRPr="003D579F">
        <w:rPr>
          <w:rFonts w:asciiTheme="minorHAnsi" w:hAnsiTheme="minorHAnsi" w:cstheme="minorHAnsi"/>
        </w:rP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DPH není nutné uzavírat dodatek k této smlouvě.</w:t>
      </w:r>
    </w:p>
    <w:p w14:paraId="144953E3" w14:textId="6637A837" w:rsidR="001517DB" w:rsidRPr="003D579F" w:rsidRDefault="001517DB" w:rsidP="007630AD">
      <w:pPr>
        <w:widowControl w:val="0"/>
        <w:spacing w:before="120"/>
        <w:jc w:val="both"/>
        <w:rPr>
          <w:rFonts w:asciiTheme="minorHAnsi" w:hAnsiTheme="minorHAnsi" w:cstheme="minorHAnsi"/>
        </w:rPr>
      </w:pPr>
    </w:p>
    <w:p w14:paraId="5C0608CA" w14:textId="77777777" w:rsidR="00DD4770" w:rsidRDefault="00DD4770" w:rsidP="00064DFB">
      <w:pPr>
        <w:widowControl w:val="0"/>
        <w:spacing w:line="300" w:lineRule="exact"/>
        <w:ind w:left="340"/>
        <w:jc w:val="center"/>
        <w:rPr>
          <w:rFonts w:ascii="Calibri" w:hAnsi="Calibri" w:cs="Calibri"/>
          <w:b/>
        </w:rPr>
      </w:pPr>
    </w:p>
    <w:p w14:paraId="5760DFE1" w14:textId="433B65E7" w:rsidR="00031204" w:rsidRDefault="00660B2F" w:rsidP="00031204">
      <w:pPr>
        <w:widowControl w:val="0"/>
        <w:spacing w:line="300" w:lineRule="exact"/>
        <w:ind w:left="340"/>
        <w:jc w:val="center"/>
        <w:rPr>
          <w:rFonts w:ascii="Calibri" w:hAnsi="Calibri" w:cs="Calibri"/>
          <w:b/>
        </w:rPr>
      </w:pPr>
      <w:r w:rsidRPr="00660B2F">
        <w:rPr>
          <w:rFonts w:ascii="Calibri" w:hAnsi="Calibri" w:cs="Calibri"/>
          <w:b/>
        </w:rPr>
        <w:t>V</w:t>
      </w:r>
      <w:r w:rsidR="00064DFB">
        <w:rPr>
          <w:rFonts w:ascii="Calibri" w:hAnsi="Calibri" w:cs="Calibri"/>
          <w:b/>
        </w:rPr>
        <w:t>I.</w:t>
      </w:r>
    </w:p>
    <w:p w14:paraId="04DB1067" w14:textId="1CB7EF37" w:rsidR="00031204" w:rsidRPr="00031204" w:rsidRDefault="00031204" w:rsidP="00031204">
      <w:pPr>
        <w:widowControl w:val="0"/>
        <w:spacing w:line="300" w:lineRule="exact"/>
        <w:ind w:left="340"/>
        <w:jc w:val="center"/>
        <w:rPr>
          <w:rFonts w:asciiTheme="minorHAnsi" w:hAnsiTheme="minorHAnsi" w:cstheme="minorHAnsi"/>
          <w:b/>
        </w:rPr>
      </w:pPr>
      <w:r w:rsidRPr="00031204">
        <w:rPr>
          <w:rFonts w:asciiTheme="minorHAnsi" w:hAnsiTheme="minorHAnsi" w:cstheme="minorHAnsi"/>
          <w:b/>
        </w:rPr>
        <w:t>Provozování bikesharingu</w:t>
      </w:r>
    </w:p>
    <w:p w14:paraId="6310FDD5" w14:textId="507FE9B7" w:rsidR="00031204" w:rsidRPr="00031204" w:rsidRDefault="00031204" w:rsidP="00ED597C">
      <w:pPr>
        <w:numPr>
          <w:ilvl w:val="0"/>
          <w:numId w:val="41"/>
        </w:numPr>
        <w:spacing w:before="120"/>
        <w:ind w:left="357" w:hanging="357"/>
        <w:jc w:val="both"/>
        <w:rPr>
          <w:rFonts w:asciiTheme="minorHAnsi" w:hAnsiTheme="minorHAnsi" w:cstheme="minorHAnsi"/>
        </w:rPr>
      </w:pPr>
      <w:r w:rsidRPr="00031204">
        <w:rPr>
          <w:rFonts w:asciiTheme="minorHAnsi" w:hAnsiTheme="minorHAnsi" w:cstheme="minorHAnsi"/>
        </w:rPr>
        <w:t>Provozovatel je oprávněn a povinen provozovat BSS v souladu s účelem dle čl. I</w:t>
      </w:r>
      <w:r w:rsidR="00967D3C" w:rsidRPr="0022037E">
        <w:rPr>
          <w:rFonts w:asciiTheme="minorHAnsi" w:hAnsiTheme="minorHAnsi" w:cstheme="minorHAnsi"/>
        </w:rPr>
        <w:t>I</w:t>
      </w:r>
      <w:r w:rsidRPr="00031204">
        <w:rPr>
          <w:rFonts w:asciiTheme="minorHAnsi" w:hAnsiTheme="minorHAnsi" w:cstheme="minorHAnsi"/>
        </w:rPr>
        <w:t xml:space="preserve">. odst. 2. této smlouvy, a to tak, aby </w:t>
      </w:r>
      <w:r w:rsidR="007773AA">
        <w:rPr>
          <w:rFonts w:asciiTheme="minorHAnsi" w:hAnsiTheme="minorHAnsi" w:cstheme="minorHAnsi"/>
        </w:rPr>
        <w:t xml:space="preserve">byl </w:t>
      </w:r>
      <w:r w:rsidRPr="00031204">
        <w:rPr>
          <w:rFonts w:asciiTheme="minorHAnsi" w:hAnsiTheme="minorHAnsi" w:cstheme="minorHAnsi"/>
        </w:rPr>
        <w:t>systém BSS</w:t>
      </w:r>
      <w:r w:rsidR="007773AA">
        <w:rPr>
          <w:rFonts w:asciiTheme="minorHAnsi" w:hAnsiTheme="minorHAnsi" w:cstheme="minorHAnsi"/>
        </w:rPr>
        <w:t>, včetně aplikace BSS,</w:t>
      </w:r>
      <w:r w:rsidRPr="00031204">
        <w:rPr>
          <w:rFonts w:asciiTheme="minorHAnsi" w:hAnsiTheme="minorHAnsi" w:cstheme="minorHAnsi"/>
        </w:rPr>
        <w:t xml:space="preserve"> funkční a </w:t>
      </w:r>
      <w:r w:rsidR="00853E9D">
        <w:rPr>
          <w:rFonts w:asciiTheme="minorHAnsi" w:hAnsiTheme="minorHAnsi" w:cstheme="minorHAnsi"/>
        </w:rPr>
        <w:t>pro uživatele v co nejv</w:t>
      </w:r>
      <w:r w:rsidR="009951E9">
        <w:rPr>
          <w:rFonts w:asciiTheme="minorHAnsi" w:hAnsiTheme="minorHAnsi" w:cstheme="minorHAnsi"/>
        </w:rPr>
        <w:t>yšší možné míře využitelný, bezpečný a bezporuchový</w:t>
      </w:r>
      <w:r w:rsidRPr="00031204">
        <w:rPr>
          <w:rFonts w:asciiTheme="minorHAnsi" w:hAnsiTheme="minorHAnsi" w:cstheme="minorHAnsi"/>
        </w:rPr>
        <w:t>.</w:t>
      </w:r>
    </w:p>
    <w:p w14:paraId="1DE6B9FC" w14:textId="77777777" w:rsidR="00031204" w:rsidRPr="00031204" w:rsidRDefault="00031204" w:rsidP="00ED597C">
      <w:pPr>
        <w:numPr>
          <w:ilvl w:val="0"/>
          <w:numId w:val="41"/>
        </w:numPr>
        <w:spacing w:before="120"/>
        <w:ind w:left="357" w:hanging="357"/>
        <w:jc w:val="both"/>
        <w:rPr>
          <w:rFonts w:asciiTheme="minorHAnsi" w:hAnsiTheme="minorHAnsi" w:cstheme="minorHAnsi"/>
          <w:color w:val="000000"/>
        </w:rPr>
      </w:pPr>
      <w:r w:rsidRPr="00031204">
        <w:rPr>
          <w:rFonts w:asciiTheme="minorHAnsi" w:hAnsiTheme="minorHAnsi" w:cstheme="minorHAnsi"/>
        </w:rPr>
        <w:t xml:space="preserve">Provozovatel je povinen provozovat BSS k využívání veřejností, přičemž toto využívání musí být </w:t>
      </w:r>
      <w:r w:rsidRPr="00031204">
        <w:rPr>
          <w:rFonts w:asciiTheme="minorHAnsi" w:hAnsiTheme="minorHAnsi" w:cstheme="minorHAnsi"/>
          <w:color w:val="000000"/>
        </w:rPr>
        <w:t>umožněno za níže uvedených podmínek:</w:t>
      </w:r>
    </w:p>
    <w:p w14:paraId="3779B7B6" w14:textId="77777777" w:rsidR="00031204" w:rsidRPr="00031204" w:rsidRDefault="00031204" w:rsidP="00ED597C">
      <w:pPr>
        <w:numPr>
          <w:ilvl w:val="0"/>
          <w:numId w:val="42"/>
        </w:numPr>
        <w:spacing w:before="120"/>
        <w:jc w:val="both"/>
        <w:rPr>
          <w:rFonts w:asciiTheme="minorHAnsi" w:hAnsiTheme="minorHAnsi" w:cstheme="minorHAnsi"/>
          <w:color w:val="000000"/>
        </w:rPr>
      </w:pPr>
      <w:r w:rsidRPr="00031204">
        <w:rPr>
          <w:rFonts w:asciiTheme="minorHAnsi" w:hAnsiTheme="minorHAnsi" w:cstheme="minorHAnsi"/>
          <w:color w:val="000000"/>
        </w:rPr>
        <w:t xml:space="preserve">min. </w:t>
      </w:r>
      <w:r w:rsidRPr="00031204">
        <w:rPr>
          <w:rFonts w:asciiTheme="minorHAnsi" w:hAnsiTheme="minorHAnsi" w:cstheme="minorHAnsi"/>
          <w:b/>
          <w:bCs/>
          <w:color w:val="000000"/>
        </w:rPr>
        <w:t>prvních 15 minut</w:t>
      </w:r>
      <w:r w:rsidRPr="00031204">
        <w:rPr>
          <w:rFonts w:asciiTheme="minorHAnsi" w:hAnsiTheme="minorHAnsi" w:cstheme="minorHAnsi"/>
          <w:color w:val="000000"/>
        </w:rPr>
        <w:t xml:space="preserve"> výpůjčky bude poskytováno uživatelům BSS zdarma,</w:t>
      </w:r>
    </w:p>
    <w:p w14:paraId="61BF9287" w14:textId="1C32FF48" w:rsidR="00031204" w:rsidRPr="00031204" w:rsidRDefault="00031204" w:rsidP="00ED597C">
      <w:pPr>
        <w:numPr>
          <w:ilvl w:val="0"/>
          <w:numId w:val="42"/>
        </w:numPr>
        <w:spacing w:before="120"/>
        <w:jc w:val="both"/>
        <w:rPr>
          <w:rFonts w:asciiTheme="minorHAnsi" w:hAnsiTheme="minorHAnsi" w:cstheme="minorHAnsi"/>
        </w:rPr>
      </w:pPr>
      <w:r w:rsidRPr="00031204">
        <w:rPr>
          <w:rFonts w:asciiTheme="minorHAnsi" w:hAnsiTheme="minorHAnsi" w:cstheme="minorHAnsi"/>
          <w:b/>
          <w:bCs/>
          <w:color w:val="000000"/>
        </w:rPr>
        <w:t>následujících</w:t>
      </w:r>
      <w:r w:rsidR="0057272E">
        <w:rPr>
          <w:rFonts w:asciiTheme="minorHAnsi" w:hAnsiTheme="minorHAnsi" w:cstheme="minorHAnsi"/>
          <w:b/>
          <w:bCs/>
          <w:color w:val="000000"/>
        </w:rPr>
        <w:t xml:space="preserve"> (a každých nově započatých)</w:t>
      </w:r>
      <w:r w:rsidRPr="00031204">
        <w:rPr>
          <w:rFonts w:asciiTheme="minorHAnsi" w:hAnsiTheme="minorHAnsi" w:cstheme="minorHAnsi"/>
          <w:b/>
          <w:bCs/>
          <w:color w:val="000000"/>
        </w:rPr>
        <w:t xml:space="preserve"> </w:t>
      </w:r>
      <w:r w:rsidR="00E71D45" w:rsidRPr="0022037E">
        <w:rPr>
          <w:rFonts w:asciiTheme="minorHAnsi" w:hAnsiTheme="minorHAnsi" w:cstheme="minorHAnsi"/>
          <w:b/>
          <w:bCs/>
          <w:color w:val="000000"/>
        </w:rPr>
        <w:t>30</w:t>
      </w:r>
      <w:r w:rsidRPr="00031204">
        <w:rPr>
          <w:rFonts w:asciiTheme="minorHAnsi" w:hAnsiTheme="minorHAnsi" w:cstheme="minorHAnsi"/>
          <w:b/>
          <w:bCs/>
          <w:color w:val="000000"/>
        </w:rPr>
        <w:t xml:space="preserve"> minut</w:t>
      </w:r>
      <w:r w:rsidRPr="00031204">
        <w:rPr>
          <w:rFonts w:asciiTheme="minorHAnsi" w:hAnsiTheme="minorHAnsi" w:cstheme="minorHAnsi"/>
          <w:color w:val="000000"/>
        </w:rPr>
        <w:t xml:space="preserve"> výpůjčky po uplynutí 15 min. dle písm. a) tohoto odstavce bude uživatelům BSS poskytován</w:t>
      </w:r>
      <w:r w:rsidR="0041090A">
        <w:rPr>
          <w:rFonts w:asciiTheme="minorHAnsi" w:hAnsiTheme="minorHAnsi" w:cstheme="minorHAnsi"/>
          <w:color w:val="000000"/>
        </w:rPr>
        <w:t>o</w:t>
      </w:r>
      <w:r w:rsidRPr="00031204">
        <w:rPr>
          <w:rFonts w:asciiTheme="minorHAnsi" w:hAnsiTheme="minorHAnsi" w:cstheme="minorHAnsi"/>
          <w:color w:val="000000"/>
        </w:rPr>
        <w:t xml:space="preserve"> za cenu ve </w:t>
      </w:r>
      <w:r w:rsidRPr="00031204">
        <w:rPr>
          <w:rFonts w:asciiTheme="minorHAnsi" w:hAnsiTheme="minorHAnsi" w:cstheme="minorHAnsi"/>
          <w:b/>
          <w:bCs/>
          <w:color w:val="000000"/>
        </w:rPr>
        <w:t>výši max.</w:t>
      </w:r>
      <w:r w:rsidRPr="00031204">
        <w:rPr>
          <w:rFonts w:asciiTheme="minorHAnsi" w:hAnsiTheme="minorHAnsi" w:cstheme="minorHAnsi"/>
          <w:b/>
          <w:bCs/>
        </w:rPr>
        <w:t xml:space="preserve"> 2</w:t>
      </w:r>
      <w:r w:rsidR="00982D65">
        <w:rPr>
          <w:rFonts w:asciiTheme="minorHAnsi" w:hAnsiTheme="minorHAnsi" w:cstheme="minorHAnsi"/>
          <w:b/>
          <w:bCs/>
        </w:rPr>
        <w:t>5</w:t>
      </w:r>
      <w:r w:rsidRPr="00031204">
        <w:rPr>
          <w:rFonts w:asciiTheme="minorHAnsi" w:hAnsiTheme="minorHAnsi" w:cstheme="minorHAnsi"/>
          <w:b/>
          <w:bCs/>
        </w:rPr>
        <w:t xml:space="preserve"> Kč </w:t>
      </w:r>
      <w:r w:rsidR="001E56E9" w:rsidRPr="0022037E">
        <w:rPr>
          <w:rFonts w:asciiTheme="minorHAnsi" w:hAnsiTheme="minorHAnsi" w:cstheme="minorHAnsi"/>
          <w:b/>
          <w:bCs/>
        </w:rPr>
        <w:t>bez</w:t>
      </w:r>
      <w:r w:rsidRPr="00031204">
        <w:rPr>
          <w:rFonts w:asciiTheme="minorHAnsi" w:hAnsiTheme="minorHAnsi" w:cstheme="minorHAnsi"/>
          <w:b/>
          <w:bCs/>
        </w:rPr>
        <w:t xml:space="preserve"> DPH</w:t>
      </w:r>
      <w:r w:rsidRPr="00031204">
        <w:rPr>
          <w:rFonts w:asciiTheme="minorHAnsi" w:hAnsiTheme="minorHAnsi" w:cstheme="minorHAnsi"/>
        </w:rPr>
        <w:t>;</w:t>
      </w:r>
    </w:p>
    <w:p w14:paraId="7CA36728" w14:textId="2D8C2399" w:rsidR="00031204" w:rsidRPr="00031204" w:rsidRDefault="00031204" w:rsidP="00ED597C">
      <w:pPr>
        <w:numPr>
          <w:ilvl w:val="0"/>
          <w:numId w:val="42"/>
        </w:numPr>
        <w:spacing w:before="120"/>
        <w:jc w:val="both"/>
        <w:rPr>
          <w:rFonts w:asciiTheme="minorHAnsi" w:hAnsiTheme="minorHAnsi" w:cstheme="minorHAnsi"/>
        </w:rPr>
      </w:pPr>
      <w:r w:rsidRPr="00031204">
        <w:rPr>
          <w:rFonts w:asciiTheme="minorHAnsi" w:hAnsiTheme="minorHAnsi" w:cstheme="minorHAnsi"/>
        </w:rPr>
        <w:t xml:space="preserve">vrácení zapůjčených kol bude uživatelům povoleno </w:t>
      </w:r>
      <w:r w:rsidR="00E843EB">
        <w:rPr>
          <w:rFonts w:asciiTheme="minorHAnsi" w:hAnsiTheme="minorHAnsi" w:cstheme="minorHAnsi"/>
        </w:rPr>
        <w:t>na</w:t>
      </w:r>
      <w:r w:rsidRPr="00031204">
        <w:rPr>
          <w:rFonts w:asciiTheme="minorHAnsi" w:hAnsiTheme="minorHAnsi" w:cstheme="minorHAnsi"/>
        </w:rPr>
        <w:t xml:space="preserve"> určených </w:t>
      </w:r>
      <w:r w:rsidR="00E843EB">
        <w:rPr>
          <w:rFonts w:asciiTheme="minorHAnsi" w:hAnsiTheme="minorHAnsi" w:cstheme="minorHAnsi"/>
        </w:rPr>
        <w:t>stanovištích</w:t>
      </w:r>
      <w:r w:rsidRPr="00031204">
        <w:rPr>
          <w:rFonts w:asciiTheme="minorHAnsi" w:hAnsiTheme="minorHAnsi" w:cstheme="minorHAnsi"/>
        </w:rPr>
        <w:t xml:space="preserve"> dle čl. I</w:t>
      </w:r>
      <w:r w:rsidR="0022037E" w:rsidRPr="0022037E">
        <w:rPr>
          <w:rFonts w:asciiTheme="minorHAnsi" w:hAnsiTheme="minorHAnsi" w:cstheme="minorHAnsi"/>
        </w:rPr>
        <w:t>V</w:t>
      </w:r>
      <w:r w:rsidRPr="00031204">
        <w:rPr>
          <w:rFonts w:asciiTheme="minorHAnsi" w:hAnsiTheme="minorHAnsi" w:cstheme="minorHAnsi"/>
        </w:rPr>
        <w:t xml:space="preserve">. odst. 2 a 3 této smlouvy; </w:t>
      </w:r>
    </w:p>
    <w:p w14:paraId="23B963F7" w14:textId="34EE049B" w:rsidR="00031204" w:rsidRPr="00031204" w:rsidRDefault="00031204" w:rsidP="00ED597C">
      <w:pPr>
        <w:numPr>
          <w:ilvl w:val="0"/>
          <w:numId w:val="42"/>
        </w:numPr>
        <w:spacing w:before="120"/>
        <w:jc w:val="both"/>
        <w:rPr>
          <w:rFonts w:asciiTheme="minorHAnsi" w:hAnsiTheme="minorHAnsi" w:cstheme="minorHAnsi"/>
        </w:rPr>
      </w:pPr>
      <w:r w:rsidRPr="00031204">
        <w:rPr>
          <w:rFonts w:asciiTheme="minorHAnsi" w:hAnsiTheme="minorHAnsi" w:cstheme="minorHAnsi"/>
        </w:rPr>
        <w:t>kola budou splňovat všechny technické parametry dle příslušných právních předpisů a</w:t>
      </w:r>
      <w:r w:rsidR="00A07DF4">
        <w:rPr>
          <w:rFonts w:asciiTheme="minorHAnsi" w:hAnsiTheme="minorHAnsi" w:cstheme="minorHAnsi"/>
        </w:rPr>
        <w:t> </w:t>
      </w:r>
      <w:r w:rsidRPr="00031204">
        <w:rPr>
          <w:rFonts w:asciiTheme="minorHAnsi" w:hAnsiTheme="minorHAnsi" w:cstheme="minorHAnsi"/>
        </w:rPr>
        <w:t xml:space="preserve">této smlouvy </w:t>
      </w:r>
      <w:r w:rsidR="00E20570">
        <w:rPr>
          <w:rFonts w:asciiTheme="minorHAnsi" w:hAnsiTheme="minorHAnsi" w:cstheme="minorHAnsi"/>
        </w:rPr>
        <w:t>(</w:t>
      </w:r>
      <w:r w:rsidR="00E20570" w:rsidRPr="00E20570">
        <w:rPr>
          <w:rFonts w:asciiTheme="minorHAnsi" w:hAnsiTheme="minorHAnsi" w:cstheme="minorHAnsi"/>
        </w:rPr>
        <w:t>Přílohy č. 1 – Technická specifikace kol</w:t>
      </w:r>
      <w:r w:rsidR="00E20570">
        <w:rPr>
          <w:rFonts w:asciiTheme="minorHAnsi" w:hAnsiTheme="minorHAnsi" w:cstheme="minorHAnsi"/>
        </w:rPr>
        <w:t xml:space="preserve">) </w:t>
      </w:r>
      <w:r w:rsidRPr="00031204">
        <w:rPr>
          <w:rFonts w:asciiTheme="minorHAnsi" w:hAnsiTheme="minorHAnsi" w:cstheme="minorHAnsi"/>
        </w:rPr>
        <w:t>a budou schopn</w:t>
      </w:r>
      <w:r w:rsidR="007C54F7">
        <w:rPr>
          <w:rFonts w:asciiTheme="minorHAnsi" w:hAnsiTheme="minorHAnsi" w:cstheme="minorHAnsi"/>
        </w:rPr>
        <w:t>a</w:t>
      </w:r>
      <w:r w:rsidRPr="00031204">
        <w:rPr>
          <w:rFonts w:asciiTheme="minorHAnsi" w:hAnsiTheme="minorHAnsi" w:cstheme="minorHAnsi"/>
        </w:rPr>
        <w:t xml:space="preserve"> bezpečného použití uživateli.  </w:t>
      </w:r>
    </w:p>
    <w:p w14:paraId="1A3CCD14" w14:textId="77777777" w:rsidR="00031204" w:rsidRPr="00031204" w:rsidRDefault="00031204" w:rsidP="00ED597C">
      <w:pPr>
        <w:numPr>
          <w:ilvl w:val="0"/>
          <w:numId w:val="41"/>
        </w:numPr>
        <w:spacing w:before="120"/>
        <w:ind w:left="357" w:hanging="357"/>
        <w:jc w:val="both"/>
        <w:rPr>
          <w:rFonts w:asciiTheme="minorHAnsi" w:hAnsiTheme="minorHAnsi" w:cstheme="minorHAnsi"/>
        </w:rPr>
      </w:pPr>
      <w:r w:rsidRPr="00031204">
        <w:rPr>
          <w:rFonts w:asciiTheme="minorHAnsi" w:hAnsiTheme="minorHAnsi" w:cstheme="minorHAnsi"/>
        </w:rPr>
        <w:t xml:space="preserve">Provozovatel je oprávněn využívat při poskytování služeb BSS reklamu či reklamy třetích osob. Umístění reklamy je povoleno v rámci kola, </w:t>
      </w:r>
      <w:r w:rsidRPr="00D34115">
        <w:rPr>
          <w:rFonts w:asciiTheme="minorHAnsi" w:hAnsiTheme="minorHAnsi" w:cstheme="minorHAnsi"/>
        </w:rPr>
        <w:t>uživatelské aplikace, web</w:t>
      </w:r>
      <w:r w:rsidRPr="00031204">
        <w:rPr>
          <w:rFonts w:asciiTheme="minorHAnsi" w:hAnsiTheme="minorHAnsi" w:cstheme="minorHAnsi"/>
        </w:rPr>
        <w:t xml:space="preserve">ových stránek </w:t>
      </w:r>
      <w:r w:rsidRPr="00031204">
        <w:rPr>
          <w:rFonts w:asciiTheme="minorHAnsi" w:hAnsiTheme="minorHAnsi" w:cstheme="minorHAnsi"/>
        </w:rPr>
        <w:lastRenderedPageBreak/>
        <w:t>a sociálních médií provozovatele. Tato reklama však nesmí žádným způsobem ohrožovat bezpečnost uživatelů kol a nesmí narušovat možnost řádného užívání BSS.</w:t>
      </w:r>
    </w:p>
    <w:p w14:paraId="299443A5" w14:textId="3865F7B5" w:rsidR="00031204" w:rsidRPr="00031204" w:rsidRDefault="00031204" w:rsidP="00ED597C">
      <w:pPr>
        <w:widowControl w:val="0"/>
        <w:numPr>
          <w:ilvl w:val="0"/>
          <w:numId w:val="41"/>
        </w:numPr>
        <w:spacing w:before="120"/>
        <w:ind w:left="357" w:hanging="357"/>
        <w:jc w:val="both"/>
        <w:rPr>
          <w:rFonts w:asciiTheme="minorHAnsi" w:hAnsiTheme="minorHAnsi" w:cstheme="minorHAnsi"/>
        </w:rPr>
      </w:pPr>
      <w:r w:rsidRPr="00031204">
        <w:rPr>
          <w:rFonts w:asciiTheme="minorHAnsi" w:hAnsiTheme="minorHAnsi" w:cstheme="minorHAnsi"/>
        </w:rPr>
        <w:t>Pro zajištění provozu BSS objednatel souhlasí s bezplatným využívaním jím vlastněných cyklostojanů</w:t>
      </w:r>
      <w:r w:rsidR="00541AEE">
        <w:rPr>
          <w:rFonts w:asciiTheme="minorHAnsi" w:hAnsiTheme="minorHAnsi" w:cstheme="minorHAnsi"/>
        </w:rPr>
        <w:t xml:space="preserve"> a stanovišť</w:t>
      </w:r>
      <w:r w:rsidRPr="00031204">
        <w:rPr>
          <w:rFonts w:asciiTheme="minorHAnsi" w:hAnsiTheme="minorHAnsi" w:cstheme="minorHAnsi"/>
        </w:rPr>
        <w:t>, umístěných ve vymezených lokalitách (specifikováno v </w:t>
      </w:r>
      <w:r w:rsidR="00600E18" w:rsidRPr="0022037E">
        <w:rPr>
          <w:rFonts w:asciiTheme="minorHAnsi" w:hAnsiTheme="minorHAnsi" w:cstheme="minorHAnsi"/>
        </w:rPr>
        <w:t>P</w:t>
      </w:r>
      <w:r w:rsidRPr="00031204">
        <w:rPr>
          <w:rFonts w:asciiTheme="minorHAnsi" w:hAnsiTheme="minorHAnsi" w:cstheme="minorHAnsi"/>
        </w:rPr>
        <w:t xml:space="preserve">říloze č. </w:t>
      </w:r>
      <w:r w:rsidR="00C614CD" w:rsidRPr="0022037E">
        <w:rPr>
          <w:rFonts w:asciiTheme="minorHAnsi" w:hAnsiTheme="minorHAnsi" w:cstheme="minorHAnsi"/>
        </w:rPr>
        <w:t>2</w:t>
      </w:r>
      <w:r w:rsidR="00600E18" w:rsidRPr="0022037E">
        <w:rPr>
          <w:rFonts w:asciiTheme="minorHAnsi" w:hAnsiTheme="minorHAnsi" w:cstheme="minorHAnsi"/>
        </w:rPr>
        <w:t xml:space="preserve"> Smlouvy</w:t>
      </w:r>
      <w:r w:rsidRPr="00031204">
        <w:rPr>
          <w:rFonts w:asciiTheme="minorHAnsi" w:hAnsiTheme="minorHAnsi" w:cstheme="minorHAnsi"/>
        </w:rPr>
        <w:t>). Provozovatel bere na vědomí, že tyto cyklostojany budou po dobu účinnosti této smlouvy sloužit nejen provozovateli za účelem provozování BSS, ale také široké veřejnosti za účelem ukládání jakýchkoliv kol bez poplatku za užívání.</w:t>
      </w:r>
    </w:p>
    <w:p w14:paraId="37F3E071" w14:textId="77777777" w:rsidR="00031204" w:rsidRPr="00031204" w:rsidRDefault="00031204" w:rsidP="00ED597C">
      <w:pPr>
        <w:widowControl w:val="0"/>
        <w:numPr>
          <w:ilvl w:val="0"/>
          <w:numId w:val="41"/>
        </w:numPr>
        <w:spacing w:before="120"/>
        <w:ind w:left="357" w:hanging="357"/>
        <w:jc w:val="both"/>
        <w:rPr>
          <w:sz w:val="22"/>
          <w:szCs w:val="20"/>
        </w:rPr>
      </w:pPr>
      <w:r w:rsidRPr="00031204">
        <w:rPr>
          <w:rFonts w:asciiTheme="minorHAnsi" w:hAnsiTheme="minorHAnsi" w:cstheme="minorHAnsi"/>
        </w:rPr>
        <w:t xml:space="preserve">Pro zajištění provozu BSS může provozovatel využít i jiné cyklostojany. Jejich využívání si je provozovatel povinen s jejich vlastníkem sjednat sám na své náklady a svou odpovědnost. </w:t>
      </w:r>
    </w:p>
    <w:p w14:paraId="09F49CB1" w14:textId="77777777" w:rsidR="006D0DC0" w:rsidRDefault="006D0DC0" w:rsidP="00064DFB">
      <w:pPr>
        <w:widowControl w:val="0"/>
        <w:spacing w:line="300" w:lineRule="exact"/>
        <w:ind w:left="340"/>
        <w:jc w:val="center"/>
        <w:rPr>
          <w:rFonts w:ascii="Calibri" w:hAnsi="Calibri" w:cs="Calibri"/>
          <w:b/>
        </w:rPr>
      </w:pPr>
    </w:p>
    <w:p w14:paraId="3CADD799" w14:textId="6374913C" w:rsidR="00031204" w:rsidRPr="00660B2F" w:rsidRDefault="00B9730E" w:rsidP="00064DFB">
      <w:pPr>
        <w:widowControl w:val="0"/>
        <w:spacing w:line="300" w:lineRule="exact"/>
        <w:ind w:left="340"/>
        <w:jc w:val="center"/>
        <w:rPr>
          <w:rFonts w:ascii="Calibri" w:hAnsi="Calibri" w:cs="Calibri"/>
          <w:b/>
        </w:rPr>
      </w:pPr>
      <w:r>
        <w:rPr>
          <w:rFonts w:ascii="Calibri" w:hAnsi="Calibri" w:cs="Calibri"/>
          <w:b/>
        </w:rPr>
        <w:t>VII.</w:t>
      </w:r>
    </w:p>
    <w:p w14:paraId="5053384F" w14:textId="220B62D3" w:rsidR="00660B2F" w:rsidRDefault="00660B2F" w:rsidP="00064DFB">
      <w:pPr>
        <w:widowControl w:val="0"/>
        <w:spacing w:line="300" w:lineRule="exact"/>
        <w:ind w:left="340"/>
        <w:jc w:val="center"/>
        <w:rPr>
          <w:rFonts w:ascii="Calibri" w:hAnsi="Calibri" w:cs="Calibri"/>
          <w:b/>
        </w:rPr>
      </w:pPr>
      <w:r w:rsidRPr="00660B2F">
        <w:rPr>
          <w:rFonts w:ascii="Calibri" w:hAnsi="Calibri" w:cs="Calibri"/>
          <w:b/>
        </w:rPr>
        <w:t xml:space="preserve"> </w:t>
      </w:r>
      <w:r w:rsidR="006D0DC0">
        <w:rPr>
          <w:rFonts w:ascii="Calibri" w:hAnsi="Calibri" w:cs="Calibri"/>
          <w:b/>
        </w:rPr>
        <w:t>P</w:t>
      </w:r>
      <w:r w:rsidRPr="00660B2F">
        <w:rPr>
          <w:rFonts w:ascii="Calibri" w:hAnsi="Calibri" w:cs="Calibri"/>
          <w:b/>
        </w:rPr>
        <w:t>ráva a povinnosti smluvních stran</w:t>
      </w:r>
    </w:p>
    <w:p w14:paraId="06F38CE3" w14:textId="47A240E6" w:rsidR="006D0DC0" w:rsidRPr="006D0DC0" w:rsidRDefault="006D0DC0" w:rsidP="00CA5375">
      <w:pPr>
        <w:widowControl w:val="0"/>
        <w:numPr>
          <w:ilvl w:val="6"/>
          <w:numId w:val="32"/>
        </w:numPr>
        <w:spacing w:before="120" w:line="300" w:lineRule="exact"/>
        <w:jc w:val="both"/>
        <w:rPr>
          <w:rFonts w:ascii="Calibri" w:hAnsi="Calibri" w:cs="Calibri"/>
        </w:rPr>
      </w:pPr>
      <w:r w:rsidRPr="006D0DC0">
        <w:rPr>
          <w:rFonts w:ascii="Calibri" w:hAnsi="Calibri" w:cs="Calibri"/>
        </w:rPr>
        <w:t>Při plnění předmětu této smlouvy se provozovatel zavazuje dodržovat právní předpisy</w:t>
      </w:r>
      <w:r w:rsidR="00EC2525">
        <w:rPr>
          <w:rFonts w:ascii="Calibri" w:hAnsi="Calibri" w:cs="Calibri"/>
        </w:rPr>
        <w:t xml:space="preserve"> </w:t>
      </w:r>
      <w:r w:rsidRPr="006D0DC0">
        <w:rPr>
          <w:rFonts w:ascii="Calibri" w:hAnsi="Calibri" w:cs="Calibri"/>
        </w:rPr>
        <w:t>a</w:t>
      </w:r>
      <w:r w:rsidR="00EC2525">
        <w:rPr>
          <w:rFonts w:ascii="Calibri" w:hAnsi="Calibri" w:cs="Calibri"/>
        </w:rPr>
        <w:t> </w:t>
      </w:r>
      <w:r w:rsidRPr="006D0DC0">
        <w:rPr>
          <w:rFonts w:ascii="Calibri" w:hAnsi="Calibri" w:cs="Calibri"/>
        </w:rPr>
        <w:t>technické normy související s předmětem smlouvy</w:t>
      </w:r>
      <w:r w:rsidR="00184864">
        <w:rPr>
          <w:rFonts w:ascii="Calibri" w:hAnsi="Calibri" w:cs="Calibri"/>
        </w:rPr>
        <w:t>.</w:t>
      </w:r>
    </w:p>
    <w:p w14:paraId="48709AD5" w14:textId="77777777" w:rsidR="006D0DC0" w:rsidRPr="006D0DC0" w:rsidRDefault="006D0DC0" w:rsidP="00CA5375">
      <w:pPr>
        <w:widowControl w:val="0"/>
        <w:numPr>
          <w:ilvl w:val="6"/>
          <w:numId w:val="32"/>
        </w:numPr>
        <w:spacing w:before="120" w:line="300" w:lineRule="exact"/>
        <w:jc w:val="both"/>
        <w:rPr>
          <w:rFonts w:ascii="Calibri" w:hAnsi="Calibri" w:cs="Calibri"/>
        </w:rPr>
      </w:pPr>
      <w:r w:rsidRPr="006D0DC0">
        <w:rPr>
          <w:rFonts w:ascii="Calibri" w:hAnsi="Calibri" w:cs="Calibri"/>
        </w:rPr>
        <w:t xml:space="preserve">Provozovatel se zavazuje při plnění této smlouvy jednat tak, aby nedocházelo k poškozování zájmů a dobrého jména objednatele. </w:t>
      </w:r>
    </w:p>
    <w:p w14:paraId="22F0CA54" w14:textId="77777777" w:rsidR="006D0DC0" w:rsidRPr="006D0DC0" w:rsidRDefault="006D0DC0" w:rsidP="00CA5375">
      <w:pPr>
        <w:widowControl w:val="0"/>
        <w:numPr>
          <w:ilvl w:val="6"/>
          <w:numId w:val="32"/>
        </w:numPr>
        <w:spacing w:before="120" w:line="300" w:lineRule="exact"/>
        <w:jc w:val="both"/>
        <w:rPr>
          <w:rFonts w:ascii="Calibri" w:hAnsi="Calibri" w:cs="Calibri"/>
        </w:rPr>
      </w:pPr>
      <w:r w:rsidRPr="006D0DC0">
        <w:rPr>
          <w:rFonts w:ascii="Calibri" w:hAnsi="Calibri" w:cs="Calibri"/>
        </w:rPr>
        <w:t>Provozovatel je povinen účastnit se na základě pozvánky objednatele všech jednání týkajících se předmětu smlouvy.</w:t>
      </w:r>
    </w:p>
    <w:p w14:paraId="0A8EB00B" w14:textId="77777777" w:rsidR="006D0DC0" w:rsidRPr="006D0DC0" w:rsidRDefault="006D0DC0" w:rsidP="00CA5375">
      <w:pPr>
        <w:widowControl w:val="0"/>
        <w:numPr>
          <w:ilvl w:val="6"/>
          <w:numId w:val="32"/>
        </w:numPr>
        <w:spacing w:before="120" w:line="300" w:lineRule="exact"/>
        <w:jc w:val="both"/>
        <w:rPr>
          <w:rFonts w:ascii="Calibri" w:hAnsi="Calibri" w:cs="Calibri"/>
        </w:rPr>
      </w:pPr>
      <w:r w:rsidRPr="006D0DC0">
        <w:rPr>
          <w:rFonts w:ascii="Calibri" w:hAnsi="Calibri" w:cs="Calibri"/>
        </w:rPr>
        <w:t>Provozovatel je povinen při plnění předmětu této smlouvy upozornit objednatele na zřejmou nesprávnost jeho pokynů, a to ihned, když se takovou skutečnost dozví. Provozovatel splní takový pokyn jen tehdy, když na něm objednatel trvá. V případě, že objednatel i přes upozornění provozovatele na splnění pokynů trvá, neodpovídá provozovatel za újmu takto vzniklou.</w:t>
      </w:r>
    </w:p>
    <w:p w14:paraId="1F0439F7" w14:textId="26D4C8D6" w:rsidR="006D0DC0" w:rsidRDefault="006D0DC0" w:rsidP="00CA5375">
      <w:pPr>
        <w:widowControl w:val="0"/>
        <w:numPr>
          <w:ilvl w:val="6"/>
          <w:numId w:val="32"/>
        </w:numPr>
        <w:spacing w:before="120" w:line="300" w:lineRule="exact"/>
        <w:jc w:val="both"/>
        <w:rPr>
          <w:rFonts w:ascii="Calibri" w:hAnsi="Calibri" w:cs="Calibri"/>
        </w:rPr>
      </w:pPr>
      <w:r w:rsidRPr="006D0DC0">
        <w:rPr>
          <w:rFonts w:ascii="Calibri" w:hAnsi="Calibri" w:cs="Calibri"/>
        </w:rPr>
        <w:t>Provozovatel je povinen postupovat při zařizování záležitostí, plynoucích z této smlouvy, osobně a s odbornou péčí, pokud to přímo nevylučuje povaha BSS.</w:t>
      </w:r>
    </w:p>
    <w:p w14:paraId="4C29936E" w14:textId="784FDA7E" w:rsidR="00F727D8" w:rsidRPr="005F533B" w:rsidRDefault="00D836B5" w:rsidP="005F533B">
      <w:pPr>
        <w:widowControl w:val="0"/>
        <w:numPr>
          <w:ilvl w:val="6"/>
          <w:numId w:val="32"/>
        </w:numPr>
        <w:spacing w:before="120" w:line="300" w:lineRule="exact"/>
        <w:jc w:val="both"/>
        <w:rPr>
          <w:rFonts w:asciiTheme="minorHAnsi" w:hAnsiTheme="minorHAnsi" w:cstheme="minorHAnsi"/>
        </w:rPr>
      </w:pPr>
      <w:r w:rsidRPr="007476EA">
        <w:rPr>
          <w:rFonts w:asciiTheme="minorHAnsi" w:hAnsiTheme="minorHAnsi" w:cstheme="minorHAnsi"/>
        </w:rPr>
        <w:t>Provozovatel je povinen provádět pravidelný servis jízdních kol</w:t>
      </w:r>
      <w:r w:rsidR="00184DC7">
        <w:rPr>
          <w:rFonts w:asciiTheme="minorHAnsi" w:hAnsiTheme="minorHAnsi" w:cstheme="minorHAnsi"/>
        </w:rPr>
        <w:t xml:space="preserve"> a stanovišť</w:t>
      </w:r>
      <w:r w:rsidR="005F533B">
        <w:rPr>
          <w:rFonts w:asciiTheme="minorHAnsi" w:hAnsiTheme="minorHAnsi" w:cstheme="minorHAnsi"/>
        </w:rPr>
        <w:t>,</w:t>
      </w:r>
      <w:r w:rsidR="002F37C6">
        <w:rPr>
          <w:rFonts w:asciiTheme="minorHAnsi" w:hAnsiTheme="minorHAnsi" w:cstheme="minorHAnsi"/>
        </w:rPr>
        <w:t xml:space="preserve"> </w:t>
      </w:r>
      <w:r w:rsidR="002F37C6" w:rsidRPr="002F37C6">
        <w:rPr>
          <w:rFonts w:asciiTheme="minorHAnsi" w:hAnsiTheme="minorHAnsi" w:cstheme="minorHAnsi"/>
        </w:rPr>
        <w:t>a to jednak na základě upozornění uživatele na závadu v přiměřené době od obdržení takového upozornění, a</w:t>
      </w:r>
      <w:r w:rsidR="00A07DF4">
        <w:rPr>
          <w:rFonts w:asciiTheme="minorHAnsi" w:hAnsiTheme="minorHAnsi" w:cstheme="minorHAnsi"/>
        </w:rPr>
        <w:t> </w:t>
      </w:r>
      <w:r w:rsidR="002F37C6" w:rsidRPr="002F37C6">
        <w:rPr>
          <w:rFonts w:asciiTheme="minorHAnsi" w:hAnsiTheme="minorHAnsi" w:cstheme="minorHAnsi"/>
        </w:rPr>
        <w:t>dále pravidelně v intervalech dle Přílohy č. 3 této smlouvy</w:t>
      </w:r>
      <w:r w:rsidR="005F533B">
        <w:rPr>
          <w:rFonts w:asciiTheme="minorHAnsi" w:hAnsiTheme="minorHAnsi" w:cstheme="minorHAnsi"/>
        </w:rPr>
        <w:t xml:space="preserve">. </w:t>
      </w:r>
      <w:r w:rsidR="00EA1774" w:rsidRPr="005F533B">
        <w:rPr>
          <w:rFonts w:asciiTheme="minorHAnsi" w:hAnsiTheme="minorHAnsi" w:cstheme="minorHAnsi"/>
        </w:rPr>
        <w:t>Provozovatel se zavazuje, že servis a provoz sytému BSS bude zajiš</w:t>
      </w:r>
      <w:r w:rsidR="004A37AA" w:rsidRPr="005F533B">
        <w:rPr>
          <w:rFonts w:asciiTheme="minorHAnsi" w:hAnsiTheme="minorHAnsi" w:cstheme="minorHAnsi"/>
        </w:rPr>
        <w:t xml:space="preserve">ťovat náležitě vyškoleným personálem. </w:t>
      </w:r>
    </w:p>
    <w:p w14:paraId="418BF2DA" w14:textId="2687D384" w:rsidR="00204071" w:rsidRPr="00385F0D" w:rsidRDefault="00204071" w:rsidP="00CA5375">
      <w:pPr>
        <w:widowControl w:val="0"/>
        <w:numPr>
          <w:ilvl w:val="6"/>
          <w:numId w:val="32"/>
        </w:numPr>
        <w:spacing w:before="120" w:line="300" w:lineRule="exact"/>
        <w:jc w:val="both"/>
        <w:rPr>
          <w:rFonts w:asciiTheme="minorHAnsi" w:hAnsiTheme="minorHAnsi" w:cstheme="minorHAnsi"/>
          <w:color w:val="0000FF"/>
        </w:rPr>
      </w:pPr>
      <w:r w:rsidRPr="00501983">
        <w:rPr>
          <w:rFonts w:asciiTheme="minorHAnsi" w:hAnsiTheme="minorHAnsi" w:cstheme="minorHAnsi"/>
        </w:rPr>
        <w:t>Provozovatel tímto oznamuje objednateli následující kontaktní údaje, na kterých je povinen přijímat požadavky na reklamaci vad či poškození kol: servisní informační systém na tel. č.:</w:t>
      </w:r>
      <w:r w:rsidR="008A720D">
        <w:rPr>
          <w:rFonts w:asciiTheme="minorHAnsi" w:hAnsiTheme="minorHAnsi" w:cstheme="minorHAnsi"/>
        </w:rPr>
        <w:t xml:space="preserve"> </w:t>
      </w:r>
      <w:r w:rsidR="008A720D" w:rsidRPr="008A720D">
        <w:rPr>
          <w:rFonts w:asciiTheme="minorHAnsi" w:hAnsiTheme="minorHAnsi" w:cstheme="minorHAnsi"/>
        </w:rPr>
        <w:t>581652047</w:t>
      </w:r>
      <w:r w:rsidRPr="00501983">
        <w:rPr>
          <w:rFonts w:asciiTheme="minorHAnsi" w:hAnsiTheme="minorHAnsi" w:cstheme="minorHAnsi"/>
        </w:rPr>
        <w:t xml:space="preserve">, e-mail: </w:t>
      </w:r>
      <w:r w:rsidR="008A720D" w:rsidRPr="008A720D">
        <w:rPr>
          <w:rFonts w:asciiTheme="minorHAnsi" w:hAnsiTheme="minorHAnsi" w:cstheme="minorHAnsi"/>
        </w:rPr>
        <w:t>servis@nextbikeczech.com</w:t>
      </w:r>
      <w:r w:rsidRPr="00501983">
        <w:rPr>
          <w:rFonts w:asciiTheme="minorHAnsi" w:hAnsiTheme="minorHAnsi" w:cstheme="minorHAnsi"/>
        </w:rPr>
        <w:t>. Pracovní doba provozovatele musí zahrnovat časový úsek od 8.00 hod. do 18.00 hod. v pracovních dnech. Za okamžik uplatnění reklamace se považuje okamžik odeslání emailové zprávy na výše uvedenou emailovou adresu nebo telefonický hovor na výše uvedená čísla, který bude následně písemně potvrzen. Provozovatel se dále zavazuje zveřejnit kontakt pro veřejnost.</w:t>
      </w:r>
    </w:p>
    <w:p w14:paraId="3F1F4025" w14:textId="3B025D82" w:rsidR="00B90DBE" w:rsidRPr="00F21BEC" w:rsidRDefault="00B90DBE" w:rsidP="00F21BEC">
      <w:pPr>
        <w:widowControl w:val="0"/>
        <w:numPr>
          <w:ilvl w:val="6"/>
          <w:numId w:val="32"/>
        </w:numPr>
        <w:spacing w:before="120" w:line="300" w:lineRule="exact"/>
        <w:jc w:val="both"/>
        <w:rPr>
          <w:rFonts w:ascii="Calibri" w:hAnsi="Calibri" w:cs="Calibri"/>
        </w:rPr>
      </w:pPr>
      <w:r>
        <w:rPr>
          <w:rFonts w:ascii="Calibri" w:hAnsi="Calibri" w:cs="Calibri"/>
        </w:rPr>
        <w:t xml:space="preserve">Provozovatel </w:t>
      </w:r>
      <w:r w:rsidR="00B07AC4">
        <w:rPr>
          <w:rFonts w:ascii="Calibri" w:hAnsi="Calibri" w:cs="Calibri"/>
        </w:rPr>
        <w:t xml:space="preserve">má povinnost </w:t>
      </w:r>
      <w:r w:rsidR="009715E3" w:rsidRPr="009715E3">
        <w:rPr>
          <w:rFonts w:ascii="Calibri" w:hAnsi="Calibri" w:cs="Calibri"/>
        </w:rPr>
        <w:t>do 5 dnů od nahlášení objednatelem či od vlastního zjištění</w:t>
      </w:r>
      <w:r w:rsidR="00F21BEC">
        <w:rPr>
          <w:rFonts w:ascii="Calibri" w:hAnsi="Calibri" w:cs="Calibri"/>
        </w:rPr>
        <w:t xml:space="preserve"> </w:t>
      </w:r>
      <w:r w:rsidR="00B07AC4" w:rsidRPr="00F21BEC">
        <w:rPr>
          <w:rFonts w:ascii="Calibri" w:hAnsi="Calibri" w:cs="Calibri"/>
        </w:rPr>
        <w:t>nahradit jízdní kola v případě jejich ztráty, zničení či odcizení tak, aby</w:t>
      </w:r>
      <w:r w:rsidR="00381D45" w:rsidRPr="00F21BEC">
        <w:rPr>
          <w:rFonts w:ascii="Calibri" w:hAnsi="Calibri" w:cs="Calibri"/>
        </w:rPr>
        <w:t xml:space="preserve"> celkový počet kol byl vždy minimálně 1</w:t>
      </w:r>
      <w:r w:rsidR="00982D65">
        <w:rPr>
          <w:rFonts w:ascii="Calibri" w:hAnsi="Calibri" w:cs="Calibri"/>
        </w:rPr>
        <w:t>3</w:t>
      </w:r>
      <w:r w:rsidR="00381D45" w:rsidRPr="00F21BEC">
        <w:rPr>
          <w:rFonts w:ascii="Calibri" w:hAnsi="Calibri" w:cs="Calibri"/>
        </w:rPr>
        <w:t>0 jízdních kol v dané chvíli.</w:t>
      </w:r>
    </w:p>
    <w:p w14:paraId="00307367" w14:textId="77777777" w:rsidR="006D0DC0" w:rsidRPr="006D0DC0" w:rsidRDefault="006D0DC0" w:rsidP="00CA5375">
      <w:pPr>
        <w:widowControl w:val="0"/>
        <w:numPr>
          <w:ilvl w:val="6"/>
          <w:numId w:val="32"/>
        </w:numPr>
        <w:spacing w:before="120" w:line="300" w:lineRule="exact"/>
        <w:jc w:val="both"/>
        <w:rPr>
          <w:rFonts w:ascii="Calibri" w:hAnsi="Calibri" w:cs="Calibri"/>
        </w:rPr>
      </w:pPr>
      <w:r w:rsidRPr="006D0DC0">
        <w:rPr>
          <w:rFonts w:ascii="Calibri" w:hAnsi="Calibri" w:cs="Calibri"/>
        </w:rPr>
        <w:t xml:space="preserve">Provozovatel je povinen poskytovat objednateli veškeré informace, doklady apod., písemnou formou. Za písemnou formu se pro účely plnění této smlouvy považuje listinná či elektronická podoba komunikace. </w:t>
      </w:r>
    </w:p>
    <w:p w14:paraId="5DC7F282" w14:textId="77777777" w:rsidR="006D0DC0" w:rsidRPr="006D0DC0" w:rsidRDefault="006D0DC0" w:rsidP="00CA5375">
      <w:pPr>
        <w:widowControl w:val="0"/>
        <w:numPr>
          <w:ilvl w:val="6"/>
          <w:numId w:val="32"/>
        </w:numPr>
        <w:spacing w:before="120" w:line="300" w:lineRule="exact"/>
        <w:jc w:val="both"/>
        <w:rPr>
          <w:rFonts w:ascii="Calibri" w:hAnsi="Calibri" w:cs="Calibri"/>
        </w:rPr>
      </w:pPr>
      <w:r w:rsidRPr="006D0DC0">
        <w:rPr>
          <w:rFonts w:ascii="Calibri" w:hAnsi="Calibri" w:cs="Calibri"/>
        </w:rPr>
        <w:lastRenderedPageBreak/>
        <w:t>Provozovatel je povinen bez odkladů oznámit objednateli veškeré skutečnosti, které by mohly vést ke změně provozování systému BSS.</w:t>
      </w:r>
    </w:p>
    <w:p w14:paraId="5AAF58FE" w14:textId="63C30426" w:rsidR="006D0DC0" w:rsidRPr="006D0DC0" w:rsidRDefault="006D0DC0" w:rsidP="00CA5375">
      <w:pPr>
        <w:widowControl w:val="0"/>
        <w:numPr>
          <w:ilvl w:val="6"/>
          <w:numId w:val="32"/>
        </w:numPr>
        <w:spacing w:before="120" w:line="300" w:lineRule="exact"/>
        <w:jc w:val="both"/>
        <w:rPr>
          <w:rFonts w:ascii="Calibri" w:hAnsi="Calibri" w:cs="Calibri"/>
        </w:rPr>
      </w:pPr>
      <w:r w:rsidRPr="006D0DC0">
        <w:rPr>
          <w:rFonts w:ascii="Calibri" w:hAnsi="Calibri" w:cs="Calibri"/>
        </w:rPr>
        <w:t>V případě, že provozovatel bude v rámci provozu BSS spravovat nebo shromažďovat osobní údaje uživatelů BSS, zavazuje se provozovatel k dodržování veškerých právních předpisů vztahujících se k ochraně osobních údajů</w:t>
      </w:r>
      <w:r w:rsidR="006F7A45">
        <w:rPr>
          <w:rFonts w:ascii="Calibri" w:hAnsi="Calibri" w:cs="Calibri"/>
        </w:rPr>
        <w:t>.</w:t>
      </w:r>
    </w:p>
    <w:p w14:paraId="718713B0" w14:textId="77777777" w:rsidR="00E4138C" w:rsidRDefault="006D0DC0" w:rsidP="00E4138C">
      <w:pPr>
        <w:widowControl w:val="0"/>
        <w:numPr>
          <w:ilvl w:val="6"/>
          <w:numId w:val="32"/>
        </w:numPr>
        <w:spacing w:before="120" w:line="300" w:lineRule="exact"/>
        <w:jc w:val="both"/>
        <w:rPr>
          <w:rFonts w:ascii="Calibri" w:hAnsi="Calibri" w:cs="Calibri"/>
        </w:rPr>
      </w:pPr>
      <w:r w:rsidRPr="00E4138C">
        <w:rPr>
          <w:rFonts w:ascii="Calibri" w:hAnsi="Calibri" w:cs="Calibri"/>
        </w:rPr>
        <w:t xml:space="preserve">Provozovatel se zavazuje poskytnout objednateli alespoň 1 </w:t>
      </w:r>
      <w:r w:rsidR="00F80DDA" w:rsidRPr="00E4138C">
        <w:rPr>
          <w:rFonts w:ascii="Calibri" w:hAnsi="Calibri" w:cs="Calibri"/>
        </w:rPr>
        <w:t xml:space="preserve">uživatelský </w:t>
      </w:r>
      <w:r w:rsidRPr="00E4138C">
        <w:rPr>
          <w:rFonts w:ascii="Calibri" w:hAnsi="Calibri" w:cs="Calibri"/>
        </w:rPr>
        <w:t>přístup do aplikace BSS, který objednateli umožní provádění kontroly provozu BSS</w:t>
      </w:r>
      <w:r w:rsidR="00DC55FF" w:rsidRPr="00E4138C">
        <w:rPr>
          <w:rFonts w:ascii="Calibri" w:hAnsi="Calibri" w:cs="Calibri"/>
        </w:rPr>
        <w:t>.</w:t>
      </w:r>
    </w:p>
    <w:p w14:paraId="23A40FF5" w14:textId="37311889" w:rsidR="00660B2F" w:rsidRPr="00E4138C" w:rsidRDefault="006D0DC0" w:rsidP="00E4138C">
      <w:pPr>
        <w:widowControl w:val="0"/>
        <w:numPr>
          <w:ilvl w:val="6"/>
          <w:numId w:val="32"/>
        </w:numPr>
        <w:spacing w:before="120" w:line="300" w:lineRule="exact"/>
        <w:jc w:val="both"/>
        <w:rPr>
          <w:rFonts w:ascii="Calibri" w:hAnsi="Calibri" w:cs="Calibri"/>
        </w:rPr>
      </w:pPr>
      <w:r w:rsidRPr="00E4138C">
        <w:rPr>
          <w:rFonts w:ascii="Calibri" w:hAnsi="Calibri" w:cs="Calibri"/>
        </w:rPr>
        <w:t>Objednatel má právo provádět pravidelnou i nahodilou kontrolu provozu BSS pomocí přístupu do softwaru provozovatele, kde si může generovat informace o provozu (např. aktuální počet kol v provozu, počet nárokovaných výpůjček na proplacení od provozovatele za určité období, počet výpůjček za určité období, vytíženost jednotlivých cyklostojanů, statistiky o výpůjčkách atp.). Přístup do aplikace BSS bude objednateli umožněn ode dne zahájení provozu BSS</w:t>
      </w:r>
      <w:r w:rsidR="000B0DAA" w:rsidRPr="00E4138C">
        <w:rPr>
          <w:rFonts w:ascii="Calibri" w:hAnsi="Calibri" w:cs="Calibri"/>
        </w:rPr>
        <w:t>.</w:t>
      </w:r>
    </w:p>
    <w:p w14:paraId="6162B037" w14:textId="5AA70A9B" w:rsidR="00660B2F" w:rsidRPr="00B63AC3" w:rsidRDefault="00660B2F" w:rsidP="00CA5375">
      <w:pPr>
        <w:widowControl w:val="0"/>
        <w:numPr>
          <w:ilvl w:val="6"/>
          <w:numId w:val="32"/>
        </w:numPr>
        <w:spacing w:before="120" w:line="300" w:lineRule="exact"/>
        <w:jc w:val="both"/>
        <w:rPr>
          <w:rFonts w:ascii="Calibri" w:hAnsi="Calibri" w:cs="Calibri"/>
        </w:rPr>
      </w:pPr>
      <w:r w:rsidRPr="00B63AC3">
        <w:rPr>
          <w:rFonts w:ascii="Calibri" w:hAnsi="Calibri" w:cs="Calibri"/>
        </w:rPr>
        <w:t xml:space="preserve">Pokud </w:t>
      </w:r>
      <w:r w:rsidR="0091200F" w:rsidRPr="00B63AC3">
        <w:rPr>
          <w:rFonts w:ascii="Calibri" w:hAnsi="Calibri" w:cs="Calibri"/>
        </w:rPr>
        <w:t>provozovatel</w:t>
      </w:r>
      <w:r w:rsidRPr="00B63AC3">
        <w:rPr>
          <w:rFonts w:ascii="Calibri" w:hAnsi="Calibri" w:cs="Calibri"/>
        </w:rPr>
        <w:t xml:space="preserve"> prokázal v</w:t>
      </w:r>
      <w:r w:rsidR="0091200F" w:rsidRPr="00B63AC3">
        <w:rPr>
          <w:rFonts w:ascii="Calibri" w:hAnsi="Calibri" w:cs="Calibri"/>
        </w:rPr>
        <w:t xml:space="preserve"> </w:t>
      </w:r>
      <w:r w:rsidRPr="00B63AC3">
        <w:rPr>
          <w:rFonts w:ascii="Calibri" w:hAnsi="Calibri" w:cs="Calibri"/>
        </w:rPr>
        <w:t>řízení, na jehož základě byla tato smlouva uzavřena, splnění části kvalifikace prostřednictvím jiné osoby, musí tato plnit část předmětu plnění v</w:t>
      </w:r>
      <w:r w:rsidR="00666C62">
        <w:rPr>
          <w:rFonts w:ascii="Calibri" w:hAnsi="Calibri" w:cs="Calibri"/>
        </w:rPr>
        <w:t> </w:t>
      </w:r>
      <w:r w:rsidRPr="00B63AC3">
        <w:rPr>
          <w:rFonts w:ascii="Calibri" w:hAnsi="Calibri" w:cs="Calibri"/>
        </w:rPr>
        <w:t xml:space="preserve">rozsahu, v jakém jiná osoba kvalifikaci za </w:t>
      </w:r>
      <w:r w:rsidR="00B63AC3" w:rsidRPr="00B63AC3">
        <w:rPr>
          <w:rFonts w:ascii="Calibri" w:hAnsi="Calibri" w:cs="Calibri"/>
        </w:rPr>
        <w:t>provozovatele</w:t>
      </w:r>
      <w:r w:rsidRPr="00B63AC3">
        <w:rPr>
          <w:rFonts w:ascii="Calibri" w:hAnsi="Calibri" w:cs="Calibri"/>
        </w:rPr>
        <w:t xml:space="preserve"> prokázala. Jakákoli změna poddodavatele je možná pouze z vážných důvodů a po předchozím písemném schválení objednatelem. V případě, že dojde ke změně poddodavatele, jehož prostřednictvím </w:t>
      </w:r>
      <w:r w:rsidR="00B63AC3" w:rsidRPr="00B63AC3">
        <w:rPr>
          <w:rFonts w:ascii="Calibri" w:hAnsi="Calibri" w:cs="Calibri"/>
        </w:rPr>
        <w:t>provozovatel</w:t>
      </w:r>
      <w:r w:rsidRPr="00B63AC3">
        <w:rPr>
          <w:rFonts w:ascii="Calibri" w:hAnsi="Calibri" w:cs="Calibri"/>
        </w:rPr>
        <w:t xml:space="preserve"> prokázal </w:t>
      </w:r>
      <w:r w:rsidR="0091200F" w:rsidRPr="00B63AC3">
        <w:rPr>
          <w:rFonts w:ascii="Calibri" w:hAnsi="Calibri" w:cs="Calibri"/>
        </w:rPr>
        <w:t xml:space="preserve">v </w:t>
      </w:r>
      <w:r w:rsidRPr="00B63AC3">
        <w:rPr>
          <w:rFonts w:ascii="Calibri" w:hAnsi="Calibri" w:cs="Calibri"/>
        </w:rPr>
        <w:t>řízení, na jehož základě byla tato smlouva uzavřena, splnění části kvalifikace, musí písemná identifikace nového poddodavatele obsahovat doložení splnění příslušné části kvalifikace nového poddodavatele ve stejném či větším rozsahu, v jakém kvalifikaci prokazoval původní poddodavatel.</w:t>
      </w:r>
    </w:p>
    <w:p w14:paraId="220F1F59" w14:textId="52257E7D" w:rsidR="00660B2F" w:rsidRPr="00B63AC3" w:rsidRDefault="00660B2F" w:rsidP="00CA5375">
      <w:pPr>
        <w:widowControl w:val="0"/>
        <w:numPr>
          <w:ilvl w:val="6"/>
          <w:numId w:val="32"/>
        </w:numPr>
        <w:spacing w:before="120" w:line="300" w:lineRule="exact"/>
        <w:jc w:val="both"/>
        <w:rPr>
          <w:rFonts w:ascii="Calibri" w:hAnsi="Calibri" w:cs="Calibri"/>
        </w:rPr>
      </w:pPr>
      <w:r w:rsidRPr="00B63AC3">
        <w:rPr>
          <w:rFonts w:ascii="Calibri" w:hAnsi="Calibri" w:cs="Calibri"/>
        </w:rPr>
        <w:t xml:space="preserve">V případě využití poddodavatelů zajistí </w:t>
      </w:r>
      <w:r w:rsidR="00B63AC3" w:rsidRPr="00B63AC3">
        <w:rPr>
          <w:rFonts w:ascii="Calibri" w:hAnsi="Calibri" w:cs="Calibri"/>
        </w:rPr>
        <w:t>provozovatel</w:t>
      </w:r>
      <w:r w:rsidRPr="00B63AC3">
        <w:rPr>
          <w:rFonts w:ascii="Calibri" w:hAnsi="Calibri" w:cs="Calibri"/>
        </w:rPr>
        <w:t xml:space="preserve"> řádné a včasné plnění finančních závazků svým poddodavatelům, kdy za řádné a včasné plnění se považuje plné uhrazení poddodavatelem vystavených faktur za plnění poskytnutá poddodavatelem k provedení závazků vyplývajících ze smlouvy, a to vždy nejpozději do 15 dnů od obdržení platby ze strany objednatele za konkrétní plnění (pokud již splatnost poddodavatelem vystavené faktury nenastala dříve). </w:t>
      </w:r>
      <w:r w:rsidR="00B63AC3" w:rsidRPr="00B63AC3">
        <w:rPr>
          <w:rFonts w:ascii="Calibri" w:hAnsi="Calibri" w:cs="Calibri"/>
        </w:rPr>
        <w:t>Provozovatel</w:t>
      </w:r>
      <w:r w:rsidRPr="00B63AC3">
        <w:rPr>
          <w:rFonts w:ascii="Calibri" w:hAnsi="Calibri" w:cs="Calibri"/>
        </w:rPr>
        <w:t xml:space="preserve">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w:t>
      </w:r>
      <w:r w:rsidR="00B63AC3" w:rsidRPr="00B63AC3">
        <w:rPr>
          <w:rFonts w:ascii="Calibri" w:hAnsi="Calibri" w:cs="Calibri"/>
        </w:rPr>
        <w:t>provozovatelem</w:t>
      </w:r>
      <w:r w:rsidRPr="00B63AC3">
        <w:rPr>
          <w:rFonts w:ascii="Calibri" w:hAnsi="Calibri" w:cs="Calibri"/>
        </w:rPr>
        <w:t xml:space="preserve"> a poddodavateli</w:t>
      </w:r>
      <w:r w:rsidR="00E30A81" w:rsidRPr="00B63AC3">
        <w:rPr>
          <w:rFonts w:ascii="Calibri" w:hAnsi="Calibri" w:cs="Calibri"/>
        </w:rPr>
        <w:t>.</w:t>
      </w:r>
    </w:p>
    <w:p w14:paraId="1FBFF667" w14:textId="77777777" w:rsidR="00B63AC3" w:rsidRPr="00B63AC3" w:rsidRDefault="00B63AC3" w:rsidP="00CA5375">
      <w:pPr>
        <w:widowControl w:val="0"/>
        <w:numPr>
          <w:ilvl w:val="6"/>
          <w:numId w:val="32"/>
        </w:numPr>
        <w:spacing w:before="120" w:line="300" w:lineRule="exact"/>
        <w:jc w:val="both"/>
        <w:rPr>
          <w:rFonts w:ascii="Calibri" w:hAnsi="Calibri" w:cs="Calibri"/>
        </w:rPr>
      </w:pPr>
      <w:r w:rsidRPr="00B63AC3">
        <w:rPr>
          <w:rFonts w:ascii="Calibri" w:hAnsi="Calibri" w:cs="Calibri"/>
        </w:rPr>
        <w:t>Provozovatel</w:t>
      </w:r>
      <w:r w:rsidR="00660B2F" w:rsidRPr="00B63AC3">
        <w:rPr>
          <w:rFonts w:ascii="Calibri" w:hAnsi="Calibri" w:cs="Calibri"/>
        </w:rPr>
        <w:t xml:space="preserve">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w:t>
      </w:r>
      <w:r w:rsidRPr="00B63AC3">
        <w:rPr>
          <w:rFonts w:ascii="Calibri" w:hAnsi="Calibri" w:cs="Calibri"/>
        </w:rPr>
        <w:t xml:space="preserve">Provozovatel </w:t>
      </w:r>
      <w:r w:rsidR="00660B2F" w:rsidRPr="00B63AC3">
        <w:rPr>
          <w:rFonts w:ascii="Calibri" w:hAnsi="Calibri" w:cs="Calibri"/>
        </w:rPr>
        <w:t xml:space="preserve">je povinen zajistit splnění požadavků tohoto ustanovení smlouvy i u svých poddodavatelů. </w:t>
      </w:r>
    </w:p>
    <w:p w14:paraId="5E739C6C" w14:textId="3208CC5E" w:rsidR="00660B2F" w:rsidRPr="00B63AC3" w:rsidRDefault="00660B2F" w:rsidP="00CA5375">
      <w:pPr>
        <w:widowControl w:val="0"/>
        <w:numPr>
          <w:ilvl w:val="6"/>
          <w:numId w:val="32"/>
        </w:numPr>
        <w:spacing w:before="120" w:line="300" w:lineRule="exact"/>
        <w:jc w:val="both"/>
        <w:rPr>
          <w:rFonts w:ascii="Calibri" w:hAnsi="Calibri" w:cs="Calibri"/>
        </w:rPr>
      </w:pPr>
      <w:r w:rsidRPr="00B63AC3">
        <w:rPr>
          <w:rFonts w:ascii="Calibri" w:hAnsi="Calibri" w:cs="Calibri"/>
        </w:rPr>
        <w:t xml:space="preserve">Nesplnění povinností dle odst. </w:t>
      </w:r>
      <w:r w:rsidR="00B63AC3" w:rsidRPr="00B63AC3">
        <w:rPr>
          <w:rFonts w:ascii="Calibri" w:hAnsi="Calibri" w:cs="Calibri"/>
        </w:rPr>
        <w:t>1</w:t>
      </w:r>
      <w:r w:rsidR="00891347">
        <w:rPr>
          <w:rFonts w:ascii="Calibri" w:hAnsi="Calibri" w:cs="Calibri"/>
        </w:rPr>
        <w:t>4</w:t>
      </w:r>
      <w:r w:rsidRPr="00B63AC3">
        <w:rPr>
          <w:rFonts w:ascii="Calibri" w:hAnsi="Calibri" w:cs="Calibri"/>
        </w:rPr>
        <w:t xml:space="preserve"> a </w:t>
      </w:r>
      <w:r w:rsidR="00B63AC3" w:rsidRPr="00B63AC3">
        <w:rPr>
          <w:rFonts w:ascii="Calibri" w:hAnsi="Calibri" w:cs="Calibri"/>
        </w:rPr>
        <w:t>1</w:t>
      </w:r>
      <w:r w:rsidR="00891347">
        <w:rPr>
          <w:rFonts w:ascii="Calibri" w:hAnsi="Calibri" w:cs="Calibri"/>
        </w:rPr>
        <w:t>5</w:t>
      </w:r>
      <w:r w:rsidRPr="00B63AC3">
        <w:rPr>
          <w:rFonts w:ascii="Calibri" w:hAnsi="Calibri" w:cs="Calibri"/>
        </w:rPr>
        <w:t xml:space="preserve"> tohoto čl. smlouvy se považuje za podstatné porušení smlouvy s možností odstoupení objednatele od této smlouvy. Odstoupení od této smlouvy je v takovém případě účinné doručením písemného oznámení</w:t>
      </w:r>
      <w:r w:rsidR="00B63AC3" w:rsidRPr="00B63AC3">
        <w:rPr>
          <w:rFonts w:ascii="Calibri" w:hAnsi="Calibri" w:cs="Calibri"/>
        </w:rPr>
        <w:t xml:space="preserve"> </w:t>
      </w:r>
      <w:r w:rsidRPr="00B63AC3">
        <w:rPr>
          <w:rFonts w:ascii="Calibri" w:hAnsi="Calibri" w:cs="Calibri"/>
        </w:rPr>
        <w:t>o odstoupení od smlouvy druhé smluvní straně.</w:t>
      </w:r>
    </w:p>
    <w:p w14:paraId="246EC5AC" w14:textId="77777777" w:rsidR="002F2BB0" w:rsidRPr="002F2BB0" w:rsidRDefault="002F2BB0" w:rsidP="00CA5375">
      <w:pPr>
        <w:autoSpaceDE w:val="0"/>
        <w:autoSpaceDN w:val="0"/>
        <w:adjustRightInd w:val="0"/>
        <w:spacing w:before="120"/>
        <w:jc w:val="both"/>
        <w:rPr>
          <w:rFonts w:ascii="Calibri" w:hAnsi="Calibri" w:cs="Calibri"/>
        </w:rPr>
      </w:pPr>
    </w:p>
    <w:p w14:paraId="70B78B21" w14:textId="36813DBD" w:rsidR="002F2BB0" w:rsidRPr="002F2BB0" w:rsidRDefault="002F2BB0" w:rsidP="002F2BB0">
      <w:pPr>
        <w:keepNext/>
        <w:widowControl w:val="0"/>
        <w:tabs>
          <w:tab w:val="left" w:pos="834"/>
          <w:tab w:val="left" w:pos="3600"/>
          <w:tab w:val="left" w:pos="4806"/>
          <w:tab w:val="left" w:pos="8496"/>
        </w:tabs>
        <w:autoSpaceDE w:val="0"/>
        <w:autoSpaceDN w:val="0"/>
        <w:adjustRightInd w:val="0"/>
        <w:spacing w:line="240" w:lineRule="atLeast"/>
        <w:jc w:val="center"/>
        <w:rPr>
          <w:rFonts w:ascii="Calibri" w:hAnsi="Calibri" w:cs="Calibri"/>
          <w:b/>
        </w:rPr>
      </w:pPr>
      <w:r w:rsidRPr="002F2BB0">
        <w:rPr>
          <w:rFonts w:ascii="Calibri" w:hAnsi="Calibri" w:cs="Calibri"/>
          <w:b/>
        </w:rPr>
        <w:lastRenderedPageBreak/>
        <w:t>VI</w:t>
      </w:r>
      <w:r>
        <w:rPr>
          <w:rFonts w:ascii="Calibri" w:hAnsi="Calibri" w:cs="Calibri"/>
          <w:b/>
        </w:rPr>
        <w:t>II.</w:t>
      </w:r>
    </w:p>
    <w:p w14:paraId="4C8EAC9B" w14:textId="07F1EE7A" w:rsidR="002F2BB0" w:rsidRDefault="002F2BB0" w:rsidP="002F2BB0">
      <w:pPr>
        <w:keepNext/>
        <w:widowControl w:val="0"/>
        <w:tabs>
          <w:tab w:val="left" w:pos="360"/>
        </w:tabs>
        <w:autoSpaceDE w:val="0"/>
        <w:autoSpaceDN w:val="0"/>
        <w:adjustRightInd w:val="0"/>
        <w:jc w:val="center"/>
        <w:rPr>
          <w:rFonts w:ascii="Calibri" w:hAnsi="Calibri" w:cs="Calibri"/>
          <w:b/>
        </w:rPr>
      </w:pPr>
      <w:r w:rsidRPr="002F2BB0">
        <w:rPr>
          <w:rFonts w:ascii="Calibri" w:hAnsi="Calibri" w:cs="Calibri"/>
          <w:b/>
        </w:rPr>
        <w:t>Platební podmínky</w:t>
      </w:r>
    </w:p>
    <w:p w14:paraId="67566AE7" w14:textId="77777777" w:rsidR="00317F3A" w:rsidRPr="002F2BB0" w:rsidRDefault="00317F3A" w:rsidP="002F2BB0">
      <w:pPr>
        <w:keepNext/>
        <w:widowControl w:val="0"/>
        <w:tabs>
          <w:tab w:val="left" w:pos="360"/>
        </w:tabs>
        <w:autoSpaceDE w:val="0"/>
        <w:autoSpaceDN w:val="0"/>
        <w:adjustRightInd w:val="0"/>
        <w:jc w:val="center"/>
        <w:rPr>
          <w:rFonts w:ascii="Calibri" w:hAnsi="Calibri" w:cs="Calibri"/>
          <w:b/>
        </w:rPr>
      </w:pPr>
    </w:p>
    <w:p w14:paraId="53A55AFA" w14:textId="59F4F973" w:rsidR="00317F3A" w:rsidRDefault="002F2BB0" w:rsidP="00E23537">
      <w:pPr>
        <w:numPr>
          <w:ilvl w:val="0"/>
          <w:numId w:val="18"/>
        </w:numPr>
        <w:autoSpaceDE w:val="0"/>
        <w:autoSpaceDN w:val="0"/>
        <w:adjustRightInd w:val="0"/>
        <w:spacing w:after="120"/>
        <w:ind w:left="426" w:hanging="426"/>
        <w:jc w:val="both"/>
        <w:rPr>
          <w:rFonts w:ascii="Calibri" w:hAnsi="Calibri" w:cs="Calibri"/>
          <w:color w:val="000000"/>
        </w:rPr>
      </w:pPr>
      <w:r w:rsidRPr="002F2BB0">
        <w:rPr>
          <w:rFonts w:ascii="Calibri" w:hAnsi="Calibri" w:cs="Calibri"/>
          <w:color w:val="000000"/>
        </w:rPr>
        <w:t>Objednatel neposkytuje zálohy</w:t>
      </w:r>
      <w:r w:rsidR="00C73F73">
        <w:rPr>
          <w:rFonts w:ascii="Calibri" w:hAnsi="Calibri" w:cs="Calibri"/>
          <w:color w:val="000000"/>
        </w:rPr>
        <w:t>.</w:t>
      </w:r>
    </w:p>
    <w:p w14:paraId="638ECF52" w14:textId="365EAA1C" w:rsidR="00C73F73" w:rsidRPr="00181DBE" w:rsidRDefault="00C73F73" w:rsidP="00E23537">
      <w:pPr>
        <w:numPr>
          <w:ilvl w:val="0"/>
          <w:numId w:val="18"/>
        </w:numPr>
        <w:tabs>
          <w:tab w:val="num" w:pos="360"/>
        </w:tabs>
        <w:autoSpaceDE w:val="0"/>
        <w:autoSpaceDN w:val="0"/>
        <w:adjustRightInd w:val="0"/>
        <w:spacing w:after="120"/>
        <w:ind w:left="426" w:hanging="426"/>
        <w:jc w:val="both"/>
        <w:rPr>
          <w:rFonts w:ascii="Calibri" w:hAnsi="Calibri" w:cs="Calibri"/>
          <w:color w:val="000000"/>
        </w:rPr>
      </w:pPr>
      <w:r w:rsidRPr="000E0A0A">
        <w:rPr>
          <w:rFonts w:ascii="Calibri" w:hAnsi="Calibri" w:cs="Calibri"/>
          <w:color w:val="000000"/>
        </w:rPr>
        <w:t xml:space="preserve">Smluvní strany se dohodly v souladu se zákonem o DPH na hrazení ceny postupně (dílčí plnění) na základě dílčích daňových dokladů (faktur). </w:t>
      </w:r>
      <w:r w:rsidR="00181DBE" w:rsidRPr="00317F3A">
        <w:rPr>
          <w:rFonts w:ascii="Calibri" w:hAnsi="Calibri" w:cs="Calibri"/>
          <w:color w:val="000000"/>
        </w:rPr>
        <w:t>Dílčím plněním ve smyslu zákona o</w:t>
      </w:r>
      <w:r w:rsidR="00674B7C">
        <w:rPr>
          <w:rFonts w:ascii="Calibri" w:hAnsi="Calibri" w:cs="Calibri"/>
          <w:color w:val="000000"/>
        </w:rPr>
        <w:t> </w:t>
      </w:r>
      <w:r w:rsidR="00181DBE" w:rsidRPr="00317F3A">
        <w:rPr>
          <w:rFonts w:ascii="Calibri" w:hAnsi="Calibri" w:cs="Calibri"/>
          <w:color w:val="000000"/>
        </w:rPr>
        <w:t xml:space="preserve">DPH se pro účely této smlouvy rozumí zajišťování služeb spojených s provozováním BSS v rámci příslušného kalendářního měsíce s tím, že </w:t>
      </w:r>
      <w:r w:rsidR="00181DBE" w:rsidRPr="00317F3A">
        <w:rPr>
          <w:rFonts w:ascii="Calibri" w:hAnsi="Calibri" w:cs="Calibri"/>
          <w:color w:val="000000"/>
          <w:u w:val="single"/>
        </w:rPr>
        <w:t>za den uskutečnění dílčího zdanitelného plnění se považuje vždy poslední den příslušného kalendářního měsíce</w:t>
      </w:r>
      <w:r w:rsidR="00181DBE" w:rsidRPr="00317F3A">
        <w:rPr>
          <w:rFonts w:ascii="Calibri" w:hAnsi="Calibri" w:cs="Calibri"/>
          <w:color w:val="000000"/>
        </w:rPr>
        <w:t>. Provozovatel vždy do 10 dnů po ukončení kalendářního měsíce vystaví fakturu na částku ve výši stanovené v souladu s čl. V. odst. 1. této smlouvy pro příslušný měsíc.</w:t>
      </w:r>
    </w:p>
    <w:p w14:paraId="78B4562D" w14:textId="773DE428" w:rsidR="00C73F73" w:rsidRPr="002F2BB0" w:rsidRDefault="00C73F73" w:rsidP="00E23537">
      <w:pPr>
        <w:numPr>
          <w:ilvl w:val="0"/>
          <w:numId w:val="18"/>
        </w:numPr>
        <w:autoSpaceDE w:val="0"/>
        <w:autoSpaceDN w:val="0"/>
        <w:adjustRightInd w:val="0"/>
        <w:spacing w:after="120"/>
        <w:ind w:left="426" w:hanging="426"/>
        <w:jc w:val="both"/>
        <w:rPr>
          <w:rFonts w:ascii="Calibri" w:hAnsi="Calibri" w:cs="Calibri"/>
        </w:rPr>
      </w:pPr>
      <w:r w:rsidRPr="002F2BB0">
        <w:rPr>
          <w:rFonts w:ascii="Calibri" w:hAnsi="Calibri" w:cs="Calibri"/>
          <w:color w:val="000000"/>
        </w:rPr>
        <w:t xml:space="preserve">Splatnost faktury je 15 kalendářních dnů ode dne doručení faktury objednateli. Faktura bude obsahovat náležitosti daňového účetního dokladu ust. § 29 ZDPH, náležitosti obchodní listiny podle ust. § 435 odst. 1 občanského zákoníku, číslo </w:t>
      </w:r>
      <w:r w:rsidR="00AE6D05">
        <w:rPr>
          <w:rFonts w:ascii="Calibri" w:hAnsi="Calibri" w:cs="Calibri"/>
          <w:color w:val="000000"/>
        </w:rPr>
        <w:t>s</w:t>
      </w:r>
      <w:r w:rsidRPr="002F2BB0">
        <w:rPr>
          <w:rFonts w:ascii="Calibri" w:hAnsi="Calibri" w:cs="Calibri"/>
          <w:color w:val="000000"/>
        </w:rPr>
        <w:t>mlouvy</w:t>
      </w:r>
      <w:r w:rsidR="00482331">
        <w:rPr>
          <w:rFonts w:ascii="Calibri" w:hAnsi="Calibri" w:cs="Calibri"/>
          <w:color w:val="000000"/>
        </w:rPr>
        <w:t xml:space="preserve"> </w:t>
      </w:r>
      <w:r w:rsidRPr="002F2BB0">
        <w:rPr>
          <w:rFonts w:ascii="Calibri" w:hAnsi="Calibri" w:cs="Calibri"/>
          <w:color w:val="000000"/>
        </w:rPr>
        <w:t xml:space="preserve">a datum jejího uzavření, přesnou specifikaci předmětu plnění ve slovním vyjádření, označení peněžního ústavu a číslo účtu, na který má být provedena úhrada, a označení osoby, která fakturu vyhotovila včetně podpisu a kontaktního telefonu.  V případě, že faktura tyto náležitosti nebude splňovat, bude objednatelem vrácena k doplnění bez jejího proplacení. V takovém případě lhůta splatnosti 15 dnů počíná běžet znovu ode </w:t>
      </w:r>
      <w:r w:rsidRPr="002F2BB0">
        <w:rPr>
          <w:rFonts w:ascii="Calibri" w:hAnsi="Calibri" w:cs="Calibri"/>
        </w:rPr>
        <w:t>dne doručení opravené faktury.</w:t>
      </w:r>
    </w:p>
    <w:p w14:paraId="395AF0F0" w14:textId="77777777" w:rsidR="00C73F73" w:rsidRPr="002F2BB0" w:rsidRDefault="00C73F73" w:rsidP="00E23537">
      <w:pPr>
        <w:numPr>
          <w:ilvl w:val="0"/>
          <w:numId w:val="18"/>
        </w:numPr>
        <w:autoSpaceDE w:val="0"/>
        <w:autoSpaceDN w:val="0"/>
        <w:adjustRightInd w:val="0"/>
        <w:spacing w:after="120"/>
        <w:ind w:left="426" w:hanging="426"/>
        <w:jc w:val="both"/>
        <w:rPr>
          <w:rFonts w:ascii="Calibri" w:hAnsi="Calibri" w:cs="Calibri"/>
        </w:rPr>
      </w:pPr>
      <w:r w:rsidRPr="002F2BB0">
        <w:rPr>
          <w:rFonts w:ascii="Calibri" w:hAnsi="Calibri" w:cs="Calibri"/>
        </w:rPr>
        <w:t>Fakturované částky nebudou na daňových dokladech zaokrouhlovány a budou uváděny s přesností na haléře.</w:t>
      </w:r>
    </w:p>
    <w:p w14:paraId="7848685F" w14:textId="620BA06B" w:rsidR="002F2BB0" w:rsidRPr="002F2BB0" w:rsidRDefault="00C1754F" w:rsidP="00E23537">
      <w:pPr>
        <w:numPr>
          <w:ilvl w:val="0"/>
          <w:numId w:val="18"/>
        </w:numPr>
        <w:autoSpaceDE w:val="0"/>
        <w:autoSpaceDN w:val="0"/>
        <w:adjustRightInd w:val="0"/>
        <w:spacing w:after="120"/>
        <w:ind w:left="426" w:hanging="426"/>
        <w:jc w:val="both"/>
        <w:rPr>
          <w:rFonts w:ascii="Calibri" w:hAnsi="Calibri" w:cs="Calibri"/>
        </w:rPr>
      </w:pPr>
      <w:r>
        <w:rPr>
          <w:rFonts w:ascii="Calibri" w:hAnsi="Calibri" w:cs="Calibri"/>
        </w:rPr>
        <w:t>Provozovatel</w:t>
      </w:r>
      <w:r w:rsidR="002F2BB0" w:rsidRPr="002F2BB0">
        <w:rPr>
          <w:rFonts w:ascii="Calibri" w:hAnsi="Calibri" w:cs="Calibri"/>
        </w:rPr>
        <w:t xml:space="preserve"> se zavazuje použít na faktuře bankovní účet zveřejněný v registru plátců podle § 96 ZDPH.</w:t>
      </w:r>
    </w:p>
    <w:p w14:paraId="0CD8FBBA" w14:textId="5FFB62C3" w:rsidR="002F2BB0" w:rsidRPr="002F2BB0" w:rsidRDefault="002F2BB0" w:rsidP="00E23537">
      <w:pPr>
        <w:numPr>
          <w:ilvl w:val="0"/>
          <w:numId w:val="18"/>
        </w:numPr>
        <w:autoSpaceDE w:val="0"/>
        <w:autoSpaceDN w:val="0"/>
        <w:adjustRightInd w:val="0"/>
        <w:spacing w:after="120"/>
        <w:ind w:left="426" w:hanging="426"/>
        <w:jc w:val="both"/>
        <w:rPr>
          <w:rFonts w:ascii="Calibri" w:hAnsi="Calibri" w:cs="Calibri"/>
          <w:color w:val="000000"/>
        </w:rPr>
      </w:pPr>
      <w:r w:rsidRPr="002F2BB0">
        <w:rPr>
          <w:rFonts w:ascii="Calibri" w:hAnsi="Calibri" w:cs="Calibri"/>
          <w:color w:val="000000"/>
        </w:rPr>
        <w:t xml:space="preserve">Povinnost objednatele uhradit </w:t>
      </w:r>
      <w:r w:rsidR="00482331">
        <w:rPr>
          <w:rFonts w:ascii="Calibri" w:hAnsi="Calibri" w:cs="Calibri"/>
          <w:color w:val="000000"/>
        </w:rPr>
        <w:t xml:space="preserve">službu </w:t>
      </w:r>
      <w:r w:rsidR="00E636E8">
        <w:rPr>
          <w:rFonts w:ascii="Calibri" w:hAnsi="Calibri" w:cs="Calibri"/>
          <w:color w:val="000000"/>
        </w:rPr>
        <w:t xml:space="preserve">BSS </w:t>
      </w:r>
      <w:r w:rsidRPr="002F2BB0">
        <w:rPr>
          <w:rFonts w:ascii="Calibri" w:hAnsi="Calibri" w:cs="Calibri"/>
          <w:color w:val="000000"/>
        </w:rPr>
        <w:t>je splněna dnem odeslání úhrady z bankovního účtu objednatele.</w:t>
      </w:r>
    </w:p>
    <w:p w14:paraId="7B3DC1BE" w14:textId="632F1D9D" w:rsidR="002F2BB0" w:rsidRPr="00F27311" w:rsidRDefault="002F2BB0" w:rsidP="00E23537">
      <w:pPr>
        <w:numPr>
          <w:ilvl w:val="0"/>
          <w:numId w:val="18"/>
        </w:numPr>
        <w:autoSpaceDE w:val="0"/>
        <w:autoSpaceDN w:val="0"/>
        <w:adjustRightInd w:val="0"/>
        <w:spacing w:after="120"/>
        <w:ind w:left="426" w:hanging="426"/>
        <w:jc w:val="both"/>
        <w:rPr>
          <w:rFonts w:asciiTheme="minorHAnsi" w:hAnsiTheme="minorHAnsi" w:cstheme="minorHAnsi"/>
          <w:color w:val="000000"/>
        </w:rPr>
      </w:pPr>
      <w:r w:rsidRPr="002F2BB0">
        <w:rPr>
          <w:rFonts w:ascii="Calibri" w:hAnsi="Calibri" w:cs="Calibri"/>
          <w:color w:val="000000"/>
        </w:rPr>
        <w:t xml:space="preserve">Doručení faktur se, v případě, že </w:t>
      </w:r>
      <w:r w:rsidR="00C1754F">
        <w:rPr>
          <w:rFonts w:ascii="Calibri" w:hAnsi="Calibri" w:cs="Calibri"/>
          <w:color w:val="000000"/>
        </w:rPr>
        <w:t xml:space="preserve">provozovatel </w:t>
      </w:r>
      <w:r w:rsidRPr="002F2BB0">
        <w:rPr>
          <w:rFonts w:ascii="Calibri" w:hAnsi="Calibri" w:cs="Calibri"/>
          <w:color w:val="000000"/>
        </w:rPr>
        <w:t>nebude fakturovat prostřednictvím elektronické</w:t>
      </w:r>
      <w:r w:rsidRPr="00F27311">
        <w:rPr>
          <w:rFonts w:asciiTheme="minorHAnsi" w:hAnsiTheme="minorHAnsi" w:cstheme="minorHAnsi"/>
          <w:color w:val="000000"/>
        </w:rPr>
        <w:t xml:space="preserve"> faktury odpovídající evropskému standardu elektronické faktury, provede osobně oproti podpisu zmocněné osoby objednatele nebo doručenkou prostřednictvím provozovatele poštovních služeb.</w:t>
      </w:r>
    </w:p>
    <w:p w14:paraId="0B3E988D" w14:textId="4497422A" w:rsidR="002F2BB0" w:rsidRDefault="002F2BB0" w:rsidP="00E23537">
      <w:pPr>
        <w:numPr>
          <w:ilvl w:val="0"/>
          <w:numId w:val="18"/>
        </w:numPr>
        <w:autoSpaceDE w:val="0"/>
        <w:autoSpaceDN w:val="0"/>
        <w:adjustRightInd w:val="0"/>
        <w:spacing w:after="120"/>
        <w:ind w:left="426" w:hanging="426"/>
        <w:jc w:val="both"/>
        <w:rPr>
          <w:rFonts w:asciiTheme="minorHAnsi" w:hAnsiTheme="minorHAnsi" w:cstheme="minorHAnsi"/>
        </w:rPr>
      </w:pPr>
      <w:r w:rsidRPr="00F27311">
        <w:rPr>
          <w:rFonts w:asciiTheme="minorHAnsi" w:hAnsiTheme="minorHAnsi" w:cstheme="minorHAnsi"/>
        </w:rPr>
        <w:t xml:space="preserve">Za nesprávně vystavené daňové doklady a tím i nutnost případného podání dodatečného přiznání a pozdní úhrady daně bude na </w:t>
      </w:r>
      <w:r w:rsidR="005963E9">
        <w:rPr>
          <w:rFonts w:asciiTheme="minorHAnsi" w:hAnsiTheme="minorHAnsi" w:cstheme="minorHAnsi"/>
        </w:rPr>
        <w:t>provozovateli</w:t>
      </w:r>
      <w:r w:rsidRPr="00F27311">
        <w:rPr>
          <w:rFonts w:asciiTheme="minorHAnsi" w:hAnsiTheme="minorHAnsi" w:cstheme="minorHAnsi"/>
        </w:rPr>
        <w:t xml:space="preserve"> uplatněna sankce ve výši repo sazba + 15 % bodu za každý den prodlení s úhradou daně podle § 252 z. č. 280/2009 Sb. daňový řád.</w:t>
      </w:r>
    </w:p>
    <w:p w14:paraId="3404C623" w14:textId="33E09F84" w:rsidR="007405BC" w:rsidRPr="00F27311" w:rsidRDefault="007405BC" w:rsidP="00E23537">
      <w:pPr>
        <w:numPr>
          <w:ilvl w:val="0"/>
          <w:numId w:val="18"/>
        </w:numPr>
        <w:autoSpaceDE w:val="0"/>
        <w:autoSpaceDN w:val="0"/>
        <w:adjustRightInd w:val="0"/>
        <w:spacing w:after="120"/>
        <w:ind w:left="426" w:hanging="426"/>
        <w:jc w:val="both"/>
        <w:rPr>
          <w:rFonts w:asciiTheme="minorHAnsi" w:hAnsiTheme="minorHAnsi" w:cstheme="minorHAnsi"/>
        </w:rPr>
      </w:pPr>
      <w:r w:rsidRPr="00317F3A">
        <w:rPr>
          <w:rFonts w:asciiTheme="minorHAnsi" w:hAnsiTheme="minorHAnsi" w:cstheme="minorHAnsi"/>
          <w:color w:val="000000"/>
        </w:rPr>
        <w:t>Objednatel je oprávněn pozastavit financování v případě, že provozovatel bezdůvodně přeruší provoz BSS nebo jej provádí v rozporu s touto smlouvou, s příslušnými právními předpisy, technickými podmínkami a ustanoveními této smlouvy.</w:t>
      </w:r>
    </w:p>
    <w:p w14:paraId="36320DAC" w14:textId="77777777" w:rsidR="007405BC" w:rsidRPr="00317F3A" w:rsidRDefault="007405BC" w:rsidP="00E23537">
      <w:pPr>
        <w:numPr>
          <w:ilvl w:val="0"/>
          <w:numId w:val="18"/>
        </w:numPr>
        <w:autoSpaceDE w:val="0"/>
        <w:autoSpaceDN w:val="0"/>
        <w:adjustRightInd w:val="0"/>
        <w:spacing w:after="120"/>
        <w:ind w:left="426" w:hanging="426"/>
        <w:jc w:val="both"/>
        <w:rPr>
          <w:rFonts w:asciiTheme="minorHAnsi" w:hAnsiTheme="minorHAnsi" w:cstheme="minorHAnsi"/>
        </w:rPr>
      </w:pPr>
      <w:r w:rsidRPr="00317F3A">
        <w:rPr>
          <w:rFonts w:asciiTheme="minorHAnsi" w:hAnsiTheme="minorHAnsi" w:cstheme="minorHAnsi"/>
          <w:color w:val="000000"/>
        </w:rPr>
        <w:t>Objednatel je oprávněn provést kontrolu vyfakturovaných služeb. Provozovatel je povinen oprávněným zástupcům objednatele provedení kontroly umožnit.</w:t>
      </w:r>
    </w:p>
    <w:p w14:paraId="0CBD37D8" w14:textId="0D0F350E" w:rsidR="006F7A45" w:rsidRDefault="007405BC" w:rsidP="00AA4F27">
      <w:pPr>
        <w:widowControl w:val="0"/>
        <w:tabs>
          <w:tab w:val="num" w:pos="360"/>
        </w:tabs>
        <w:jc w:val="both"/>
        <w:outlineLvl w:val="2"/>
        <w:rPr>
          <w:rFonts w:ascii="Calibri" w:hAnsi="Calibri" w:cs="Calibri"/>
          <w:b/>
        </w:rPr>
      </w:pPr>
      <w:r w:rsidRPr="00317F3A">
        <w:rPr>
          <w:sz w:val="22"/>
          <w:szCs w:val="22"/>
        </w:rPr>
        <w:t xml:space="preserve"> </w:t>
      </w:r>
    </w:p>
    <w:p w14:paraId="7FE310F5" w14:textId="77777777" w:rsidR="006F7A45" w:rsidRDefault="006F7A45" w:rsidP="009E1B8E">
      <w:pPr>
        <w:widowControl w:val="0"/>
        <w:tabs>
          <w:tab w:val="left" w:pos="851"/>
          <w:tab w:val="left" w:pos="1134"/>
        </w:tabs>
        <w:autoSpaceDE w:val="0"/>
        <w:autoSpaceDN w:val="0"/>
        <w:adjustRightInd w:val="0"/>
        <w:spacing w:line="240" w:lineRule="atLeast"/>
        <w:jc w:val="center"/>
        <w:rPr>
          <w:rFonts w:ascii="Calibri" w:hAnsi="Calibri" w:cs="Calibri"/>
          <w:b/>
        </w:rPr>
      </w:pPr>
    </w:p>
    <w:p w14:paraId="2DDC2EB8" w14:textId="77777777" w:rsidR="00C52531" w:rsidRDefault="00C52531" w:rsidP="009E1B8E">
      <w:pPr>
        <w:widowControl w:val="0"/>
        <w:tabs>
          <w:tab w:val="left" w:pos="851"/>
          <w:tab w:val="left" w:pos="1134"/>
        </w:tabs>
        <w:autoSpaceDE w:val="0"/>
        <w:autoSpaceDN w:val="0"/>
        <w:adjustRightInd w:val="0"/>
        <w:spacing w:line="240" w:lineRule="atLeast"/>
        <w:jc w:val="center"/>
        <w:rPr>
          <w:rFonts w:ascii="Calibri" w:hAnsi="Calibri" w:cs="Calibri"/>
          <w:b/>
        </w:rPr>
      </w:pPr>
    </w:p>
    <w:p w14:paraId="1B3C916D" w14:textId="77777777" w:rsidR="00C52531" w:rsidRDefault="00C52531" w:rsidP="009E1B8E">
      <w:pPr>
        <w:widowControl w:val="0"/>
        <w:tabs>
          <w:tab w:val="left" w:pos="851"/>
          <w:tab w:val="left" w:pos="1134"/>
        </w:tabs>
        <w:autoSpaceDE w:val="0"/>
        <w:autoSpaceDN w:val="0"/>
        <w:adjustRightInd w:val="0"/>
        <w:spacing w:line="240" w:lineRule="atLeast"/>
        <w:jc w:val="center"/>
        <w:rPr>
          <w:rFonts w:ascii="Calibri" w:hAnsi="Calibri" w:cs="Calibri"/>
          <w:b/>
        </w:rPr>
      </w:pPr>
    </w:p>
    <w:p w14:paraId="621543F5" w14:textId="77777777" w:rsidR="00C52531" w:rsidRDefault="00C52531" w:rsidP="009E1B8E">
      <w:pPr>
        <w:widowControl w:val="0"/>
        <w:tabs>
          <w:tab w:val="left" w:pos="851"/>
          <w:tab w:val="left" w:pos="1134"/>
        </w:tabs>
        <w:autoSpaceDE w:val="0"/>
        <w:autoSpaceDN w:val="0"/>
        <w:adjustRightInd w:val="0"/>
        <w:spacing w:line="240" w:lineRule="atLeast"/>
        <w:jc w:val="center"/>
        <w:rPr>
          <w:rFonts w:ascii="Calibri" w:hAnsi="Calibri" w:cs="Calibri"/>
          <w:b/>
        </w:rPr>
      </w:pPr>
    </w:p>
    <w:p w14:paraId="23FA9F6C" w14:textId="5B658E69" w:rsidR="009E1B8E" w:rsidRPr="009E1B8E" w:rsidRDefault="00DE7E75" w:rsidP="009E1B8E">
      <w:pPr>
        <w:widowControl w:val="0"/>
        <w:tabs>
          <w:tab w:val="left" w:pos="851"/>
          <w:tab w:val="left" w:pos="1134"/>
        </w:tabs>
        <w:autoSpaceDE w:val="0"/>
        <w:autoSpaceDN w:val="0"/>
        <w:adjustRightInd w:val="0"/>
        <w:spacing w:line="240" w:lineRule="atLeast"/>
        <w:jc w:val="center"/>
        <w:rPr>
          <w:rFonts w:ascii="Calibri" w:hAnsi="Calibri" w:cs="Calibri"/>
          <w:b/>
        </w:rPr>
      </w:pPr>
      <w:r>
        <w:rPr>
          <w:rFonts w:ascii="Calibri" w:hAnsi="Calibri" w:cs="Calibri"/>
          <w:b/>
        </w:rPr>
        <w:lastRenderedPageBreak/>
        <w:t>I</w:t>
      </w:r>
      <w:r w:rsidR="00F92DA1">
        <w:rPr>
          <w:rFonts w:ascii="Calibri" w:hAnsi="Calibri" w:cs="Calibri"/>
          <w:b/>
        </w:rPr>
        <w:t>X.</w:t>
      </w:r>
    </w:p>
    <w:p w14:paraId="60C2BDFC" w14:textId="35CC540F" w:rsidR="009E1B8E" w:rsidRDefault="00420601" w:rsidP="009E1B8E">
      <w:pPr>
        <w:keepNext/>
        <w:widowControl w:val="0"/>
        <w:tabs>
          <w:tab w:val="left" w:pos="360"/>
        </w:tabs>
        <w:autoSpaceDE w:val="0"/>
        <w:autoSpaceDN w:val="0"/>
        <w:adjustRightInd w:val="0"/>
        <w:jc w:val="center"/>
        <w:rPr>
          <w:rFonts w:ascii="Calibri" w:hAnsi="Calibri" w:cs="Calibri"/>
          <w:b/>
        </w:rPr>
      </w:pPr>
      <w:r>
        <w:rPr>
          <w:rFonts w:ascii="Calibri" w:hAnsi="Calibri" w:cs="Calibri"/>
          <w:b/>
        </w:rPr>
        <w:t>Sankce</w:t>
      </w:r>
    </w:p>
    <w:p w14:paraId="7AC19797" w14:textId="77777777" w:rsidR="001F566E" w:rsidRPr="009E1B8E" w:rsidRDefault="001F566E" w:rsidP="009E1B8E">
      <w:pPr>
        <w:keepNext/>
        <w:widowControl w:val="0"/>
        <w:tabs>
          <w:tab w:val="left" w:pos="360"/>
        </w:tabs>
        <w:autoSpaceDE w:val="0"/>
        <w:autoSpaceDN w:val="0"/>
        <w:adjustRightInd w:val="0"/>
        <w:jc w:val="center"/>
        <w:rPr>
          <w:rFonts w:ascii="Calibri" w:hAnsi="Calibri" w:cs="Calibri"/>
          <w:b/>
        </w:rPr>
      </w:pPr>
    </w:p>
    <w:p w14:paraId="4C09F060" w14:textId="61F0A291" w:rsidR="00D0644A" w:rsidRPr="00D0644A" w:rsidRDefault="00D0644A" w:rsidP="00D0644A">
      <w:pPr>
        <w:numPr>
          <w:ilvl w:val="0"/>
          <w:numId w:val="46"/>
        </w:numPr>
        <w:autoSpaceDE w:val="0"/>
        <w:autoSpaceDN w:val="0"/>
        <w:adjustRightInd w:val="0"/>
        <w:spacing w:after="120"/>
        <w:jc w:val="both"/>
        <w:rPr>
          <w:rFonts w:ascii="Calibri" w:hAnsi="Calibri" w:cs="Calibri"/>
          <w:b/>
          <w:color w:val="000000"/>
        </w:rPr>
      </w:pPr>
      <w:r w:rsidRPr="00D0644A">
        <w:rPr>
          <w:rFonts w:ascii="Calibri" w:hAnsi="Calibri" w:cs="Calibri"/>
          <w:color w:val="000000"/>
        </w:rPr>
        <w:t>V případě, že provoz BSS nebude zahájen v termín</w:t>
      </w:r>
      <w:r w:rsidR="00721712">
        <w:rPr>
          <w:rFonts w:ascii="Calibri" w:hAnsi="Calibri" w:cs="Calibri"/>
          <w:color w:val="000000"/>
        </w:rPr>
        <w:t>ech</w:t>
      </w:r>
      <w:r w:rsidRPr="00D0644A">
        <w:rPr>
          <w:rFonts w:ascii="Calibri" w:hAnsi="Calibri" w:cs="Calibri"/>
          <w:color w:val="000000"/>
        </w:rPr>
        <w:t xml:space="preserve"> dle čl. IV. odst. </w:t>
      </w:r>
      <w:r w:rsidR="00721712">
        <w:rPr>
          <w:rFonts w:ascii="Calibri" w:hAnsi="Calibri" w:cs="Calibri"/>
          <w:color w:val="000000"/>
        </w:rPr>
        <w:t>6</w:t>
      </w:r>
      <w:r w:rsidRPr="00D0644A">
        <w:rPr>
          <w:rFonts w:ascii="Calibri" w:hAnsi="Calibri" w:cs="Calibri"/>
          <w:color w:val="000000"/>
        </w:rPr>
        <w:t xml:space="preserve"> písm. této smlouvy, je provozovatel povinen uhradit objednateli smluvní pokutu </w:t>
      </w:r>
      <w:r w:rsidRPr="008558B6">
        <w:rPr>
          <w:rFonts w:ascii="Calibri" w:hAnsi="Calibri" w:cs="Calibri"/>
          <w:color w:val="000000"/>
        </w:rPr>
        <w:t>3</w:t>
      </w:r>
      <w:r w:rsidR="00DF08FA" w:rsidRPr="008558B6">
        <w:rPr>
          <w:rFonts w:ascii="Calibri" w:hAnsi="Calibri" w:cs="Calibri"/>
          <w:color w:val="000000"/>
        </w:rPr>
        <w:t xml:space="preserve"> </w:t>
      </w:r>
      <w:r w:rsidRPr="008558B6">
        <w:rPr>
          <w:rFonts w:ascii="Calibri" w:hAnsi="Calibri" w:cs="Calibri"/>
          <w:color w:val="000000"/>
        </w:rPr>
        <w:t>000,- Kč za každý i</w:t>
      </w:r>
      <w:r w:rsidRPr="00D0644A">
        <w:rPr>
          <w:rFonts w:ascii="Calibri" w:hAnsi="Calibri" w:cs="Calibri"/>
          <w:color w:val="000000"/>
        </w:rPr>
        <w:t xml:space="preserve"> započatý den prodlení.</w:t>
      </w:r>
    </w:p>
    <w:p w14:paraId="34577781" w14:textId="76185FCE" w:rsidR="00D0644A" w:rsidRPr="00D0644A" w:rsidRDefault="00D0644A" w:rsidP="00D0644A">
      <w:pPr>
        <w:numPr>
          <w:ilvl w:val="0"/>
          <w:numId w:val="46"/>
        </w:numPr>
        <w:autoSpaceDE w:val="0"/>
        <w:autoSpaceDN w:val="0"/>
        <w:adjustRightInd w:val="0"/>
        <w:spacing w:after="120"/>
        <w:jc w:val="both"/>
        <w:rPr>
          <w:rFonts w:ascii="Calibri" w:hAnsi="Calibri" w:cs="Calibri"/>
          <w:color w:val="000000"/>
        </w:rPr>
      </w:pPr>
      <w:r w:rsidRPr="00D0644A">
        <w:rPr>
          <w:rFonts w:ascii="Calibri" w:hAnsi="Calibri" w:cs="Calibri"/>
          <w:color w:val="000000"/>
        </w:rPr>
        <w:t>V případě, že objednatelem nebude uhrazena faktura v době splatnosti, je objednatel povinen zaplatit provozovateli úrok z prodlení ve výši 0,0</w:t>
      </w:r>
      <w:r w:rsidR="005D3E0B">
        <w:rPr>
          <w:rFonts w:ascii="Calibri" w:hAnsi="Calibri" w:cs="Calibri"/>
          <w:color w:val="000000"/>
        </w:rPr>
        <w:t>2</w:t>
      </w:r>
      <w:r w:rsidRPr="00D0644A">
        <w:rPr>
          <w:rFonts w:ascii="Calibri" w:hAnsi="Calibri" w:cs="Calibri"/>
          <w:color w:val="000000"/>
        </w:rPr>
        <w:t xml:space="preserve"> % z dlužné částky za každý i</w:t>
      </w:r>
      <w:r w:rsidR="00905D92">
        <w:rPr>
          <w:rFonts w:ascii="Calibri" w:hAnsi="Calibri" w:cs="Calibri"/>
          <w:color w:val="000000"/>
        </w:rPr>
        <w:t> </w:t>
      </w:r>
      <w:r w:rsidRPr="00D0644A">
        <w:rPr>
          <w:rFonts w:ascii="Calibri" w:hAnsi="Calibri" w:cs="Calibri"/>
          <w:color w:val="000000"/>
        </w:rPr>
        <w:t>započatý den prodlení.</w:t>
      </w:r>
    </w:p>
    <w:p w14:paraId="1A906788" w14:textId="46CF8358" w:rsidR="00D0644A" w:rsidRPr="00D0644A" w:rsidRDefault="00D0644A" w:rsidP="00D0644A">
      <w:pPr>
        <w:numPr>
          <w:ilvl w:val="0"/>
          <w:numId w:val="46"/>
        </w:numPr>
        <w:autoSpaceDE w:val="0"/>
        <w:autoSpaceDN w:val="0"/>
        <w:adjustRightInd w:val="0"/>
        <w:spacing w:after="120"/>
        <w:jc w:val="both"/>
        <w:rPr>
          <w:rFonts w:ascii="Calibri" w:hAnsi="Calibri" w:cs="Calibri"/>
          <w:color w:val="000000"/>
        </w:rPr>
      </w:pPr>
      <w:r w:rsidRPr="00D0644A">
        <w:rPr>
          <w:rFonts w:ascii="Calibri" w:hAnsi="Calibri" w:cs="Calibri"/>
          <w:color w:val="000000"/>
        </w:rPr>
        <w:t>V případě, že objednatel zjistí, že kolo bylo vráceno uživatelem mimo určen</w:t>
      </w:r>
      <w:r w:rsidR="003C1B7F">
        <w:rPr>
          <w:rFonts w:ascii="Calibri" w:hAnsi="Calibri" w:cs="Calibri"/>
          <w:color w:val="000000"/>
        </w:rPr>
        <w:t>é stanoviště</w:t>
      </w:r>
      <w:r w:rsidRPr="00D0644A">
        <w:rPr>
          <w:rFonts w:ascii="Calibri" w:hAnsi="Calibri" w:cs="Calibri"/>
          <w:color w:val="000000"/>
        </w:rPr>
        <w:t>, a provozovatel nesjedná nápravu ani do 24 hod. od učinění oznámení tohoto zjištění (postačuje oznámení e-mailem nebo telefonicky) ze strany objednatele provozovateli, je provozovatel povinen uhradit objednateli smluvní pokutu ve výši 1</w:t>
      </w:r>
      <w:r w:rsidR="00DF08FA">
        <w:rPr>
          <w:rFonts w:ascii="Calibri" w:hAnsi="Calibri" w:cs="Calibri"/>
          <w:color w:val="000000"/>
        </w:rPr>
        <w:t xml:space="preserve"> </w:t>
      </w:r>
      <w:r w:rsidRPr="00D0644A">
        <w:rPr>
          <w:rFonts w:ascii="Calibri" w:hAnsi="Calibri" w:cs="Calibri"/>
          <w:color w:val="000000"/>
        </w:rPr>
        <w:t xml:space="preserve">000,- Kč za každý jednotlivý případ a za každý i započatý den kdy kolo nebude přemístěno </w:t>
      </w:r>
      <w:r w:rsidR="00B80E2F">
        <w:rPr>
          <w:rFonts w:ascii="Calibri" w:hAnsi="Calibri" w:cs="Calibri"/>
          <w:color w:val="000000"/>
        </w:rPr>
        <w:t>na určené stanoviště</w:t>
      </w:r>
      <w:r w:rsidRPr="00D0644A">
        <w:rPr>
          <w:rFonts w:ascii="Calibri" w:hAnsi="Calibri" w:cs="Calibri"/>
          <w:color w:val="000000"/>
        </w:rPr>
        <w:t xml:space="preserve">.  </w:t>
      </w:r>
    </w:p>
    <w:p w14:paraId="30E093D0" w14:textId="594D7B03" w:rsidR="00D0644A" w:rsidRPr="00D0644A" w:rsidRDefault="00D0644A" w:rsidP="00D0644A">
      <w:pPr>
        <w:numPr>
          <w:ilvl w:val="0"/>
          <w:numId w:val="46"/>
        </w:numPr>
        <w:autoSpaceDE w:val="0"/>
        <w:autoSpaceDN w:val="0"/>
        <w:adjustRightInd w:val="0"/>
        <w:spacing w:after="120"/>
        <w:jc w:val="both"/>
        <w:rPr>
          <w:rFonts w:ascii="Calibri" w:hAnsi="Calibri" w:cs="Calibri"/>
          <w:color w:val="000000"/>
        </w:rPr>
      </w:pPr>
      <w:r w:rsidRPr="00D0644A">
        <w:rPr>
          <w:rFonts w:ascii="Calibri" w:hAnsi="Calibri" w:cs="Calibri"/>
          <w:color w:val="000000"/>
        </w:rPr>
        <w:t>Za jakékoliv jiné porušení smlouvy ze strany provozovatele, vyjma případu uvedeného v odst. 1 a 3 tohoto článku smlouvy, je provozovatel povinen zaplatit objednateli smluvní pokutu ve výši 2</w:t>
      </w:r>
      <w:r w:rsidR="00DF08FA">
        <w:rPr>
          <w:rFonts w:ascii="Calibri" w:hAnsi="Calibri" w:cs="Calibri"/>
          <w:color w:val="000000"/>
        </w:rPr>
        <w:t xml:space="preserve"> </w:t>
      </w:r>
      <w:r w:rsidRPr="00D0644A">
        <w:rPr>
          <w:rFonts w:ascii="Calibri" w:hAnsi="Calibri" w:cs="Calibri"/>
          <w:color w:val="000000"/>
        </w:rPr>
        <w:t>000,- Kč za každý jednotlivý případ porušení povinnosti.</w:t>
      </w:r>
    </w:p>
    <w:p w14:paraId="32937060" w14:textId="77777777" w:rsidR="00D0644A" w:rsidRPr="00D0644A" w:rsidRDefault="00D0644A" w:rsidP="00D0644A">
      <w:pPr>
        <w:numPr>
          <w:ilvl w:val="0"/>
          <w:numId w:val="46"/>
        </w:numPr>
        <w:autoSpaceDE w:val="0"/>
        <w:autoSpaceDN w:val="0"/>
        <w:adjustRightInd w:val="0"/>
        <w:spacing w:after="120"/>
        <w:jc w:val="both"/>
        <w:rPr>
          <w:rFonts w:ascii="Calibri" w:hAnsi="Calibri" w:cs="Calibri"/>
          <w:color w:val="000000"/>
        </w:rPr>
      </w:pPr>
      <w:r w:rsidRPr="00D0644A">
        <w:rPr>
          <w:rFonts w:ascii="Calibri" w:hAnsi="Calibri" w:cs="Calibri"/>
          <w:color w:val="000000"/>
        </w:rPr>
        <w:t>Pokud závazek plnění předmětu této smlouvy zanikne před řádným termínem plnění, nezaniká nárok na smluvní pokutu, pokud vznikl dřívějším porušením povinností.</w:t>
      </w:r>
    </w:p>
    <w:p w14:paraId="5D4AD63C" w14:textId="77777777" w:rsidR="00D0644A" w:rsidRPr="00D0644A" w:rsidRDefault="00D0644A" w:rsidP="00D0644A">
      <w:pPr>
        <w:numPr>
          <w:ilvl w:val="0"/>
          <w:numId w:val="46"/>
        </w:numPr>
        <w:autoSpaceDE w:val="0"/>
        <w:autoSpaceDN w:val="0"/>
        <w:adjustRightInd w:val="0"/>
        <w:spacing w:after="120"/>
        <w:jc w:val="both"/>
        <w:rPr>
          <w:rFonts w:ascii="Calibri" w:hAnsi="Calibri" w:cs="Calibri"/>
          <w:color w:val="000000"/>
        </w:rPr>
      </w:pPr>
      <w:r w:rsidRPr="00D0644A">
        <w:rPr>
          <w:rFonts w:ascii="Calibri" w:hAnsi="Calibri" w:cs="Calibri"/>
          <w:color w:val="000000"/>
        </w:rPr>
        <w:t xml:space="preserve">Zánik závazku jeho pozdním plněním neznamená zánik nároku na smluvní pokutu za prodlení s plněním. </w:t>
      </w:r>
    </w:p>
    <w:p w14:paraId="1B09A0F4" w14:textId="77777777" w:rsidR="00D0644A" w:rsidRPr="00D0644A" w:rsidRDefault="00D0644A" w:rsidP="00D0644A">
      <w:pPr>
        <w:numPr>
          <w:ilvl w:val="0"/>
          <w:numId w:val="46"/>
        </w:numPr>
        <w:autoSpaceDE w:val="0"/>
        <w:autoSpaceDN w:val="0"/>
        <w:adjustRightInd w:val="0"/>
        <w:spacing w:after="120"/>
        <w:jc w:val="both"/>
        <w:rPr>
          <w:rFonts w:ascii="Calibri" w:hAnsi="Calibri" w:cs="Calibri"/>
          <w:color w:val="000000"/>
        </w:rPr>
      </w:pPr>
      <w:r w:rsidRPr="00D0644A">
        <w:rPr>
          <w:rFonts w:ascii="Calibri" w:hAnsi="Calibri" w:cs="Calibri"/>
          <w:color w:val="000000"/>
        </w:rPr>
        <w:t>Smluvní pokuty sjednané touto smlouvou zaplatí povinná strana nezávisle na zavinění a na tom, zda a v jaké výši vznikne druhé smluvní straně újma, kterou lze vymáhat samostatně. Smluvní strany se dohodly, že smluvní strana, která má právo na smluvní pokutu dle této smlouvy, má právo také na náhradu újmy vzniklé z porušení povinností, ke kterému se smluvní pokuta vztahuje.</w:t>
      </w:r>
    </w:p>
    <w:p w14:paraId="5B706C5B" w14:textId="063A8C36" w:rsidR="00D0644A" w:rsidRDefault="00D0644A" w:rsidP="00D0644A">
      <w:pPr>
        <w:numPr>
          <w:ilvl w:val="0"/>
          <w:numId w:val="46"/>
        </w:numPr>
        <w:autoSpaceDE w:val="0"/>
        <w:autoSpaceDN w:val="0"/>
        <w:adjustRightInd w:val="0"/>
        <w:spacing w:after="120"/>
        <w:jc w:val="both"/>
        <w:rPr>
          <w:rFonts w:ascii="Calibri" w:hAnsi="Calibri" w:cs="Calibri"/>
          <w:color w:val="000000"/>
        </w:rPr>
      </w:pPr>
      <w:r w:rsidRPr="00D0644A">
        <w:rPr>
          <w:rFonts w:ascii="Calibri" w:hAnsi="Calibri" w:cs="Calibri"/>
          <w:color w:val="000000"/>
        </w:rPr>
        <w:t>Smluvní pokuty je objednatel oprávněn započíst proti pohledávce provozovatele.</w:t>
      </w:r>
    </w:p>
    <w:p w14:paraId="6FB5414F" w14:textId="4EF824D4" w:rsidR="00072B8F" w:rsidRPr="009E1B8E" w:rsidRDefault="00072B8F" w:rsidP="00072B8F">
      <w:pPr>
        <w:numPr>
          <w:ilvl w:val="0"/>
          <w:numId w:val="46"/>
        </w:numPr>
        <w:tabs>
          <w:tab w:val="left" w:pos="426"/>
        </w:tabs>
        <w:spacing w:before="120"/>
        <w:jc w:val="both"/>
        <w:rPr>
          <w:rFonts w:ascii="Calibri" w:hAnsi="Calibri" w:cs="Calibri"/>
          <w:bCs/>
          <w:snapToGrid w:val="0"/>
          <w:szCs w:val="20"/>
        </w:rPr>
      </w:pPr>
      <w:r w:rsidRPr="009E1B8E">
        <w:rPr>
          <w:rFonts w:ascii="Calibri" w:hAnsi="Calibri" w:cs="Calibri"/>
        </w:rPr>
        <w:t xml:space="preserve">V případě porušení povinnosti použití účtu zveřejněného v registru plátců </w:t>
      </w:r>
      <w:r w:rsidRPr="009E1B8E">
        <w:rPr>
          <w:rFonts w:ascii="Calibri" w:hAnsi="Calibri" w:cs="Calibri"/>
          <w:snapToGrid w:val="0"/>
          <w:szCs w:val="20"/>
        </w:rPr>
        <w:t xml:space="preserve">je </w:t>
      </w:r>
      <w:r>
        <w:rPr>
          <w:rFonts w:ascii="Calibri" w:hAnsi="Calibri" w:cs="Calibri"/>
          <w:snapToGrid w:val="0"/>
          <w:szCs w:val="20"/>
        </w:rPr>
        <w:t>p</w:t>
      </w:r>
      <w:r w:rsidR="00EB4823">
        <w:rPr>
          <w:rFonts w:ascii="Calibri" w:hAnsi="Calibri" w:cs="Calibri"/>
          <w:snapToGrid w:val="0"/>
          <w:szCs w:val="20"/>
        </w:rPr>
        <w:t xml:space="preserve">rovozovatel </w:t>
      </w:r>
      <w:r w:rsidRPr="009E1B8E">
        <w:rPr>
          <w:rFonts w:ascii="Calibri" w:hAnsi="Calibri" w:cs="Calibri"/>
          <w:snapToGrid w:val="0"/>
          <w:szCs w:val="20"/>
        </w:rPr>
        <w:t xml:space="preserve">povinen zaplatit objednateli smluvní pokutu </w:t>
      </w:r>
      <w:r w:rsidRPr="009E1B8E">
        <w:rPr>
          <w:rFonts w:ascii="Calibri" w:hAnsi="Calibri" w:cs="Calibri"/>
          <w:bCs/>
          <w:snapToGrid w:val="0"/>
          <w:szCs w:val="20"/>
        </w:rPr>
        <w:t>ve výši 3</w:t>
      </w:r>
      <w:r w:rsidR="006823AE">
        <w:rPr>
          <w:rFonts w:ascii="Calibri" w:hAnsi="Calibri" w:cs="Calibri"/>
          <w:bCs/>
          <w:snapToGrid w:val="0"/>
          <w:szCs w:val="20"/>
        </w:rPr>
        <w:t> </w:t>
      </w:r>
      <w:r w:rsidRPr="009E1B8E">
        <w:rPr>
          <w:rFonts w:ascii="Calibri" w:hAnsi="Calibri" w:cs="Calibri"/>
          <w:bCs/>
          <w:snapToGrid w:val="0"/>
          <w:szCs w:val="20"/>
        </w:rPr>
        <w:t>000</w:t>
      </w:r>
      <w:r w:rsidR="006823AE">
        <w:rPr>
          <w:rFonts w:ascii="Calibri" w:hAnsi="Calibri" w:cs="Calibri"/>
          <w:bCs/>
          <w:snapToGrid w:val="0"/>
          <w:szCs w:val="20"/>
        </w:rPr>
        <w:t>,-</w:t>
      </w:r>
      <w:r w:rsidRPr="009E1B8E">
        <w:rPr>
          <w:rFonts w:ascii="Calibri" w:hAnsi="Calibri" w:cs="Calibri"/>
          <w:bCs/>
          <w:snapToGrid w:val="0"/>
          <w:szCs w:val="20"/>
        </w:rPr>
        <w:t xml:space="preserve"> Kč za každý zjištěný případ.</w:t>
      </w:r>
    </w:p>
    <w:p w14:paraId="17976405" w14:textId="55438DE8" w:rsidR="00072B8F" w:rsidRPr="009E1B8E" w:rsidRDefault="00072B8F" w:rsidP="00072B8F">
      <w:pPr>
        <w:numPr>
          <w:ilvl w:val="0"/>
          <w:numId w:val="46"/>
        </w:numPr>
        <w:tabs>
          <w:tab w:val="left" w:pos="426"/>
        </w:tabs>
        <w:spacing w:before="120"/>
        <w:jc w:val="both"/>
        <w:rPr>
          <w:rFonts w:ascii="Calibri" w:hAnsi="Calibri" w:cs="Calibri"/>
          <w:snapToGrid w:val="0"/>
          <w:szCs w:val="20"/>
        </w:rPr>
      </w:pPr>
      <w:r w:rsidRPr="009E1B8E">
        <w:rPr>
          <w:rFonts w:ascii="Calibri" w:hAnsi="Calibri" w:cs="Calibri"/>
        </w:rPr>
        <w:t xml:space="preserve">V případě, že </w:t>
      </w:r>
      <w:r w:rsidR="006B7588">
        <w:rPr>
          <w:rFonts w:ascii="Calibri" w:hAnsi="Calibri" w:cs="Calibri"/>
        </w:rPr>
        <w:t>p</w:t>
      </w:r>
      <w:r w:rsidR="00EB4823">
        <w:rPr>
          <w:rFonts w:ascii="Calibri" w:hAnsi="Calibri" w:cs="Calibri"/>
        </w:rPr>
        <w:t>rovozovatel</w:t>
      </w:r>
      <w:r w:rsidRPr="009E1B8E">
        <w:rPr>
          <w:rFonts w:ascii="Calibri" w:hAnsi="Calibri" w:cs="Calibri"/>
        </w:rPr>
        <w:t xml:space="preserve"> poruší povinnost uvedenou v </w:t>
      </w:r>
      <w:r w:rsidRPr="00C53F78">
        <w:rPr>
          <w:rFonts w:ascii="Calibri" w:hAnsi="Calibri" w:cs="Calibri"/>
        </w:rPr>
        <w:t>čl. VI</w:t>
      </w:r>
      <w:r w:rsidR="00C53F78" w:rsidRPr="00C53F78">
        <w:rPr>
          <w:rFonts w:ascii="Calibri" w:hAnsi="Calibri" w:cs="Calibri"/>
        </w:rPr>
        <w:t>I</w:t>
      </w:r>
      <w:r w:rsidRPr="00C53F78">
        <w:rPr>
          <w:rFonts w:ascii="Calibri" w:hAnsi="Calibri" w:cs="Calibri"/>
        </w:rPr>
        <w:t xml:space="preserve"> odst. </w:t>
      </w:r>
      <w:r w:rsidR="00C53F78" w:rsidRPr="00C53F78">
        <w:rPr>
          <w:rFonts w:ascii="Calibri" w:hAnsi="Calibri" w:cs="Calibri"/>
        </w:rPr>
        <w:t>1</w:t>
      </w:r>
      <w:r w:rsidR="00FF76B2">
        <w:rPr>
          <w:rFonts w:ascii="Calibri" w:hAnsi="Calibri" w:cs="Calibri"/>
        </w:rPr>
        <w:t>4</w:t>
      </w:r>
      <w:r w:rsidRPr="009E1B8E">
        <w:rPr>
          <w:rFonts w:ascii="Calibri" w:hAnsi="Calibri" w:cs="Calibri"/>
        </w:rPr>
        <w:t xml:space="preserve"> této smlouvy a objednatel zjistí, že předmětnou část plnění provádí jiný poddodavatel, než kterým </w:t>
      </w:r>
      <w:r w:rsidR="006B7588">
        <w:rPr>
          <w:rFonts w:ascii="Calibri" w:hAnsi="Calibri" w:cs="Calibri"/>
        </w:rPr>
        <w:t>p</w:t>
      </w:r>
      <w:r w:rsidR="00EB4823">
        <w:rPr>
          <w:rFonts w:ascii="Calibri" w:hAnsi="Calibri" w:cs="Calibri"/>
        </w:rPr>
        <w:t>rovozovatel</w:t>
      </w:r>
      <w:r w:rsidRPr="009E1B8E">
        <w:rPr>
          <w:rFonts w:ascii="Calibri" w:hAnsi="Calibri" w:cs="Calibri"/>
        </w:rPr>
        <w:t xml:space="preserve"> prokazoval splnění části kvalifikace, nebo ji </w:t>
      </w:r>
      <w:r w:rsidR="006B7588">
        <w:rPr>
          <w:rFonts w:ascii="Calibri" w:hAnsi="Calibri" w:cs="Calibri"/>
        </w:rPr>
        <w:t>p</w:t>
      </w:r>
      <w:r w:rsidR="00EB4823">
        <w:rPr>
          <w:rFonts w:ascii="Calibri" w:hAnsi="Calibri" w:cs="Calibri"/>
        </w:rPr>
        <w:t>rovozovatel</w:t>
      </w:r>
      <w:r w:rsidRPr="009E1B8E">
        <w:rPr>
          <w:rFonts w:ascii="Calibri" w:hAnsi="Calibri" w:cs="Calibri"/>
        </w:rPr>
        <w:t xml:space="preserve"> provádí sám, případně </w:t>
      </w:r>
      <w:r w:rsidR="006B7588">
        <w:rPr>
          <w:rFonts w:ascii="Calibri" w:hAnsi="Calibri" w:cs="Calibri"/>
        </w:rPr>
        <w:t>p</w:t>
      </w:r>
      <w:r w:rsidR="00EB4823">
        <w:rPr>
          <w:rFonts w:ascii="Calibri" w:hAnsi="Calibri" w:cs="Calibri"/>
        </w:rPr>
        <w:t>rovozovatel</w:t>
      </w:r>
      <w:r w:rsidR="006B7588">
        <w:rPr>
          <w:rFonts w:ascii="Calibri" w:hAnsi="Calibri" w:cs="Calibri"/>
        </w:rPr>
        <w:t xml:space="preserve"> </w:t>
      </w:r>
      <w:r w:rsidRPr="009E1B8E">
        <w:rPr>
          <w:rFonts w:ascii="Calibri" w:hAnsi="Calibri" w:cs="Calibri"/>
        </w:rPr>
        <w:t xml:space="preserve">neplní objednatelem určenou významnou činnost sám, je </w:t>
      </w:r>
      <w:r w:rsidR="00C53F78">
        <w:rPr>
          <w:rFonts w:ascii="Calibri" w:hAnsi="Calibri" w:cs="Calibri"/>
        </w:rPr>
        <w:t>p</w:t>
      </w:r>
      <w:r w:rsidR="00EB4823">
        <w:rPr>
          <w:rFonts w:ascii="Calibri" w:hAnsi="Calibri" w:cs="Calibri"/>
        </w:rPr>
        <w:t>rovozovatel</w:t>
      </w:r>
      <w:r w:rsidR="00C53F78">
        <w:rPr>
          <w:rFonts w:ascii="Calibri" w:hAnsi="Calibri" w:cs="Calibri"/>
        </w:rPr>
        <w:t xml:space="preserve"> </w:t>
      </w:r>
      <w:r w:rsidRPr="009E1B8E">
        <w:rPr>
          <w:rFonts w:ascii="Calibri" w:hAnsi="Calibri" w:cs="Calibri"/>
        </w:rPr>
        <w:t xml:space="preserve">povinen uhradit objednateli smluvní pokutu </w:t>
      </w:r>
      <w:r w:rsidRPr="009E1B8E">
        <w:rPr>
          <w:rFonts w:ascii="Calibri" w:hAnsi="Calibri" w:cs="Calibri"/>
          <w:bCs/>
        </w:rPr>
        <w:t>ve výši 50</w:t>
      </w:r>
      <w:r w:rsidR="00154606">
        <w:rPr>
          <w:rFonts w:ascii="Calibri" w:hAnsi="Calibri" w:cs="Calibri"/>
          <w:bCs/>
        </w:rPr>
        <w:t> </w:t>
      </w:r>
      <w:r w:rsidRPr="009E1B8E">
        <w:rPr>
          <w:rFonts w:ascii="Calibri" w:hAnsi="Calibri" w:cs="Calibri"/>
          <w:bCs/>
        </w:rPr>
        <w:t>000</w:t>
      </w:r>
      <w:r w:rsidR="00154606">
        <w:rPr>
          <w:rFonts w:ascii="Calibri" w:hAnsi="Calibri" w:cs="Calibri"/>
          <w:bCs/>
        </w:rPr>
        <w:t>,-</w:t>
      </w:r>
      <w:r w:rsidRPr="009E1B8E">
        <w:rPr>
          <w:rFonts w:ascii="Calibri" w:hAnsi="Calibri" w:cs="Calibri"/>
          <w:bCs/>
        </w:rPr>
        <w:t xml:space="preserve"> Kč</w:t>
      </w:r>
      <w:r w:rsidRPr="009E1B8E">
        <w:rPr>
          <w:rFonts w:ascii="Calibri" w:hAnsi="Calibri" w:cs="Calibri"/>
        </w:rPr>
        <w:t xml:space="preserve"> za každý zjištěný případ.</w:t>
      </w:r>
    </w:p>
    <w:p w14:paraId="25E4D215" w14:textId="77777777" w:rsidR="00072B8F" w:rsidRDefault="00072B8F" w:rsidP="00072B8F">
      <w:pPr>
        <w:jc w:val="center"/>
        <w:rPr>
          <w:rFonts w:ascii="Calibri" w:hAnsi="Calibri" w:cs="Calibri"/>
          <w:b/>
        </w:rPr>
      </w:pPr>
    </w:p>
    <w:p w14:paraId="55A6B8FB" w14:textId="0DCB8738" w:rsidR="009E1B8E" w:rsidRPr="009E1B8E" w:rsidRDefault="00F92DA1" w:rsidP="009E1B8E">
      <w:pPr>
        <w:jc w:val="center"/>
        <w:rPr>
          <w:rFonts w:ascii="Calibri" w:hAnsi="Calibri" w:cs="Calibri"/>
          <w:b/>
        </w:rPr>
      </w:pPr>
      <w:r>
        <w:rPr>
          <w:rFonts w:ascii="Calibri" w:hAnsi="Calibri" w:cs="Calibri"/>
          <w:b/>
        </w:rPr>
        <w:t>X.</w:t>
      </w:r>
    </w:p>
    <w:p w14:paraId="78135936" w14:textId="34BDB487" w:rsidR="009E1B8E" w:rsidRPr="009E1B8E" w:rsidRDefault="009E1B8E" w:rsidP="009E1B8E">
      <w:pPr>
        <w:keepNext/>
        <w:widowControl w:val="0"/>
        <w:tabs>
          <w:tab w:val="left" w:pos="360"/>
        </w:tabs>
        <w:autoSpaceDE w:val="0"/>
        <w:autoSpaceDN w:val="0"/>
        <w:adjustRightInd w:val="0"/>
        <w:jc w:val="center"/>
        <w:rPr>
          <w:rFonts w:ascii="Calibri" w:hAnsi="Calibri" w:cs="Calibri"/>
          <w:b/>
        </w:rPr>
      </w:pPr>
      <w:r w:rsidRPr="009E1B8E">
        <w:rPr>
          <w:rFonts w:ascii="Calibri" w:hAnsi="Calibri" w:cs="Calibri"/>
          <w:b/>
        </w:rPr>
        <w:t>Pojištění</w:t>
      </w:r>
      <w:r w:rsidR="00A66374">
        <w:rPr>
          <w:rFonts w:ascii="Calibri" w:hAnsi="Calibri" w:cs="Calibri"/>
          <w:b/>
        </w:rPr>
        <w:t xml:space="preserve"> a odpovědnost za škodu</w:t>
      </w:r>
    </w:p>
    <w:p w14:paraId="19525944" w14:textId="77777777" w:rsidR="009E1B8E" w:rsidRPr="009E1B8E" w:rsidRDefault="009E1B8E" w:rsidP="009E1B8E">
      <w:pPr>
        <w:keepNext/>
        <w:widowControl w:val="0"/>
        <w:tabs>
          <w:tab w:val="left" w:pos="360"/>
        </w:tabs>
        <w:autoSpaceDE w:val="0"/>
        <w:autoSpaceDN w:val="0"/>
        <w:adjustRightInd w:val="0"/>
        <w:jc w:val="center"/>
        <w:rPr>
          <w:rFonts w:ascii="Calibri" w:hAnsi="Calibri" w:cs="Calibri"/>
          <w:b/>
        </w:rPr>
      </w:pPr>
    </w:p>
    <w:p w14:paraId="70D8F2FE" w14:textId="4E0D0B0C" w:rsidR="00952BCC" w:rsidRDefault="005963E9" w:rsidP="00952BCC">
      <w:pPr>
        <w:numPr>
          <w:ilvl w:val="0"/>
          <w:numId w:val="24"/>
        </w:numPr>
        <w:autoSpaceDE w:val="0"/>
        <w:autoSpaceDN w:val="0"/>
        <w:adjustRightInd w:val="0"/>
        <w:spacing w:after="120"/>
        <w:ind w:left="426"/>
        <w:jc w:val="both"/>
        <w:rPr>
          <w:rFonts w:ascii="Calibri" w:hAnsi="Calibri" w:cs="Calibri"/>
          <w:color w:val="000000"/>
        </w:rPr>
      </w:pPr>
      <w:r>
        <w:rPr>
          <w:rFonts w:ascii="Calibri" w:hAnsi="Calibri" w:cs="Calibri"/>
          <w:color w:val="000000"/>
        </w:rPr>
        <w:t xml:space="preserve">Provozovatel </w:t>
      </w:r>
      <w:r w:rsidR="009E1B8E" w:rsidRPr="009E1B8E">
        <w:rPr>
          <w:rFonts w:ascii="Calibri" w:hAnsi="Calibri" w:cs="Calibri"/>
          <w:color w:val="000000"/>
        </w:rPr>
        <w:t xml:space="preserve">prohlašuje, že má sjednáno smluvní pojištění na škody způsobené svou činností na pojistnou částku ve výši </w:t>
      </w:r>
      <w:r w:rsidR="004F1A69">
        <w:rPr>
          <w:rFonts w:ascii="Calibri" w:hAnsi="Calibri" w:cs="Calibri"/>
          <w:color w:val="000000"/>
        </w:rPr>
        <w:t>1</w:t>
      </w:r>
      <w:r w:rsidR="000E5C4B">
        <w:rPr>
          <w:rFonts w:ascii="Calibri" w:hAnsi="Calibri" w:cs="Calibri"/>
          <w:color w:val="000000"/>
        </w:rPr>
        <w:t>0</w:t>
      </w:r>
      <w:r w:rsidR="009E1B8E" w:rsidRPr="009E1B8E">
        <w:rPr>
          <w:rFonts w:ascii="Calibri" w:hAnsi="Calibri" w:cs="Calibri"/>
          <w:color w:val="000000"/>
        </w:rPr>
        <w:t> 000 000,00</w:t>
      </w:r>
      <w:r w:rsidR="009E1B8E" w:rsidRPr="009E1B8E">
        <w:rPr>
          <w:rFonts w:ascii="Calibri" w:hAnsi="Calibri" w:cs="Calibri"/>
          <w:b/>
          <w:color w:val="000000"/>
        </w:rPr>
        <w:t xml:space="preserve"> </w:t>
      </w:r>
      <w:r w:rsidR="009E1B8E" w:rsidRPr="009E1B8E">
        <w:rPr>
          <w:rFonts w:ascii="Calibri" w:hAnsi="Calibri" w:cs="Calibri"/>
          <w:color w:val="000000"/>
        </w:rPr>
        <w:t xml:space="preserve">Kč. </w:t>
      </w:r>
      <w:r>
        <w:rPr>
          <w:rFonts w:ascii="Calibri" w:hAnsi="Calibri" w:cs="Calibri"/>
          <w:color w:val="000000"/>
        </w:rPr>
        <w:t>Provozovatel</w:t>
      </w:r>
      <w:r w:rsidR="009E1B8E" w:rsidRPr="009E1B8E">
        <w:rPr>
          <w:rFonts w:ascii="Calibri" w:hAnsi="Calibri" w:cs="Calibri"/>
          <w:color w:val="000000"/>
        </w:rPr>
        <w:t xml:space="preserve"> se zavazuje mít pojistnou smlouvu platnou a účinnou po celou dobu provádění díla a po celou dobu záruční doby. </w:t>
      </w:r>
    </w:p>
    <w:p w14:paraId="66AE9300" w14:textId="77777777" w:rsidR="00635EAD" w:rsidRDefault="00952BCC" w:rsidP="00635EAD">
      <w:pPr>
        <w:numPr>
          <w:ilvl w:val="0"/>
          <w:numId w:val="24"/>
        </w:numPr>
        <w:autoSpaceDE w:val="0"/>
        <w:autoSpaceDN w:val="0"/>
        <w:adjustRightInd w:val="0"/>
        <w:spacing w:after="120"/>
        <w:ind w:left="426"/>
        <w:jc w:val="both"/>
        <w:rPr>
          <w:rFonts w:ascii="Calibri" w:hAnsi="Calibri" w:cs="Calibri"/>
          <w:color w:val="000000"/>
        </w:rPr>
      </w:pPr>
      <w:r w:rsidRPr="00952BCC">
        <w:rPr>
          <w:rFonts w:ascii="Calibri" w:hAnsi="Calibri" w:cs="Calibri"/>
          <w:color w:val="000000"/>
        </w:rPr>
        <w:lastRenderedPageBreak/>
        <w:t xml:space="preserve">Odpovědnost za </w:t>
      </w:r>
      <w:r w:rsidR="00635EAD">
        <w:rPr>
          <w:rFonts w:ascii="Calibri" w:hAnsi="Calibri" w:cs="Calibri"/>
          <w:color w:val="000000"/>
        </w:rPr>
        <w:t>škodu</w:t>
      </w:r>
      <w:r w:rsidRPr="00952BCC">
        <w:rPr>
          <w:rFonts w:ascii="Calibri" w:hAnsi="Calibri" w:cs="Calibri"/>
          <w:color w:val="000000"/>
        </w:rPr>
        <w:t xml:space="preserve"> způsobenou vadným poskytováním služeb dle předmětu této smlouvy nese provozovatel v plném rozsahu.</w:t>
      </w:r>
    </w:p>
    <w:p w14:paraId="096B5615" w14:textId="77777777" w:rsidR="00635EAD" w:rsidRDefault="00952BCC" w:rsidP="00635EAD">
      <w:pPr>
        <w:numPr>
          <w:ilvl w:val="0"/>
          <w:numId w:val="24"/>
        </w:numPr>
        <w:autoSpaceDE w:val="0"/>
        <w:autoSpaceDN w:val="0"/>
        <w:adjustRightInd w:val="0"/>
        <w:spacing w:after="120"/>
        <w:ind w:left="426"/>
        <w:jc w:val="both"/>
        <w:rPr>
          <w:rFonts w:ascii="Calibri" w:hAnsi="Calibri" w:cs="Calibri"/>
          <w:color w:val="000000"/>
        </w:rPr>
      </w:pPr>
      <w:r w:rsidRPr="00635EAD">
        <w:rPr>
          <w:rFonts w:ascii="Calibri" w:hAnsi="Calibri" w:cs="Calibri"/>
          <w:color w:val="000000"/>
        </w:rPr>
        <w:t xml:space="preserve">Za </w:t>
      </w:r>
      <w:r w:rsidR="00635EAD">
        <w:rPr>
          <w:rFonts w:ascii="Calibri" w:hAnsi="Calibri" w:cs="Calibri"/>
          <w:color w:val="000000"/>
        </w:rPr>
        <w:t>škodu</w:t>
      </w:r>
      <w:r w:rsidRPr="00635EAD">
        <w:rPr>
          <w:rFonts w:ascii="Calibri" w:hAnsi="Calibri" w:cs="Calibri"/>
          <w:color w:val="000000"/>
        </w:rPr>
        <w:t xml:space="preserve"> se považuje i újma vzniklá objednateli tím, že objednatel musel vynaložit náklady v důsledku porušení povinnosti provozovatele.</w:t>
      </w:r>
    </w:p>
    <w:p w14:paraId="0226FA78" w14:textId="77777777" w:rsidR="00635EAD" w:rsidRDefault="00952BCC" w:rsidP="00635EAD">
      <w:pPr>
        <w:numPr>
          <w:ilvl w:val="0"/>
          <w:numId w:val="24"/>
        </w:numPr>
        <w:autoSpaceDE w:val="0"/>
        <w:autoSpaceDN w:val="0"/>
        <w:adjustRightInd w:val="0"/>
        <w:spacing w:after="120"/>
        <w:ind w:left="426"/>
        <w:jc w:val="both"/>
        <w:rPr>
          <w:rFonts w:ascii="Calibri" w:hAnsi="Calibri" w:cs="Calibri"/>
          <w:color w:val="000000"/>
        </w:rPr>
      </w:pPr>
      <w:r w:rsidRPr="00635EAD">
        <w:rPr>
          <w:rFonts w:ascii="Calibri" w:hAnsi="Calibri" w:cs="Calibri"/>
          <w:color w:val="000000"/>
        </w:rPr>
        <w:t xml:space="preserve">Riziko jakékoli </w:t>
      </w:r>
      <w:r w:rsidR="00635EAD">
        <w:rPr>
          <w:rFonts w:ascii="Calibri" w:hAnsi="Calibri" w:cs="Calibri"/>
          <w:color w:val="000000"/>
        </w:rPr>
        <w:t>škody</w:t>
      </w:r>
      <w:r w:rsidRPr="00635EAD">
        <w:rPr>
          <w:rFonts w:ascii="Calibri" w:hAnsi="Calibri" w:cs="Calibri"/>
          <w:color w:val="000000"/>
        </w:rPr>
        <w:t xml:space="preserve"> uživatele BSS nebo třetí osoby v souvislosti s užitím BSS nese provozovatel v celém rozsahu, a to i v případě, že poškozený uživatel BSS nebo třetí osoba se bude náhrady této </w:t>
      </w:r>
      <w:r w:rsidR="00635EAD">
        <w:rPr>
          <w:rFonts w:ascii="Calibri" w:hAnsi="Calibri" w:cs="Calibri"/>
          <w:color w:val="000000"/>
        </w:rPr>
        <w:t>škody</w:t>
      </w:r>
      <w:r w:rsidRPr="00635EAD">
        <w:rPr>
          <w:rFonts w:ascii="Calibri" w:hAnsi="Calibri" w:cs="Calibri"/>
          <w:color w:val="000000"/>
        </w:rPr>
        <w:t xml:space="preserve"> domáhat u objednatele. </w:t>
      </w:r>
    </w:p>
    <w:p w14:paraId="652A21C3" w14:textId="77777777" w:rsidR="00635EAD" w:rsidRDefault="00952BCC" w:rsidP="00635EAD">
      <w:pPr>
        <w:numPr>
          <w:ilvl w:val="0"/>
          <w:numId w:val="24"/>
        </w:numPr>
        <w:autoSpaceDE w:val="0"/>
        <w:autoSpaceDN w:val="0"/>
        <w:adjustRightInd w:val="0"/>
        <w:spacing w:after="120"/>
        <w:ind w:left="426"/>
        <w:jc w:val="both"/>
        <w:rPr>
          <w:rFonts w:ascii="Calibri" w:hAnsi="Calibri" w:cs="Calibri"/>
          <w:color w:val="000000"/>
        </w:rPr>
      </w:pPr>
      <w:r w:rsidRPr="00635EAD">
        <w:rPr>
          <w:rFonts w:ascii="Calibri" w:hAnsi="Calibri" w:cs="Calibri"/>
          <w:color w:val="000000"/>
        </w:rPr>
        <w:t xml:space="preserve">Provozovatel vždy uhradí </w:t>
      </w:r>
      <w:r w:rsidR="00635EAD">
        <w:rPr>
          <w:rFonts w:ascii="Calibri" w:hAnsi="Calibri" w:cs="Calibri"/>
          <w:color w:val="000000"/>
        </w:rPr>
        <w:t>škodu</w:t>
      </w:r>
      <w:r w:rsidRPr="00635EAD">
        <w:rPr>
          <w:rFonts w:ascii="Calibri" w:hAnsi="Calibri" w:cs="Calibri"/>
          <w:color w:val="000000"/>
        </w:rPr>
        <w:t xml:space="preserve"> v plném rozsahu, pokud byla způsobena vadným plněním předmětu této smlouvy.</w:t>
      </w:r>
    </w:p>
    <w:p w14:paraId="42A27A90" w14:textId="33C09B39" w:rsidR="009E1B8E" w:rsidRPr="00635EAD" w:rsidRDefault="00952BCC" w:rsidP="00635EAD">
      <w:pPr>
        <w:numPr>
          <w:ilvl w:val="0"/>
          <w:numId w:val="24"/>
        </w:numPr>
        <w:autoSpaceDE w:val="0"/>
        <w:autoSpaceDN w:val="0"/>
        <w:adjustRightInd w:val="0"/>
        <w:spacing w:after="120"/>
        <w:ind w:left="426"/>
        <w:jc w:val="both"/>
        <w:rPr>
          <w:rFonts w:ascii="Calibri" w:hAnsi="Calibri" w:cs="Calibri"/>
          <w:color w:val="000000"/>
        </w:rPr>
      </w:pPr>
      <w:r w:rsidRPr="00635EAD">
        <w:rPr>
          <w:rFonts w:ascii="Calibri" w:hAnsi="Calibri" w:cs="Calibri"/>
          <w:color w:val="000000"/>
        </w:rPr>
        <w:t xml:space="preserve">Provozovatel je povinen učinit veškerá opatření potřebná k odvrácení </w:t>
      </w:r>
      <w:r w:rsidR="00635EAD">
        <w:rPr>
          <w:rFonts w:ascii="Calibri" w:hAnsi="Calibri" w:cs="Calibri"/>
          <w:color w:val="000000"/>
        </w:rPr>
        <w:t>škody</w:t>
      </w:r>
      <w:r w:rsidRPr="00635EAD">
        <w:rPr>
          <w:rFonts w:ascii="Calibri" w:hAnsi="Calibri" w:cs="Calibri"/>
          <w:color w:val="000000"/>
        </w:rPr>
        <w:t xml:space="preserve"> nebo k jejímu zmírnění.</w:t>
      </w:r>
    </w:p>
    <w:p w14:paraId="20FBCB3B" w14:textId="77777777" w:rsidR="00DD4770" w:rsidRDefault="00DD4770" w:rsidP="009E1B8E">
      <w:pPr>
        <w:jc w:val="center"/>
        <w:rPr>
          <w:rFonts w:ascii="Calibri" w:hAnsi="Calibri" w:cs="Calibri"/>
          <w:b/>
        </w:rPr>
      </w:pPr>
    </w:p>
    <w:p w14:paraId="11679B24" w14:textId="2D3A86C4" w:rsidR="009E1B8E" w:rsidRPr="009E1B8E" w:rsidRDefault="009E1B8E" w:rsidP="009E1B8E">
      <w:pPr>
        <w:jc w:val="center"/>
        <w:rPr>
          <w:rFonts w:ascii="Calibri" w:hAnsi="Calibri" w:cs="Calibri"/>
          <w:b/>
        </w:rPr>
      </w:pPr>
      <w:r w:rsidRPr="009E1B8E">
        <w:rPr>
          <w:rFonts w:ascii="Calibri" w:hAnsi="Calibri" w:cs="Calibri"/>
          <w:b/>
        </w:rPr>
        <w:t>X</w:t>
      </w:r>
      <w:r w:rsidR="00000FC4">
        <w:rPr>
          <w:rFonts w:ascii="Calibri" w:hAnsi="Calibri" w:cs="Calibri"/>
          <w:b/>
        </w:rPr>
        <w:t>I</w:t>
      </w:r>
      <w:r w:rsidR="00E3298D">
        <w:rPr>
          <w:rFonts w:ascii="Calibri" w:hAnsi="Calibri" w:cs="Calibri"/>
          <w:b/>
        </w:rPr>
        <w:t>.</w:t>
      </w:r>
    </w:p>
    <w:p w14:paraId="4EB76CE0" w14:textId="77777777" w:rsidR="009E1B8E" w:rsidRPr="009E1B8E" w:rsidRDefault="009E1B8E" w:rsidP="009E1B8E">
      <w:pPr>
        <w:keepNext/>
        <w:widowControl w:val="0"/>
        <w:tabs>
          <w:tab w:val="left" w:pos="360"/>
        </w:tabs>
        <w:autoSpaceDE w:val="0"/>
        <w:autoSpaceDN w:val="0"/>
        <w:adjustRightInd w:val="0"/>
        <w:jc w:val="center"/>
        <w:rPr>
          <w:rFonts w:ascii="Calibri" w:hAnsi="Calibri" w:cs="Calibri"/>
          <w:b/>
        </w:rPr>
      </w:pPr>
      <w:r w:rsidRPr="009E1B8E">
        <w:rPr>
          <w:rFonts w:ascii="Calibri" w:hAnsi="Calibri" w:cs="Calibri"/>
          <w:b/>
        </w:rPr>
        <w:t>Odstoupení od smlouvy</w:t>
      </w:r>
    </w:p>
    <w:p w14:paraId="6DD89B13" w14:textId="77777777" w:rsidR="009E1B8E" w:rsidRPr="009E1B8E" w:rsidRDefault="009E1B8E" w:rsidP="009E1B8E">
      <w:pPr>
        <w:keepNext/>
        <w:widowControl w:val="0"/>
        <w:tabs>
          <w:tab w:val="left" w:pos="360"/>
        </w:tabs>
        <w:autoSpaceDE w:val="0"/>
        <w:autoSpaceDN w:val="0"/>
        <w:adjustRightInd w:val="0"/>
        <w:jc w:val="center"/>
        <w:rPr>
          <w:rFonts w:ascii="Calibri" w:hAnsi="Calibri" w:cs="Calibri"/>
          <w:b/>
        </w:rPr>
      </w:pPr>
    </w:p>
    <w:p w14:paraId="29C20F9B" w14:textId="152F22CA" w:rsidR="009E1B8E" w:rsidRPr="009E1B8E" w:rsidRDefault="009E1B8E" w:rsidP="00F533BC">
      <w:pPr>
        <w:numPr>
          <w:ilvl w:val="0"/>
          <w:numId w:val="26"/>
        </w:numPr>
        <w:autoSpaceDE w:val="0"/>
        <w:autoSpaceDN w:val="0"/>
        <w:adjustRightInd w:val="0"/>
        <w:spacing w:after="120"/>
        <w:ind w:left="426"/>
        <w:jc w:val="both"/>
        <w:rPr>
          <w:rFonts w:ascii="Calibri" w:hAnsi="Calibri" w:cs="Calibri"/>
          <w:color w:val="000000"/>
        </w:rPr>
      </w:pPr>
      <w:r w:rsidRPr="009E1B8E">
        <w:rPr>
          <w:rFonts w:ascii="Calibri" w:hAnsi="Calibri" w:cs="Calibri"/>
          <w:color w:val="000000"/>
        </w:rPr>
        <w:t>Smluvní strany se dohodly, že odstoupit od této smlouvy lze v případě jejího podstatného porušení</w:t>
      </w:r>
      <w:r w:rsidR="00994FC6">
        <w:rPr>
          <w:rFonts w:ascii="Calibri" w:hAnsi="Calibri" w:cs="Calibri"/>
          <w:color w:val="000000"/>
        </w:rPr>
        <w:t xml:space="preserve"> p</w:t>
      </w:r>
      <w:r w:rsidR="005532AC">
        <w:rPr>
          <w:rFonts w:ascii="Calibri" w:hAnsi="Calibri" w:cs="Calibri"/>
          <w:color w:val="000000"/>
        </w:rPr>
        <w:t>rovozovatelem</w:t>
      </w:r>
      <w:r w:rsidRPr="009E1B8E">
        <w:rPr>
          <w:rFonts w:ascii="Calibri" w:hAnsi="Calibri" w:cs="Calibri"/>
          <w:color w:val="000000"/>
        </w:rPr>
        <w:t>. Podstatným porušením této smlouvy se rozumí:</w:t>
      </w:r>
    </w:p>
    <w:p w14:paraId="14DD6FC6" w14:textId="49C8EB00" w:rsidR="009E1B8E" w:rsidRPr="009E1B8E" w:rsidRDefault="009E1B8E" w:rsidP="00B23894">
      <w:pPr>
        <w:numPr>
          <w:ilvl w:val="0"/>
          <w:numId w:val="20"/>
        </w:numPr>
        <w:jc w:val="both"/>
        <w:rPr>
          <w:rFonts w:ascii="Calibri" w:hAnsi="Calibri" w:cs="Calibri"/>
        </w:rPr>
      </w:pPr>
      <w:r w:rsidRPr="009E1B8E">
        <w:rPr>
          <w:rFonts w:ascii="Calibri" w:hAnsi="Calibri" w:cs="Calibri"/>
        </w:rPr>
        <w:t xml:space="preserve">prodlení </w:t>
      </w:r>
      <w:r w:rsidR="001749B9">
        <w:rPr>
          <w:rFonts w:ascii="Calibri" w:hAnsi="Calibri" w:cs="Calibri"/>
        </w:rPr>
        <w:t>p</w:t>
      </w:r>
      <w:r w:rsidR="00AB5F20">
        <w:rPr>
          <w:rFonts w:ascii="Calibri" w:hAnsi="Calibri" w:cs="Calibri"/>
        </w:rPr>
        <w:t>rovozovatele</w:t>
      </w:r>
      <w:r w:rsidR="001749B9">
        <w:rPr>
          <w:rFonts w:ascii="Calibri" w:hAnsi="Calibri" w:cs="Calibri"/>
        </w:rPr>
        <w:t xml:space="preserve"> </w:t>
      </w:r>
      <w:r w:rsidR="006254B7">
        <w:rPr>
          <w:rFonts w:ascii="Calibri" w:hAnsi="Calibri" w:cs="Calibri"/>
        </w:rPr>
        <w:t>s dodržením termín</w:t>
      </w:r>
      <w:r w:rsidR="00797C01">
        <w:rPr>
          <w:rFonts w:ascii="Calibri" w:hAnsi="Calibri" w:cs="Calibri"/>
        </w:rPr>
        <w:t>ů</w:t>
      </w:r>
      <w:r w:rsidR="006254B7">
        <w:rPr>
          <w:rFonts w:ascii="Calibri" w:hAnsi="Calibri" w:cs="Calibri"/>
        </w:rPr>
        <w:t xml:space="preserve"> dle </w:t>
      </w:r>
      <w:r w:rsidR="00770B17">
        <w:rPr>
          <w:rFonts w:ascii="Calibri" w:hAnsi="Calibri" w:cs="Calibri"/>
        </w:rPr>
        <w:t>§ IV odst. 6</w:t>
      </w:r>
      <w:r w:rsidR="005A62A8">
        <w:rPr>
          <w:rFonts w:ascii="Calibri" w:hAnsi="Calibri" w:cs="Calibri"/>
        </w:rPr>
        <w:t xml:space="preserve"> smlouvy,</w:t>
      </w:r>
    </w:p>
    <w:p w14:paraId="5FBF10E4" w14:textId="22DFDCF0" w:rsidR="000919B9" w:rsidRDefault="000919B9" w:rsidP="00B23894">
      <w:pPr>
        <w:numPr>
          <w:ilvl w:val="0"/>
          <w:numId w:val="20"/>
        </w:numPr>
        <w:jc w:val="both"/>
        <w:rPr>
          <w:rFonts w:ascii="Calibri" w:hAnsi="Calibri" w:cs="Calibri"/>
        </w:rPr>
      </w:pPr>
      <w:r>
        <w:rPr>
          <w:rFonts w:ascii="Calibri" w:hAnsi="Calibri" w:cs="Calibri"/>
        </w:rPr>
        <w:t>opakované porušování ustanovení tét</w:t>
      </w:r>
      <w:r w:rsidR="00AB5F20">
        <w:rPr>
          <w:rFonts w:ascii="Calibri" w:hAnsi="Calibri" w:cs="Calibri"/>
        </w:rPr>
        <w:t>o</w:t>
      </w:r>
      <w:r>
        <w:rPr>
          <w:rFonts w:ascii="Calibri" w:hAnsi="Calibri" w:cs="Calibri"/>
        </w:rPr>
        <w:t xml:space="preserve"> </w:t>
      </w:r>
      <w:r w:rsidR="000669F3">
        <w:rPr>
          <w:rFonts w:ascii="Calibri" w:hAnsi="Calibri" w:cs="Calibri"/>
        </w:rPr>
        <w:t>s</w:t>
      </w:r>
      <w:r>
        <w:rPr>
          <w:rFonts w:ascii="Calibri" w:hAnsi="Calibri" w:cs="Calibri"/>
        </w:rPr>
        <w:t>mlouvy</w:t>
      </w:r>
      <w:r w:rsidR="005532AC">
        <w:rPr>
          <w:rFonts w:ascii="Calibri" w:hAnsi="Calibri" w:cs="Calibri"/>
        </w:rPr>
        <w:t xml:space="preserve"> </w:t>
      </w:r>
      <w:r w:rsidR="00AB5F20">
        <w:rPr>
          <w:rFonts w:ascii="Calibri" w:hAnsi="Calibri" w:cs="Calibri"/>
        </w:rPr>
        <w:t>provozovatelem</w:t>
      </w:r>
      <w:r w:rsidR="00BF59C5">
        <w:rPr>
          <w:rFonts w:ascii="Calibri" w:hAnsi="Calibri" w:cs="Calibri"/>
        </w:rPr>
        <w:t>;</w:t>
      </w:r>
      <w:r w:rsidR="009E240D">
        <w:rPr>
          <w:rFonts w:ascii="Calibri" w:hAnsi="Calibri" w:cs="Calibri"/>
        </w:rPr>
        <w:t xml:space="preserve"> přičemž objednatel zaslal provozovateli </w:t>
      </w:r>
      <w:r w:rsidR="00BF59C5">
        <w:rPr>
          <w:rFonts w:ascii="Calibri" w:hAnsi="Calibri" w:cs="Calibri"/>
        </w:rPr>
        <w:t xml:space="preserve">již dvě písemné výzvy </w:t>
      </w:r>
      <w:r w:rsidR="00137519">
        <w:rPr>
          <w:rFonts w:ascii="Calibri" w:hAnsi="Calibri" w:cs="Calibri"/>
        </w:rPr>
        <w:t xml:space="preserve">s upozorněním na porušování smlouvy </w:t>
      </w:r>
      <w:r w:rsidR="00996795">
        <w:rPr>
          <w:rFonts w:ascii="Calibri" w:hAnsi="Calibri" w:cs="Calibri"/>
        </w:rPr>
        <w:t>(tzv. vytýkací dopis)</w:t>
      </w:r>
      <w:r w:rsidR="00BF59C5">
        <w:rPr>
          <w:rFonts w:ascii="Calibri" w:hAnsi="Calibri" w:cs="Calibri"/>
        </w:rPr>
        <w:t xml:space="preserve"> a provozovatel nesjednal nápravu</w:t>
      </w:r>
      <w:r w:rsidR="00982D65">
        <w:rPr>
          <w:rFonts w:ascii="Calibri" w:hAnsi="Calibri" w:cs="Calibri"/>
        </w:rPr>
        <w:t>.</w:t>
      </w:r>
    </w:p>
    <w:p w14:paraId="4BB133BB" w14:textId="77777777" w:rsidR="00982D65" w:rsidRDefault="00982D65" w:rsidP="00982D65">
      <w:pPr>
        <w:ind w:left="720"/>
        <w:jc w:val="both"/>
        <w:rPr>
          <w:rFonts w:ascii="Calibri" w:hAnsi="Calibri" w:cs="Calibri"/>
        </w:rPr>
      </w:pPr>
    </w:p>
    <w:p w14:paraId="7766D013" w14:textId="418F50BB" w:rsidR="009E1B8E" w:rsidRDefault="009E1B8E" w:rsidP="00F533BC">
      <w:pPr>
        <w:numPr>
          <w:ilvl w:val="0"/>
          <w:numId w:val="26"/>
        </w:numPr>
        <w:autoSpaceDE w:val="0"/>
        <w:autoSpaceDN w:val="0"/>
        <w:adjustRightInd w:val="0"/>
        <w:spacing w:after="120"/>
        <w:ind w:left="426"/>
        <w:jc w:val="both"/>
        <w:rPr>
          <w:rFonts w:ascii="Calibri" w:hAnsi="Calibri" w:cs="Calibri"/>
          <w:color w:val="000000"/>
        </w:rPr>
      </w:pPr>
      <w:r w:rsidRPr="009E1B8E">
        <w:rPr>
          <w:rFonts w:ascii="Calibri" w:hAnsi="Calibri" w:cs="Calibri"/>
          <w:color w:val="000000"/>
        </w:rPr>
        <w:t xml:space="preserve">Objednatel je oprávněn od této smlouvy odstoupit v případě, že je </w:t>
      </w:r>
      <w:r w:rsidR="00EB4823">
        <w:rPr>
          <w:rFonts w:ascii="Calibri" w:hAnsi="Calibri" w:cs="Calibri"/>
          <w:color w:val="000000"/>
        </w:rPr>
        <w:t>provozovatel</w:t>
      </w:r>
      <w:r w:rsidRPr="009E1B8E">
        <w:rPr>
          <w:rFonts w:ascii="Calibri" w:hAnsi="Calibri" w:cs="Calibri"/>
          <w:color w:val="000000"/>
        </w:rPr>
        <w:t xml:space="preserve"> v likvidaci nebo s ním bylo zahájeno insolvenční řízení.</w:t>
      </w:r>
    </w:p>
    <w:p w14:paraId="636E2EFC" w14:textId="77777777" w:rsidR="0027750C" w:rsidRDefault="0027750C" w:rsidP="0027750C">
      <w:pPr>
        <w:numPr>
          <w:ilvl w:val="0"/>
          <w:numId w:val="26"/>
        </w:numPr>
        <w:autoSpaceDE w:val="0"/>
        <w:autoSpaceDN w:val="0"/>
        <w:adjustRightInd w:val="0"/>
        <w:spacing w:after="120"/>
        <w:ind w:left="426"/>
        <w:jc w:val="both"/>
        <w:rPr>
          <w:rFonts w:ascii="Calibri" w:hAnsi="Calibri" w:cs="Calibri"/>
          <w:color w:val="000000"/>
        </w:rPr>
      </w:pPr>
      <w:r w:rsidRPr="009E1B8E">
        <w:rPr>
          <w:rFonts w:ascii="Calibri" w:hAnsi="Calibri" w:cs="Calibri"/>
          <w:color w:val="000000"/>
        </w:rPr>
        <w:t xml:space="preserve">Smluvní strany se dohodly, že odstoupit od této smlouvy lze v případě jejího podstatného porušení </w:t>
      </w:r>
      <w:r>
        <w:rPr>
          <w:rFonts w:ascii="Calibri" w:hAnsi="Calibri" w:cs="Calibri"/>
          <w:color w:val="000000"/>
        </w:rPr>
        <w:t>objednatelem</w:t>
      </w:r>
      <w:r w:rsidRPr="009E1B8E">
        <w:rPr>
          <w:rFonts w:ascii="Calibri" w:hAnsi="Calibri" w:cs="Calibri"/>
          <w:color w:val="000000"/>
        </w:rPr>
        <w:t>. Podstatným porušením této smlouvy se rozumí:</w:t>
      </w:r>
    </w:p>
    <w:p w14:paraId="3D10B9F2" w14:textId="02936117" w:rsidR="0027750C" w:rsidRPr="00A27C1B" w:rsidRDefault="0027750C" w:rsidP="00A27C1B">
      <w:pPr>
        <w:pStyle w:val="Odstavecseseznamem"/>
        <w:numPr>
          <w:ilvl w:val="0"/>
          <w:numId w:val="30"/>
        </w:numPr>
        <w:autoSpaceDE w:val="0"/>
        <w:autoSpaceDN w:val="0"/>
        <w:adjustRightInd w:val="0"/>
        <w:spacing w:after="120"/>
        <w:ind w:left="714" w:hanging="357"/>
        <w:jc w:val="both"/>
        <w:rPr>
          <w:rFonts w:ascii="Calibri" w:hAnsi="Calibri" w:cs="Calibri"/>
          <w:color w:val="000000"/>
          <w:sz w:val="24"/>
          <w:szCs w:val="24"/>
        </w:rPr>
      </w:pPr>
      <w:r>
        <w:rPr>
          <w:rFonts w:ascii="Calibri" w:hAnsi="Calibri" w:cs="Calibri"/>
          <w:color w:val="000000"/>
          <w:sz w:val="24"/>
          <w:szCs w:val="24"/>
        </w:rPr>
        <w:t>p</w:t>
      </w:r>
      <w:r w:rsidRPr="00AF4BBE">
        <w:rPr>
          <w:rFonts w:ascii="Calibri" w:hAnsi="Calibri" w:cs="Calibri"/>
          <w:color w:val="000000"/>
          <w:sz w:val="24"/>
          <w:szCs w:val="24"/>
        </w:rPr>
        <w:t>rodlení objednatele s uhrazením ceny díla delším než 30 dnů</w:t>
      </w:r>
      <w:r w:rsidR="00FD53ED">
        <w:rPr>
          <w:rFonts w:ascii="Calibri" w:hAnsi="Calibri" w:cs="Calibri"/>
          <w:color w:val="000000"/>
          <w:sz w:val="24"/>
          <w:szCs w:val="24"/>
        </w:rPr>
        <w:t>.</w:t>
      </w:r>
    </w:p>
    <w:p w14:paraId="3E497398" w14:textId="2FFACBA2" w:rsidR="009E1B8E" w:rsidRPr="009E1B8E" w:rsidRDefault="009E1B8E" w:rsidP="00F533BC">
      <w:pPr>
        <w:numPr>
          <w:ilvl w:val="0"/>
          <w:numId w:val="26"/>
        </w:numPr>
        <w:autoSpaceDE w:val="0"/>
        <w:autoSpaceDN w:val="0"/>
        <w:adjustRightInd w:val="0"/>
        <w:spacing w:after="120"/>
        <w:ind w:left="426"/>
        <w:jc w:val="both"/>
        <w:rPr>
          <w:rFonts w:ascii="Calibri" w:hAnsi="Calibri" w:cs="Calibri"/>
          <w:color w:val="000000"/>
        </w:rPr>
      </w:pPr>
      <w:r w:rsidRPr="009E1B8E">
        <w:rPr>
          <w:rFonts w:ascii="Calibri" w:hAnsi="Calibri" w:cs="Calibri"/>
          <w:color w:val="000000"/>
        </w:rPr>
        <w:t xml:space="preserve">Odstoupením se smlouva ruší ke dni doručení písemnosti o odstoupení </w:t>
      </w:r>
      <w:r w:rsidR="007F3DD1">
        <w:rPr>
          <w:rFonts w:ascii="Calibri" w:hAnsi="Calibri" w:cs="Calibri"/>
          <w:color w:val="000000"/>
        </w:rPr>
        <w:t>provozovatel</w:t>
      </w:r>
      <w:r w:rsidRPr="009E1B8E">
        <w:rPr>
          <w:rFonts w:ascii="Calibri" w:hAnsi="Calibri" w:cs="Calibri"/>
          <w:color w:val="000000"/>
        </w:rPr>
        <w:t>i.</w:t>
      </w:r>
    </w:p>
    <w:p w14:paraId="0B4CD2FC" w14:textId="77777777" w:rsidR="00CA7649" w:rsidRDefault="00CA7649" w:rsidP="009E1B8E">
      <w:pPr>
        <w:keepNext/>
        <w:spacing w:line="288" w:lineRule="auto"/>
        <w:jc w:val="center"/>
        <w:rPr>
          <w:rFonts w:ascii="Calibri" w:hAnsi="Calibri" w:cs="Calibri"/>
          <w:b/>
        </w:rPr>
      </w:pPr>
    </w:p>
    <w:p w14:paraId="3DE506CA" w14:textId="77777777" w:rsidR="000A294F" w:rsidRDefault="000A294F" w:rsidP="00FF316A">
      <w:pPr>
        <w:widowControl w:val="0"/>
        <w:autoSpaceDE w:val="0"/>
        <w:autoSpaceDN w:val="0"/>
        <w:adjustRightInd w:val="0"/>
        <w:jc w:val="center"/>
        <w:rPr>
          <w:rFonts w:ascii="Calibri" w:hAnsi="Calibri" w:cs="Calibri"/>
          <w:b/>
        </w:rPr>
      </w:pPr>
    </w:p>
    <w:p w14:paraId="1F557C8F" w14:textId="0F3D5099" w:rsidR="00FF316A" w:rsidRPr="00FF316A" w:rsidRDefault="00FF316A" w:rsidP="00FF316A">
      <w:pPr>
        <w:widowControl w:val="0"/>
        <w:autoSpaceDE w:val="0"/>
        <w:autoSpaceDN w:val="0"/>
        <w:adjustRightInd w:val="0"/>
        <w:jc w:val="center"/>
        <w:rPr>
          <w:rFonts w:ascii="Calibri" w:hAnsi="Calibri" w:cs="Calibri"/>
          <w:b/>
        </w:rPr>
      </w:pPr>
      <w:r w:rsidRPr="00FF316A">
        <w:rPr>
          <w:rFonts w:ascii="Calibri" w:hAnsi="Calibri" w:cs="Calibri"/>
          <w:b/>
        </w:rPr>
        <w:t>Článek X</w:t>
      </w:r>
      <w:r w:rsidR="00DE7E75">
        <w:rPr>
          <w:rFonts w:ascii="Calibri" w:hAnsi="Calibri" w:cs="Calibri"/>
          <w:b/>
        </w:rPr>
        <w:t>I</w:t>
      </w:r>
      <w:r w:rsidR="003D2B42">
        <w:rPr>
          <w:rFonts w:ascii="Calibri" w:hAnsi="Calibri" w:cs="Calibri"/>
          <w:b/>
        </w:rPr>
        <w:t>I</w:t>
      </w:r>
      <w:r w:rsidR="00F26507">
        <w:rPr>
          <w:rFonts w:ascii="Calibri" w:hAnsi="Calibri" w:cs="Calibri"/>
          <w:b/>
        </w:rPr>
        <w:t>.</w:t>
      </w:r>
    </w:p>
    <w:p w14:paraId="2D983179" w14:textId="77777777" w:rsidR="00FF316A" w:rsidRPr="00FF316A" w:rsidRDefault="00FF316A" w:rsidP="00FF316A">
      <w:pPr>
        <w:keepNext/>
        <w:widowControl w:val="0"/>
        <w:tabs>
          <w:tab w:val="left" w:pos="360"/>
        </w:tabs>
        <w:autoSpaceDE w:val="0"/>
        <w:autoSpaceDN w:val="0"/>
        <w:adjustRightInd w:val="0"/>
        <w:jc w:val="center"/>
        <w:rPr>
          <w:rFonts w:ascii="Calibri" w:hAnsi="Calibri" w:cs="Calibri"/>
          <w:b/>
        </w:rPr>
      </w:pPr>
      <w:r w:rsidRPr="00FF316A">
        <w:rPr>
          <w:rFonts w:ascii="Calibri" w:hAnsi="Calibri" w:cs="Calibri"/>
          <w:b/>
        </w:rPr>
        <w:t>Závěrečná ustanovení</w:t>
      </w:r>
    </w:p>
    <w:p w14:paraId="42AEB949" w14:textId="77777777" w:rsidR="00FF316A" w:rsidRPr="00FF316A" w:rsidRDefault="00FF316A" w:rsidP="00FF316A">
      <w:pPr>
        <w:keepNext/>
        <w:widowControl w:val="0"/>
        <w:tabs>
          <w:tab w:val="left" w:pos="360"/>
        </w:tabs>
        <w:autoSpaceDE w:val="0"/>
        <w:autoSpaceDN w:val="0"/>
        <w:adjustRightInd w:val="0"/>
        <w:jc w:val="center"/>
        <w:rPr>
          <w:rFonts w:ascii="Calibri" w:hAnsi="Calibri" w:cs="Calibri"/>
          <w:b/>
        </w:rPr>
      </w:pPr>
    </w:p>
    <w:p w14:paraId="4407068D" w14:textId="6309137A" w:rsidR="00FF316A" w:rsidRPr="00FF316A" w:rsidRDefault="00FF316A" w:rsidP="00F533BC">
      <w:pPr>
        <w:numPr>
          <w:ilvl w:val="0"/>
          <w:numId w:val="28"/>
        </w:numPr>
        <w:autoSpaceDE w:val="0"/>
        <w:autoSpaceDN w:val="0"/>
        <w:adjustRightInd w:val="0"/>
        <w:spacing w:after="120"/>
        <w:jc w:val="both"/>
        <w:rPr>
          <w:rFonts w:ascii="Calibri" w:hAnsi="Calibri" w:cs="Calibri"/>
          <w:color w:val="000000"/>
        </w:rPr>
      </w:pPr>
      <w:r w:rsidRPr="00FF316A">
        <w:rPr>
          <w:rFonts w:ascii="Calibri" w:hAnsi="Calibri" w:cs="Calibri"/>
          <w:color w:val="000000"/>
        </w:rPr>
        <w:t>Tato smlouva je v případě i) vyhotovení v elektronickém formátu podepsána elektronickými podpisy oprávněných zástupců smluvních stran, ii) listinného vyhotovení vyhotovena ve čtyřech stejnopisech s platností originálu podepsaných oprávněnými zástupci smluvních stran, přičemž každá ze smluvních stran obdrží dvě vyhotovení.</w:t>
      </w:r>
    </w:p>
    <w:p w14:paraId="5C9331AD" w14:textId="77777777" w:rsidR="00FF316A" w:rsidRPr="00FF316A" w:rsidRDefault="00FF316A" w:rsidP="00F533BC">
      <w:pPr>
        <w:numPr>
          <w:ilvl w:val="0"/>
          <w:numId w:val="28"/>
        </w:numPr>
        <w:autoSpaceDE w:val="0"/>
        <w:autoSpaceDN w:val="0"/>
        <w:adjustRightInd w:val="0"/>
        <w:spacing w:after="120"/>
        <w:jc w:val="both"/>
        <w:rPr>
          <w:rFonts w:ascii="Calibri" w:hAnsi="Calibri" w:cs="Calibri"/>
          <w:color w:val="000000"/>
        </w:rPr>
      </w:pPr>
      <w:r w:rsidRPr="00FF316A">
        <w:rPr>
          <w:rFonts w:ascii="Calibri" w:hAnsi="Calibri" w:cs="Calibri"/>
          <w:color w:val="000000"/>
        </w:rPr>
        <w:t>Změnit nebo doplnit smlouvu mohou smluvní strany pouze formou písemných dodatků, které budou vzestupně číslovány, výslovně prohlášeny za dodatek této smlouvy a podepsány oprávněnými zástupci smluvních stran.</w:t>
      </w:r>
    </w:p>
    <w:p w14:paraId="15E5AD9D" w14:textId="2447AF50" w:rsidR="00FF316A" w:rsidRPr="00FF316A" w:rsidRDefault="00FF6A72" w:rsidP="00F533BC">
      <w:pPr>
        <w:numPr>
          <w:ilvl w:val="0"/>
          <w:numId w:val="28"/>
        </w:numPr>
        <w:autoSpaceDE w:val="0"/>
        <w:autoSpaceDN w:val="0"/>
        <w:adjustRightInd w:val="0"/>
        <w:spacing w:after="120"/>
        <w:jc w:val="both"/>
        <w:rPr>
          <w:rFonts w:ascii="Calibri" w:hAnsi="Calibri" w:cs="Calibri"/>
          <w:color w:val="000000"/>
        </w:rPr>
      </w:pPr>
      <w:r>
        <w:rPr>
          <w:rFonts w:ascii="Calibri" w:hAnsi="Calibri" w:cs="Calibri"/>
          <w:color w:val="000000"/>
        </w:rPr>
        <w:t>Provozovatel</w:t>
      </w:r>
      <w:r w:rsidR="00FF316A" w:rsidRPr="00FF316A">
        <w:rPr>
          <w:rFonts w:ascii="Calibri" w:hAnsi="Calibri" w:cs="Calibri"/>
          <w:color w:val="000000"/>
        </w:rPr>
        <w:t xml:space="preserve"> nemůže bez souhlasu objednatele postoupit svá práva a povinnosti plynoucí ze smlouvy třetí osobě.</w:t>
      </w:r>
    </w:p>
    <w:p w14:paraId="27422BDD" w14:textId="386CBD62" w:rsidR="00FF316A" w:rsidRPr="00FF316A" w:rsidRDefault="00FF316A" w:rsidP="00F533BC">
      <w:pPr>
        <w:numPr>
          <w:ilvl w:val="0"/>
          <w:numId w:val="28"/>
        </w:numPr>
        <w:autoSpaceDE w:val="0"/>
        <w:autoSpaceDN w:val="0"/>
        <w:adjustRightInd w:val="0"/>
        <w:spacing w:after="120"/>
        <w:jc w:val="both"/>
        <w:rPr>
          <w:rFonts w:ascii="Calibri" w:hAnsi="Calibri" w:cs="Calibri"/>
          <w:color w:val="000000"/>
        </w:rPr>
      </w:pPr>
      <w:r w:rsidRPr="00FF316A">
        <w:rPr>
          <w:rFonts w:ascii="Calibri" w:hAnsi="Calibri" w:cs="Calibri"/>
          <w:snapToGrid w:val="0"/>
          <w:color w:val="000000"/>
          <w:szCs w:val="20"/>
        </w:rPr>
        <w:lastRenderedPageBreak/>
        <w:t xml:space="preserve">Pověřil-li </w:t>
      </w:r>
      <w:r w:rsidR="00FF6A72">
        <w:rPr>
          <w:rFonts w:ascii="Calibri" w:hAnsi="Calibri" w:cs="Calibri"/>
          <w:snapToGrid w:val="0"/>
          <w:color w:val="000000"/>
          <w:szCs w:val="20"/>
        </w:rPr>
        <w:t>provozovatel</w:t>
      </w:r>
      <w:r w:rsidRPr="00FF316A">
        <w:rPr>
          <w:rFonts w:ascii="Calibri" w:hAnsi="Calibri" w:cs="Calibri"/>
          <w:snapToGrid w:val="0"/>
          <w:color w:val="000000"/>
          <w:szCs w:val="20"/>
        </w:rPr>
        <w:t xml:space="preserve"> provedením části díla jinou osobu (poddodavatele), má </w:t>
      </w:r>
      <w:r w:rsidR="00FF6A72">
        <w:rPr>
          <w:rFonts w:ascii="Calibri" w:hAnsi="Calibri" w:cs="Calibri"/>
          <w:snapToGrid w:val="0"/>
          <w:color w:val="000000"/>
          <w:szCs w:val="20"/>
        </w:rPr>
        <w:t xml:space="preserve">provozovatel </w:t>
      </w:r>
      <w:r w:rsidRPr="00FF316A">
        <w:rPr>
          <w:rFonts w:ascii="Calibri" w:hAnsi="Calibri" w:cs="Calibri"/>
          <w:snapToGrid w:val="0"/>
          <w:color w:val="000000"/>
          <w:szCs w:val="20"/>
        </w:rPr>
        <w:t xml:space="preserve">odpovědnost jako by </w:t>
      </w:r>
      <w:r w:rsidR="00482331">
        <w:rPr>
          <w:rFonts w:ascii="Calibri" w:hAnsi="Calibri" w:cs="Calibri"/>
          <w:snapToGrid w:val="0"/>
          <w:color w:val="000000"/>
          <w:szCs w:val="20"/>
        </w:rPr>
        <w:t>služ</w:t>
      </w:r>
      <w:r w:rsidR="00F77926">
        <w:rPr>
          <w:rFonts w:ascii="Calibri" w:hAnsi="Calibri" w:cs="Calibri"/>
          <w:snapToGrid w:val="0"/>
          <w:color w:val="000000"/>
          <w:szCs w:val="20"/>
        </w:rPr>
        <w:t>b</w:t>
      </w:r>
      <w:r w:rsidR="00482331">
        <w:rPr>
          <w:rFonts w:ascii="Calibri" w:hAnsi="Calibri" w:cs="Calibri"/>
          <w:snapToGrid w:val="0"/>
          <w:color w:val="000000"/>
          <w:szCs w:val="20"/>
        </w:rPr>
        <w:t>u</w:t>
      </w:r>
      <w:r w:rsidRPr="00FF316A">
        <w:rPr>
          <w:rFonts w:ascii="Calibri" w:hAnsi="Calibri" w:cs="Calibri"/>
          <w:snapToGrid w:val="0"/>
          <w:color w:val="000000"/>
          <w:szCs w:val="20"/>
        </w:rPr>
        <w:t xml:space="preserve"> prováděl sám. </w:t>
      </w:r>
      <w:r w:rsidR="00FF6A72">
        <w:rPr>
          <w:rFonts w:ascii="Calibri" w:hAnsi="Calibri" w:cs="Calibri"/>
          <w:snapToGrid w:val="0"/>
          <w:color w:val="000000"/>
          <w:szCs w:val="20"/>
        </w:rPr>
        <w:t>Provozovatel</w:t>
      </w:r>
      <w:r w:rsidRPr="00FF316A">
        <w:rPr>
          <w:rFonts w:ascii="Calibri" w:hAnsi="Calibri" w:cs="Calibri"/>
          <w:snapToGrid w:val="0"/>
          <w:color w:val="000000"/>
          <w:szCs w:val="20"/>
        </w:rPr>
        <w:t xml:space="preserve"> je povinen v poddodavatelské smlouvě zajistit, aby byl poddodavatel jako osoba povinná spolupůsobit při výkonu finanční kontroly zavázán k povinnosti podle odstavce 5 a 6 tohoto článku smlouvy.</w:t>
      </w:r>
    </w:p>
    <w:p w14:paraId="3099903B" w14:textId="3D6AEDBB" w:rsidR="00FF316A" w:rsidRPr="00FF316A" w:rsidRDefault="004F590C" w:rsidP="00F533BC">
      <w:pPr>
        <w:numPr>
          <w:ilvl w:val="0"/>
          <w:numId w:val="28"/>
        </w:numPr>
        <w:autoSpaceDE w:val="0"/>
        <w:autoSpaceDN w:val="0"/>
        <w:adjustRightInd w:val="0"/>
        <w:spacing w:after="120"/>
        <w:jc w:val="both"/>
        <w:rPr>
          <w:rFonts w:ascii="Calibri" w:hAnsi="Calibri" w:cs="Calibri"/>
          <w:color w:val="000000"/>
        </w:rPr>
      </w:pPr>
      <w:r>
        <w:rPr>
          <w:rFonts w:ascii="Calibri" w:hAnsi="Calibri" w:cs="Calibri"/>
          <w:color w:val="000000"/>
        </w:rPr>
        <w:t>Provozovatel</w:t>
      </w:r>
      <w:r w:rsidR="00FF316A" w:rsidRPr="00FF316A">
        <w:rPr>
          <w:rFonts w:ascii="Calibri" w:hAnsi="Calibri" w:cs="Calibri"/>
          <w:color w:val="000000"/>
        </w:rPr>
        <w:t xml:space="preserve">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 563/1991 Sb., o účetnictví, ve znění pozdějších předpisů. </w:t>
      </w:r>
    </w:p>
    <w:p w14:paraId="0E3F0433" w14:textId="39D840D8" w:rsidR="00FF316A" w:rsidRPr="00FF316A" w:rsidRDefault="004F590C" w:rsidP="00F533BC">
      <w:pPr>
        <w:numPr>
          <w:ilvl w:val="0"/>
          <w:numId w:val="28"/>
        </w:numPr>
        <w:autoSpaceDE w:val="0"/>
        <w:autoSpaceDN w:val="0"/>
        <w:adjustRightInd w:val="0"/>
        <w:spacing w:after="120"/>
        <w:jc w:val="both"/>
        <w:rPr>
          <w:rFonts w:ascii="Calibri" w:hAnsi="Calibri" w:cs="Calibri"/>
          <w:color w:val="000000"/>
        </w:rPr>
      </w:pPr>
      <w:r>
        <w:rPr>
          <w:rFonts w:ascii="Calibri" w:hAnsi="Calibri" w:cs="Calibri"/>
          <w:color w:val="000000"/>
        </w:rPr>
        <w:t>Provozovatel</w:t>
      </w:r>
      <w:r w:rsidR="00FF316A" w:rsidRPr="00FF316A">
        <w:rPr>
          <w:rFonts w:ascii="Calibri" w:hAnsi="Calibri" w:cs="Calibri"/>
          <w:color w:val="000000"/>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2290C70F" w14:textId="7D7AF513" w:rsidR="00FF316A" w:rsidRPr="00FF316A" w:rsidRDefault="004F590C" w:rsidP="00F533BC">
      <w:pPr>
        <w:numPr>
          <w:ilvl w:val="0"/>
          <w:numId w:val="28"/>
        </w:numPr>
        <w:autoSpaceDE w:val="0"/>
        <w:autoSpaceDN w:val="0"/>
        <w:adjustRightInd w:val="0"/>
        <w:spacing w:after="120"/>
        <w:jc w:val="both"/>
        <w:rPr>
          <w:rFonts w:ascii="Calibri" w:hAnsi="Calibri" w:cs="Calibri"/>
          <w:color w:val="000000"/>
        </w:rPr>
      </w:pPr>
      <w:r>
        <w:rPr>
          <w:rFonts w:ascii="Calibri" w:hAnsi="Calibri" w:cs="Calibri"/>
          <w:color w:val="000000"/>
        </w:rPr>
        <w:t>Provozovatel</w:t>
      </w:r>
      <w:r w:rsidR="00FF316A" w:rsidRPr="00FF316A">
        <w:rPr>
          <w:rFonts w:ascii="Calibri" w:hAnsi="Calibri" w:cs="Calibri"/>
          <w:color w:val="000000"/>
        </w:rPr>
        <w:t xml:space="preserve"> bere na vědomí, že úhrada sjednané ceny díla bude objednatelem zaplacena prostřednictvím transparentního účtu, tzn., že veřejnosti budou dostupné informace, v</w:t>
      </w:r>
      <w:r w:rsidR="00905D92">
        <w:rPr>
          <w:rFonts w:ascii="Calibri" w:hAnsi="Calibri" w:cs="Calibri"/>
          <w:color w:val="000000"/>
        </w:rPr>
        <w:t> </w:t>
      </w:r>
      <w:r w:rsidR="00FF316A" w:rsidRPr="00FF316A">
        <w:rPr>
          <w:rFonts w:ascii="Calibri" w:hAnsi="Calibri" w:cs="Calibri"/>
          <w:color w:val="000000"/>
        </w:rPr>
        <w:t>jaké výši, komu a za jakým účelem byly finanční prostředky z rozpočtu města uhrazeny.</w:t>
      </w:r>
    </w:p>
    <w:p w14:paraId="27315C93" w14:textId="72693DBB" w:rsidR="00FF316A" w:rsidRPr="00FF316A" w:rsidRDefault="00FF316A" w:rsidP="00F533BC">
      <w:pPr>
        <w:numPr>
          <w:ilvl w:val="0"/>
          <w:numId w:val="28"/>
        </w:numPr>
        <w:autoSpaceDE w:val="0"/>
        <w:autoSpaceDN w:val="0"/>
        <w:adjustRightInd w:val="0"/>
        <w:spacing w:after="120"/>
        <w:jc w:val="both"/>
        <w:rPr>
          <w:rFonts w:ascii="Calibri" w:hAnsi="Calibri" w:cs="Calibri"/>
          <w:color w:val="000000"/>
        </w:rPr>
      </w:pPr>
      <w:r w:rsidRPr="00FF316A">
        <w:rPr>
          <w:rFonts w:ascii="Calibri" w:hAnsi="Calibri" w:cs="Calibri"/>
          <w:snapToGrid w:val="0"/>
          <w:color w:val="000000"/>
          <w:szCs w:val="20"/>
        </w:rPr>
        <w:t xml:space="preserve">Objednatel informuje ve smyslu čl. 13 Nařízení Evropského parlamentu a Rady (EU) 2016/679 o ochraně fyzických osob v souvislosti se zpracováním osobních údajů a o volném pohybu těchto údajů (dále jen „GDPR“) </w:t>
      </w:r>
      <w:r w:rsidR="007F3DD1">
        <w:rPr>
          <w:rFonts w:ascii="Calibri" w:hAnsi="Calibri" w:cs="Calibri"/>
          <w:snapToGrid w:val="0"/>
          <w:color w:val="000000"/>
          <w:szCs w:val="20"/>
        </w:rPr>
        <w:t>provozovatel</w:t>
      </w:r>
      <w:r w:rsidRPr="00FF316A">
        <w:rPr>
          <w:rFonts w:ascii="Calibri" w:hAnsi="Calibri" w:cs="Calibri"/>
          <w:snapToGrid w:val="0"/>
          <w:color w:val="000000"/>
          <w:szCs w:val="20"/>
        </w:rPr>
        <w:t xml:space="preserve">e, že bude v souvislosti s plněním této smlouvy zpracovávat jeho osobní údaje, jeho statutárních orgánů a kontaktních osob a dále třetích osob, u nichž je zpracování nezbytné pro poskytování plnění na základě této smlouvy. Zpracování osobních údajů bude objednatelem prováděno pouze v rozsahu nezbytném pro plnění této smlouvy a po dobu nezbytnou pro plnění této smlouvy. Podrobné informace o zpracování osobních údajů objednatelem včetně zásad tohoto zpracování jsou k dispozici na webových stránkách objednatele dostupných z: </w:t>
      </w:r>
      <w:hyperlink r:id="rId7" w:tgtFrame="_blank" w:tooltip="https://www.prerov.eu/cs/magistrat/o-magistratu/povinne-informace-dle-zakonu-gdpr/ochrana-osobnich-udaju-gdpr/" w:history="1">
        <w:r w:rsidRPr="00FF316A">
          <w:rPr>
            <w:rFonts w:ascii="Calibri" w:hAnsi="Calibri" w:cs="Calibri"/>
            <w:snapToGrid w:val="0"/>
            <w:color w:val="000000"/>
            <w:szCs w:val="20"/>
          </w:rPr>
          <w:t>https://www.prerov.eu/cs/magistrat/o-magistratu/povinne-informace-dle-zakonu-gdpr/ochrana-osobnich-udaju-gdpr/</w:t>
        </w:r>
      </w:hyperlink>
      <w:r w:rsidRPr="00FF316A">
        <w:rPr>
          <w:rFonts w:ascii="Calibri" w:hAnsi="Calibri" w:cs="Calibri"/>
          <w:snapToGrid w:val="0"/>
          <w:color w:val="000000"/>
          <w:szCs w:val="20"/>
        </w:rPr>
        <w:t>.</w:t>
      </w:r>
    </w:p>
    <w:p w14:paraId="7988523C" w14:textId="77777777" w:rsidR="00FF316A" w:rsidRPr="00FF316A" w:rsidRDefault="00FF316A" w:rsidP="00F533BC">
      <w:pPr>
        <w:numPr>
          <w:ilvl w:val="0"/>
          <w:numId w:val="28"/>
        </w:numPr>
        <w:autoSpaceDE w:val="0"/>
        <w:autoSpaceDN w:val="0"/>
        <w:adjustRightInd w:val="0"/>
        <w:spacing w:after="120"/>
        <w:jc w:val="both"/>
        <w:rPr>
          <w:rFonts w:ascii="Calibri" w:hAnsi="Calibri" w:cs="Calibri"/>
          <w:color w:val="000000"/>
        </w:rPr>
      </w:pPr>
      <w:r w:rsidRPr="00FF316A">
        <w:rPr>
          <w:rFonts w:ascii="Calibri" w:hAnsi="Calibri" w:cs="Calibri"/>
          <w:color w:val="000000"/>
        </w:rPr>
        <w:t>Tato smlouva nabývá platnosti dnem podpisu statutárními orgány smluvních stran, nebo osobami jimi zmocněnými či pověřenými a účinnosti dnem uveřejnění smlouvy v registru smluv dle zákona č. 340/2015 Sb., o zvláštních podmínkách účinnosti některých smluv, uveřejňování těchto smluv a o registru smluv (zákon o registru smluv), ve znění pozdějších předpisů. Uveřejnění této smlouvy v registru smluv zajistí objednatel.</w:t>
      </w:r>
    </w:p>
    <w:p w14:paraId="7DC7BC28" w14:textId="77777777" w:rsidR="00FF316A" w:rsidRPr="00FF316A" w:rsidRDefault="00FF316A" w:rsidP="00F533BC">
      <w:pPr>
        <w:numPr>
          <w:ilvl w:val="0"/>
          <w:numId w:val="28"/>
        </w:numPr>
        <w:autoSpaceDE w:val="0"/>
        <w:autoSpaceDN w:val="0"/>
        <w:adjustRightInd w:val="0"/>
        <w:spacing w:after="120"/>
        <w:jc w:val="both"/>
        <w:rPr>
          <w:rFonts w:ascii="Calibri" w:hAnsi="Calibri" w:cs="Calibri"/>
          <w:color w:val="000000"/>
        </w:rPr>
      </w:pPr>
      <w:r w:rsidRPr="00FF316A">
        <w:rPr>
          <w:rFonts w:ascii="Calibri" w:hAnsi="Calibri" w:cs="Calibri"/>
          <w:color w:val="000000"/>
        </w:rPr>
        <w:t>V případě, že některé z ustanovení této smlouvy se ukáže jako neplatné, neúčinné nebo nevymahatelné, nedotýká se to platnosti, účinnosti nebo vymahatelnosti ostatních ustanovení. Smluvní strany se zavazují, že v takovém případě nahradí neplatné ustanovení ustanovením novým, které se bude v nejvyšší možné míře přibližovat smyslu a účelu ustanovení neúčinného, neplatného nebo nevymahatelného.</w:t>
      </w:r>
    </w:p>
    <w:p w14:paraId="728A4E2D" w14:textId="375D2CEC" w:rsidR="00FF316A" w:rsidRDefault="00FF316A" w:rsidP="00F533BC">
      <w:pPr>
        <w:numPr>
          <w:ilvl w:val="0"/>
          <w:numId w:val="28"/>
        </w:numPr>
        <w:autoSpaceDE w:val="0"/>
        <w:autoSpaceDN w:val="0"/>
        <w:adjustRightInd w:val="0"/>
        <w:spacing w:after="120"/>
        <w:ind w:left="357" w:hanging="357"/>
        <w:jc w:val="both"/>
        <w:rPr>
          <w:rFonts w:ascii="Calibri" w:hAnsi="Calibri" w:cs="Calibri"/>
          <w:color w:val="000000"/>
        </w:rPr>
      </w:pPr>
      <w:r w:rsidRPr="00FF316A">
        <w:rPr>
          <w:rFonts w:ascii="Calibri" w:hAnsi="Calibri" w:cs="Calibri"/>
          <w:color w:val="000000"/>
        </w:rPr>
        <w:t xml:space="preserve">Smluvní strany se výslovně dohodly, že tato </w:t>
      </w:r>
      <w:r w:rsidR="00482331">
        <w:rPr>
          <w:rFonts w:ascii="Calibri" w:hAnsi="Calibri" w:cs="Calibri"/>
          <w:color w:val="000000"/>
        </w:rPr>
        <w:t>S</w:t>
      </w:r>
      <w:r w:rsidRPr="00FF316A">
        <w:rPr>
          <w:rFonts w:ascii="Calibri" w:hAnsi="Calibri" w:cs="Calibri"/>
          <w:color w:val="000000"/>
        </w:rPr>
        <w:t>mlouva 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 věcně příslušnému soudu České republiky.</w:t>
      </w:r>
    </w:p>
    <w:p w14:paraId="499B0385" w14:textId="5256B3A3" w:rsidR="0099699B" w:rsidRPr="00FF316A" w:rsidRDefault="0099699B" w:rsidP="00F533BC">
      <w:pPr>
        <w:numPr>
          <w:ilvl w:val="0"/>
          <w:numId w:val="28"/>
        </w:numPr>
        <w:spacing w:before="120" w:after="120"/>
        <w:ind w:left="357" w:hanging="357"/>
        <w:jc w:val="both"/>
        <w:rPr>
          <w:rFonts w:asciiTheme="minorHAnsi" w:hAnsiTheme="minorHAnsi" w:cstheme="minorHAnsi"/>
        </w:rPr>
      </w:pPr>
      <w:r w:rsidRPr="00D17ABE">
        <w:rPr>
          <w:rFonts w:asciiTheme="minorHAnsi" w:hAnsiTheme="minorHAnsi" w:cstheme="minorHAnsi"/>
        </w:rPr>
        <w:t>Smluvní strany shodně prohlašují, že obsah této smlouvy včetně jejích příloh není obchodním tajemstvím ve smyslu ustanovení § 504 občanského zákoníku, ve znění pozdějších předpisů</w:t>
      </w:r>
      <w:r>
        <w:rPr>
          <w:rFonts w:asciiTheme="minorHAnsi" w:hAnsiTheme="minorHAnsi" w:cstheme="minorHAnsi"/>
        </w:rPr>
        <w:t xml:space="preserve"> </w:t>
      </w:r>
      <w:r w:rsidRPr="00D17ABE">
        <w:rPr>
          <w:rFonts w:asciiTheme="minorHAnsi" w:hAnsiTheme="minorHAnsi" w:cstheme="minorHAnsi"/>
        </w:rPr>
        <w:t xml:space="preserve">a souhlasí se zveřejněním jejího textu za účelem plnění zákonných </w:t>
      </w:r>
      <w:r w:rsidRPr="00D17ABE">
        <w:rPr>
          <w:rFonts w:asciiTheme="minorHAnsi" w:hAnsiTheme="minorHAnsi" w:cstheme="minorHAnsi"/>
        </w:rPr>
        <w:lastRenderedPageBreak/>
        <w:t>povinností, které smluvním stranám vyplývají z právních předpisů o svobodném přístupu k informacím (zákon č. 106/1999 Sb., o svobodném přístupu k informacím, ve znění pozdějších předpisů).</w:t>
      </w:r>
    </w:p>
    <w:p w14:paraId="3EE61A18" w14:textId="1075B727" w:rsidR="00FF316A" w:rsidRDefault="00FF316A" w:rsidP="00F533BC">
      <w:pPr>
        <w:numPr>
          <w:ilvl w:val="0"/>
          <w:numId w:val="28"/>
        </w:numPr>
        <w:autoSpaceDE w:val="0"/>
        <w:autoSpaceDN w:val="0"/>
        <w:adjustRightInd w:val="0"/>
        <w:spacing w:after="120"/>
        <w:ind w:left="357" w:hanging="357"/>
        <w:jc w:val="both"/>
        <w:rPr>
          <w:rFonts w:ascii="Calibri" w:hAnsi="Calibri" w:cs="Calibri"/>
          <w:color w:val="000000"/>
        </w:rPr>
      </w:pPr>
      <w:r w:rsidRPr="00FF316A">
        <w:rPr>
          <w:rFonts w:ascii="Calibri" w:hAnsi="Calibri" w:cs="Calibri"/>
          <w:color w:val="000000"/>
        </w:rPr>
        <w:t xml:space="preserve">Smluvní strany prohlašují, že si tuto smlouvu přečetly a že tato odpovídá jejich pravé a svobodné vůli a byla učiněna vážně, určitě, a nikoliv v tísni za nápadně nevýhodných podmínek, což stvrzují svými podpisy. </w:t>
      </w:r>
      <w:r w:rsidR="005E7F53">
        <w:rPr>
          <w:rFonts w:ascii="Calibri" w:hAnsi="Calibri" w:cs="Calibri"/>
          <w:color w:val="000000"/>
        </w:rPr>
        <w:t>Provozovatel</w:t>
      </w:r>
      <w:r w:rsidRPr="00FF316A">
        <w:rPr>
          <w:rFonts w:ascii="Calibri" w:hAnsi="Calibri" w:cs="Calibri"/>
          <w:color w:val="000000"/>
        </w:rPr>
        <w:t xml:space="preserve"> prohlašuje, že všechny nejasné podmínky pro realizaci díla si vyjasnil s objednatelem a bylo mu umožněno i místním šetřením.</w:t>
      </w:r>
    </w:p>
    <w:p w14:paraId="2A55CBFB" w14:textId="77777777" w:rsidR="008A720D" w:rsidRDefault="008A720D" w:rsidP="008A720D">
      <w:pPr>
        <w:autoSpaceDE w:val="0"/>
        <w:autoSpaceDN w:val="0"/>
        <w:adjustRightInd w:val="0"/>
        <w:spacing w:after="120"/>
        <w:ind w:left="357"/>
        <w:jc w:val="both"/>
        <w:rPr>
          <w:rFonts w:ascii="Calibri" w:hAnsi="Calibri" w:cs="Calibri"/>
          <w:color w:val="000000"/>
        </w:rPr>
      </w:pPr>
    </w:p>
    <w:p w14:paraId="3F466340" w14:textId="5B4EF988" w:rsidR="00FF316A" w:rsidRDefault="00FF316A" w:rsidP="00FF316A">
      <w:pPr>
        <w:rPr>
          <w:rFonts w:ascii="Calibri" w:hAnsi="Calibri" w:cs="Calibri"/>
        </w:rPr>
      </w:pPr>
      <w:r w:rsidRPr="00FF316A">
        <w:rPr>
          <w:rFonts w:ascii="Calibri" w:hAnsi="Calibri" w:cs="Calibri"/>
        </w:rPr>
        <w:t xml:space="preserve">Přílohy: </w:t>
      </w:r>
      <w:r w:rsidRPr="00FF316A">
        <w:rPr>
          <w:rFonts w:ascii="Calibri" w:hAnsi="Calibri" w:cs="Calibri"/>
        </w:rPr>
        <w:tab/>
        <w:t>Příloha č. 1</w:t>
      </w:r>
      <w:r w:rsidRPr="00FF316A">
        <w:rPr>
          <w:rFonts w:ascii="Calibri" w:hAnsi="Calibri" w:cs="Calibri"/>
        </w:rPr>
        <w:tab/>
      </w:r>
      <w:r w:rsidR="00305FFF">
        <w:rPr>
          <w:rFonts w:ascii="Calibri" w:hAnsi="Calibri" w:cs="Calibri"/>
        </w:rPr>
        <w:t>Technická specifikace kol</w:t>
      </w:r>
    </w:p>
    <w:p w14:paraId="7C40B696" w14:textId="26103977" w:rsidR="005E7F53" w:rsidRDefault="005E7F53" w:rsidP="00FF316A">
      <w:pPr>
        <w:rPr>
          <w:rFonts w:ascii="Calibri" w:hAnsi="Calibri" w:cs="Calibri"/>
        </w:rPr>
      </w:pPr>
      <w:r>
        <w:rPr>
          <w:rFonts w:ascii="Calibri" w:hAnsi="Calibri" w:cs="Calibri"/>
        </w:rPr>
        <w:tab/>
      </w:r>
      <w:r>
        <w:rPr>
          <w:rFonts w:ascii="Calibri" w:hAnsi="Calibri" w:cs="Calibri"/>
        </w:rPr>
        <w:tab/>
        <w:t>Příloha č. 2</w:t>
      </w:r>
      <w:r>
        <w:rPr>
          <w:rFonts w:ascii="Calibri" w:hAnsi="Calibri" w:cs="Calibri"/>
        </w:rPr>
        <w:tab/>
      </w:r>
      <w:r w:rsidR="0092005B">
        <w:rPr>
          <w:rFonts w:ascii="Calibri" w:hAnsi="Calibri" w:cs="Calibri"/>
        </w:rPr>
        <w:t>S</w:t>
      </w:r>
      <w:r w:rsidR="0092005B" w:rsidRPr="0092005B">
        <w:rPr>
          <w:rFonts w:ascii="Calibri" w:hAnsi="Calibri" w:cs="Calibri"/>
        </w:rPr>
        <w:t>eznam</w:t>
      </w:r>
      <w:r w:rsidR="00476F04">
        <w:rPr>
          <w:rFonts w:ascii="Calibri" w:hAnsi="Calibri" w:cs="Calibri"/>
        </w:rPr>
        <w:t xml:space="preserve"> doporučených</w:t>
      </w:r>
      <w:r w:rsidR="0092005B" w:rsidRPr="0092005B">
        <w:rPr>
          <w:rFonts w:ascii="Calibri" w:hAnsi="Calibri" w:cs="Calibri"/>
        </w:rPr>
        <w:t xml:space="preserve"> stanovišť pro půjčení a vrácení kol v BS</w:t>
      </w:r>
    </w:p>
    <w:p w14:paraId="2BFDCA1D" w14:textId="77285AA1" w:rsidR="00382933" w:rsidRDefault="005E7F53" w:rsidP="00FF316A">
      <w:pPr>
        <w:rPr>
          <w:rFonts w:ascii="Calibri" w:hAnsi="Calibri" w:cs="Calibri"/>
        </w:rPr>
      </w:pPr>
      <w:r>
        <w:rPr>
          <w:rFonts w:ascii="Calibri" w:hAnsi="Calibri" w:cs="Calibri"/>
        </w:rPr>
        <w:tab/>
      </w:r>
      <w:r>
        <w:rPr>
          <w:rFonts w:ascii="Calibri" w:hAnsi="Calibri" w:cs="Calibri"/>
        </w:rPr>
        <w:tab/>
      </w:r>
      <w:r w:rsidR="00382933">
        <w:rPr>
          <w:rFonts w:ascii="Calibri" w:hAnsi="Calibri" w:cs="Calibri"/>
        </w:rPr>
        <w:t xml:space="preserve">Příloha č. 3 </w:t>
      </w:r>
      <w:r w:rsidR="0063519F">
        <w:rPr>
          <w:rFonts w:ascii="Calibri" w:hAnsi="Calibri" w:cs="Calibri"/>
        </w:rPr>
        <w:tab/>
        <w:t>Podmínky servisu</w:t>
      </w:r>
    </w:p>
    <w:p w14:paraId="4C0A14E2" w14:textId="01FB30E4" w:rsidR="005E7F53" w:rsidRDefault="00382933" w:rsidP="00305FFF">
      <w:pPr>
        <w:ind w:left="709" w:firstLine="709"/>
        <w:rPr>
          <w:rFonts w:ascii="Calibri" w:hAnsi="Calibri" w:cs="Calibri"/>
        </w:rPr>
      </w:pPr>
      <w:r>
        <w:rPr>
          <w:rFonts w:ascii="Calibri" w:hAnsi="Calibri" w:cs="Calibri"/>
        </w:rPr>
        <w:t>Příloha č. 4</w:t>
      </w:r>
      <w:r w:rsidR="00305FFF">
        <w:rPr>
          <w:rFonts w:ascii="Calibri" w:hAnsi="Calibri" w:cs="Calibri"/>
        </w:rPr>
        <w:tab/>
      </w:r>
      <w:r w:rsidRPr="00382933">
        <w:rPr>
          <w:rFonts w:ascii="Calibri" w:hAnsi="Calibri" w:cs="Calibri"/>
        </w:rPr>
        <w:t>Seznam poddodavatelů – poddodavatelské schéma</w:t>
      </w:r>
    </w:p>
    <w:p w14:paraId="1C8F3D13" w14:textId="14BA7302" w:rsidR="008558B6" w:rsidRPr="00FF316A" w:rsidRDefault="008558B6" w:rsidP="00305FFF">
      <w:pPr>
        <w:ind w:left="709" w:firstLine="709"/>
        <w:rPr>
          <w:rFonts w:ascii="Calibri" w:hAnsi="Calibri" w:cs="Calibri"/>
        </w:rPr>
      </w:pPr>
    </w:p>
    <w:p w14:paraId="0A5A6253" w14:textId="6209AEF8" w:rsidR="00FF316A" w:rsidRDefault="00FF316A" w:rsidP="00FF316A">
      <w:pPr>
        <w:rPr>
          <w:rFonts w:ascii="Calibri" w:hAnsi="Calibri" w:cs="Calibri"/>
        </w:rPr>
      </w:pPr>
    </w:p>
    <w:p w14:paraId="288A3C68" w14:textId="77777777" w:rsidR="001F566E" w:rsidRPr="00FF316A" w:rsidRDefault="001F566E" w:rsidP="00FF316A">
      <w:pPr>
        <w:rPr>
          <w:rFonts w:ascii="Calibri" w:hAnsi="Calibri" w:cs="Calibri"/>
        </w:rPr>
      </w:pPr>
    </w:p>
    <w:p w14:paraId="0C441C71" w14:textId="69186503" w:rsidR="00FF316A" w:rsidRPr="00FF316A" w:rsidRDefault="00FF316A" w:rsidP="00FF316A">
      <w:pPr>
        <w:rPr>
          <w:rFonts w:ascii="Calibri" w:hAnsi="Calibri" w:cs="Calibri"/>
        </w:rPr>
      </w:pPr>
      <w:r w:rsidRPr="00FF316A">
        <w:rPr>
          <w:rFonts w:ascii="Calibri" w:hAnsi="Calibri" w:cs="Calibri"/>
        </w:rPr>
        <w:t>V </w:t>
      </w:r>
      <w:r w:rsidR="00FD6129">
        <w:rPr>
          <w:rFonts w:ascii="Calibri" w:hAnsi="Calibri" w:cs="Calibri"/>
        </w:rPr>
        <w:t>Jablon</w:t>
      </w:r>
      <w:r w:rsidR="000669F3">
        <w:rPr>
          <w:rFonts w:ascii="Calibri" w:hAnsi="Calibri" w:cs="Calibri"/>
        </w:rPr>
        <w:t>ci</w:t>
      </w:r>
      <w:r w:rsidR="00FD6129">
        <w:rPr>
          <w:rFonts w:ascii="Calibri" w:hAnsi="Calibri" w:cs="Calibri"/>
        </w:rPr>
        <w:t xml:space="preserve"> nad Nisou</w:t>
      </w:r>
      <w:r w:rsidRPr="00FF316A">
        <w:rPr>
          <w:rFonts w:ascii="Calibri" w:hAnsi="Calibri" w:cs="Calibri"/>
        </w:rPr>
        <w:t xml:space="preserve"> dne </w:t>
      </w:r>
      <w:r w:rsidR="008A720D">
        <w:rPr>
          <w:rFonts w:ascii="Calibri" w:hAnsi="Calibri" w:cs="Calibri"/>
          <w:i/>
          <w:iCs/>
        </w:rPr>
        <w:t>dle el. podpisu</w:t>
      </w:r>
      <w:r w:rsidRPr="00FF316A">
        <w:rPr>
          <w:rFonts w:ascii="Calibri" w:hAnsi="Calibri" w:cs="Calibri"/>
        </w:rPr>
        <w:tab/>
      </w:r>
      <w:r w:rsidRPr="00FF316A">
        <w:rPr>
          <w:rFonts w:ascii="Calibri" w:hAnsi="Calibri" w:cs="Calibri"/>
        </w:rPr>
        <w:tab/>
        <w:t xml:space="preserve">V </w:t>
      </w:r>
      <w:r w:rsidR="008A720D">
        <w:rPr>
          <w:rFonts w:ascii="Calibri" w:hAnsi="Calibri" w:cs="Calibri"/>
        </w:rPr>
        <w:t>Olomouci</w:t>
      </w:r>
      <w:r w:rsidRPr="00FF316A">
        <w:rPr>
          <w:rFonts w:ascii="Calibri" w:hAnsi="Calibri" w:cs="Calibri"/>
        </w:rPr>
        <w:t xml:space="preserve"> dne </w:t>
      </w:r>
      <w:r w:rsidR="008A720D">
        <w:rPr>
          <w:rFonts w:ascii="Calibri" w:hAnsi="Calibri" w:cs="Calibri"/>
          <w:i/>
          <w:iCs/>
        </w:rPr>
        <w:t>dle el. podpisu</w:t>
      </w:r>
      <w:r w:rsidRPr="00FF316A">
        <w:rPr>
          <w:rFonts w:ascii="Calibri" w:hAnsi="Calibri" w:cs="Calibri"/>
        </w:rPr>
        <w:t xml:space="preserve">  </w:t>
      </w:r>
    </w:p>
    <w:p w14:paraId="2C03C310" w14:textId="77777777" w:rsidR="00FF316A" w:rsidRPr="00FF316A" w:rsidRDefault="00FF316A" w:rsidP="00FF316A">
      <w:pPr>
        <w:rPr>
          <w:rFonts w:ascii="Calibri" w:hAnsi="Calibri" w:cs="Calibri"/>
        </w:rPr>
      </w:pPr>
    </w:p>
    <w:p w14:paraId="275F1681" w14:textId="436196ED" w:rsidR="00FF316A" w:rsidRDefault="00FF316A" w:rsidP="00FF316A">
      <w:pPr>
        <w:rPr>
          <w:rFonts w:ascii="Calibri" w:hAnsi="Calibri" w:cs="Calibri"/>
        </w:rPr>
      </w:pPr>
      <w:r w:rsidRPr="00FF316A">
        <w:rPr>
          <w:rFonts w:ascii="Calibri" w:hAnsi="Calibri" w:cs="Calibri"/>
        </w:rPr>
        <w:t>Za objednatele:</w:t>
      </w:r>
      <w:r w:rsidRPr="00FF316A">
        <w:rPr>
          <w:rFonts w:ascii="Calibri" w:hAnsi="Calibri" w:cs="Calibri"/>
        </w:rPr>
        <w:tab/>
      </w:r>
      <w:r w:rsidRPr="00FF316A">
        <w:rPr>
          <w:rFonts w:ascii="Calibri" w:hAnsi="Calibri" w:cs="Calibri"/>
        </w:rPr>
        <w:tab/>
      </w:r>
      <w:r w:rsidRPr="00FF316A">
        <w:rPr>
          <w:rFonts w:ascii="Calibri" w:hAnsi="Calibri" w:cs="Calibri"/>
        </w:rPr>
        <w:tab/>
      </w:r>
      <w:r w:rsidRPr="00FF316A">
        <w:rPr>
          <w:rFonts w:ascii="Calibri" w:hAnsi="Calibri" w:cs="Calibri"/>
        </w:rPr>
        <w:tab/>
      </w:r>
      <w:r w:rsidRPr="00FF316A">
        <w:rPr>
          <w:rFonts w:ascii="Calibri" w:hAnsi="Calibri" w:cs="Calibri"/>
        </w:rPr>
        <w:tab/>
        <w:t xml:space="preserve">Za </w:t>
      </w:r>
      <w:r w:rsidR="007F3DD1">
        <w:rPr>
          <w:rFonts w:ascii="Calibri" w:hAnsi="Calibri" w:cs="Calibri"/>
        </w:rPr>
        <w:t>provozovatele</w:t>
      </w:r>
      <w:r w:rsidRPr="00FF316A">
        <w:rPr>
          <w:rFonts w:ascii="Calibri" w:hAnsi="Calibri" w:cs="Calibri"/>
        </w:rPr>
        <w:t xml:space="preserve">: </w:t>
      </w:r>
    </w:p>
    <w:p w14:paraId="06EB4D25" w14:textId="77777777" w:rsidR="00BD3673" w:rsidRPr="00FF316A" w:rsidRDefault="00BD3673" w:rsidP="00FF316A">
      <w:pPr>
        <w:rPr>
          <w:rFonts w:ascii="Calibri" w:hAnsi="Calibri" w:cs="Calibri"/>
        </w:rPr>
      </w:pPr>
    </w:p>
    <w:p w14:paraId="4A314F4D" w14:textId="77777777" w:rsidR="00FF316A" w:rsidRPr="00FF316A" w:rsidRDefault="00FF316A" w:rsidP="00FF316A">
      <w:pPr>
        <w:keepNext/>
        <w:spacing w:line="312" w:lineRule="atLeast"/>
        <w:outlineLvl w:val="0"/>
        <w:rPr>
          <w:rFonts w:ascii="Calibri" w:hAnsi="Calibri" w:cs="Calibri"/>
        </w:rPr>
      </w:pPr>
    </w:p>
    <w:p w14:paraId="60BC0BCC" w14:textId="31B703A6" w:rsidR="00FF316A" w:rsidRDefault="00FF316A" w:rsidP="00FF316A">
      <w:pPr>
        <w:keepNext/>
        <w:spacing w:line="312" w:lineRule="atLeast"/>
        <w:outlineLvl w:val="0"/>
        <w:rPr>
          <w:rFonts w:ascii="Calibri" w:hAnsi="Calibri" w:cs="Calibri"/>
        </w:rPr>
      </w:pPr>
    </w:p>
    <w:p w14:paraId="5513C349" w14:textId="77777777" w:rsidR="001F566E" w:rsidRPr="00FF316A" w:rsidRDefault="001F566E" w:rsidP="00FF316A">
      <w:pPr>
        <w:keepNext/>
        <w:spacing w:line="312" w:lineRule="atLeast"/>
        <w:outlineLvl w:val="0"/>
        <w:rPr>
          <w:rFonts w:ascii="Calibri" w:hAnsi="Calibri" w:cs="Calibri"/>
        </w:rPr>
      </w:pPr>
    </w:p>
    <w:p w14:paraId="291D6E3F" w14:textId="44BF7E27" w:rsidR="00FF316A" w:rsidRPr="00FF316A" w:rsidRDefault="00653311" w:rsidP="00FF316A">
      <w:pPr>
        <w:keepNext/>
        <w:spacing w:line="312" w:lineRule="atLeast"/>
        <w:outlineLvl w:val="0"/>
        <w:rPr>
          <w:rFonts w:ascii="Calibri" w:hAnsi="Calibri" w:cs="Calibri"/>
          <w:b/>
          <w:bCs/>
          <w:sz w:val="32"/>
          <w:szCs w:val="32"/>
        </w:rPr>
      </w:pPr>
      <w:r>
        <w:rPr>
          <w:rFonts w:ascii="Calibri" w:hAnsi="Calibri" w:cs="Calibri"/>
        </w:rPr>
        <w:t>Datum podpisu: 8.4.2024</w:t>
      </w:r>
      <w:r w:rsidR="00FF316A" w:rsidRPr="00FF316A">
        <w:rPr>
          <w:rFonts w:ascii="Calibri" w:hAnsi="Calibri" w:cs="Calibri"/>
        </w:rPr>
        <w:tab/>
      </w:r>
      <w:r w:rsidR="00FF316A" w:rsidRPr="00FF316A">
        <w:rPr>
          <w:rFonts w:ascii="Calibri" w:hAnsi="Calibri" w:cs="Calibri"/>
        </w:rPr>
        <w:tab/>
      </w:r>
      <w:r w:rsidR="00FF316A" w:rsidRPr="00FF316A">
        <w:rPr>
          <w:rFonts w:ascii="Calibri" w:hAnsi="Calibri" w:cs="Calibri"/>
        </w:rPr>
        <w:tab/>
      </w:r>
      <w:r>
        <w:rPr>
          <w:rFonts w:ascii="Calibri" w:hAnsi="Calibri" w:cs="Calibri"/>
        </w:rPr>
        <w:t xml:space="preserve">             Datum podpisu: 2.4.2024 </w:t>
      </w:r>
    </w:p>
    <w:p w14:paraId="52FBE05C" w14:textId="3EC078B2" w:rsidR="00BD3673" w:rsidRDefault="00FF316A" w:rsidP="00FF316A">
      <w:pPr>
        <w:rPr>
          <w:rFonts w:ascii="Calibri" w:hAnsi="Calibri" w:cs="Calibri"/>
        </w:rPr>
      </w:pPr>
      <w:r w:rsidRPr="00FF316A">
        <w:rPr>
          <w:rFonts w:ascii="Calibri" w:hAnsi="Calibri" w:cs="Calibri"/>
        </w:rPr>
        <w:t>Ing.</w:t>
      </w:r>
      <w:r w:rsidR="000E5C4B">
        <w:rPr>
          <w:rFonts w:ascii="Calibri" w:hAnsi="Calibri" w:cs="Calibri"/>
        </w:rPr>
        <w:t xml:space="preserve"> </w:t>
      </w:r>
      <w:r w:rsidR="000669F3">
        <w:rPr>
          <w:rFonts w:ascii="Calibri" w:hAnsi="Calibri" w:cs="Calibri"/>
        </w:rPr>
        <w:t>Miloš Vele</w:t>
      </w:r>
      <w:r w:rsidRPr="00FF316A">
        <w:rPr>
          <w:rFonts w:ascii="Calibri" w:hAnsi="Calibri" w:cs="Calibri"/>
        </w:rPr>
        <w:tab/>
      </w:r>
      <w:r w:rsidRPr="00FF316A">
        <w:rPr>
          <w:rFonts w:ascii="Calibri" w:hAnsi="Calibri" w:cs="Calibri"/>
        </w:rPr>
        <w:tab/>
      </w:r>
      <w:r w:rsidRPr="00FF316A">
        <w:rPr>
          <w:rFonts w:ascii="Calibri" w:hAnsi="Calibri" w:cs="Calibri"/>
        </w:rPr>
        <w:tab/>
      </w:r>
      <w:r w:rsidR="00AB31B4">
        <w:rPr>
          <w:rFonts w:ascii="Calibri" w:hAnsi="Calibri" w:cs="Calibri"/>
        </w:rPr>
        <w:tab/>
      </w:r>
      <w:r w:rsidR="00AB31B4">
        <w:rPr>
          <w:rFonts w:ascii="Calibri" w:hAnsi="Calibri" w:cs="Calibri"/>
        </w:rPr>
        <w:tab/>
      </w:r>
      <w:r w:rsidR="00BD3673" w:rsidRPr="00BD3673">
        <w:rPr>
          <w:rFonts w:ascii="Calibri" w:hAnsi="Calibri" w:cs="Calibri"/>
        </w:rPr>
        <w:t xml:space="preserve">Lukáš Luňák, Tomáš Karpov </w:t>
      </w:r>
      <w:r w:rsidR="00BD3673">
        <w:rPr>
          <w:rFonts w:ascii="Calibri" w:hAnsi="Calibri" w:cs="Calibri"/>
        </w:rPr>
        <w:t>–</w:t>
      </w:r>
      <w:r w:rsidR="00BD3673" w:rsidRPr="00BD3673">
        <w:rPr>
          <w:rFonts w:ascii="Calibri" w:hAnsi="Calibri" w:cs="Calibri"/>
        </w:rPr>
        <w:t xml:space="preserve"> jednatelé</w:t>
      </w:r>
    </w:p>
    <w:p w14:paraId="4C73FA3F" w14:textId="376C5461" w:rsidR="00FF316A" w:rsidRDefault="003602E8" w:rsidP="00FF316A">
      <w:pPr>
        <w:rPr>
          <w:rFonts w:ascii="Calibri" w:hAnsi="Calibri" w:cs="Calibri"/>
        </w:rPr>
      </w:pPr>
      <w:r>
        <w:rPr>
          <w:rFonts w:ascii="Calibri" w:hAnsi="Calibri" w:cs="Calibri"/>
        </w:rPr>
        <w:t>primátor</w:t>
      </w:r>
    </w:p>
    <w:p w14:paraId="056D5FCC" w14:textId="77777777" w:rsidR="000669F3" w:rsidRDefault="000669F3" w:rsidP="00FF316A">
      <w:pPr>
        <w:rPr>
          <w:rFonts w:ascii="Calibri" w:hAnsi="Calibri" w:cs="Calibri"/>
        </w:rPr>
      </w:pPr>
    </w:p>
    <w:p w14:paraId="1A353824" w14:textId="77777777" w:rsidR="000669F3" w:rsidRDefault="000669F3" w:rsidP="00FF316A">
      <w:pPr>
        <w:rPr>
          <w:rFonts w:ascii="Calibri" w:hAnsi="Calibri" w:cs="Calibri"/>
        </w:rPr>
      </w:pPr>
    </w:p>
    <w:p w14:paraId="46C0CD3B" w14:textId="77777777" w:rsidR="000669F3" w:rsidRDefault="000669F3" w:rsidP="00FF316A">
      <w:pPr>
        <w:rPr>
          <w:rFonts w:ascii="Calibri" w:hAnsi="Calibri" w:cs="Calibri"/>
        </w:rPr>
      </w:pPr>
    </w:p>
    <w:p w14:paraId="12DE00E8" w14:textId="77777777" w:rsidR="00BD3673" w:rsidRDefault="00BD3673" w:rsidP="00FF316A">
      <w:pPr>
        <w:rPr>
          <w:rFonts w:ascii="Calibri" w:hAnsi="Calibri" w:cs="Calibri"/>
        </w:rPr>
      </w:pPr>
    </w:p>
    <w:p w14:paraId="233936BD" w14:textId="77777777" w:rsidR="000669F3" w:rsidRDefault="000669F3" w:rsidP="00FF316A">
      <w:pPr>
        <w:rPr>
          <w:rFonts w:ascii="Calibri" w:hAnsi="Calibri" w:cs="Calibri"/>
        </w:rPr>
      </w:pPr>
    </w:p>
    <w:p w14:paraId="126D0540" w14:textId="708562D3" w:rsidR="000669F3" w:rsidRDefault="00653311" w:rsidP="00FF316A">
      <w:pPr>
        <w:rPr>
          <w:rFonts w:ascii="Calibri" w:hAnsi="Calibri" w:cs="Calibri"/>
        </w:rPr>
      </w:pPr>
      <w:r>
        <w:rPr>
          <w:rFonts w:ascii="Calibri" w:hAnsi="Calibri" w:cs="Calibri"/>
        </w:rPr>
        <w:t>Datum podpisu: 3.4.2024</w:t>
      </w:r>
    </w:p>
    <w:p w14:paraId="566037BC" w14:textId="107CDD4F" w:rsidR="000669F3" w:rsidRDefault="000669F3" w:rsidP="00FF316A">
      <w:pPr>
        <w:rPr>
          <w:rFonts w:ascii="Calibri" w:hAnsi="Calibri" w:cs="Calibri"/>
        </w:rPr>
      </w:pPr>
      <w:r>
        <w:rPr>
          <w:rFonts w:ascii="Calibri" w:hAnsi="Calibri" w:cs="Calibri"/>
        </w:rPr>
        <w:t>RNDr. Lenka Opočenská</w:t>
      </w:r>
    </w:p>
    <w:p w14:paraId="127B2D6D" w14:textId="17C44513" w:rsidR="000669F3" w:rsidRDefault="000669F3" w:rsidP="00FF316A">
      <w:pPr>
        <w:rPr>
          <w:rFonts w:ascii="Calibri" w:hAnsi="Calibri" w:cs="Calibri"/>
        </w:rPr>
      </w:pPr>
      <w:r>
        <w:rPr>
          <w:rFonts w:ascii="Calibri" w:hAnsi="Calibri" w:cs="Calibri"/>
        </w:rPr>
        <w:t>náměstkyně primátora</w:t>
      </w:r>
    </w:p>
    <w:p w14:paraId="0FFDA847" w14:textId="6ACA35B0" w:rsidR="004D2A60" w:rsidRDefault="004D2A60" w:rsidP="00FF316A">
      <w:pPr>
        <w:rPr>
          <w:rFonts w:ascii="Calibri" w:hAnsi="Calibri" w:cs="Calibri"/>
        </w:rPr>
      </w:pPr>
    </w:p>
    <w:p w14:paraId="6A7A95AC" w14:textId="78519FAF" w:rsidR="008558B6" w:rsidRDefault="008558B6" w:rsidP="00FF316A">
      <w:pPr>
        <w:rPr>
          <w:rFonts w:ascii="Calibri" w:hAnsi="Calibri" w:cs="Calibri"/>
        </w:rPr>
      </w:pPr>
    </w:p>
    <w:p w14:paraId="6E67EF83" w14:textId="7E78D6E2" w:rsidR="008558B6" w:rsidRDefault="008558B6" w:rsidP="00FF316A">
      <w:pPr>
        <w:rPr>
          <w:rFonts w:ascii="Calibri" w:hAnsi="Calibri" w:cs="Calibri"/>
        </w:rPr>
      </w:pPr>
    </w:p>
    <w:p w14:paraId="7CD89961" w14:textId="4467A331" w:rsidR="008558B6" w:rsidRDefault="008558B6" w:rsidP="00FF316A">
      <w:pPr>
        <w:rPr>
          <w:rFonts w:ascii="Calibri" w:hAnsi="Calibri" w:cs="Calibri"/>
        </w:rPr>
      </w:pPr>
    </w:p>
    <w:p w14:paraId="56EC5BD3" w14:textId="6226DD02" w:rsidR="008558B6" w:rsidRDefault="008558B6" w:rsidP="00FF316A">
      <w:pPr>
        <w:rPr>
          <w:rFonts w:ascii="Calibri" w:hAnsi="Calibri" w:cs="Calibri"/>
        </w:rPr>
      </w:pPr>
    </w:p>
    <w:p w14:paraId="07F97424" w14:textId="2AB2B240" w:rsidR="008558B6" w:rsidRDefault="008558B6" w:rsidP="00FF316A">
      <w:pPr>
        <w:rPr>
          <w:rFonts w:ascii="Calibri" w:hAnsi="Calibri" w:cs="Calibri"/>
        </w:rPr>
      </w:pPr>
    </w:p>
    <w:p w14:paraId="246D0DD4" w14:textId="33EDC4B5" w:rsidR="008558B6" w:rsidRDefault="008558B6" w:rsidP="00FF316A">
      <w:pPr>
        <w:rPr>
          <w:rFonts w:ascii="Calibri" w:hAnsi="Calibri" w:cs="Calibri"/>
        </w:rPr>
      </w:pPr>
    </w:p>
    <w:p w14:paraId="43A01A43" w14:textId="768C9BEE" w:rsidR="008558B6" w:rsidRDefault="008558B6" w:rsidP="00FF316A">
      <w:pPr>
        <w:rPr>
          <w:rFonts w:ascii="Calibri" w:hAnsi="Calibri" w:cs="Calibri"/>
        </w:rPr>
      </w:pPr>
    </w:p>
    <w:p w14:paraId="0B46FD30" w14:textId="260BBD66" w:rsidR="008558B6" w:rsidRPr="00BD3673" w:rsidRDefault="00BD3673" w:rsidP="00FF316A">
      <w:pPr>
        <w:rPr>
          <w:rFonts w:ascii="Calibri" w:hAnsi="Calibri" w:cs="Calibri"/>
          <w:sz w:val="16"/>
          <w:szCs w:val="16"/>
        </w:rPr>
      </w:pPr>
      <w:r>
        <w:rPr>
          <w:rFonts w:ascii="Calibri" w:hAnsi="Calibri" w:cs="Calibri"/>
          <w:sz w:val="16"/>
          <w:szCs w:val="16"/>
        </w:rPr>
        <w:t>Za věcnou správnost: Jiří Kučera, oddělení právní a veřejných zakázek</w:t>
      </w:r>
    </w:p>
    <w:p w14:paraId="603D9A0D" w14:textId="7B64A0B0" w:rsidR="008558B6" w:rsidRDefault="008558B6" w:rsidP="00FF316A">
      <w:pPr>
        <w:rPr>
          <w:rFonts w:ascii="Calibri" w:hAnsi="Calibri" w:cs="Calibri"/>
        </w:rPr>
      </w:pPr>
    </w:p>
    <w:p w14:paraId="5E75762C" w14:textId="259BCE6F" w:rsidR="008558B6" w:rsidRDefault="008558B6" w:rsidP="00FF316A">
      <w:pPr>
        <w:rPr>
          <w:rFonts w:ascii="Calibri" w:hAnsi="Calibri" w:cs="Calibri"/>
        </w:rPr>
      </w:pPr>
    </w:p>
    <w:p w14:paraId="654B469F" w14:textId="4D64048D" w:rsidR="008558B6" w:rsidRDefault="008558B6" w:rsidP="00FF316A">
      <w:pPr>
        <w:rPr>
          <w:rFonts w:ascii="Calibri" w:hAnsi="Calibri" w:cs="Calibri"/>
        </w:rPr>
      </w:pPr>
    </w:p>
    <w:p w14:paraId="110F7848" w14:textId="3A5CCEA2" w:rsidR="00AA4F27" w:rsidRDefault="00AA4F27" w:rsidP="00FF316A">
      <w:pPr>
        <w:rPr>
          <w:rFonts w:ascii="Calibri" w:hAnsi="Calibri" w:cs="Calibri"/>
        </w:rPr>
      </w:pPr>
    </w:p>
    <w:p w14:paraId="156FF319" w14:textId="1251885D" w:rsidR="00AA4F27" w:rsidRDefault="00AA4F27" w:rsidP="00FF316A">
      <w:pPr>
        <w:rPr>
          <w:rFonts w:ascii="Calibri" w:hAnsi="Calibri" w:cs="Calibri"/>
        </w:rPr>
      </w:pPr>
    </w:p>
    <w:p w14:paraId="5CE91D64" w14:textId="731AD46C" w:rsidR="00AA4F27" w:rsidRDefault="00AA4F27" w:rsidP="00FF316A">
      <w:pPr>
        <w:rPr>
          <w:rFonts w:ascii="Calibri" w:hAnsi="Calibri" w:cs="Calibri"/>
        </w:rPr>
      </w:pPr>
    </w:p>
    <w:p w14:paraId="050639A7" w14:textId="2D61CF04" w:rsidR="00AA4F27" w:rsidRDefault="00AA4F27" w:rsidP="00FF316A">
      <w:pPr>
        <w:rPr>
          <w:rFonts w:ascii="Calibri" w:hAnsi="Calibri" w:cs="Calibri"/>
        </w:rPr>
      </w:pPr>
    </w:p>
    <w:p w14:paraId="1C4F9CDB" w14:textId="3BC96D3C" w:rsidR="00AA4F27" w:rsidRDefault="00AA4F27" w:rsidP="00FF316A">
      <w:pPr>
        <w:rPr>
          <w:rFonts w:ascii="Calibri" w:hAnsi="Calibri" w:cs="Calibri"/>
        </w:rPr>
      </w:pPr>
    </w:p>
    <w:p w14:paraId="3970707D" w14:textId="1CE8247B" w:rsidR="00AA4F27" w:rsidRDefault="00AA4F27" w:rsidP="00FF316A">
      <w:pPr>
        <w:rPr>
          <w:rFonts w:ascii="Calibri" w:hAnsi="Calibri" w:cs="Calibri"/>
        </w:rPr>
      </w:pPr>
    </w:p>
    <w:p w14:paraId="0E25697C" w14:textId="5B402FD5" w:rsidR="004D2A60" w:rsidRPr="008A720D" w:rsidRDefault="001F566E" w:rsidP="00FF316A">
      <w:pPr>
        <w:rPr>
          <w:rFonts w:ascii="Calibri" w:hAnsi="Calibri" w:cs="Calibri"/>
          <w:b/>
          <w:bCs/>
        </w:rPr>
      </w:pPr>
      <w:r w:rsidRPr="008A720D">
        <w:rPr>
          <w:rFonts w:ascii="Calibri" w:hAnsi="Calibri" w:cs="Calibri"/>
          <w:b/>
          <w:bCs/>
        </w:rPr>
        <w:t>P</w:t>
      </w:r>
      <w:r w:rsidR="004D2A60" w:rsidRPr="008A720D">
        <w:rPr>
          <w:rFonts w:ascii="Calibri" w:hAnsi="Calibri" w:cs="Calibri"/>
          <w:b/>
          <w:bCs/>
        </w:rPr>
        <w:t>říloha č. 1 – Technická specifikace kol</w:t>
      </w:r>
    </w:p>
    <w:p w14:paraId="1B2FE8CB" w14:textId="4ECA18C4" w:rsidR="00131764" w:rsidRDefault="00131764" w:rsidP="00FF316A">
      <w:pPr>
        <w:rPr>
          <w:rFonts w:ascii="Calibri" w:hAnsi="Calibri" w:cs="Calibri"/>
        </w:rPr>
      </w:pPr>
    </w:p>
    <w:p w14:paraId="3A24FA69" w14:textId="1F322C2A" w:rsidR="00131764" w:rsidRDefault="00131764" w:rsidP="00FF316A">
      <w:pPr>
        <w:rPr>
          <w:rFonts w:ascii="Calibri" w:hAnsi="Calibri" w:cs="Calibri"/>
        </w:rPr>
      </w:pPr>
    </w:p>
    <w:tbl>
      <w:tblPr>
        <w:tblW w:w="8359" w:type="dxa"/>
        <w:tblCellMar>
          <w:left w:w="70" w:type="dxa"/>
          <w:right w:w="70" w:type="dxa"/>
        </w:tblCellMar>
        <w:tblLook w:val="04A0" w:firstRow="1" w:lastRow="0" w:firstColumn="1" w:lastColumn="0" w:noHBand="0" w:noVBand="1"/>
      </w:tblPr>
      <w:tblGrid>
        <w:gridCol w:w="3816"/>
        <w:gridCol w:w="2148"/>
        <w:gridCol w:w="2395"/>
      </w:tblGrid>
      <w:tr w:rsidR="00610504" w:rsidRPr="00E23A37" w14:paraId="696C4916" w14:textId="63C7188F" w:rsidTr="00964441">
        <w:trPr>
          <w:trHeight w:val="300"/>
        </w:trPr>
        <w:tc>
          <w:tcPr>
            <w:tcW w:w="4531"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6FDF6D2D" w14:textId="77777777" w:rsidR="00610504" w:rsidRPr="00E23A37" w:rsidRDefault="00610504" w:rsidP="00E23A37">
            <w:pPr>
              <w:rPr>
                <w:rFonts w:ascii="Calibri" w:hAnsi="Calibri" w:cs="Calibri"/>
                <w:b/>
                <w:bCs/>
              </w:rPr>
            </w:pPr>
            <w:r w:rsidRPr="00E23A37">
              <w:rPr>
                <w:rFonts w:ascii="Calibri" w:hAnsi="Calibri" w:cs="Calibri"/>
                <w:b/>
                <w:bCs/>
              </w:rPr>
              <w:t>Požadavky zadavatele na jízdní kola</w:t>
            </w:r>
          </w:p>
        </w:tc>
        <w:tc>
          <w:tcPr>
            <w:tcW w:w="2410" w:type="dxa"/>
            <w:tcBorders>
              <w:top w:val="single" w:sz="4" w:space="0" w:color="auto"/>
              <w:left w:val="single" w:sz="4" w:space="0" w:color="auto"/>
              <w:bottom w:val="single" w:sz="4" w:space="0" w:color="auto"/>
              <w:right w:val="single" w:sz="4" w:space="0" w:color="auto"/>
            </w:tcBorders>
            <w:shd w:val="clear" w:color="000000" w:fill="366092"/>
          </w:tcPr>
          <w:p w14:paraId="5F470509" w14:textId="48B45030" w:rsidR="00610504" w:rsidRPr="00E23A37" w:rsidRDefault="00610504" w:rsidP="00E23A37">
            <w:pPr>
              <w:rPr>
                <w:rFonts w:ascii="Calibri" w:hAnsi="Calibri" w:cs="Calibri"/>
                <w:b/>
                <w:bCs/>
              </w:rPr>
            </w:pPr>
            <w:r>
              <w:rPr>
                <w:rFonts w:ascii="Calibri" w:hAnsi="Calibri" w:cs="Calibri"/>
                <w:b/>
                <w:bCs/>
              </w:rPr>
              <w:t>Minimální požadovaná hodnota</w:t>
            </w:r>
          </w:p>
        </w:tc>
        <w:tc>
          <w:tcPr>
            <w:tcW w:w="1418" w:type="dxa"/>
            <w:tcBorders>
              <w:top w:val="single" w:sz="4" w:space="0" w:color="auto"/>
              <w:left w:val="single" w:sz="4" w:space="0" w:color="auto"/>
              <w:bottom w:val="single" w:sz="4" w:space="0" w:color="auto"/>
              <w:right w:val="single" w:sz="4" w:space="0" w:color="auto"/>
            </w:tcBorders>
            <w:shd w:val="clear" w:color="000000" w:fill="366092"/>
          </w:tcPr>
          <w:p w14:paraId="6805FF90" w14:textId="70A725D0" w:rsidR="00610504" w:rsidRDefault="002F4399" w:rsidP="00E23A37">
            <w:pPr>
              <w:rPr>
                <w:rFonts w:ascii="Calibri" w:hAnsi="Calibri" w:cs="Calibri"/>
                <w:b/>
                <w:bCs/>
              </w:rPr>
            </w:pPr>
            <w:r>
              <w:rPr>
                <w:rFonts w:ascii="Calibri" w:hAnsi="Calibri" w:cs="Calibri"/>
                <w:b/>
                <w:bCs/>
              </w:rPr>
              <w:t>SPLNĚNO/NESPLNĚNO</w:t>
            </w:r>
          </w:p>
        </w:tc>
      </w:tr>
      <w:tr w:rsidR="00610504" w:rsidRPr="00E23A37" w14:paraId="08AB4E6E" w14:textId="4FBA19F0" w:rsidTr="00964441">
        <w:trPr>
          <w:trHeight w:val="300"/>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7A3CC700" w14:textId="77777777" w:rsidR="00610504" w:rsidRPr="00E23A37" w:rsidRDefault="00610504" w:rsidP="00E23A37">
            <w:pPr>
              <w:rPr>
                <w:rFonts w:ascii="Calibri" w:hAnsi="Calibri" w:cs="Calibri"/>
              </w:rPr>
            </w:pPr>
            <w:r w:rsidRPr="00E23A37">
              <w:rPr>
                <w:rFonts w:ascii="Calibri" w:hAnsi="Calibri" w:cs="Calibri"/>
              </w:rPr>
              <w:t>Provedení: kolo městského typu</w:t>
            </w:r>
          </w:p>
        </w:tc>
        <w:tc>
          <w:tcPr>
            <w:tcW w:w="2410" w:type="dxa"/>
            <w:tcBorders>
              <w:top w:val="nil"/>
              <w:left w:val="single" w:sz="4" w:space="0" w:color="auto"/>
              <w:bottom w:val="single" w:sz="4" w:space="0" w:color="auto"/>
              <w:right w:val="single" w:sz="4" w:space="0" w:color="auto"/>
            </w:tcBorders>
            <w:shd w:val="clear" w:color="000000" w:fill="F2F2F2"/>
          </w:tcPr>
          <w:p w14:paraId="7B3679DC" w14:textId="7FFC81EB" w:rsidR="00610504" w:rsidRPr="00610504" w:rsidRDefault="00610504" w:rsidP="00610504">
            <w:pPr>
              <w:jc w:val="center"/>
              <w:rPr>
                <w:rFonts w:ascii="Calibri" w:hAnsi="Calibri" w:cs="Calibri"/>
                <w:b/>
                <w:bCs/>
              </w:rPr>
            </w:pPr>
            <w:r w:rsidRPr="00610504">
              <w:rPr>
                <w:rFonts w:ascii="Calibri" w:hAnsi="Calibri" w:cs="Calibri"/>
                <w:b/>
                <w:bCs/>
              </w:rPr>
              <w:t>ANO</w:t>
            </w:r>
          </w:p>
        </w:tc>
        <w:tc>
          <w:tcPr>
            <w:tcW w:w="1418" w:type="dxa"/>
            <w:tcBorders>
              <w:top w:val="nil"/>
              <w:left w:val="single" w:sz="4" w:space="0" w:color="auto"/>
              <w:bottom w:val="single" w:sz="4" w:space="0" w:color="auto"/>
              <w:right w:val="single" w:sz="4" w:space="0" w:color="auto"/>
            </w:tcBorders>
            <w:shd w:val="clear" w:color="000000" w:fill="F2F2F2"/>
          </w:tcPr>
          <w:p w14:paraId="3181E295" w14:textId="77777777" w:rsidR="00610504" w:rsidRPr="00610504" w:rsidRDefault="00610504" w:rsidP="00610504">
            <w:pPr>
              <w:jc w:val="center"/>
              <w:rPr>
                <w:rFonts w:ascii="Calibri" w:hAnsi="Calibri" w:cs="Calibri"/>
                <w:b/>
                <w:bCs/>
              </w:rPr>
            </w:pPr>
          </w:p>
        </w:tc>
      </w:tr>
      <w:tr w:rsidR="00610504" w:rsidRPr="00E23A37" w14:paraId="407D85BE" w14:textId="1D7AC869" w:rsidTr="00964441">
        <w:trPr>
          <w:trHeight w:val="300"/>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2EEC7627" w14:textId="77777777" w:rsidR="00610504" w:rsidRPr="00E23A37" w:rsidRDefault="00610504" w:rsidP="00E23A37">
            <w:pPr>
              <w:rPr>
                <w:rFonts w:ascii="Calibri" w:hAnsi="Calibri" w:cs="Calibri"/>
              </w:rPr>
            </w:pPr>
            <w:r w:rsidRPr="00E23A37">
              <w:rPr>
                <w:rFonts w:ascii="Calibri" w:hAnsi="Calibri" w:cs="Calibri"/>
              </w:rPr>
              <w:t xml:space="preserve">Držák pro umístění malých zavazadel (košík)  </w:t>
            </w:r>
          </w:p>
        </w:tc>
        <w:tc>
          <w:tcPr>
            <w:tcW w:w="2410" w:type="dxa"/>
            <w:tcBorders>
              <w:top w:val="nil"/>
              <w:left w:val="single" w:sz="4" w:space="0" w:color="auto"/>
              <w:bottom w:val="single" w:sz="4" w:space="0" w:color="auto"/>
              <w:right w:val="single" w:sz="4" w:space="0" w:color="auto"/>
            </w:tcBorders>
            <w:shd w:val="clear" w:color="000000" w:fill="F2F2F2"/>
          </w:tcPr>
          <w:p w14:paraId="5EA9AF18" w14:textId="1F4C2784" w:rsidR="00610504" w:rsidRPr="00610504" w:rsidRDefault="00610504" w:rsidP="00610504">
            <w:pPr>
              <w:jc w:val="center"/>
              <w:rPr>
                <w:rFonts w:ascii="Calibri" w:hAnsi="Calibri" w:cs="Calibri"/>
                <w:b/>
                <w:bCs/>
              </w:rPr>
            </w:pPr>
            <w:r w:rsidRPr="00610504">
              <w:rPr>
                <w:rFonts w:ascii="Calibri" w:hAnsi="Calibri" w:cs="Calibri"/>
                <w:b/>
                <w:bCs/>
              </w:rPr>
              <w:t>ANO</w:t>
            </w:r>
          </w:p>
        </w:tc>
        <w:tc>
          <w:tcPr>
            <w:tcW w:w="1418" w:type="dxa"/>
            <w:tcBorders>
              <w:top w:val="nil"/>
              <w:left w:val="single" w:sz="4" w:space="0" w:color="auto"/>
              <w:bottom w:val="single" w:sz="4" w:space="0" w:color="auto"/>
              <w:right w:val="single" w:sz="4" w:space="0" w:color="auto"/>
            </w:tcBorders>
            <w:shd w:val="clear" w:color="000000" w:fill="F2F2F2"/>
          </w:tcPr>
          <w:p w14:paraId="0A673871" w14:textId="77777777" w:rsidR="00610504" w:rsidRPr="00610504" w:rsidRDefault="00610504" w:rsidP="00610504">
            <w:pPr>
              <w:jc w:val="center"/>
              <w:rPr>
                <w:rFonts w:ascii="Calibri" w:hAnsi="Calibri" w:cs="Calibri"/>
                <w:b/>
                <w:bCs/>
              </w:rPr>
            </w:pPr>
          </w:p>
        </w:tc>
      </w:tr>
      <w:tr w:rsidR="00610504" w:rsidRPr="00E23A37" w14:paraId="238B6D6D" w14:textId="25432285" w:rsidTr="00964441">
        <w:trPr>
          <w:trHeight w:val="300"/>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2A80A01E" w14:textId="288A9904" w:rsidR="00610504" w:rsidRPr="00E23A37" w:rsidRDefault="00610504" w:rsidP="00E23A37">
            <w:pPr>
              <w:rPr>
                <w:rFonts w:ascii="Calibri" w:hAnsi="Calibri" w:cs="Calibri"/>
              </w:rPr>
            </w:pPr>
            <w:r w:rsidRPr="00E23A37">
              <w:rPr>
                <w:rFonts w:ascii="Calibri" w:hAnsi="Calibri" w:cs="Calibri"/>
              </w:rPr>
              <w:t xml:space="preserve">Minimálně </w:t>
            </w:r>
            <w:r w:rsidR="007351AF">
              <w:rPr>
                <w:rFonts w:ascii="Calibri" w:hAnsi="Calibri" w:cs="Calibri"/>
              </w:rPr>
              <w:t>sedmi</w:t>
            </w:r>
            <w:r w:rsidRPr="00E23A37">
              <w:rPr>
                <w:rFonts w:ascii="Calibri" w:hAnsi="Calibri" w:cs="Calibri"/>
              </w:rPr>
              <w:t>stupňová přehazovačka</w:t>
            </w:r>
          </w:p>
        </w:tc>
        <w:tc>
          <w:tcPr>
            <w:tcW w:w="2410" w:type="dxa"/>
            <w:tcBorders>
              <w:top w:val="nil"/>
              <w:left w:val="single" w:sz="4" w:space="0" w:color="auto"/>
              <w:bottom w:val="single" w:sz="4" w:space="0" w:color="auto"/>
              <w:right w:val="single" w:sz="4" w:space="0" w:color="auto"/>
            </w:tcBorders>
            <w:shd w:val="clear" w:color="000000" w:fill="F2F2F2"/>
          </w:tcPr>
          <w:p w14:paraId="768F8903" w14:textId="1A9EB7EE" w:rsidR="00610504" w:rsidRPr="00610504" w:rsidRDefault="00610504" w:rsidP="00610504">
            <w:pPr>
              <w:jc w:val="center"/>
              <w:rPr>
                <w:rFonts w:ascii="Calibri" w:hAnsi="Calibri" w:cs="Calibri"/>
                <w:b/>
                <w:bCs/>
              </w:rPr>
            </w:pPr>
            <w:r w:rsidRPr="00610504">
              <w:rPr>
                <w:rFonts w:ascii="Calibri" w:hAnsi="Calibri" w:cs="Calibri"/>
                <w:b/>
                <w:bCs/>
              </w:rPr>
              <w:t>ANO</w:t>
            </w:r>
          </w:p>
        </w:tc>
        <w:tc>
          <w:tcPr>
            <w:tcW w:w="1418" w:type="dxa"/>
            <w:tcBorders>
              <w:top w:val="nil"/>
              <w:left w:val="single" w:sz="4" w:space="0" w:color="auto"/>
              <w:bottom w:val="single" w:sz="4" w:space="0" w:color="auto"/>
              <w:right w:val="single" w:sz="4" w:space="0" w:color="auto"/>
            </w:tcBorders>
            <w:shd w:val="clear" w:color="000000" w:fill="F2F2F2"/>
          </w:tcPr>
          <w:p w14:paraId="1B900C21" w14:textId="77777777" w:rsidR="00610504" w:rsidRPr="00610504" w:rsidRDefault="00610504" w:rsidP="00610504">
            <w:pPr>
              <w:jc w:val="center"/>
              <w:rPr>
                <w:rFonts w:ascii="Calibri" w:hAnsi="Calibri" w:cs="Calibri"/>
                <w:b/>
                <w:bCs/>
              </w:rPr>
            </w:pPr>
          </w:p>
        </w:tc>
      </w:tr>
      <w:tr w:rsidR="00610504" w:rsidRPr="00E23A37" w14:paraId="70F46CC7" w14:textId="38010AC5" w:rsidTr="00964441">
        <w:trPr>
          <w:trHeight w:val="300"/>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36F1AFDC" w14:textId="77777777" w:rsidR="00610504" w:rsidRPr="00E23A37" w:rsidRDefault="00610504" w:rsidP="00E23A37">
            <w:pPr>
              <w:rPr>
                <w:rFonts w:ascii="Calibri" w:hAnsi="Calibri" w:cs="Calibri"/>
              </w:rPr>
            </w:pPr>
            <w:r w:rsidRPr="00E23A37">
              <w:rPr>
                <w:rFonts w:ascii="Calibri" w:hAnsi="Calibri" w:cs="Calibri"/>
              </w:rPr>
              <w:t>Nízký nástup</w:t>
            </w:r>
          </w:p>
        </w:tc>
        <w:tc>
          <w:tcPr>
            <w:tcW w:w="2410" w:type="dxa"/>
            <w:tcBorders>
              <w:top w:val="nil"/>
              <w:left w:val="single" w:sz="4" w:space="0" w:color="auto"/>
              <w:bottom w:val="single" w:sz="4" w:space="0" w:color="auto"/>
              <w:right w:val="single" w:sz="4" w:space="0" w:color="auto"/>
            </w:tcBorders>
            <w:shd w:val="clear" w:color="000000" w:fill="F2F2F2"/>
          </w:tcPr>
          <w:p w14:paraId="66DC9CE8" w14:textId="270837C1" w:rsidR="00610504" w:rsidRPr="00610504" w:rsidRDefault="00610504" w:rsidP="00610504">
            <w:pPr>
              <w:jc w:val="center"/>
              <w:rPr>
                <w:rFonts w:ascii="Calibri" w:hAnsi="Calibri" w:cs="Calibri"/>
                <w:b/>
                <w:bCs/>
              </w:rPr>
            </w:pPr>
            <w:r w:rsidRPr="00610504">
              <w:rPr>
                <w:rFonts w:ascii="Calibri" w:hAnsi="Calibri" w:cs="Calibri"/>
                <w:b/>
                <w:bCs/>
              </w:rPr>
              <w:t>ANO</w:t>
            </w:r>
          </w:p>
        </w:tc>
        <w:tc>
          <w:tcPr>
            <w:tcW w:w="1418" w:type="dxa"/>
            <w:tcBorders>
              <w:top w:val="nil"/>
              <w:left w:val="single" w:sz="4" w:space="0" w:color="auto"/>
              <w:bottom w:val="single" w:sz="4" w:space="0" w:color="auto"/>
              <w:right w:val="single" w:sz="4" w:space="0" w:color="auto"/>
            </w:tcBorders>
            <w:shd w:val="clear" w:color="000000" w:fill="F2F2F2"/>
          </w:tcPr>
          <w:p w14:paraId="1B07013F" w14:textId="77777777" w:rsidR="00610504" w:rsidRPr="00610504" w:rsidRDefault="00610504" w:rsidP="00610504">
            <w:pPr>
              <w:jc w:val="center"/>
              <w:rPr>
                <w:rFonts w:ascii="Calibri" w:hAnsi="Calibri" w:cs="Calibri"/>
                <w:b/>
                <w:bCs/>
              </w:rPr>
            </w:pPr>
          </w:p>
        </w:tc>
      </w:tr>
      <w:tr w:rsidR="00610504" w:rsidRPr="00E23A37" w14:paraId="0806E35C" w14:textId="2053F40F" w:rsidTr="00964441">
        <w:trPr>
          <w:trHeight w:val="300"/>
        </w:trPr>
        <w:tc>
          <w:tcPr>
            <w:tcW w:w="4531" w:type="dxa"/>
            <w:tcBorders>
              <w:top w:val="nil"/>
              <w:left w:val="single" w:sz="4" w:space="0" w:color="auto"/>
              <w:bottom w:val="single" w:sz="4" w:space="0" w:color="auto"/>
              <w:right w:val="single" w:sz="4" w:space="0" w:color="auto"/>
            </w:tcBorders>
            <w:shd w:val="clear" w:color="000000" w:fill="F2F2F2"/>
            <w:vAlign w:val="center"/>
          </w:tcPr>
          <w:p w14:paraId="6BFDF0AC" w14:textId="77777777" w:rsidR="00610504" w:rsidRPr="00E23A37" w:rsidRDefault="00610504" w:rsidP="00E23A37">
            <w:pPr>
              <w:rPr>
                <w:rFonts w:ascii="Calibri" w:hAnsi="Calibri" w:cs="Calibri"/>
              </w:rPr>
            </w:pPr>
            <w:r w:rsidRPr="00E23A37">
              <w:rPr>
                <w:rFonts w:ascii="Calibri" w:hAnsi="Calibri" w:cs="Calibri"/>
              </w:rPr>
              <w:t>Stojánek na kolo</w:t>
            </w:r>
          </w:p>
        </w:tc>
        <w:tc>
          <w:tcPr>
            <w:tcW w:w="2410" w:type="dxa"/>
            <w:tcBorders>
              <w:top w:val="nil"/>
              <w:left w:val="single" w:sz="4" w:space="0" w:color="auto"/>
              <w:bottom w:val="single" w:sz="4" w:space="0" w:color="auto"/>
              <w:right w:val="single" w:sz="4" w:space="0" w:color="auto"/>
            </w:tcBorders>
            <w:shd w:val="clear" w:color="000000" w:fill="F2F2F2"/>
          </w:tcPr>
          <w:p w14:paraId="3D4D3750" w14:textId="093AC0AD" w:rsidR="00610504" w:rsidRPr="00610504" w:rsidRDefault="00610504" w:rsidP="00610504">
            <w:pPr>
              <w:jc w:val="center"/>
              <w:rPr>
                <w:rFonts w:ascii="Calibri" w:hAnsi="Calibri" w:cs="Calibri"/>
                <w:b/>
                <w:bCs/>
              </w:rPr>
            </w:pPr>
            <w:r w:rsidRPr="00610504">
              <w:rPr>
                <w:rFonts w:ascii="Calibri" w:hAnsi="Calibri" w:cs="Calibri"/>
                <w:b/>
                <w:bCs/>
              </w:rPr>
              <w:t>ANO</w:t>
            </w:r>
          </w:p>
        </w:tc>
        <w:tc>
          <w:tcPr>
            <w:tcW w:w="1418" w:type="dxa"/>
            <w:tcBorders>
              <w:top w:val="nil"/>
              <w:left w:val="single" w:sz="4" w:space="0" w:color="auto"/>
              <w:bottom w:val="single" w:sz="4" w:space="0" w:color="auto"/>
              <w:right w:val="single" w:sz="4" w:space="0" w:color="auto"/>
            </w:tcBorders>
            <w:shd w:val="clear" w:color="000000" w:fill="F2F2F2"/>
          </w:tcPr>
          <w:p w14:paraId="4FC6B69E" w14:textId="77777777" w:rsidR="00610504" w:rsidRPr="00610504" w:rsidRDefault="00610504" w:rsidP="00610504">
            <w:pPr>
              <w:jc w:val="center"/>
              <w:rPr>
                <w:rFonts w:ascii="Calibri" w:hAnsi="Calibri" w:cs="Calibri"/>
                <w:b/>
                <w:bCs/>
              </w:rPr>
            </w:pPr>
          </w:p>
        </w:tc>
      </w:tr>
      <w:tr w:rsidR="00C959E1" w:rsidRPr="00E23A37" w14:paraId="29B3D79F" w14:textId="77777777" w:rsidTr="00964441">
        <w:trPr>
          <w:trHeight w:val="300"/>
        </w:trPr>
        <w:tc>
          <w:tcPr>
            <w:tcW w:w="4531" w:type="dxa"/>
            <w:tcBorders>
              <w:top w:val="nil"/>
              <w:left w:val="single" w:sz="4" w:space="0" w:color="auto"/>
              <w:bottom w:val="single" w:sz="4" w:space="0" w:color="auto"/>
              <w:right w:val="single" w:sz="4" w:space="0" w:color="auto"/>
            </w:tcBorders>
            <w:shd w:val="clear" w:color="000000" w:fill="F2F2F2"/>
            <w:vAlign w:val="center"/>
          </w:tcPr>
          <w:p w14:paraId="17DE1387" w14:textId="7EB58352" w:rsidR="00C959E1" w:rsidRPr="00E23A37" w:rsidRDefault="00C959E1" w:rsidP="00E23A37">
            <w:pPr>
              <w:rPr>
                <w:rFonts w:ascii="Calibri" w:hAnsi="Calibri" w:cs="Calibri"/>
              </w:rPr>
            </w:pPr>
            <w:r>
              <w:rPr>
                <w:rFonts w:ascii="Calibri" w:hAnsi="Calibri" w:cs="Calibri"/>
              </w:rPr>
              <w:t>Kryt řetězu</w:t>
            </w:r>
          </w:p>
        </w:tc>
        <w:tc>
          <w:tcPr>
            <w:tcW w:w="2410" w:type="dxa"/>
            <w:tcBorders>
              <w:top w:val="nil"/>
              <w:left w:val="single" w:sz="4" w:space="0" w:color="auto"/>
              <w:bottom w:val="single" w:sz="4" w:space="0" w:color="auto"/>
              <w:right w:val="single" w:sz="4" w:space="0" w:color="auto"/>
            </w:tcBorders>
            <w:shd w:val="clear" w:color="000000" w:fill="F2F2F2"/>
          </w:tcPr>
          <w:p w14:paraId="3D9FE302" w14:textId="189C9DB2" w:rsidR="00C959E1" w:rsidRPr="00610504" w:rsidRDefault="00C959E1" w:rsidP="00610504">
            <w:pPr>
              <w:jc w:val="center"/>
              <w:rPr>
                <w:rFonts w:ascii="Calibri" w:hAnsi="Calibri" w:cs="Calibri"/>
                <w:b/>
                <w:bCs/>
              </w:rPr>
            </w:pPr>
            <w:r>
              <w:rPr>
                <w:rFonts w:ascii="Calibri" w:hAnsi="Calibri" w:cs="Calibri"/>
                <w:b/>
                <w:bCs/>
              </w:rPr>
              <w:t>ANO</w:t>
            </w:r>
          </w:p>
        </w:tc>
        <w:tc>
          <w:tcPr>
            <w:tcW w:w="1418" w:type="dxa"/>
            <w:tcBorders>
              <w:top w:val="nil"/>
              <w:left w:val="single" w:sz="4" w:space="0" w:color="auto"/>
              <w:bottom w:val="single" w:sz="4" w:space="0" w:color="auto"/>
              <w:right w:val="single" w:sz="4" w:space="0" w:color="auto"/>
            </w:tcBorders>
            <w:shd w:val="clear" w:color="000000" w:fill="F2F2F2"/>
          </w:tcPr>
          <w:p w14:paraId="39D489B6" w14:textId="77777777" w:rsidR="00C959E1" w:rsidRPr="00610504" w:rsidRDefault="00C959E1" w:rsidP="00610504">
            <w:pPr>
              <w:jc w:val="center"/>
              <w:rPr>
                <w:rFonts w:ascii="Calibri" w:hAnsi="Calibri" w:cs="Calibri"/>
                <w:b/>
                <w:bCs/>
              </w:rPr>
            </w:pPr>
          </w:p>
        </w:tc>
      </w:tr>
      <w:tr w:rsidR="00610504" w:rsidRPr="00E23A37" w14:paraId="21C85525" w14:textId="7F66DBFF" w:rsidTr="00964441">
        <w:trPr>
          <w:trHeight w:val="300"/>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0B4CF10E" w14:textId="77777777" w:rsidR="00610504" w:rsidRPr="00E23A37" w:rsidRDefault="00610504" w:rsidP="00E23A37">
            <w:pPr>
              <w:rPr>
                <w:rFonts w:ascii="Calibri" w:hAnsi="Calibri" w:cs="Calibri"/>
              </w:rPr>
            </w:pPr>
            <w:r w:rsidRPr="00E23A37">
              <w:rPr>
                <w:rFonts w:ascii="Calibri" w:hAnsi="Calibri" w:cs="Calibri"/>
              </w:rPr>
              <w:t>Nastavitelná výška sedla</w:t>
            </w:r>
          </w:p>
        </w:tc>
        <w:tc>
          <w:tcPr>
            <w:tcW w:w="2410" w:type="dxa"/>
            <w:tcBorders>
              <w:top w:val="nil"/>
              <w:left w:val="single" w:sz="4" w:space="0" w:color="auto"/>
              <w:bottom w:val="single" w:sz="4" w:space="0" w:color="auto"/>
              <w:right w:val="single" w:sz="4" w:space="0" w:color="auto"/>
            </w:tcBorders>
            <w:shd w:val="clear" w:color="000000" w:fill="F2F2F2"/>
          </w:tcPr>
          <w:p w14:paraId="26000431" w14:textId="21F924AD" w:rsidR="00610504" w:rsidRPr="00610504" w:rsidRDefault="00610504" w:rsidP="00610504">
            <w:pPr>
              <w:jc w:val="center"/>
              <w:rPr>
                <w:rFonts w:ascii="Calibri" w:hAnsi="Calibri" w:cs="Calibri"/>
                <w:b/>
                <w:bCs/>
              </w:rPr>
            </w:pPr>
            <w:r w:rsidRPr="00610504">
              <w:rPr>
                <w:rFonts w:ascii="Calibri" w:hAnsi="Calibri" w:cs="Calibri"/>
                <w:b/>
                <w:bCs/>
              </w:rPr>
              <w:t>ANO</w:t>
            </w:r>
          </w:p>
        </w:tc>
        <w:tc>
          <w:tcPr>
            <w:tcW w:w="1418" w:type="dxa"/>
            <w:tcBorders>
              <w:top w:val="nil"/>
              <w:left w:val="single" w:sz="4" w:space="0" w:color="auto"/>
              <w:bottom w:val="single" w:sz="4" w:space="0" w:color="auto"/>
              <w:right w:val="single" w:sz="4" w:space="0" w:color="auto"/>
            </w:tcBorders>
            <w:shd w:val="clear" w:color="000000" w:fill="F2F2F2"/>
          </w:tcPr>
          <w:p w14:paraId="2812BE46" w14:textId="77777777" w:rsidR="00610504" w:rsidRPr="00610504" w:rsidRDefault="00610504" w:rsidP="00610504">
            <w:pPr>
              <w:jc w:val="center"/>
              <w:rPr>
                <w:rFonts w:ascii="Calibri" w:hAnsi="Calibri" w:cs="Calibri"/>
                <w:b/>
                <w:bCs/>
              </w:rPr>
            </w:pPr>
          </w:p>
        </w:tc>
      </w:tr>
      <w:tr w:rsidR="00610504" w:rsidRPr="00E23A37" w14:paraId="7E77C762" w14:textId="7CC1403F" w:rsidTr="00964441">
        <w:trPr>
          <w:trHeight w:val="300"/>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1D77229E" w14:textId="77777777" w:rsidR="00610504" w:rsidRPr="00E23A37" w:rsidRDefault="00610504" w:rsidP="00E23A37">
            <w:pPr>
              <w:rPr>
                <w:rFonts w:ascii="Calibri" w:hAnsi="Calibri" w:cs="Calibri"/>
              </w:rPr>
            </w:pPr>
            <w:r w:rsidRPr="00E23A37">
              <w:rPr>
                <w:rFonts w:ascii="Calibri" w:hAnsi="Calibri" w:cs="Calibri"/>
              </w:rPr>
              <w:t>Jednotný design kol</w:t>
            </w:r>
          </w:p>
        </w:tc>
        <w:tc>
          <w:tcPr>
            <w:tcW w:w="2410" w:type="dxa"/>
            <w:tcBorders>
              <w:top w:val="nil"/>
              <w:left w:val="single" w:sz="4" w:space="0" w:color="auto"/>
              <w:bottom w:val="single" w:sz="4" w:space="0" w:color="auto"/>
              <w:right w:val="single" w:sz="4" w:space="0" w:color="auto"/>
            </w:tcBorders>
            <w:shd w:val="clear" w:color="000000" w:fill="F2F2F2"/>
          </w:tcPr>
          <w:p w14:paraId="1C10F5BE" w14:textId="6337BD50" w:rsidR="00610504" w:rsidRPr="00610504" w:rsidRDefault="00610504" w:rsidP="00610504">
            <w:pPr>
              <w:jc w:val="center"/>
              <w:rPr>
                <w:rFonts w:ascii="Calibri" w:hAnsi="Calibri" w:cs="Calibri"/>
                <w:b/>
                <w:bCs/>
              </w:rPr>
            </w:pPr>
            <w:r w:rsidRPr="00610504">
              <w:rPr>
                <w:rFonts w:ascii="Calibri" w:hAnsi="Calibri" w:cs="Calibri"/>
                <w:b/>
                <w:bCs/>
              </w:rPr>
              <w:t>ANO</w:t>
            </w:r>
          </w:p>
        </w:tc>
        <w:tc>
          <w:tcPr>
            <w:tcW w:w="1418" w:type="dxa"/>
            <w:tcBorders>
              <w:top w:val="nil"/>
              <w:left w:val="single" w:sz="4" w:space="0" w:color="auto"/>
              <w:bottom w:val="single" w:sz="4" w:space="0" w:color="auto"/>
              <w:right w:val="single" w:sz="4" w:space="0" w:color="auto"/>
            </w:tcBorders>
            <w:shd w:val="clear" w:color="000000" w:fill="F2F2F2"/>
          </w:tcPr>
          <w:p w14:paraId="1CCABC2E" w14:textId="77777777" w:rsidR="00610504" w:rsidRPr="00610504" w:rsidRDefault="00610504" w:rsidP="00610504">
            <w:pPr>
              <w:jc w:val="center"/>
              <w:rPr>
                <w:rFonts w:ascii="Calibri" w:hAnsi="Calibri" w:cs="Calibri"/>
                <w:b/>
                <w:bCs/>
              </w:rPr>
            </w:pPr>
          </w:p>
        </w:tc>
      </w:tr>
      <w:tr w:rsidR="00610504" w:rsidRPr="00E23A37" w14:paraId="43DCBA91" w14:textId="20D670F4" w:rsidTr="00964441">
        <w:trPr>
          <w:trHeight w:val="300"/>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5428FF73" w14:textId="6992021F" w:rsidR="00610504" w:rsidRPr="00E23A37" w:rsidRDefault="00610504" w:rsidP="00E23A37">
            <w:pPr>
              <w:rPr>
                <w:rFonts w:ascii="Calibri" w:hAnsi="Calibri" w:cs="Calibri"/>
              </w:rPr>
            </w:pPr>
            <w:r w:rsidRPr="00E23A37">
              <w:rPr>
                <w:rFonts w:ascii="Calibri" w:hAnsi="Calibri" w:cs="Calibri"/>
              </w:rPr>
              <w:t xml:space="preserve">Umístění označení se znakem města </w:t>
            </w:r>
            <w:r w:rsidR="00FD6129">
              <w:rPr>
                <w:rFonts w:ascii="Calibri" w:hAnsi="Calibri" w:cs="Calibri"/>
              </w:rPr>
              <w:t>Jablonce nad Nisou</w:t>
            </w:r>
            <w:r w:rsidRPr="00E23A37">
              <w:rPr>
                <w:rFonts w:ascii="Calibri" w:hAnsi="Calibri" w:cs="Calibri"/>
              </w:rPr>
              <w:t xml:space="preserve"> na kole</w:t>
            </w:r>
          </w:p>
        </w:tc>
        <w:tc>
          <w:tcPr>
            <w:tcW w:w="2410" w:type="dxa"/>
            <w:tcBorders>
              <w:top w:val="nil"/>
              <w:left w:val="single" w:sz="4" w:space="0" w:color="auto"/>
              <w:bottom w:val="single" w:sz="4" w:space="0" w:color="auto"/>
              <w:right w:val="single" w:sz="4" w:space="0" w:color="auto"/>
            </w:tcBorders>
            <w:shd w:val="clear" w:color="000000" w:fill="F2F2F2"/>
          </w:tcPr>
          <w:p w14:paraId="6F02E4DA" w14:textId="4A2DCF27" w:rsidR="00610504" w:rsidRPr="00610504" w:rsidRDefault="00610504" w:rsidP="00610504">
            <w:pPr>
              <w:jc w:val="center"/>
              <w:rPr>
                <w:rFonts w:ascii="Calibri" w:hAnsi="Calibri" w:cs="Calibri"/>
                <w:b/>
                <w:bCs/>
              </w:rPr>
            </w:pPr>
            <w:r w:rsidRPr="00610504">
              <w:rPr>
                <w:rFonts w:ascii="Calibri" w:hAnsi="Calibri" w:cs="Calibri"/>
                <w:b/>
                <w:bCs/>
              </w:rPr>
              <w:t>ANO</w:t>
            </w:r>
          </w:p>
        </w:tc>
        <w:tc>
          <w:tcPr>
            <w:tcW w:w="1418" w:type="dxa"/>
            <w:tcBorders>
              <w:top w:val="nil"/>
              <w:left w:val="single" w:sz="4" w:space="0" w:color="auto"/>
              <w:bottom w:val="single" w:sz="4" w:space="0" w:color="auto"/>
              <w:right w:val="single" w:sz="4" w:space="0" w:color="auto"/>
            </w:tcBorders>
            <w:shd w:val="clear" w:color="000000" w:fill="F2F2F2"/>
          </w:tcPr>
          <w:p w14:paraId="5DB7F64A" w14:textId="77777777" w:rsidR="00610504" w:rsidRPr="00610504" w:rsidRDefault="00610504" w:rsidP="00610504">
            <w:pPr>
              <w:jc w:val="center"/>
              <w:rPr>
                <w:rFonts w:ascii="Calibri" w:hAnsi="Calibri" w:cs="Calibri"/>
                <w:b/>
                <w:bCs/>
              </w:rPr>
            </w:pPr>
          </w:p>
        </w:tc>
      </w:tr>
      <w:tr w:rsidR="00610504" w:rsidRPr="00E23A37" w14:paraId="1976E817" w14:textId="5DDB8637" w:rsidTr="00964441">
        <w:trPr>
          <w:trHeight w:val="300"/>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05EE13B6" w14:textId="11940F0D" w:rsidR="00610504" w:rsidRPr="00E23A37" w:rsidRDefault="00610504" w:rsidP="00E23A37">
            <w:pPr>
              <w:rPr>
                <w:rFonts w:ascii="Calibri" w:hAnsi="Calibri" w:cs="Calibri"/>
              </w:rPr>
            </w:pPr>
            <w:r w:rsidRPr="00E23A37">
              <w:rPr>
                <w:rFonts w:ascii="Calibri" w:hAnsi="Calibri" w:cs="Calibri"/>
              </w:rPr>
              <w:t xml:space="preserve">Reklama města </w:t>
            </w:r>
            <w:r w:rsidR="00FD6129">
              <w:rPr>
                <w:rFonts w:ascii="Calibri" w:hAnsi="Calibri" w:cs="Calibri"/>
              </w:rPr>
              <w:t>Jablonce nad Nisou</w:t>
            </w:r>
            <w:r w:rsidRPr="00E23A37">
              <w:rPr>
                <w:rFonts w:ascii="Calibri" w:hAnsi="Calibri" w:cs="Calibri"/>
              </w:rPr>
              <w:t xml:space="preserve"> – název „Statutární město </w:t>
            </w:r>
            <w:r w:rsidR="00FD6129">
              <w:rPr>
                <w:rFonts w:ascii="Calibri" w:hAnsi="Calibri" w:cs="Calibri"/>
              </w:rPr>
              <w:t>Jablonec nad Nisou</w:t>
            </w:r>
            <w:r w:rsidRPr="00E23A37">
              <w:rPr>
                <w:rFonts w:ascii="Calibri" w:hAnsi="Calibri" w:cs="Calibri"/>
              </w:rPr>
              <w:t>“ na kole</w:t>
            </w:r>
          </w:p>
        </w:tc>
        <w:tc>
          <w:tcPr>
            <w:tcW w:w="2410" w:type="dxa"/>
            <w:tcBorders>
              <w:top w:val="nil"/>
              <w:left w:val="single" w:sz="4" w:space="0" w:color="auto"/>
              <w:bottom w:val="single" w:sz="4" w:space="0" w:color="auto"/>
              <w:right w:val="single" w:sz="4" w:space="0" w:color="auto"/>
            </w:tcBorders>
            <w:shd w:val="clear" w:color="000000" w:fill="F2F2F2"/>
          </w:tcPr>
          <w:p w14:paraId="67C62A1F" w14:textId="2827951A" w:rsidR="00610504" w:rsidRPr="00610504" w:rsidRDefault="00610504" w:rsidP="00610504">
            <w:pPr>
              <w:jc w:val="center"/>
              <w:rPr>
                <w:rFonts w:ascii="Calibri" w:hAnsi="Calibri" w:cs="Calibri"/>
                <w:b/>
                <w:bCs/>
              </w:rPr>
            </w:pPr>
            <w:r w:rsidRPr="00610504">
              <w:rPr>
                <w:rFonts w:ascii="Calibri" w:hAnsi="Calibri" w:cs="Calibri"/>
                <w:b/>
                <w:bCs/>
              </w:rPr>
              <w:t>ANO</w:t>
            </w:r>
          </w:p>
        </w:tc>
        <w:tc>
          <w:tcPr>
            <w:tcW w:w="1418" w:type="dxa"/>
            <w:tcBorders>
              <w:top w:val="nil"/>
              <w:left w:val="single" w:sz="4" w:space="0" w:color="auto"/>
              <w:bottom w:val="single" w:sz="4" w:space="0" w:color="auto"/>
              <w:right w:val="single" w:sz="4" w:space="0" w:color="auto"/>
            </w:tcBorders>
            <w:shd w:val="clear" w:color="000000" w:fill="F2F2F2"/>
          </w:tcPr>
          <w:p w14:paraId="49B8D2B5" w14:textId="77777777" w:rsidR="00610504" w:rsidRPr="00610504" w:rsidRDefault="00610504" w:rsidP="00610504">
            <w:pPr>
              <w:jc w:val="center"/>
              <w:rPr>
                <w:rFonts w:ascii="Calibri" w:hAnsi="Calibri" w:cs="Calibri"/>
                <w:b/>
                <w:bCs/>
              </w:rPr>
            </w:pPr>
          </w:p>
        </w:tc>
      </w:tr>
      <w:tr w:rsidR="00610504" w:rsidRPr="00E23A37" w14:paraId="34E47949" w14:textId="3CB10B94" w:rsidTr="00964441">
        <w:trPr>
          <w:trHeight w:val="1125"/>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01B26BF6" w14:textId="77777777" w:rsidR="00610504" w:rsidRPr="00E23A37" w:rsidRDefault="00610504" w:rsidP="00964441">
            <w:pPr>
              <w:jc w:val="both"/>
              <w:rPr>
                <w:rFonts w:ascii="Calibri" w:hAnsi="Calibri" w:cs="Calibri"/>
              </w:rPr>
            </w:pPr>
            <w:r w:rsidRPr="00E23A37">
              <w:rPr>
                <w:rFonts w:ascii="Calibri" w:hAnsi="Calibri" w:cs="Calibri"/>
              </w:rPr>
              <w:t>Splnění podmínek vyplývajících ze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w:t>
            </w:r>
          </w:p>
        </w:tc>
        <w:tc>
          <w:tcPr>
            <w:tcW w:w="2410" w:type="dxa"/>
            <w:tcBorders>
              <w:top w:val="nil"/>
              <w:left w:val="single" w:sz="4" w:space="0" w:color="auto"/>
              <w:bottom w:val="single" w:sz="4" w:space="0" w:color="auto"/>
              <w:right w:val="single" w:sz="4" w:space="0" w:color="auto"/>
            </w:tcBorders>
            <w:shd w:val="clear" w:color="000000" w:fill="F2F2F2"/>
          </w:tcPr>
          <w:p w14:paraId="4212B188" w14:textId="4E32A738" w:rsidR="00610504" w:rsidRPr="00610504" w:rsidRDefault="00610504" w:rsidP="00610504">
            <w:pPr>
              <w:jc w:val="center"/>
              <w:rPr>
                <w:rFonts w:ascii="Calibri" w:hAnsi="Calibri" w:cs="Calibri"/>
                <w:b/>
                <w:bCs/>
              </w:rPr>
            </w:pPr>
            <w:r w:rsidRPr="00610504">
              <w:rPr>
                <w:rFonts w:ascii="Calibri" w:hAnsi="Calibri" w:cs="Calibri"/>
                <w:b/>
                <w:bCs/>
              </w:rPr>
              <w:t>ANO</w:t>
            </w:r>
          </w:p>
        </w:tc>
        <w:tc>
          <w:tcPr>
            <w:tcW w:w="1418" w:type="dxa"/>
            <w:tcBorders>
              <w:top w:val="nil"/>
              <w:left w:val="single" w:sz="4" w:space="0" w:color="auto"/>
              <w:bottom w:val="single" w:sz="4" w:space="0" w:color="auto"/>
              <w:right w:val="single" w:sz="4" w:space="0" w:color="auto"/>
            </w:tcBorders>
            <w:shd w:val="clear" w:color="000000" w:fill="F2F2F2"/>
          </w:tcPr>
          <w:p w14:paraId="6F16009C" w14:textId="77777777" w:rsidR="00610504" w:rsidRPr="00610504" w:rsidRDefault="00610504" w:rsidP="00610504">
            <w:pPr>
              <w:jc w:val="center"/>
              <w:rPr>
                <w:rFonts w:ascii="Calibri" w:hAnsi="Calibri" w:cs="Calibri"/>
                <w:b/>
                <w:bCs/>
              </w:rPr>
            </w:pPr>
          </w:p>
        </w:tc>
      </w:tr>
      <w:tr w:rsidR="00610504" w:rsidRPr="00E23A37" w14:paraId="74930AB1" w14:textId="64B22425" w:rsidTr="00964441">
        <w:trPr>
          <w:trHeight w:val="675"/>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3C0DB2D9" w14:textId="77777777" w:rsidR="00610504" w:rsidRPr="00E23A37" w:rsidRDefault="00610504" w:rsidP="00964441">
            <w:pPr>
              <w:jc w:val="both"/>
              <w:rPr>
                <w:rFonts w:ascii="Calibri" w:hAnsi="Calibri" w:cs="Calibri"/>
              </w:rPr>
            </w:pPr>
            <w:r w:rsidRPr="00E23A37">
              <w:rPr>
                <w:rFonts w:ascii="Calibri" w:hAnsi="Calibri" w:cs="Calibri"/>
              </w:rPr>
              <w:t>Splnění podmínek v souladu s vyhláškou č. 341/2014 Sb. Vyhláška o schvalování technické způsobilosti a o technických podmínkách provozu vozidel na pozemních komunikacích</w:t>
            </w:r>
          </w:p>
        </w:tc>
        <w:tc>
          <w:tcPr>
            <w:tcW w:w="2410" w:type="dxa"/>
            <w:tcBorders>
              <w:top w:val="nil"/>
              <w:left w:val="single" w:sz="4" w:space="0" w:color="auto"/>
              <w:bottom w:val="single" w:sz="4" w:space="0" w:color="auto"/>
              <w:right w:val="single" w:sz="4" w:space="0" w:color="auto"/>
            </w:tcBorders>
            <w:shd w:val="clear" w:color="000000" w:fill="F2F2F2"/>
          </w:tcPr>
          <w:p w14:paraId="009EC150" w14:textId="5E0AC6FE" w:rsidR="00610504" w:rsidRPr="00610504" w:rsidRDefault="00610504" w:rsidP="00610504">
            <w:pPr>
              <w:jc w:val="center"/>
              <w:rPr>
                <w:rFonts w:ascii="Calibri" w:hAnsi="Calibri" w:cs="Calibri"/>
                <w:b/>
                <w:bCs/>
              </w:rPr>
            </w:pPr>
            <w:r w:rsidRPr="00610504">
              <w:rPr>
                <w:rFonts w:ascii="Calibri" w:hAnsi="Calibri" w:cs="Calibri"/>
                <w:b/>
                <w:bCs/>
              </w:rPr>
              <w:t>ANO</w:t>
            </w:r>
          </w:p>
        </w:tc>
        <w:tc>
          <w:tcPr>
            <w:tcW w:w="1418" w:type="dxa"/>
            <w:tcBorders>
              <w:top w:val="nil"/>
              <w:left w:val="single" w:sz="4" w:space="0" w:color="auto"/>
              <w:bottom w:val="single" w:sz="4" w:space="0" w:color="auto"/>
              <w:right w:val="single" w:sz="4" w:space="0" w:color="auto"/>
            </w:tcBorders>
            <w:shd w:val="clear" w:color="000000" w:fill="F2F2F2"/>
          </w:tcPr>
          <w:p w14:paraId="21219681" w14:textId="77777777" w:rsidR="00610504" w:rsidRPr="00610504" w:rsidRDefault="00610504" w:rsidP="00610504">
            <w:pPr>
              <w:jc w:val="center"/>
              <w:rPr>
                <w:rFonts w:ascii="Calibri" w:hAnsi="Calibri" w:cs="Calibri"/>
                <w:b/>
                <w:bCs/>
              </w:rPr>
            </w:pPr>
          </w:p>
        </w:tc>
      </w:tr>
    </w:tbl>
    <w:p w14:paraId="62D50047" w14:textId="0A165A69" w:rsidR="00131764" w:rsidRDefault="00131764" w:rsidP="00FF316A">
      <w:pPr>
        <w:rPr>
          <w:rFonts w:ascii="Calibri" w:hAnsi="Calibri" w:cs="Calibri"/>
        </w:rPr>
      </w:pPr>
    </w:p>
    <w:p w14:paraId="16971E54" w14:textId="25CAB1BA" w:rsidR="00E074A4" w:rsidRDefault="00E074A4" w:rsidP="00FF316A">
      <w:pPr>
        <w:rPr>
          <w:rFonts w:ascii="Calibri" w:hAnsi="Calibri" w:cs="Calibri"/>
        </w:rPr>
      </w:pPr>
    </w:p>
    <w:p w14:paraId="6C10E284" w14:textId="53E1CFD5" w:rsidR="00E074A4" w:rsidRDefault="00E074A4" w:rsidP="00FF316A">
      <w:pPr>
        <w:rPr>
          <w:rFonts w:ascii="Calibri" w:hAnsi="Calibri" w:cs="Calibri"/>
        </w:rPr>
      </w:pPr>
    </w:p>
    <w:p w14:paraId="18EF0B54" w14:textId="7CD065DC" w:rsidR="00E074A4" w:rsidRDefault="00E074A4" w:rsidP="00FF316A">
      <w:pPr>
        <w:rPr>
          <w:rFonts w:ascii="Calibri" w:hAnsi="Calibri" w:cs="Calibri"/>
        </w:rPr>
      </w:pPr>
    </w:p>
    <w:p w14:paraId="555773C2" w14:textId="77777777" w:rsidR="00D93DFC" w:rsidRDefault="00D93DFC" w:rsidP="00FF316A">
      <w:pPr>
        <w:rPr>
          <w:rFonts w:ascii="Calibri" w:hAnsi="Calibri" w:cs="Calibri"/>
        </w:rPr>
      </w:pPr>
    </w:p>
    <w:p w14:paraId="2A339333" w14:textId="77777777" w:rsidR="00D93DFC" w:rsidRDefault="00D93DFC" w:rsidP="00FF316A">
      <w:pPr>
        <w:rPr>
          <w:rFonts w:ascii="Calibri" w:hAnsi="Calibri" w:cs="Calibri"/>
        </w:rPr>
      </w:pPr>
    </w:p>
    <w:p w14:paraId="381E311C" w14:textId="77777777" w:rsidR="008A720D" w:rsidRDefault="008A720D" w:rsidP="00FF316A">
      <w:pPr>
        <w:rPr>
          <w:rFonts w:ascii="Calibri" w:hAnsi="Calibri" w:cs="Calibri"/>
        </w:rPr>
      </w:pPr>
    </w:p>
    <w:p w14:paraId="33AD1655" w14:textId="77777777" w:rsidR="008A720D" w:rsidRDefault="008A720D" w:rsidP="00FF316A">
      <w:pPr>
        <w:rPr>
          <w:rFonts w:ascii="Calibri" w:hAnsi="Calibri" w:cs="Calibri"/>
        </w:rPr>
      </w:pPr>
    </w:p>
    <w:p w14:paraId="4698F6EF" w14:textId="3343309F" w:rsidR="00D93DFC" w:rsidRPr="008A720D" w:rsidRDefault="00D93DFC" w:rsidP="00FF316A">
      <w:pPr>
        <w:rPr>
          <w:rFonts w:ascii="Calibri" w:hAnsi="Calibri" w:cs="Calibri"/>
          <w:b/>
          <w:bCs/>
        </w:rPr>
      </w:pPr>
      <w:r w:rsidRPr="008A720D">
        <w:rPr>
          <w:rFonts w:ascii="Calibri" w:hAnsi="Calibri" w:cs="Calibri"/>
          <w:b/>
          <w:bCs/>
        </w:rPr>
        <w:t>Příloha č. 2 – Seznam stanovišť</w:t>
      </w:r>
    </w:p>
    <w:p w14:paraId="75D9B035" w14:textId="77777777" w:rsidR="00D93DFC" w:rsidRDefault="00D93DFC" w:rsidP="00FF316A">
      <w:pPr>
        <w:rPr>
          <w:rFonts w:ascii="Calibri" w:hAnsi="Calibri" w:cs="Calibri"/>
        </w:rPr>
      </w:pPr>
    </w:p>
    <w:p w14:paraId="1B71322E" w14:textId="77777777" w:rsidR="00D93DFC" w:rsidRPr="00D93DFC" w:rsidRDefault="00D93DFC" w:rsidP="00D93DFC">
      <w:pPr>
        <w:spacing w:line="360" w:lineRule="auto"/>
        <w:jc w:val="both"/>
        <w:rPr>
          <w:rFonts w:asciiTheme="minorHAnsi" w:hAnsiTheme="minorHAnsi" w:cstheme="minorHAnsi"/>
          <w:b/>
          <w:bCs/>
        </w:rPr>
      </w:pPr>
      <w:r w:rsidRPr="00D93DFC">
        <w:rPr>
          <w:rFonts w:asciiTheme="minorHAnsi" w:hAnsiTheme="minorHAnsi" w:cstheme="minorHAnsi"/>
          <w:b/>
          <w:bCs/>
        </w:rPr>
        <w:t>č. stanoviště - lokace</w:t>
      </w:r>
    </w:p>
    <w:p w14:paraId="609ED37E"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 xml:space="preserve">001_Paseky – park </w:t>
      </w:r>
    </w:p>
    <w:p w14:paraId="48247F3C"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002_OC Central</w:t>
      </w:r>
    </w:p>
    <w:p w14:paraId="3B32014E"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003_Pražská – zimní stadion</w:t>
      </w:r>
    </w:p>
    <w:p w14:paraId="0868E561"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004_OC Rýnovka</w:t>
      </w:r>
    </w:p>
    <w:p w14:paraId="3B347E20"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005_Náměstí Dr. Farského</w:t>
      </w:r>
    </w:p>
    <w:p w14:paraId="67D75AD4"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006_Pražská – park</w:t>
      </w:r>
    </w:p>
    <w:p w14:paraId="4BC4629D"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007_Rýnovice samoobsluha</w:t>
      </w:r>
    </w:p>
    <w:p w14:paraId="4807F494"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008_Belgická</w:t>
      </w:r>
    </w:p>
    <w:p w14:paraId="743EBFE8"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009_Šumava Jitřní</w:t>
      </w:r>
    </w:p>
    <w:p w14:paraId="265527EF"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010_Náměstí Boženy Němcové</w:t>
      </w:r>
    </w:p>
    <w:p w14:paraId="2BE9D105"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011_Mánesova – park</w:t>
      </w:r>
    </w:p>
    <w:p w14:paraId="44047473"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012_Přehrada – Rybářská bašta</w:t>
      </w:r>
    </w:p>
    <w:p w14:paraId="79F42C20"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013_Přehrada – u Volta</w:t>
      </w:r>
    </w:p>
    <w:p w14:paraId="274DCB5A"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014_Plavecký bazén</w:t>
      </w:r>
    </w:p>
    <w:p w14:paraId="6E7EFBC2"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015_Horní náměstí – Obchodní akademie</w:t>
      </w:r>
    </w:p>
    <w:p w14:paraId="188D26EF"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016_Gymnázium Dr. Randy</w:t>
      </w:r>
    </w:p>
    <w:p w14:paraId="7A1B5033"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017_Nemocnice</w:t>
      </w:r>
    </w:p>
    <w:p w14:paraId="04E0A945"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018_Albert Na Vršku</w:t>
      </w:r>
    </w:p>
    <w:p w14:paraId="39CA6F8B"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019_Žižkův vrch Skřivánčí</w:t>
      </w:r>
    </w:p>
    <w:p w14:paraId="2625F92B"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020_Kaufland</w:t>
      </w:r>
    </w:p>
    <w:p w14:paraId="19D4C003"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021_ Nová pasířská – Tyršovy sady</w:t>
      </w:r>
    </w:p>
    <w:p w14:paraId="11D70151"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022_Dolní náměstí</w:t>
      </w:r>
    </w:p>
    <w:p w14:paraId="005A4C2F"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023_Autobusové nádraží</w:t>
      </w:r>
    </w:p>
    <w:p w14:paraId="23294CB1"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024_Mšeno lávka</w:t>
      </w:r>
    </w:p>
    <w:p w14:paraId="026FDCD3"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025_Čelakovského</w:t>
      </w:r>
    </w:p>
    <w:p w14:paraId="18774732"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026_Janovská</w:t>
      </w:r>
    </w:p>
    <w:p w14:paraId="32F31A04"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027_Za Hrází</w:t>
      </w:r>
    </w:p>
    <w:p w14:paraId="3339D58F"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028_Paseky nádraží ČD</w:t>
      </w:r>
    </w:p>
    <w:p w14:paraId="4CC29B13"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029_Jablonec – zastávka ČD</w:t>
      </w:r>
    </w:p>
    <w:p w14:paraId="60C416B8"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lastRenderedPageBreak/>
        <w:t>030_Proseč Široká</w:t>
      </w:r>
    </w:p>
    <w:p w14:paraId="5DA8837C"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031</w:t>
      </w:r>
      <w:r w:rsidRPr="00D93DFC">
        <w:rPr>
          <w:rFonts w:asciiTheme="minorHAnsi" w:hAnsiTheme="minorHAnsi" w:cstheme="minorHAnsi"/>
        </w:rPr>
        <w:softHyphen/>
      </w:r>
      <w:r w:rsidRPr="00D93DFC">
        <w:rPr>
          <w:rFonts w:asciiTheme="minorHAnsi" w:hAnsiTheme="minorHAnsi" w:cstheme="minorHAnsi"/>
        </w:rPr>
        <w:softHyphen/>
      </w:r>
      <w:r w:rsidRPr="00D93DFC">
        <w:rPr>
          <w:rFonts w:asciiTheme="minorHAnsi" w:hAnsiTheme="minorHAnsi" w:cstheme="minorHAnsi"/>
        </w:rPr>
        <w:softHyphen/>
        <w:t>_Šumava Chelčického</w:t>
      </w:r>
    </w:p>
    <w:p w14:paraId="24C90271"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032_Centrum nádraží ČD</w:t>
      </w:r>
    </w:p>
    <w:p w14:paraId="4E6F6D16"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033_Hlavní nádraží ČD</w:t>
      </w:r>
    </w:p>
    <w:p w14:paraId="23B8BC23"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034_Dolina Vlaštovčí</w:t>
      </w:r>
    </w:p>
    <w:p w14:paraId="011647B6"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035_Mšeno Mládí</w:t>
      </w:r>
    </w:p>
    <w:p w14:paraId="4EC9BF0C"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036_ Šumava  - Jeronýmova</w:t>
      </w:r>
    </w:p>
    <w:p w14:paraId="2CB31677"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037_Vrkoslavice Stavební</w:t>
      </w:r>
    </w:p>
    <w:p w14:paraId="6D718FC5"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038_Vrkoslavice Petřínská</w:t>
      </w:r>
    </w:p>
    <w:p w14:paraId="38A56FC7" w14:textId="77777777" w:rsidR="00D93DFC" w:rsidRPr="00D93DFC" w:rsidRDefault="00D93DFC" w:rsidP="00D93DFC">
      <w:pPr>
        <w:spacing w:line="360" w:lineRule="auto"/>
        <w:rPr>
          <w:rFonts w:asciiTheme="minorHAnsi" w:hAnsiTheme="minorHAnsi" w:cstheme="minorHAnsi"/>
        </w:rPr>
      </w:pPr>
      <w:r w:rsidRPr="00D93DFC">
        <w:rPr>
          <w:rFonts w:asciiTheme="minorHAnsi" w:hAnsiTheme="minorHAnsi" w:cstheme="minorHAnsi"/>
        </w:rPr>
        <w:t>039_Žižkův vrch Bousova</w:t>
      </w:r>
    </w:p>
    <w:p w14:paraId="55F73EA5" w14:textId="77777777" w:rsidR="00D93DFC" w:rsidRDefault="00D93DFC" w:rsidP="00FF316A">
      <w:pPr>
        <w:rPr>
          <w:rFonts w:ascii="Calibri" w:hAnsi="Calibri" w:cs="Calibri"/>
        </w:rPr>
      </w:pPr>
    </w:p>
    <w:p w14:paraId="61A11BC2" w14:textId="77777777" w:rsidR="00D93DFC" w:rsidRDefault="00D93DFC" w:rsidP="00FF316A">
      <w:pPr>
        <w:rPr>
          <w:rFonts w:ascii="Calibri" w:hAnsi="Calibri" w:cs="Calibri"/>
        </w:rPr>
      </w:pPr>
    </w:p>
    <w:p w14:paraId="4FBE6122" w14:textId="77777777" w:rsidR="00D93DFC" w:rsidRDefault="00D93DFC" w:rsidP="00FF316A">
      <w:pPr>
        <w:rPr>
          <w:rFonts w:ascii="Calibri" w:hAnsi="Calibri" w:cs="Calibri"/>
        </w:rPr>
      </w:pPr>
    </w:p>
    <w:p w14:paraId="156B41C0" w14:textId="77777777" w:rsidR="00D93DFC" w:rsidRDefault="00D93DFC" w:rsidP="00FF316A">
      <w:pPr>
        <w:rPr>
          <w:rFonts w:ascii="Calibri" w:hAnsi="Calibri" w:cs="Calibri"/>
        </w:rPr>
      </w:pPr>
    </w:p>
    <w:p w14:paraId="42A03F0D" w14:textId="77777777" w:rsidR="00D93DFC" w:rsidRDefault="00D93DFC" w:rsidP="00FF316A">
      <w:pPr>
        <w:rPr>
          <w:rFonts w:ascii="Calibri" w:hAnsi="Calibri" w:cs="Calibri"/>
        </w:rPr>
      </w:pPr>
    </w:p>
    <w:p w14:paraId="1A65803A" w14:textId="77777777" w:rsidR="00D93DFC" w:rsidRDefault="00D93DFC" w:rsidP="00FF316A">
      <w:pPr>
        <w:rPr>
          <w:rFonts w:ascii="Calibri" w:hAnsi="Calibri" w:cs="Calibri"/>
        </w:rPr>
      </w:pPr>
    </w:p>
    <w:p w14:paraId="3C9B74A1" w14:textId="77777777" w:rsidR="00D93DFC" w:rsidRDefault="00D93DFC" w:rsidP="00FF316A">
      <w:pPr>
        <w:rPr>
          <w:rFonts w:ascii="Calibri" w:hAnsi="Calibri" w:cs="Calibri"/>
        </w:rPr>
      </w:pPr>
    </w:p>
    <w:p w14:paraId="261CA6E1" w14:textId="77777777" w:rsidR="00D93DFC" w:rsidRDefault="00D93DFC" w:rsidP="00FF316A">
      <w:pPr>
        <w:rPr>
          <w:rFonts w:ascii="Calibri" w:hAnsi="Calibri" w:cs="Calibri"/>
        </w:rPr>
      </w:pPr>
    </w:p>
    <w:p w14:paraId="1689892E" w14:textId="77777777" w:rsidR="00D93DFC" w:rsidRDefault="00D93DFC" w:rsidP="00FF316A">
      <w:pPr>
        <w:rPr>
          <w:rFonts w:ascii="Calibri" w:hAnsi="Calibri" w:cs="Calibri"/>
        </w:rPr>
      </w:pPr>
    </w:p>
    <w:p w14:paraId="72AC91ED" w14:textId="77777777" w:rsidR="00D93DFC" w:rsidRDefault="00D93DFC" w:rsidP="00FF316A">
      <w:pPr>
        <w:rPr>
          <w:rFonts w:ascii="Calibri" w:hAnsi="Calibri" w:cs="Calibri"/>
        </w:rPr>
      </w:pPr>
    </w:p>
    <w:p w14:paraId="44434947" w14:textId="77777777" w:rsidR="00D93DFC" w:rsidRDefault="00D93DFC" w:rsidP="00FF316A">
      <w:pPr>
        <w:rPr>
          <w:rFonts w:ascii="Calibri" w:hAnsi="Calibri" w:cs="Calibri"/>
        </w:rPr>
      </w:pPr>
    </w:p>
    <w:p w14:paraId="42855F95" w14:textId="77777777" w:rsidR="00D93DFC" w:rsidRDefault="00D93DFC" w:rsidP="00FF316A">
      <w:pPr>
        <w:rPr>
          <w:rFonts w:ascii="Calibri" w:hAnsi="Calibri" w:cs="Calibri"/>
        </w:rPr>
      </w:pPr>
    </w:p>
    <w:p w14:paraId="090F39BD" w14:textId="77777777" w:rsidR="00D93DFC" w:rsidRDefault="00D93DFC" w:rsidP="00FF316A">
      <w:pPr>
        <w:rPr>
          <w:rFonts w:ascii="Calibri" w:hAnsi="Calibri" w:cs="Calibri"/>
        </w:rPr>
      </w:pPr>
    </w:p>
    <w:p w14:paraId="67FC6327" w14:textId="77777777" w:rsidR="00D93DFC" w:rsidRDefault="00D93DFC" w:rsidP="00FF316A">
      <w:pPr>
        <w:rPr>
          <w:rFonts w:ascii="Calibri" w:hAnsi="Calibri" w:cs="Calibri"/>
        </w:rPr>
      </w:pPr>
    </w:p>
    <w:p w14:paraId="659557C7" w14:textId="77777777" w:rsidR="00D93DFC" w:rsidRDefault="00D93DFC" w:rsidP="00FF316A">
      <w:pPr>
        <w:rPr>
          <w:rFonts w:ascii="Calibri" w:hAnsi="Calibri" w:cs="Calibri"/>
        </w:rPr>
      </w:pPr>
    </w:p>
    <w:p w14:paraId="52673211" w14:textId="77777777" w:rsidR="00D93DFC" w:rsidRDefault="00D93DFC" w:rsidP="00FF316A">
      <w:pPr>
        <w:rPr>
          <w:rFonts w:ascii="Calibri" w:hAnsi="Calibri" w:cs="Calibri"/>
        </w:rPr>
      </w:pPr>
    </w:p>
    <w:p w14:paraId="18BED7E9" w14:textId="77777777" w:rsidR="00D93DFC" w:rsidRDefault="00D93DFC" w:rsidP="00FF316A">
      <w:pPr>
        <w:rPr>
          <w:rFonts w:ascii="Calibri" w:hAnsi="Calibri" w:cs="Calibri"/>
        </w:rPr>
      </w:pPr>
    </w:p>
    <w:p w14:paraId="1FC0AE30" w14:textId="77777777" w:rsidR="00D93DFC" w:rsidRDefault="00D93DFC" w:rsidP="00FF316A">
      <w:pPr>
        <w:rPr>
          <w:rFonts w:ascii="Calibri" w:hAnsi="Calibri" w:cs="Calibri"/>
        </w:rPr>
      </w:pPr>
    </w:p>
    <w:p w14:paraId="4FB1EBF0" w14:textId="77777777" w:rsidR="00D93DFC" w:rsidRDefault="00D93DFC" w:rsidP="00FF316A">
      <w:pPr>
        <w:rPr>
          <w:rFonts w:ascii="Calibri" w:hAnsi="Calibri" w:cs="Calibri"/>
        </w:rPr>
      </w:pPr>
    </w:p>
    <w:p w14:paraId="5DC0A035" w14:textId="77777777" w:rsidR="00D93DFC" w:rsidRDefault="00D93DFC" w:rsidP="00FF316A">
      <w:pPr>
        <w:rPr>
          <w:rFonts w:ascii="Calibri" w:hAnsi="Calibri" w:cs="Calibri"/>
        </w:rPr>
      </w:pPr>
    </w:p>
    <w:p w14:paraId="6D7C3AF1" w14:textId="77777777" w:rsidR="00D93DFC" w:rsidRDefault="00D93DFC" w:rsidP="00FF316A">
      <w:pPr>
        <w:rPr>
          <w:rFonts w:ascii="Calibri" w:hAnsi="Calibri" w:cs="Calibri"/>
        </w:rPr>
      </w:pPr>
    </w:p>
    <w:p w14:paraId="591B68CC" w14:textId="77777777" w:rsidR="00D93DFC" w:rsidRDefault="00D93DFC" w:rsidP="00FF316A">
      <w:pPr>
        <w:rPr>
          <w:rFonts w:ascii="Calibri" w:hAnsi="Calibri" w:cs="Calibri"/>
        </w:rPr>
      </w:pPr>
    </w:p>
    <w:p w14:paraId="064B8C74" w14:textId="77777777" w:rsidR="00D93DFC" w:rsidRDefault="00D93DFC" w:rsidP="00FF316A">
      <w:pPr>
        <w:rPr>
          <w:rFonts w:ascii="Calibri" w:hAnsi="Calibri" w:cs="Calibri"/>
        </w:rPr>
      </w:pPr>
    </w:p>
    <w:p w14:paraId="3853AA9B" w14:textId="77777777" w:rsidR="00D93DFC" w:rsidRDefault="00D93DFC" w:rsidP="00FF316A">
      <w:pPr>
        <w:rPr>
          <w:rFonts w:ascii="Calibri" w:hAnsi="Calibri" w:cs="Calibri"/>
        </w:rPr>
      </w:pPr>
    </w:p>
    <w:p w14:paraId="34A30439" w14:textId="77777777" w:rsidR="00D93DFC" w:rsidRDefault="00D93DFC" w:rsidP="00FF316A">
      <w:pPr>
        <w:rPr>
          <w:rFonts w:ascii="Calibri" w:hAnsi="Calibri" w:cs="Calibri"/>
        </w:rPr>
      </w:pPr>
    </w:p>
    <w:p w14:paraId="6119B07A" w14:textId="77777777" w:rsidR="00D93DFC" w:rsidRDefault="00D93DFC" w:rsidP="00FF316A">
      <w:pPr>
        <w:rPr>
          <w:rFonts w:ascii="Calibri" w:hAnsi="Calibri" w:cs="Calibri"/>
        </w:rPr>
      </w:pPr>
    </w:p>
    <w:p w14:paraId="7CB09AE6" w14:textId="77777777" w:rsidR="00D93DFC" w:rsidRDefault="00D93DFC" w:rsidP="00FF316A">
      <w:pPr>
        <w:rPr>
          <w:rFonts w:ascii="Calibri" w:hAnsi="Calibri" w:cs="Calibri"/>
        </w:rPr>
      </w:pPr>
    </w:p>
    <w:p w14:paraId="4F8C5065" w14:textId="77777777" w:rsidR="00D93DFC" w:rsidRDefault="00D93DFC" w:rsidP="00FF316A">
      <w:pPr>
        <w:rPr>
          <w:rFonts w:ascii="Calibri" w:hAnsi="Calibri" w:cs="Calibri"/>
        </w:rPr>
      </w:pPr>
    </w:p>
    <w:p w14:paraId="4A40CB91" w14:textId="52F6579F" w:rsidR="00D93DFC" w:rsidRDefault="00D93DFC" w:rsidP="00FF316A">
      <w:pPr>
        <w:rPr>
          <w:rFonts w:ascii="Calibri" w:hAnsi="Calibri" w:cs="Calibri"/>
        </w:rPr>
      </w:pPr>
      <w:r>
        <w:rPr>
          <w:rFonts w:ascii="Calibri" w:hAnsi="Calibri" w:cs="Calibri"/>
        </w:rPr>
        <w:t xml:space="preserve"> </w:t>
      </w:r>
    </w:p>
    <w:p w14:paraId="61E096FD" w14:textId="224CC81B" w:rsidR="00E074A4" w:rsidRDefault="00E074A4" w:rsidP="00FF316A">
      <w:pPr>
        <w:rPr>
          <w:rFonts w:ascii="Calibri" w:hAnsi="Calibri" w:cs="Calibri"/>
        </w:rPr>
      </w:pPr>
    </w:p>
    <w:p w14:paraId="76A571FF" w14:textId="5D5FDF69" w:rsidR="00E074A4" w:rsidRDefault="00E074A4" w:rsidP="00FF316A">
      <w:pPr>
        <w:rPr>
          <w:rFonts w:ascii="Calibri" w:hAnsi="Calibri" w:cs="Calibri"/>
        </w:rPr>
      </w:pPr>
    </w:p>
    <w:p w14:paraId="420A9BD5" w14:textId="0000547E" w:rsidR="00E074A4" w:rsidRDefault="00E074A4" w:rsidP="00FF316A">
      <w:pPr>
        <w:rPr>
          <w:rFonts w:ascii="Calibri" w:hAnsi="Calibri" w:cs="Calibri"/>
        </w:rPr>
      </w:pPr>
    </w:p>
    <w:p w14:paraId="27B61282" w14:textId="4E9517E0" w:rsidR="00E074A4" w:rsidRDefault="00E074A4" w:rsidP="00FF316A">
      <w:pPr>
        <w:rPr>
          <w:rFonts w:ascii="Calibri" w:hAnsi="Calibri" w:cs="Calibri"/>
        </w:rPr>
      </w:pPr>
    </w:p>
    <w:p w14:paraId="48C1BF05" w14:textId="77777777" w:rsidR="001F566E" w:rsidRDefault="001F566E" w:rsidP="00FF316A">
      <w:pPr>
        <w:rPr>
          <w:rFonts w:ascii="Calibri" w:hAnsi="Calibri" w:cs="Calibri"/>
        </w:rPr>
      </w:pPr>
    </w:p>
    <w:p w14:paraId="28F95194" w14:textId="77777777" w:rsidR="008A720D" w:rsidRDefault="008A720D" w:rsidP="00FF316A">
      <w:pPr>
        <w:rPr>
          <w:rFonts w:ascii="Calibri" w:hAnsi="Calibri" w:cs="Calibri"/>
        </w:rPr>
      </w:pPr>
    </w:p>
    <w:p w14:paraId="55AFD2B8" w14:textId="17440ED2" w:rsidR="00E074A4" w:rsidRPr="008A720D" w:rsidRDefault="00654942" w:rsidP="00FF316A">
      <w:pPr>
        <w:rPr>
          <w:rFonts w:ascii="Calibri" w:hAnsi="Calibri" w:cs="Calibri"/>
          <w:b/>
          <w:bCs/>
        </w:rPr>
      </w:pPr>
      <w:r w:rsidRPr="008A720D">
        <w:rPr>
          <w:rFonts w:ascii="Calibri" w:hAnsi="Calibri" w:cs="Calibri"/>
          <w:b/>
          <w:bCs/>
        </w:rPr>
        <w:t>Příloha č. 3 – Smlouvy</w:t>
      </w:r>
      <w:r w:rsidR="001F566E" w:rsidRPr="008A720D">
        <w:rPr>
          <w:rFonts w:ascii="Calibri" w:hAnsi="Calibri" w:cs="Calibri"/>
          <w:b/>
          <w:bCs/>
        </w:rPr>
        <w:t xml:space="preserve"> – Základní podmínky servisu</w:t>
      </w:r>
    </w:p>
    <w:p w14:paraId="7F0E37C3" w14:textId="2B421626" w:rsidR="00654942" w:rsidRDefault="00654942" w:rsidP="00FF316A">
      <w:pPr>
        <w:rPr>
          <w:rFonts w:ascii="Calibri" w:hAnsi="Calibri" w:cs="Calibri"/>
        </w:rPr>
      </w:pPr>
    </w:p>
    <w:tbl>
      <w:tblPr>
        <w:tblW w:w="9067" w:type="dxa"/>
        <w:tblCellMar>
          <w:left w:w="70" w:type="dxa"/>
          <w:right w:w="70" w:type="dxa"/>
        </w:tblCellMar>
        <w:tblLook w:val="04A0" w:firstRow="1" w:lastRow="0" w:firstColumn="1" w:lastColumn="0" w:noHBand="0" w:noVBand="1"/>
      </w:tblPr>
      <w:tblGrid>
        <w:gridCol w:w="2145"/>
        <w:gridCol w:w="3819"/>
        <w:gridCol w:w="3103"/>
      </w:tblGrid>
      <w:tr w:rsidR="00F2042B" w:rsidRPr="003A3C19" w14:paraId="58EF9A8A" w14:textId="77777777" w:rsidTr="006E13BF">
        <w:trPr>
          <w:trHeight w:val="300"/>
        </w:trPr>
        <w:tc>
          <w:tcPr>
            <w:tcW w:w="2145" w:type="dxa"/>
            <w:tcBorders>
              <w:top w:val="single" w:sz="4" w:space="0" w:color="auto"/>
              <w:left w:val="single" w:sz="4" w:space="0" w:color="auto"/>
              <w:bottom w:val="single" w:sz="4" w:space="0" w:color="auto"/>
              <w:right w:val="single" w:sz="4" w:space="0" w:color="auto"/>
            </w:tcBorders>
            <w:shd w:val="clear" w:color="000000" w:fill="366092"/>
            <w:vAlign w:val="center"/>
            <w:hideMark/>
          </w:tcPr>
          <w:p w14:paraId="24976D80" w14:textId="0C8C261D" w:rsidR="003A3C19" w:rsidRPr="003A3C19" w:rsidRDefault="003A3C19" w:rsidP="003A3C19">
            <w:pPr>
              <w:rPr>
                <w:rFonts w:ascii="Calibri" w:hAnsi="Calibri" w:cs="Calibri"/>
                <w:b/>
                <w:bCs/>
              </w:rPr>
            </w:pPr>
            <w:r w:rsidRPr="003A3C19">
              <w:rPr>
                <w:rFonts w:ascii="Calibri" w:hAnsi="Calibri" w:cs="Calibri"/>
                <w:b/>
                <w:bCs/>
              </w:rPr>
              <w:t>Požadavky zadavatele na jízdní kola</w:t>
            </w:r>
            <w:r w:rsidR="003F726D">
              <w:rPr>
                <w:rFonts w:ascii="Calibri" w:hAnsi="Calibri" w:cs="Calibri"/>
                <w:b/>
                <w:bCs/>
              </w:rPr>
              <w:t xml:space="preserve"> a</w:t>
            </w:r>
            <w:r w:rsidR="005E2902">
              <w:rPr>
                <w:rFonts w:ascii="Calibri" w:hAnsi="Calibri" w:cs="Calibri"/>
                <w:b/>
                <w:bCs/>
              </w:rPr>
              <w:t xml:space="preserve"> stanoviště</w:t>
            </w:r>
          </w:p>
        </w:tc>
        <w:tc>
          <w:tcPr>
            <w:tcW w:w="3819" w:type="dxa"/>
            <w:tcBorders>
              <w:top w:val="single" w:sz="4" w:space="0" w:color="auto"/>
              <w:left w:val="single" w:sz="4" w:space="0" w:color="auto"/>
              <w:bottom w:val="single" w:sz="4" w:space="0" w:color="auto"/>
              <w:right w:val="single" w:sz="4" w:space="0" w:color="auto"/>
            </w:tcBorders>
            <w:shd w:val="clear" w:color="000000" w:fill="366092"/>
          </w:tcPr>
          <w:p w14:paraId="60507CC6" w14:textId="77777777" w:rsidR="003A3C19" w:rsidRPr="003A3C19" w:rsidRDefault="003A3C19" w:rsidP="003A3C19">
            <w:pPr>
              <w:rPr>
                <w:rFonts w:ascii="Calibri" w:hAnsi="Calibri" w:cs="Calibri"/>
                <w:b/>
                <w:bCs/>
              </w:rPr>
            </w:pPr>
            <w:r w:rsidRPr="003A3C19">
              <w:rPr>
                <w:rFonts w:ascii="Calibri" w:hAnsi="Calibri" w:cs="Calibri"/>
                <w:b/>
                <w:bCs/>
              </w:rPr>
              <w:t>Minimální požadovaná hodnota</w:t>
            </w:r>
          </w:p>
        </w:tc>
        <w:tc>
          <w:tcPr>
            <w:tcW w:w="3103" w:type="dxa"/>
            <w:tcBorders>
              <w:top w:val="single" w:sz="4" w:space="0" w:color="auto"/>
              <w:left w:val="single" w:sz="4" w:space="0" w:color="auto"/>
              <w:bottom w:val="single" w:sz="4" w:space="0" w:color="auto"/>
              <w:right w:val="single" w:sz="4" w:space="0" w:color="auto"/>
            </w:tcBorders>
            <w:shd w:val="clear" w:color="000000" w:fill="366092"/>
          </w:tcPr>
          <w:p w14:paraId="0ACF9764" w14:textId="77777777" w:rsidR="003A3C19" w:rsidRPr="003A3C19" w:rsidRDefault="003A3C19" w:rsidP="003A3C19">
            <w:pPr>
              <w:rPr>
                <w:rFonts w:ascii="Calibri" w:hAnsi="Calibri" w:cs="Calibri"/>
                <w:b/>
                <w:bCs/>
              </w:rPr>
            </w:pPr>
            <w:r w:rsidRPr="003A3C19">
              <w:rPr>
                <w:rFonts w:ascii="Calibri" w:hAnsi="Calibri" w:cs="Calibri"/>
                <w:b/>
                <w:bCs/>
              </w:rPr>
              <w:t>SPLNĚNO/NESPLNĚNO</w:t>
            </w:r>
          </w:p>
        </w:tc>
      </w:tr>
      <w:tr w:rsidR="00714749" w:rsidRPr="003A3C19" w14:paraId="1D710E3D" w14:textId="77777777" w:rsidTr="006E13BF">
        <w:trPr>
          <w:trHeight w:val="300"/>
        </w:trPr>
        <w:tc>
          <w:tcPr>
            <w:tcW w:w="2145" w:type="dxa"/>
            <w:tcBorders>
              <w:top w:val="nil"/>
              <w:left w:val="single" w:sz="4" w:space="0" w:color="auto"/>
              <w:bottom w:val="single" w:sz="4" w:space="0" w:color="auto"/>
              <w:right w:val="single" w:sz="4" w:space="0" w:color="auto"/>
            </w:tcBorders>
            <w:shd w:val="clear" w:color="000000" w:fill="F2F2F2"/>
            <w:vAlign w:val="center"/>
          </w:tcPr>
          <w:p w14:paraId="7B087759" w14:textId="22C48FF4" w:rsidR="003A3C19" w:rsidRPr="003A3C19" w:rsidRDefault="00E53642" w:rsidP="003A3C19">
            <w:pPr>
              <w:rPr>
                <w:rFonts w:ascii="Calibri" w:hAnsi="Calibri" w:cs="Calibri"/>
                <w:b/>
                <w:bCs/>
              </w:rPr>
            </w:pPr>
            <w:r w:rsidRPr="00862D85">
              <w:rPr>
                <w:rFonts w:ascii="Calibri" w:hAnsi="Calibri" w:cs="Calibri"/>
                <w:b/>
                <w:bCs/>
              </w:rPr>
              <w:t>Kontrování kol</w:t>
            </w:r>
            <w:r w:rsidR="00862D85">
              <w:rPr>
                <w:rFonts w:ascii="Calibri" w:hAnsi="Calibri" w:cs="Calibri"/>
                <w:b/>
                <w:bCs/>
              </w:rPr>
              <w:t>:</w:t>
            </w:r>
          </w:p>
        </w:tc>
        <w:tc>
          <w:tcPr>
            <w:tcW w:w="3819" w:type="dxa"/>
            <w:tcBorders>
              <w:top w:val="nil"/>
              <w:left w:val="single" w:sz="4" w:space="0" w:color="auto"/>
              <w:bottom w:val="single" w:sz="4" w:space="0" w:color="auto"/>
              <w:right w:val="single" w:sz="4" w:space="0" w:color="auto"/>
            </w:tcBorders>
            <w:shd w:val="clear" w:color="000000" w:fill="F2F2F2"/>
          </w:tcPr>
          <w:p w14:paraId="0ED77BA9" w14:textId="102BFBB4" w:rsidR="003A3C19" w:rsidRPr="003A3C19" w:rsidRDefault="00862D85" w:rsidP="003A3C19">
            <w:pPr>
              <w:rPr>
                <w:rFonts w:ascii="Calibri" w:hAnsi="Calibri" w:cs="Calibri"/>
                <w:b/>
                <w:bCs/>
              </w:rPr>
            </w:pPr>
            <w:r>
              <w:rPr>
                <w:rFonts w:ascii="Calibri" w:hAnsi="Calibri" w:cs="Calibri"/>
                <w:b/>
                <w:bCs/>
              </w:rPr>
              <w:t>Základní kontroly:</w:t>
            </w:r>
          </w:p>
        </w:tc>
        <w:tc>
          <w:tcPr>
            <w:tcW w:w="3103" w:type="dxa"/>
            <w:tcBorders>
              <w:top w:val="nil"/>
              <w:left w:val="single" w:sz="4" w:space="0" w:color="auto"/>
              <w:bottom w:val="single" w:sz="4" w:space="0" w:color="auto"/>
              <w:right w:val="single" w:sz="4" w:space="0" w:color="auto"/>
            </w:tcBorders>
            <w:shd w:val="clear" w:color="000000" w:fill="F2F2F2"/>
          </w:tcPr>
          <w:p w14:paraId="7BAFAC47" w14:textId="77777777" w:rsidR="003A3C19" w:rsidRPr="003A3C19" w:rsidRDefault="003A3C19" w:rsidP="003A3C19">
            <w:pPr>
              <w:rPr>
                <w:rFonts w:ascii="Calibri" w:hAnsi="Calibri" w:cs="Calibri"/>
                <w:b/>
                <w:bCs/>
              </w:rPr>
            </w:pPr>
          </w:p>
        </w:tc>
      </w:tr>
      <w:tr w:rsidR="007E163E" w:rsidRPr="003A3C19" w14:paraId="5C3B1172" w14:textId="77777777" w:rsidTr="006E13BF">
        <w:trPr>
          <w:trHeight w:val="147"/>
        </w:trPr>
        <w:tc>
          <w:tcPr>
            <w:tcW w:w="2145" w:type="dxa"/>
            <w:vMerge w:val="restart"/>
            <w:tcBorders>
              <w:top w:val="nil"/>
              <w:left w:val="single" w:sz="4" w:space="0" w:color="auto"/>
              <w:right w:val="single" w:sz="4" w:space="0" w:color="auto"/>
            </w:tcBorders>
            <w:shd w:val="clear" w:color="000000" w:fill="F2F2F2"/>
            <w:vAlign w:val="center"/>
          </w:tcPr>
          <w:p w14:paraId="377D95FE" w14:textId="482149DD" w:rsidR="007E163E" w:rsidRPr="003A3C19" w:rsidRDefault="007E163E" w:rsidP="003A3C19">
            <w:pPr>
              <w:rPr>
                <w:rFonts w:ascii="Calibri" w:hAnsi="Calibri" w:cs="Calibri"/>
              </w:rPr>
            </w:pPr>
            <w:r>
              <w:rPr>
                <w:rFonts w:ascii="Calibri" w:hAnsi="Calibri" w:cs="Calibri"/>
              </w:rPr>
              <w:t>(min. 5</w:t>
            </w:r>
            <w:r w:rsidR="00C959E1">
              <w:rPr>
                <w:rFonts w:ascii="Calibri" w:hAnsi="Calibri" w:cs="Calibri"/>
              </w:rPr>
              <w:t>0</w:t>
            </w:r>
            <w:r>
              <w:rPr>
                <w:rFonts w:ascii="Calibri" w:hAnsi="Calibri" w:cs="Calibri"/>
              </w:rPr>
              <w:t xml:space="preserve"> % vozového parku </w:t>
            </w:r>
            <w:r w:rsidR="00C3308D">
              <w:rPr>
                <w:rFonts w:ascii="Calibri" w:hAnsi="Calibri" w:cs="Calibri"/>
              </w:rPr>
              <w:t>denně</w:t>
            </w:r>
            <w:r>
              <w:rPr>
                <w:rFonts w:ascii="Calibri" w:hAnsi="Calibri" w:cs="Calibri"/>
              </w:rPr>
              <w:t>)</w:t>
            </w:r>
          </w:p>
        </w:tc>
        <w:tc>
          <w:tcPr>
            <w:tcW w:w="3819" w:type="dxa"/>
            <w:tcBorders>
              <w:top w:val="nil"/>
              <w:left w:val="single" w:sz="4" w:space="0" w:color="auto"/>
              <w:bottom w:val="single" w:sz="4" w:space="0" w:color="auto"/>
              <w:right w:val="single" w:sz="4" w:space="0" w:color="auto"/>
            </w:tcBorders>
            <w:shd w:val="clear" w:color="000000" w:fill="F2F2F2"/>
          </w:tcPr>
          <w:p w14:paraId="67EFF96D" w14:textId="3FC62981" w:rsidR="007E163E" w:rsidRPr="00776580" w:rsidRDefault="001B6CC2" w:rsidP="001B6CC2">
            <w:pPr>
              <w:rPr>
                <w:rFonts w:ascii="Calibri" w:hAnsi="Calibri" w:cs="Calibri"/>
              </w:rPr>
            </w:pPr>
            <w:r w:rsidRPr="00776580">
              <w:rPr>
                <w:rFonts w:ascii="Calibri" w:hAnsi="Calibri" w:cs="Calibri"/>
              </w:rPr>
              <w:t>Funkčnost brzd</w:t>
            </w:r>
          </w:p>
        </w:tc>
        <w:tc>
          <w:tcPr>
            <w:tcW w:w="3103" w:type="dxa"/>
            <w:vMerge w:val="restart"/>
            <w:tcBorders>
              <w:top w:val="nil"/>
              <w:left w:val="single" w:sz="4" w:space="0" w:color="auto"/>
              <w:right w:val="single" w:sz="4" w:space="0" w:color="auto"/>
            </w:tcBorders>
            <w:shd w:val="clear" w:color="000000" w:fill="F2F2F2"/>
          </w:tcPr>
          <w:p w14:paraId="7C40C7B9" w14:textId="10AAD91D" w:rsidR="007E163E" w:rsidRPr="003A3C19" w:rsidRDefault="00C959E1" w:rsidP="006E13BF">
            <w:pPr>
              <w:jc w:val="center"/>
              <w:rPr>
                <w:rFonts w:ascii="Calibri" w:hAnsi="Calibri" w:cs="Calibri"/>
                <w:b/>
                <w:bCs/>
              </w:rPr>
            </w:pPr>
            <w:r>
              <w:rPr>
                <w:rFonts w:ascii="Calibri" w:hAnsi="Calibri" w:cs="Calibri"/>
                <w:b/>
                <w:bCs/>
              </w:rPr>
              <w:t>Týdně</w:t>
            </w:r>
          </w:p>
        </w:tc>
      </w:tr>
      <w:tr w:rsidR="007E163E" w:rsidRPr="003A3C19" w14:paraId="271DC12D" w14:textId="77777777" w:rsidTr="006E13BF">
        <w:trPr>
          <w:trHeight w:val="146"/>
        </w:trPr>
        <w:tc>
          <w:tcPr>
            <w:tcW w:w="2145" w:type="dxa"/>
            <w:vMerge/>
            <w:tcBorders>
              <w:left w:val="single" w:sz="4" w:space="0" w:color="auto"/>
              <w:right w:val="single" w:sz="4" w:space="0" w:color="auto"/>
            </w:tcBorders>
            <w:shd w:val="clear" w:color="000000" w:fill="F2F2F2"/>
            <w:vAlign w:val="center"/>
          </w:tcPr>
          <w:p w14:paraId="260D5692" w14:textId="77777777" w:rsidR="007E163E" w:rsidRDefault="007E163E" w:rsidP="003A3C19">
            <w:pPr>
              <w:rPr>
                <w:rFonts w:ascii="Calibri" w:hAnsi="Calibri" w:cs="Calibri"/>
              </w:rPr>
            </w:pPr>
          </w:p>
        </w:tc>
        <w:tc>
          <w:tcPr>
            <w:tcW w:w="3819" w:type="dxa"/>
            <w:tcBorders>
              <w:top w:val="nil"/>
              <w:left w:val="single" w:sz="4" w:space="0" w:color="auto"/>
              <w:bottom w:val="single" w:sz="4" w:space="0" w:color="auto"/>
              <w:right w:val="single" w:sz="4" w:space="0" w:color="auto"/>
            </w:tcBorders>
            <w:shd w:val="clear" w:color="000000" w:fill="F2F2F2"/>
          </w:tcPr>
          <w:p w14:paraId="68BEDBA7" w14:textId="19A71796" w:rsidR="007E163E" w:rsidRPr="00776580" w:rsidRDefault="005E1100" w:rsidP="003A3C19">
            <w:pPr>
              <w:rPr>
                <w:rFonts w:ascii="Calibri" w:hAnsi="Calibri" w:cs="Calibri"/>
              </w:rPr>
            </w:pPr>
            <w:r w:rsidRPr="00776580">
              <w:rPr>
                <w:rFonts w:ascii="Calibri" w:hAnsi="Calibri" w:cs="Calibri"/>
              </w:rPr>
              <w:t>Kritické upevňovací prvky (např. kola, řídítka atd.)</w:t>
            </w:r>
          </w:p>
        </w:tc>
        <w:tc>
          <w:tcPr>
            <w:tcW w:w="3103" w:type="dxa"/>
            <w:vMerge/>
            <w:tcBorders>
              <w:left w:val="single" w:sz="4" w:space="0" w:color="auto"/>
              <w:right w:val="single" w:sz="4" w:space="0" w:color="auto"/>
            </w:tcBorders>
            <w:shd w:val="clear" w:color="000000" w:fill="F2F2F2"/>
          </w:tcPr>
          <w:p w14:paraId="7CFD93D8" w14:textId="77777777" w:rsidR="007E163E" w:rsidRPr="003A3C19" w:rsidRDefault="007E163E" w:rsidP="006E13BF">
            <w:pPr>
              <w:jc w:val="center"/>
              <w:rPr>
                <w:rFonts w:ascii="Calibri" w:hAnsi="Calibri" w:cs="Calibri"/>
                <w:b/>
                <w:bCs/>
              </w:rPr>
            </w:pPr>
          </w:p>
        </w:tc>
      </w:tr>
      <w:tr w:rsidR="007E163E" w:rsidRPr="003A3C19" w14:paraId="2B44BA2F" w14:textId="77777777" w:rsidTr="006E13BF">
        <w:trPr>
          <w:trHeight w:val="146"/>
        </w:trPr>
        <w:tc>
          <w:tcPr>
            <w:tcW w:w="2145" w:type="dxa"/>
            <w:vMerge/>
            <w:tcBorders>
              <w:left w:val="single" w:sz="4" w:space="0" w:color="auto"/>
              <w:right w:val="single" w:sz="4" w:space="0" w:color="auto"/>
            </w:tcBorders>
            <w:shd w:val="clear" w:color="000000" w:fill="F2F2F2"/>
            <w:vAlign w:val="center"/>
          </w:tcPr>
          <w:p w14:paraId="3B88B0FE" w14:textId="77777777" w:rsidR="007E163E" w:rsidRDefault="007E163E" w:rsidP="003A3C19">
            <w:pPr>
              <w:rPr>
                <w:rFonts w:ascii="Calibri" w:hAnsi="Calibri" w:cs="Calibri"/>
              </w:rPr>
            </w:pPr>
          </w:p>
        </w:tc>
        <w:tc>
          <w:tcPr>
            <w:tcW w:w="3819" w:type="dxa"/>
            <w:tcBorders>
              <w:top w:val="nil"/>
              <w:left w:val="single" w:sz="4" w:space="0" w:color="auto"/>
              <w:bottom w:val="single" w:sz="4" w:space="0" w:color="auto"/>
              <w:right w:val="single" w:sz="4" w:space="0" w:color="auto"/>
            </w:tcBorders>
            <w:shd w:val="clear" w:color="000000" w:fill="F2F2F2"/>
          </w:tcPr>
          <w:p w14:paraId="05FACB5B" w14:textId="5AFBF2A7" w:rsidR="007E163E" w:rsidRPr="00776580" w:rsidRDefault="00D06F2B" w:rsidP="003A3C19">
            <w:pPr>
              <w:rPr>
                <w:rFonts w:ascii="Calibri" w:hAnsi="Calibri" w:cs="Calibri"/>
              </w:rPr>
            </w:pPr>
            <w:r w:rsidRPr="00776580">
              <w:rPr>
                <w:rFonts w:ascii="Calibri" w:hAnsi="Calibri" w:cs="Calibri"/>
              </w:rPr>
              <w:t>Kód zámku správný</w:t>
            </w:r>
          </w:p>
        </w:tc>
        <w:tc>
          <w:tcPr>
            <w:tcW w:w="3103" w:type="dxa"/>
            <w:vMerge/>
            <w:tcBorders>
              <w:left w:val="single" w:sz="4" w:space="0" w:color="auto"/>
              <w:right w:val="single" w:sz="4" w:space="0" w:color="auto"/>
            </w:tcBorders>
            <w:shd w:val="clear" w:color="000000" w:fill="F2F2F2"/>
          </w:tcPr>
          <w:p w14:paraId="015815B0" w14:textId="77777777" w:rsidR="007E163E" w:rsidRPr="003A3C19" w:rsidRDefault="007E163E" w:rsidP="006E13BF">
            <w:pPr>
              <w:jc w:val="center"/>
              <w:rPr>
                <w:rFonts w:ascii="Calibri" w:hAnsi="Calibri" w:cs="Calibri"/>
                <w:b/>
                <w:bCs/>
              </w:rPr>
            </w:pPr>
          </w:p>
        </w:tc>
      </w:tr>
      <w:tr w:rsidR="007E163E" w:rsidRPr="003A3C19" w14:paraId="67DB84E7" w14:textId="77777777" w:rsidTr="006E13BF">
        <w:trPr>
          <w:trHeight w:val="146"/>
        </w:trPr>
        <w:tc>
          <w:tcPr>
            <w:tcW w:w="2145" w:type="dxa"/>
            <w:vMerge/>
            <w:tcBorders>
              <w:left w:val="single" w:sz="4" w:space="0" w:color="auto"/>
              <w:bottom w:val="single" w:sz="4" w:space="0" w:color="auto"/>
              <w:right w:val="single" w:sz="4" w:space="0" w:color="auto"/>
            </w:tcBorders>
            <w:shd w:val="clear" w:color="000000" w:fill="F2F2F2"/>
            <w:vAlign w:val="center"/>
          </w:tcPr>
          <w:p w14:paraId="06A76E3A" w14:textId="77777777" w:rsidR="007E163E" w:rsidRDefault="007E163E" w:rsidP="003A3C19">
            <w:pPr>
              <w:rPr>
                <w:rFonts w:ascii="Calibri" w:hAnsi="Calibri" w:cs="Calibri"/>
              </w:rPr>
            </w:pPr>
          </w:p>
        </w:tc>
        <w:tc>
          <w:tcPr>
            <w:tcW w:w="3819" w:type="dxa"/>
            <w:tcBorders>
              <w:top w:val="nil"/>
              <w:left w:val="single" w:sz="4" w:space="0" w:color="auto"/>
              <w:bottom w:val="single" w:sz="4" w:space="0" w:color="auto"/>
              <w:right w:val="single" w:sz="4" w:space="0" w:color="auto"/>
            </w:tcBorders>
            <w:shd w:val="clear" w:color="000000" w:fill="F2F2F2"/>
          </w:tcPr>
          <w:p w14:paraId="603C5B2E" w14:textId="15B27F71" w:rsidR="007E163E" w:rsidRPr="00776580" w:rsidRDefault="00D06F2B" w:rsidP="003A3C19">
            <w:pPr>
              <w:rPr>
                <w:rFonts w:ascii="Calibri" w:hAnsi="Calibri" w:cs="Calibri"/>
              </w:rPr>
            </w:pPr>
            <w:r w:rsidRPr="00776580">
              <w:rPr>
                <w:rFonts w:ascii="Calibri" w:hAnsi="Calibri" w:cs="Calibri"/>
              </w:rPr>
              <w:t>Tlak v pneumatikách</w:t>
            </w:r>
          </w:p>
        </w:tc>
        <w:tc>
          <w:tcPr>
            <w:tcW w:w="3103" w:type="dxa"/>
            <w:vMerge/>
            <w:tcBorders>
              <w:left w:val="single" w:sz="4" w:space="0" w:color="auto"/>
              <w:bottom w:val="single" w:sz="4" w:space="0" w:color="auto"/>
              <w:right w:val="single" w:sz="4" w:space="0" w:color="auto"/>
            </w:tcBorders>
            <w:shd w:val="clear" w:color="000000" w:fill="F2F2F2"/>
          </w:tcPr>
          <w:p w14:paraId="0682ED70" w14:textId="77777777" w:rsidR="007E163E" w:rsidRPr="003A3C19" w:rsidRDefault="007E163E" w:rsidP="006E13BF">
            <w:pPr>
              <w:jc w:val="center"/>
              <w:rPr>
                <w:rFonts w:ascii="Calibri" w:hAnsi="Calibri" w:cs="Calibri"/>
                <w:b/>
                <w:bCs/>
              </w:rPr>
            </w:pPr>
          </w:p>
        </w:tc>
      </w:tr>
      <w:tr w:rsidR="001B6CC2" w:rsidRPr="003A3C19" w14:paraId="4987D9D4" w14:textId="77777777" w:rsidTr="006E13BF">
        <w:trPr>
          <w:trHeight w:val="195"/>
        </w:trPr>
        <w:tc>
          <w:tcPr>
            <w:tcW w:w="2145" w:type="dxa"/>
            <w:vMerge w:val="restart"/>
            <w:tcBorders>
              <w:top w:val="nil"/>
              <w:left w:val="single" w:sz="4" w:space="0" w:color="auto"/>
              <w:right w:val="single" w:sz="4" w:space="0" w:color="auto"/>
            </w:tcBorders>
            <w:shd w:val="clear" w:color="000000" w:fill="F2F2F2"/>
            <w:vAlign w:val="center"/>
          </w:tcPr>
          <w:p w14:paraId="61192B63" w14:textId="00058233" w:rsidR="001B6CC2" w:rsidRPr="003A3C19" w:rsidRDefault="006E13BF" w:rsidP="003A3C19">
            <w:pPr>
              <w:rPr>
                <w:rFonts w:ascii="Calibri" w:hAnsi="Calibri" w:cs="Calibri"/>
              </w:rPr>
            </w:pPr>
            <w:r w:rsidRPr="006E13BF">
              <w:rPr>
                <w:rFonts w:ascii="Calibri" w:hAnsi="Calibri" w:cs="Calibri"/>
              </w:rPr>
              <w:t>(min. 5</w:t>
            </w:r>
            <w:r w:rsidR="00C959E1">
              <w:rPr>
                <w:rFonts w:ascii="Calibri" w:hAnsi="Calibri" w:cs="Calibri"/>
              </w:rPr>
              <w:t>0</w:t>
            </w:r>
            <w:r w:rsidRPr="006E13BF">
              <w:rPr>
                <w:rFonts w:ascii="Calibri" w:hAnsi="Calibri" w:cs="Calibri"/>
              </w:rPr>
              <w:t xml:space="preserve"> % vozového parku týdně)</w:t>
            </w:r>
          </w:p>
        </w:tc>
        <w:tc>
          <w:tcPr>
            <w:tcW w:w="3819" w:type="dxa"/>
            <w:tcBorders>
              <w:top w:val="nil"/>
              <w:left w:val="single" w:sz="4" w:space="0" w:color="auto"/>
              <w:bottom w:val="single" w:sz="4" w:space="0" w:color="auto"/>
              <w:right w:val="single" w:sz="4" w:space="0" w:color="auto"/>
            </w:tcBorders>
            <w:shd w:val="clear" w:color="000000" w:fill="F2F2F2"/>
          </w:tcPr>
          <w:p w14:paraId="1DA2612A" w14:textId="02AF331B" w:rsidR="001B6CC2" w:rsidRPr="003A3C19" w:rsidRDefault="00AE1CAE" w:rsidP="003A3C19">
            <w:pPr>
              <w:rPr>
                <w:rFonts w:ascii="Calibri" w:hAnsi="Calibri" w:cs="Calibri"/>
              </w:rPr>
            </w:pPr>
            <w:r w:rsidRPr="006E13BF">
              <w:rPr>
                <w:rFonts w:ascii="Calibri" w:hAnsi="Calibri" w:cs="Calibri"/>
              </w:rPr>
              <w:t>Řetězové napětí</w:t>
            </w:r>
          </w:p>
        </w:tc>
        <w:tc>
          <w:tcPr>
            <w:tcW w:w="3103" w:type="dxa"/>
            <w:vMerge w:val="restart"/>
            <w:tcBorders>
              <w:top w:val="nil"/>
              <w:left w:val="single" w:sz="4" w:space="0" w:color="auto"/>
              <w:right w:val="single" w:sz="4" w:space="0" w:color="auto"/>
            </w:tcBorders>
            <w:shd w:val="clear" w:color="000000" w:fill="F2F2F2"/>
          </w:tcPr>
          <w:p w14:paraId="797646D2" w14:textId="7D418D9F" w:rsidR="001B6CC2" w:rsidRPr="003A3C19" w:rsidRDefault="00AE1CAE" w:rsidP="006E13BF">
            <w:pPr>
              <w:jc w:val="center"/>
              <w:rPr>
                <w:rFonts w:ascii="Calibri" w:hAnsi="Calibri" w:cs="Calibri"/>
                <w:b/>
                <w:bCs/>
              </w:rPr>
            </w:pPr>
            <w:r>
              <w:rPr>
                <w:rFonts w:ascii="Calibri" w:hAnsi="Calibri" w:cs="Calibri"/>
                <w:b/>
                <w:bCs/>
              </w:rPr>
              <w:t>Týdně</w:t>
            </w:r>
          </w:p>
        </w:tc>
      </w:tr>
      <w:tr w:rsidR="001B6CC2" w:rsidRPr="003A3C19" w14:paraId="026AACEA" w14:textId="77777777" w:rsidTr="006E13BF">
        <w:trPr>
          <w:trHeight w:val="195"/>
        </w:trPr>
        <w:tc>
          <w:tcPr>
            <w:tcW w:w="2145" w:type="dxa"/>
            <w:vMerge/>
            <w:tcBorders>
              <w:left w:val="single" w:sz="4" w:space="0" w:color="auto"/>
              <w:right w:val="single" w:sz="4" w:space="0" w:color="auto"/>
            </w:tcBorders>
            <w:shd w:val="clear" w:color="000000" w:fill="F2F2F2"/>
            <w:vAlign w:val="center"/>
          </w:tcPr>
          <w:p w14:paraId="0604981B" w14:textId="77777777" w:rsidR="001B6CC2" w:rsidRDefault="001B6CC2" w:rsidP="003A3C19">
            <w:pPr>
              <w:rPr>
                <w:rFonts w:ascii="Calibri" w:hAnsi="Calibri" w:cs="Calibri"/>
              </w:rPr>
            </w:pPr>
          </w:p>
        </w:tc>
        <w:tc>
          <w:tcPr>
            <w:tcW w:w="3819" w:type="dxa"/>
            <w:tcBorders>
              <w:top w:val="nil"/>
              <w:left w:val="single" w:sz="4" w:space="0" w:color="auto"/>
              <w:bottom w:val="single" w:sz="4" w:space="0" w:color="auto"/>
              <w:right w:val="single" w:sz="4" w:space="0" w:color="auto"/>
            </w:tcBorders>
            <w:shd w:val="clear" w:color="000000" w:fill="F2F2F2"/>
          </w:tcPr>
          <w:p w14:paraId="794C05F8" w14:textId="3F4B3BB8" w:rsidR="001B6CC2" w:rsidRPr="006E13BF" w:rsidRDefault="00AE1CAE" w:rsidP="003A3C19">
            <w:pPr>
              <w:rPr>
                <w:rFonts w:ascii="Calibri" w:hAnsi="Calibri" w:cs="Calibri"/>
              </w:rPr>
            </w:pPr>
            <w:r w:rsidRPr="006E13BF">
              <w:rPr>
                <w:rFonts w:ascii="Calibri" w:hAnsi="Calibri" w:cs="Calibri"/>
              </w:rPr>
              <w:t>Tření s pohybem</w:t>
            </w:r>
          </w:p>
        </w:tc>
        <w:tc>
          <w:tcPr>
            <w:tcW w:w="3103" w:type="dxa"/>
            <w:vMerge/>
            <w:tcBorders>
              <w:left w:val="single" w:sz="4" w:space="0" w:color="auto"/>
              <w:right w:val="single" w:sz="4" w:space="0" w:color="auto"/>
            </w:tcBorders>
            <w:shd w:val="clear" w:color="000000" w:fill="F2F2F2"/>
          </w:tcPr>
          <w:p w14:paraId="748DE3D7" w14:textId="77777777" w:rsidR="001B6CC2" w:rsidRPr="003A3C19" w:rsidRDefault="001B6CC2" w:rsidP="006E13BF">
            <w:pPr>
              <w:jc w:val="center"/>
              <w:rPr>
                <w:rFonts w:ascii="Calibri" w:hAnsi="Calibri" w:cs="Calibri"/>
                <w:b/>
                <w:bCs/>
              </w:rPr>
            </w:pPr>
          </w:p>
        </w:tc>
      </w:tr>
      <w:tr w:rsidR="001B6CC2" w:rsidRPr="003A3C19" w14:paraId="31FA13E3" w14:textId="77777777" w:rsidTr="006E13BF">
        <w:trPr>
          <w:trHeight w:val="195"/>
        </w:trPr>
        <w:tc>
          <w:tcPr>
            <w:tcW w:w="2145" w:type="dxa"/>
            <w:vMerge/>
            <w:tcBorders>
              <w:left w:val="single" w:sz="4" w:space="0" w:color="auto"/>
              <w:bottom w:val="single" w:sz="4" w:space="0" w:color="auto"/>
              <w:right w:val="single" w:sz="4" w:space="0" w:color="auto"/>
            </w:tcBorders>
            <w:shd w:val="clear" w:color="000000" w:fill="F2F2F2"/>
            <w:vAlign w:val="center"/>
          </w:tcPr>
          <w:p w14:paraId="51783F95" w14:textId="77777777" w:rsidR="001B6CC2" w:rsidRDefault="001B6CC2" w:rsidP="003A3C19">
            <w:pPr>
              <w:rPr>
                <w:rFonts w:ascii="Calibri" w:hAnsi="Calibri" w:cs="Calibri"/>
              </w:rPr>
            </w:pPr>
          </w:p>
        </w:tc>
        <w:tc>
          <w:tcPr>
            <w:tcW w:w="3819" w:type="dxa"/>
            <w:tcBorders>
              <w:top w:val="nil"/>
              <w:left w:val="single" w:sz="4" w:space="0" w:color="auto"/>
              <w:bottom w:val="single" w:sz="4" w:space="0" w:color="auto"/>
              <w:right w:val="single" w:sz="4" w:space="0" w:color="auto"/>
            </w:tcBorders>
            <w:shd w:val="clear" w:color="000000" w:fill="F2F2F2"/>
          </w:tcPr>
          <w:p w14:paraId="0D2C2847" w14:textId="5BE419B9" w:rsidR="001B6CC2" w:rsidRPr="006E13BF" w:rsidRDefault="00AE1CAE" w:rsidP="003A3C19">
            <w:pPr>
              <w:rPr>
                <w:rFonts w:ascii="Calibri" w:hAnsi="Calibri" w:cs="Calibri"/>
              </w:rPr>
            </w:pPr>
            <w:r w:rsidRPr="006E13BF">
              <w:rPr>
                <w:rFonts w:ascii="Calibri" w:hAnsi="Calibri" w:cs="Calibri"/>
              </w:rPr>
              <w:t>Základní čištění</w:t>
            </w:r>
          </w:p>
        </w:tc>
        <w:tc>
          <w:tcPr>
            <w:tcW w:w="3103" w:type="dxa"/>
            <w:vMerge/>
            <w:tcBorders>
              <w:left w:val="single" w:sz="4" w:space="0" w:color="auto"/>
              <w:bottom w:val="single" w:sz="4" w:space="0" w:color="auto"/>
              <w:right w:val="single" w:sz="4" w:space="0" w:color="auto"/>
            </w:tcBorders>
            <w:shd w:val="clear" w:color="000000" w:fill="F2F2F2"/>
          </w:tcPr>
          <w:p w14:paraId="7211DA8C" w14:textId="77777777" w:rsidR="001B6CC2" w:rsidRPr="003A3C19" w:rsidRDefault="001B6CC2" w:rsidP="006E13BF">
            <w:pPr>
              <w:jc w:val="center"/>
              <w:rPr>
                <w:rFonts w:ascii="Calibri" w:hAnsi="Calibri" w:cs="Calibri"/>
                <w:b/>
                <w:bCs/>
              </w:rPr>
            </w:pPr>
          </w:p>
        </w:tc>
      </w:tr>
      <w:tr w:rsidR="00F2042B" w:rsidRPr="003A3C19" w14:paraId="5B34605A" w14:textId="77777777" w:rsidTr="00C10791">
        <w:trPr>
          <w:trHeight w:val="300"/>
        </w:trPr>
        <w:tc>
          <w:tcPr>
            <w:tcW w:w="2145" w:type="dxa"/>
            <w:tcBorders>
              <w:top w:val="nil"/>
              <w:left w:val="single" w:sz="4" w:space="0" w:color="auto"/>
              <w:bottom w:val="single" w:sz="4" w:space="0" w:color="auto"/>
              <w:right w:val="single" w:sz="4" w:space="0" w:color="auto"/>
            </w:tcBorders>
            <w:shd w:val="clear" w:color="000000" w:fill="F2F2F2"/>
            <w:vAlign w:val="center"/>
          </w:tcPr>
          <w:p w14:paraId="7BBC7773" w14:textId="0F0CD871" w:rsidR="003A3C19" w:rsidRPr="003A3C19" w:rsidRDefault="00AE1CAE" w:rsidP="003A3C19">
            <w:pPr>
              <w:rPr>
                <w:rFonts w:ascii="Calibri" w:hAnsi="Calibri" w:cs="Calibri"/>
              </w:rPr>
            </w:pPr>
            <w:r w:rsidRPr="00AE1CAE">
              <w:rPr>
                <w:rFonts w:ascii="Calibri" w:hAnsi="Calibri" w:cs="Calibri"/>
              </w:rPr>
              <w:t xml:space="preserve">Stanice/Stojany </w:t>
            </w:r>
          </w:p>
        </w:tc>
        <w:tc>
          <w:tcPr>
            <w:tcW w:w="3819" w:type="dxa"/>
            <w:tcBorders>
              <w:top w:val="nil"/>
              <w:left w:val="single" w:sz="4" w:space="0" w:color="auto"/>
              <w:bottom w:val="single" w:sz="4" w:space="0" w:color="auto"/>
              <w:right w:val="single" w:sz="4" w:space="0" w:color="auto"/>
            </w:tcBorders>
            <w:shd w:val="clear" w:color="000000" w:fill="F2F2F2"/>
          </w:tcPr>
          <w:p w14:paraId="4771226F" w14:textId="77777777" w:rsidR="00C959E1" w:rsidRDefault="00C959E1" w:rsidP="00C959E1">
            <w:pPr>
              <w:spacing w:after="429" w:line="259" w:lineRule="auto"/>
              <w:rPr>
                <w:rFonts w:asciiTheme="minorHAnsi" w:hAnsiTheme="minorHAnsi" w:cstheme="minorHAnsi"/>
              </w:rPr>
            </w:pPr>
            <w:r w:rsidRPr="00C959E1">
              <w:rPr>
                <w:rFonts w:asciiTheme="minorHAnsi" w:hAnsiTheme="minorHAnsi" w:cstheme="minorHAnsi"/>
              </w:rPr>
              <w:t xml:space="preserve">Kontrola kol ve stanici proti záznamům ze systému </w:t>
            </w:r>
          </w:p>
          <w:p w14:paraId="751A932D" w14:textId="24395B52" w:rsidR="00C959E1" w:rsidRPr="00C959E1" w:rsidRDefault="00C959E1" w:rsidP="00C959E1">
            <w:pPr>
              <w:spacing w:after="429" w:line="259" w:lineRule="auto"/>
              <w:rPr>
                <w:rFonts w:asciiTheme="minorHAnsi" w:hAnsiTheme="minorHAnsi" w:cstheme="minorHAnsi"/>
              </w:rPr>
            </w:pPr>
            <w:r w:rsidRPr="00C959E1">
              <w:rPr>
                <w:rFonts w:asciiTheme="minorHAnsi" w:hAnsiTheme="minorHAnsi" w:cstheme="minorHAnsi"/>
              </w:rPr>
              <w:t>Úprava setpointu dle pokynů zadavatele</w:t>
            </w:r>
          </w:p>
          <w:p w14:paraId="083F6407" w14:textId="178D1DFC" w:rsidR="00C824A3" w:rsidRPr="003A3C19" w:rsidRDefault="00C959E1" w:rsidP="00C959E1">
            <w:pPr>
              <w:jc w:val="both"/>
              <w:rPr>
                <w:rFonts w:ascii="Calibri" w:hAnsi="Calibri" w:cs="Calibri"/>
              </w:rPr>
            </w:pPr>
            <w:r w:rsidRPr="00C959E1">
              <w:rPr>
                <w:rFonts w:asciiTheme="minorHAnsi" w:hAnsiTheme="minorHAnsi" w:cstheme="minorHAnsi"/>
              </w:rPr>
              <w:t>Kontrola inaktivních kol ve stojanec</w:t>
            </w:r>
            <w:r w:rsidRPr="000E06B7">
              <w:t>h</w:t>
            </w:r>
          </w:p>
        </w:tc>
        <w:tc>
          <w:tcPr>
            <w:tcW w:w="3103" w:type="dxa"/>
            <w:tcBorders>
              <w:top w:val="nil"/>
              <w:left w:val="single" w:sz="4" w:space="0" w:color="auto"/>
              <w:bottom w:val="single" w:sz="4" w:space="0" w:color="auto"/>
              <w:right w:val="single" w:sz="4" w:space="0" w:color="auto"/>
            </w:tcBorders>
            <w:shd w:val="clear" w:color="000000" w:fill="F2F2F2"/>
          </w:tcPr>
          <w:p w14:paraId="02ED0DBB" w14:textId="0E0BED52" w:rsidR="003A3C19" w:rsidRPr="003A3C19" w:rsidRDefault="00C959E1" w:rsidP="006E13BF">
            <w:pPr>
              <w:jc w:val="center"/>
              <w:rPr>
                <w:rFonts w:ascii="Calibri" w:hAnsi="Calibri" w:cs="Calibri"/>
                <w:b/>
                <w:bCs/>
              </w:rPr>
            </w:pPr>
            <w:r>
              <w:rPr>
                <w:rFonts w:ascii="Calibri" w:hAnsi="Calibri" w:cs="Calibri"/>
                <w:b/>
                <w:bCs/>
              </w:rPr>
              <w:t>Pětkrát týdně (v pěti různých dnech)</w:t>
            </w:r>
          </w:p>
        </w:tc>
      </w:tr>
      <w:tr w:rsidR="00F82D03" w:rsidRPr="003A3C19" w14:paraId="0AD431EE" w14:textId="77777777" w:rsidTr="00C10791">
        <w:trPr>
          <w:trHeight w:val="300"/>
        </w:trPr>
        <w:tc>
          <w:tcPr>
            <w:tcW w:w="2145" w:type="dxa"/>
            <w:tcBorders>
              <w:top w:val="single" w:sz="4" w:space="0" w:color="auto"/>
              <w:left w:val="single" w:sz="4" w:space="0" w:color="auto"/>
              <w:bottom w:val="single" w:sz="4" w:space="0" w:color="auto"/>
              <w:right w:val="single" w:sz="4" w:space="0" w:color="auto"/>
            </w:tcBorders>
            <w:shd w:val="clear" w:color="000000" w:fill="F2F2F2"/>
            <w:vAlign w:val="center"/>
          </w:tcPr>
          <w:p w14:paraId="036136FE" w14:textId="4FDAD1C4" w:rsidR="00F82D03" w:rsidRPr="003A3C19" w:rsidRDefault="00F82D03" w:rsidP="00F82D03">
            <w:pPr>
              <w:rPr>
                <w:rFonts w:ascii="Calibri" w:hAnsi="Calibri" w:cs="Calibri"/>
              </w:rPr>
            </w:pPr>
            <w:r w:rsidRPr="00AE1CAE">
              <w:rPr>
                <w:rFonts w:ascii="Calibri" w:hAnsi="Calibri" w:cs="Calibri"/>
              </w:rPr>
              <w:t>Čistění kol</w:t>
            </w:r>
            <w:r w:rsidR="00300ABD" w:rsidDel="00300ABD">
              <w:rPr>
                <w:rFonts w:ascii="Calibri" w:hAnsi="Calibri" w:cs="Calibri"/>
              </w:rPr>
              <w:t xml:space="preserve"> </w:t>
            </w:r>
          </w:p>
        </w:tc>
        <w:tc>
          <w:tcPr>
            <w:tcW w:w="3819" w:type="dxa"/>
            <w:tcBorders>
              <w:top w:val="single" w:sz="4" w:space="0" w:color="auto"/>
              <w:left w:val="single" w:sz="4" w:space="0" w:color="auto"/>
              <w:bottom w:val="single" w:sz="4" w:space="0" w:color="auto"/>
              <w:right w:val="single" w:sz="4" w:space="0" w:color="auto"/>
            </w:tcBorders>
            <w:shd w:val="clear" w:color="000000" w:fill="F2F2F2"/>
          </w:tcPr>
          <w:p w14:paraId="43874DAB" w14:textId="18AE3555" w:rsidR="00F82D03" w:rsidRPr="003A3C19" w:rsidRDefault="00F82D03" w:rsidP="00F82D03">
            <w:pPr>
              <w:jc w:val="both"/>
              <w:rPr>
                <w:rFonts w:ascii="Calibri" w:hAnsi="Calibri" w:cs="Calibri"/>
              </w:rPr>
            </w:pPr>
            <w:r w:rsidRPr="006E13BF">
              <w:rPr>
                <w:rFonts w:ascii="Calibri" w:hAnsi="Calibri" w:cs="Calibri"/>
              </w:rPr>
              <w:t>Udržování čistoty kol pro</w:t>
            </w:r>
            <w:r>
              <w:rPr>
                <w:rFonts w:ascii="Calibri" w:hAnsi="Calibri" w:cs="Calibri"/>
              </w:rPr>
              <w:t xml:space="preserve"> </w:t>
            </w:r>
            <w:r w:rsidRPr="006E13BF">
              <w:rPr>
                <w:rFonts w:ascii="Calibri" w:hAnsi="Calibri" w:cs="Calibri"/>
              </w:rPr>
              <w:t>komfortnost zákazníků a nenarušování veřejného prostoru</w:t>
            </w:r>
          </w:p>
        </w:tc>
        <w:tc>
          <w:tcPr>
            <w:tcW w:w="3103" w:type="dxa"/>
            <w:tcBorders>
              <w:top w:val="single" w:sz="4" w:space="0" w:color="auto"/>
              <w:left w:val="single" w:sz="4" w:space="0" w:color="auto"/>
              <w:bottom w:val="single" w:sz="4" w:space="0" w:color="auto"/>
              <w:right w:val="single" w:sz="4" w:space="0" w:color="auto"/>
            </w:tcBorders>
            <w:shd w:val="clear" w:color="000000" w:fill="F2F2F2"/>
          </w:tcPr>
          <w:p w14:paraId="38BB7715" w14:textId="07B93B6D" w:rsidR="00F82D03" w:rsidRPr="003A3C19" w:rsidRDefault="00F82D03" w:rsidP="00F82D03">
            <w:pPr>
              <w:jc w:val="center"/>
              <w:rPr>
                <w:rFonts w:ascii="Calibri" w:hAnsi="Calibri" w:cs="Calibri"/>
                <w:b/>
                <w:bCs/>
              </w:rPr>
            </w:pPr>
            <w:r>
              <w:rPr>
                <w:rFonts w:ascii="Calibri" w:hAnsi="Calibri" w:cs="Calibri"/>
                <w:b/>
                <w:bCs/>
              </w:rPr>
              <w:t>Měsíčně</w:t>
            </w:r>
          </w:p>
        </w:tc>
      </w:tr>
      <w:tr w:rsidR="009147AA" w:rsidRPr="003A3C19" w14:paraId="53723735" w14:textId="77777777" w:rsidTr="00C10791">
        <w:trPr>
          <w:trHeight w:val="300"/>
        </w:trPr>
        <w:tc>
          <w:tcPr>
            <w:tcW w:w="2145" w:type="dxa"/>
            <w:tcBorders>
              <w:top w:val="single" w:sz="4" w:space="0" w:color="auto"/>
              <w:left w:val="single" w:sz="4" w:space="0" w:color="auto"/>
              <w:bottom w:val="single" w:sz="4" w:space="0" w:color="auto"/>
              <w:right w:val="single" w:sz="4" w:space="0" w:color="auto"/>
            </w:tcBorders>
            <w:shd w:val="clear" w:color="000000" w:fill="F2F2F2"/>
            <w:vAlign w:val="center"/>
          </w:tcPr>
          <w:p w14:paraId="70FB0D52" w14:textId="357E9E9E" w:rsidR="009147AA" w:rsidRPr="00AE1CAE" w:rsidRDefault="00300ABD" w:rsidP="00F82D03">
            <w:pPr>
              <w:rPr>
                <w:rFonts w:ascii="Calibri" w:hAnsi="Calibri" w:cs="Calibri"/>
              </w:rPr>
            </w:pPr>
            <w:r w:rsidRPr="00300ABD">
              <w:rPr>
                <w:rFonts w:ascii="Calibri" w:hAnsi="Calibri" w:cs="Calibri"/>
              </w:rPr>
              <w:t>Udržování čistoty a pořádku na stanovištích</w:t>
            </w:r>
          </w:p>
        </w:tc>
        <w:tc>
          <w:tcPr>
            <w:tcW w:w="3819" w:type="dxa"/>
            <w:tcBorders>
              <w:top w:val="single" w:sz="4" w:space="0" w:color="auto"/>
              <w:left w:val="single" w:sz="4" w:space="0" w:color="auto"/>
              <w:bottom w:val="single" w:sz="4" w:space="0" w:color="auto"/>
              <w:right w:val="single" w:sz="4" w:space="0" w:color="auto"/>
            </w:tcBorders>
            <w:shd w:val="clear" w:color="000000" w:fill="F2F2F2"/>
          </w:tcPr>
          <w:p w14:paraId="6A3B0922" w14:textId="7DCFE320" w:rsidR="009147AA" w:rsidRPr="006E13BF" w:rsidRDefault="00300ABD" w:rsidP="00F82D03">
            <w:pPr>
              <w:jc w:val="both"/>
              <w:rPr>
                <w:rFonts w:ascii="Calibri" w:hAnsi="Calibri" w:cs="Calibri"/>
              </w:rPr>
            </w:pPr>
            <w:r w:rsidRPr="00300ABD">
              <w:rPr>
                <w:rFonts w:ascii="Calibri" w:hAnsi="Calibri" w:cs="Calibri"/>
              </w:rPr>
              <w:t>Kontrola a udržování čistoty a pořádku na stanovištích kol.</w:t>
            </w:r>
          </w:p>
        </w:tc>
        <w:tc>
          <w:tcPr>
            <w:tcW w:w="3103" w:type="dxa"/>
            <w:tcBorders>
              <w:top w:val="single" w:sz="4" w:space="0" w:color="auto"/>
              <w:left w:val="single" w:sz="4" w:space="0" w:color="auto"/>
              <w:bottom w:val="single" w:sz="4" w:space="0" w:color="auto"/>
              <w:right w:val="single" w:sz="4" w:space="0" w:color="auto"/>
            </w:tcBorders>
            <w:shd w:val="clear" w:color="000000" w:fill="F2F2F2"/>
          </w:tcPr>
          <w:p w14:paraId="75DA516A" w14:textId="1FB7E01B" w:rsidR="009147AA" w:rsidRDefault="00C959E1" w:rsidP="00F82D03">
            <w:pPr>
              <w:jc w:val="center"/>
              <w:rPr>
                <w:rFonts w:ascii="Calibri" w:hAnsi="Calibri" w:cs="Calibri"/>
                <w:b/>
                <w:bCs/>
              </w:rPr>
            </w:pPr>
            <w:r>
              <w:rPr>
                <w:rFonts w:ascii="Calibri" w:hAnsi="Calibri" w:cs="Calibri"/>
                <w:b/>
                <w:bCs/>
              </w:rPr>
              <w:t xml:space="preserve">Týdně </w:t>
            </w:r>
          </w:p>
        </w:tc>
      </w:tr>
    </w:tbl>
    <w:p w14:paraId="2158800E" w14:textId="77777777" w:rsidR="00654942" w:rsidRDefault="00654942" w:rsidP="00FF316A">
      <w:pPr>
        <w:rPr>
          <w:rFonts w:ascii="Calibri" w:hAnsi="Calibri" w:cs="Calibri"/>
        </w:rPr>
      </w:pPr>
    </w:p>
    <w:p w14:paraId="541D074A" w14:textId="77777777" w:rsidR="00B569D5" w:rsidRDefault="00B569D5" w:rsidP="00FF316A">
      <w:pPr>
        <w:rPr>
          <w:rFonts w:ascii="Calibri" w:hAnsi="Calibri" w:cs="Calibri"/>
        </w:rPr>
      </w:pPr>
    </w:p>
    <w:p w14:paraId="5DC6012D" w14:textId="77777777" w:rsidR="00B569D5" w:rsidRDefault="00B569D5" w:rsidP="00FF316A">
      <w:pPr>
        <w:rPr>
          <w:rFonts w:ascii="Calibri" w:hAnsi="Calibri" w:cs="Calibri"/>
        </w:rPr>
      </w:pPr>
    </w:p>
    <w:p w14:paraId="483F7293" w14:textId="77777777" w:rsidR="00B569D5" w:rsidRDefault="00B569D5" w:rsidP="00FF316A">
      <w:pPr>
        <w:rPr>
          <w:rFonts w:ascii="Calibri" w:hAnsi="Calibri" w:cs="Calibri"/>
        </w:rPr>
      </w:pPr>
    </w:p>
    <w:p w14:paraId="688B1676" w14:textId="77777777" w:rsidR="00B569D5" w:rsidRDefault="00B569D5" w:rsidP="00FF316A">
      <w:pPr>
        <w:rPr>
          <w:rFonts w:ascii="Calibri" w:hAnsi="Calibri" w:cs="Calibri"/>
        </w:rPr>
      </w:pPr>
    </w:p>
    <w:p w14:paraId="606001BC" w14:textId="77777777" w:rsidR="00B569D5" w:rsidRDefault="00B569D5" w:rsidP="00FF316A">
      <w:pPr>
        <w:rPr>
          <w:rFonts w:ascii="Calibri" w:hAnsi="Calibri" w:cs="Calibri"/>
        </w:rPr>
      </w:pPr>
    </w:p>
    <w:p w14:paraId="059D934A" w14:textId="77777777" w:rsidR="00B569D5" w:rsidRDefault="00B569D5" w:rsidP="00FF316A">
      <w:pPr>
        <w:rPr>
          <w:rFonts w:ascii="Calibri" w:hAnsi="Calibri" w:cs="Calibri"/>
        </w:rPr>
      </w:pPr>
    </w:p>
    <w:p w14:paraId="653C1FF5" w14:textId="77777777" w:rsidR="00B569D5" w:rsidRDefault="00B569D5" w:rsidP="00FF316A">
      <w:pPr>
        <w:rPr>
          <w:rFonts w:ascii="Calibri" w:hAnsi="Calibri" w:cs="Calibri"/>
        </w:rPr>
      </w:pPr>
    </w:p>
    <w:p w14:paraId="0CD4680F" w14:textId="77777777" w:rsidR="00B569D5" w:rsidRDefault="00B569D5" w:rsidP="00FF316A">
      <w:pPr>
        <w:rPr>
          <w:rFonts w:ascii="Calibri" w:hAnsi="Calibri" w:cs="Calibri"/>
        </w:rPr>
      </w:pPr>
    </w:p>
    <w:p w14:paraId="156D2534" w14:textId="77777777" w:rsidR="00B569D5" w:rsidRDefault="00B569D5" w:rsidP="00FF316A">
      <w:pPr>
        <w:rPr>
          <w:rFonts w:ascii="Calibri" w:hAnsi="Calibri" w:cs="Calibri"/>
        </w:rPr>
      </w:pPr>
    </w:p>
    <w:p w14:paraId="7D5F7ADF" w14:textId="77777777" w:rsidR="00B569D5" w:rsidRDefault="00B569D5" w:rsidP="00FF316A">
      <w:pPr>
        <w:rPr>
          <w:rFonts w:ascii="Calibri" w:hAnsi="Calibri" w:cs="Calibri"/>
        </w:rPr>
      </w:pPr>
    </w:p>
    <w:p w14:paraId="33AB3D05" w14:textId="77777777" w:rsidR="00B569D5" w:rsidRDefault="00B569D5" w:rsidP="00FF316A">
      <w:pPr>
        <w:rPr>
          <w:rFonts w:ascii="Calibri" w:hAnsi="Calibri" w:cs="Calibri"/>
        </w:rPr>
      </w:pPr>
    </w:p>
    <w:p w14:paraId="13DD47A2" w14:textId="77777777" w:rsidR="00B569D5" w:rsidRDefault="00B569D5" w:rsidP="00FF316A">
      <w:pPr>
        <w:rPr>
          <w:rFonts w:ascii="Calibri" w:hAnsi="Calibri" w:cs="Calibri"/>
        </w:rPr>
      </w:pPr>
    </w:p>
    <w:p w14:paraId="08C79F3A" w14:textId="77777777" w:rsidR="00B569D5" w:rsidRDefault="00B569D5" w:rsidP="00FF316A">
      <w:pPr>
        <w:rPr>
          <w:rFonts w:ascii="Calibri" w:hAnsi="Calibri" w:cs="Calibri"/>
        </w:rPr>
      </w:pPr>
    </w:p>
    <w:p w14:paraId="09680947" w14:textId="77777777" w:rsidR="00B569D5" w:rsidRDefault="00B569D5" w:rsidP="00FF316A">
      <w:pPr>
        <w:rPr>
          <w:rFonts w:ascii="Calibri" w:hAnsi="Calibri" w:cs="Calibri"/>
        </w:rPr>
      </w:pPr>
    </w:p>
    <w:p w14:paraId="486FA789" w14:textId="77777777" w:rsidR="00B569D5" w:rsidRDefault="00B569D5" w:rsidP="00FF316A">
      <w:pPr>
        <w:rPr>
          <w:rFonts w:ascii="Calibri" w:hAnsi="Calibri" w:cs="Calibri"/>
        </w:rPr>
      </w:pPr>
    </w:p>
    <w:p w14:paraId="2402D212" w14:textId="77777777" w:rsidR="00B569D5" w:rsidRDefault="00B569D5" w:rsidP="00FF316A">
      <w:pPr>
        <w:rPr>
          <w:rFonts w:ascii="Calibri" w:hAnsi="Calibri" w:cs="Calibri"/>
        </w:rPr>
      </w:pPr>
    </w:p>
    <w:p w14:paraId="6D6B5BF8" w14:textId="77777777" w:rsidR="008A720D" w:rsidRDefault="008A720D" w:rsidP="00FF316A">
      <w:pPr>
        <w:rPr>
          <w:rFonts w:ascii="Calibri" w:hAnsi="Calibri" w:cs="Calibri"/>
        </w:rPr>
      </w:pPr>
    </w:p>
    <w:p w14:paraId="1FAAC0A9" w14:textId="77777777" w:rsidR="008A720D" w:rsidRDefault="008A720D" w:rsidP="00FF316A">
      <w:pPr>
        <w:rPr>
          <w:rFonts w:ascii="Calibri" w:hAnsi="Calibri" w:cs="Calibri"/>
        </w:rPr>
      </w:pPr>
    </w:p>
    <w:p w14:paraId="4B96B80A" w14:textId="77777777" w:rsidR="008A720D" w:rsidRDefault="008A720D" w:rsidP="00FF316A">
      <w:pPr>
        <w:rPr>
          <w:rFonts w:ascii="Calibri" w:hAnsi="Calibri" w:cs="Calibri"/>
        </w:rPr>
      </w:pPr>
    </w:p>
    <w:p w14:paraId="1B779E31" w14:textId="293E06C7" w:rsidR="00B569D5" w:rsidRDefault="00B569D5" w:rsidP="00FF316A">
      <w:pPr>
        <w:rPr>
          <w:rFonts w:ascii="Calibri" w:hAnsi="Calibri" w:cs="Calibri"/>
          <w:b/>
          <w:bCs/>
        </w:rPr>
      </w:pPr>
      <w:r w:rsidRPr="008A720D">
        <w:rPr>
          <w:rFonts w:ascii="Calibri" w:hAnsi="Calibri" w:cs="Calibri"/>
          <w:b/>
          <w:bCs/>
        </w:rPr>
        <w:t xml:space="preserve">Příloha č. 4 – Seznam poddodavatelů </w:t>
      </w:r>
    </w:p>
    <w:p w14:paraId="7384E699" w14:textId="77777777" w:rsidR="008A720D" w:rsidRDefault="008A720D" w:rsidP="00FF316A">
      <w:pPr>
        <w:rPr>
          <w:rFonts w:ascii="Calibri" w:hAnsi="Calibri" w:cs="Calibri"/>
          <w:b/>
          <w:bCs/>
        </w:rPr>
      </w:pPr>
    </w:p>
    <w:p w14:paraId="07E098A4" w14:textId="7522A918" w:rsidR="008A720D" w:rsidRPr="008A720D" w:rsidRDefault="008A720D" w:rsidP="00FF316A">
      <w:pPr>
        <w:rPr>
          <w:rFonts w:ascii="Calibri" w:hAnsi="Calibri" w:cs="Calibri"/>
          <w:b/>
          <w:bCs/>
        </w:rPr>
      </w:pPr>
    </w:p>
    <w:sectPr w:rsidR="008A720D" w:rsidRPr="008A720D" w:rsidSect="00E259F9">
      <w:footerReference w:type="default" r:id="rId8"/>
      <w:type w:val="continuous"/>
      <w:pgSz w:w="11906" w:h="16838" w:code="9"/>
      <w:pgMar w:top="1134" w:right="1418" w:bottom="1134"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D3DAA" w14:textId="77777777" w:rsidR="00E259F9" w:rsidRDefault="00E259F9">
      <w:r>
        <w:separator/>
      </w:r>
    </w:p>
    <w:p w14:paraId="27738271" w14:textId="77777777" w:rsidR="00E259F9" w:rsidRDefault="00E259F9"/>
  </w:endnote>
  <w:endnote w:type="continuationSeparator" w:id="0">
    <w:p w14:paraId="1F1C7959" w14:textId="77777777" w:rsidR="00E259F9" w:rsidRDefault="00E259F9">
      <w:r>
        <w:continuationSeparator/>
      </w:r>
    </w:p>
    <w:p w14:paraId="22680C4C" w14:textId="77777777" w:rsidR="00E259F9" w:rsidRDefault="00E25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2F6C6" w14:textId="77777777" w:rsidR="00B8383C" w:rsidRDefault="00B8383C" w:rsidP="00B60C8E">
    <w:pPr>
      <w:pStyle w:val="Zpat"/>
      <w:ind w:right="360"/>
      <w:rPr>
        <w:noProof/>
      </w:rPr>
    </w:pPr>
  </w:p>
  <w:p w14:paraId="38B1E3FF" w14:textId="3057E090" w:rsidR="00B8383C" w:rsidRPr="00004412" w:rsidRDefault="00B8383C" w:rsidP="00B60C8E">
    <w:pPr>
      <w:pStyle w:val="Zpat"/>
      <w:ind w:right="360"/>
      <w:jc w:val="center"/>
      <w:rPr>
        <w:rFonts w:ascii="Arial Narrow" w:hAnsi="Arial Narrow" w:cs="Arial Narrow"/>
        <w:sz w:val="20"/>
        <w:szCs w:val="20"/>
      </w:rPr>
    </w:pPr>
    <w:r w:rsidRPr="00004412">
      <w:rPr>
        <w:rFonts w:ascii="Arial Narrow" w:hAnsi="Arial Narrow" w:cs="Arial Narrow"/>
        <w:sz w:val="20"/>
        <w:szCs w:val="20"/>
      </w:rPr>
      <w:fldChar w:fldCharType="begin"/>
    </w:r>
    <w:r w:rsidRPr="00004412">
      <w:rPr>
        <w:rFonts w:ascii="Arial Narrow" w:hAnsi="Arial Narrow" w:cs="Arial Narrow"/>
        <w:sz w:val="20"/>
        <w:szCs w:val="20"/>
      </w:rPr>
      <w:instrText xml:space="preserve"> PAGE   \* MERGEFORMAT </w:instrText>
    </w:r>
    <w:r w:rsidRPr="00004412">
      <w:rPr>
        <w:rFonts w:ascii="Arial Narrow" w:hAnsi="Arial Narrow" w:cs="Arial Narrow"/>
        <w:sz w:val="20"/>
        <w:szCs w:val="20"/>
      </w:rPr>
      <w:fldChar w:fldCharType="separate"/>
    </w:r>
    <w:r>
      <w:rPr>
        <w:rFonts w:ascii="Arial Narrow" w:hAnsi="Arial Narrow" w:cs="Arial Narrow"/>
        <w:noProof/>
        <w:sz w:val="20"/>
        <w:szCs w:val="20"/>
      </w:rPr>
      <w:t>16</w:t>
    </w:r>
    <w:r w:rsidRPr="00004412">
      <w:rPr>
        <w:rFonts w:ascii="Arial Narrow" w:hAnsi="Arial Narrow" w:cs="Arial Narrow"/>
        <w:sz w:val="20"/>
        <w:szCs w:val="20"/>
      </w:rPr>
      <w:fldChar w:fldCharType="end"/>
    </w:r>
    <w:r w:rsidRPr="00004412">
      <w:rPr>
        <w:rFonts w:ascii="Arial Narrow" w:hAnsi="Arial Narrow" w:cs="Arial Narrow"/>
        <w:sz w:val="20"/>
        <w:szCs w:val="20"/>
      </w:rPr>
      <w:t>/</w:t>
    </w:r>
    <w:fldSimple w:instr=" SECTIONPAGES   \* MERGEFORMAT ">
      <w:r w:rsidR="00DC6F5F" w:rsidRPr="00DC6F5F">
        <w:rPr>
          <w:rFonts w:ascii="Arial Narrow" w:hAnsi="Arial Narrow" w:cs="Arial Narrow"/>
          <w:noProof/>
          <w:sz w:val="20"/>
          <w:szCs w:val="20"/>
        </w:rPr>
        <w:t>17</w:t>
      </w:r>
    </w:fldSimple>
  </w:p>
  <w:p w14:paraId="1B846DDA" w14:textId="77777777" w:rsidR="00B8383C" w:rsidRDefault="00B8383C" w:rsidP="00B60C8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6D19B" w14:textId="77777777" w:rsidR="00E259F9" w:rsidRDefault="00E259F9">
      <w:r>
        <w:separator/>
      </w:r>
    </w:p>
    <w:p w14:paraId="3A241561" w14:textId="77777777" w:rsidR="00E259F9" w:rsidRDefault="00E259F9"/>
  </w:footnote>
  <w:footnote w:type="continuationSeparator" w:id="0">
    <w:p w14:paraId="78903030" w14:textId="77777777" w:rsidR="00E259F9" w:rsidRDefault="00E259F9">
      <w:r>
        <w:continuationSeparator/>
      </w:r>
    </w:p>
    <w:p w14:paraId="4E958817" w14:textId="77777777" w:rsidR="00E259F9" w:rsidRDefault="00E259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0303"/>
    <w:multiLevelType w:val="hybridMultilevel"/>
    <w:tmpl w:val="645824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D4B81"/>
    <w:multiLevelType w:val="hybridMultilevel"/>
    <w:tmpl w:val="8B6061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3E7F77"/>
    <w:multiLevelType w:val="hybridMultilevel"/>
    <w:tmpl w:val="DC4A9A0A"/>
    <w:lvl w:ilvl="0" w:tplc="F98CF16E">
      <w:start w:val="1"/>
      <w:numFmt w:val="decimal"/>
      <w:lvlText w:val="%1)"/>
      <w:lvlJc w:val="left"/>
      <w:pPr>
        <w:ind w:left="360" w:hanging="360"/>
      </w:pPr>
      <w:rPr>
        <w:rFonts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E39C5CC2">
      <w:start w:val="1"/>
      <w:numFmt w:val="lowerLetter"/>
      <w:lvlText w:val="%2)"/>
      <w:lvlJc w:val="left"/>
      <w:pPr>
        <w:ind w:left="928" w:hanging="360"/>
      </w:pPr>
      <w:rPr>
        <w:rFonts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A1A2675"/>
    <w:multiLevelType w:val="hybridMultilevel"/>
    <w:tmpl w:val="1A405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4A68AB"/>
    <w:multiLevelType w:val="hybridMultilevel"/>
    <w:tmpl w:val="A2FAD054"/>
    <w:lvl w:ilvl="0" w:tplc="9C840ECE">
      <w:start w:val="1"/>
      <w:numFmt w:val="decimal"/>
      <w:lvlText w:val="2.%1"/>
      <w:lvlJc w:val="left"/>
      <w:pPr>
        <w:ind w:left="1211" w:hanging="360"/>
      </w:pPr>
      <w:rPr>
        <w:rFonts w:ascii="Times New Roman" w:hAnsi="Times New Roman" w:cs="Times New Roman"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BD0B94"/>
    <w:multiLevelType w:val="hybridMultilevel"/>
    <w:tmpl w:val="DC204312"/>
    <w:lvl w:ilvl="0" w:tplc="0E8436DC">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EDF380F"/>
    <w:multiLevelType w:val="multilevel"/>
    <w:tmpl w:val="A18ABAF8"/>
    <w:lvl w:ilvl="0">
      <w:start w:val="1"/>
      <w:numFmt w:val="decimal"/>
      <w:lvlText w:val="%1."/>
      <w:legacy w:legacy="1" w:legacySpace="120" w:legacyIndent="360"/>
      <w:lvlJc w:val="left"/>
      <w:pPr>
        <w:ind w:left="360" w:hanging="360"/>
      </w:pPr>
      <w:rPr>
        <w:b w:val="0"/>
        <w:bCs/>
      </w:rPr>
    </w:lvl>
    <w:lvl w:ilvl="1">
      <w:start w:val="1"/>
      <w:numFmt w:val="lowerLetter"/>
      <w:lvlText w:val="%2)"/>
      <w:legacy w:legacy="1" w:legacySpace="120" w:legacyIndent="360"/>
      <w:lvlJc w:val="left"/>
      <w:pPr>
        <w:ind w:left="720" w:hanging="360"/>
      </w:pPr>
    </w:lvl>
    <w:lvl w:ilvl="2">
      <w:start w:val="1"/>
      <w:numFmt w:val="lowerLetter"/>
      <w:lvlText w:val="%3)"/>
      <w:lvlJc w:val="left"/>
      <w:pPr>
        <w:ind w:left="1080" w:hanging="360"/>
      </w:pPr>
      <w:rPr>
        <w:rFonts w:cs="Times New Roman"/>
      </w:rPr>
    </w:lvl>
    <w:lvl w:ilvl="3">
      <w:start w:val="1"/>
      <w:numFmt w:val="decimal"/>
      <w:lvlText w:val="%4."/>
      <w:legacy w:legacy="1" w:legacySpace="120" w:legacyIndent="360"/>
      <w:lvlJc w:val="left"/>
      <w:pPr>
        <w:ind w:left="1440" w:hanging="360"/>
      </w:pPr>
      <w:rPr>
        <w:rFonts w:ascii="Times New Roman" w:hAnsi="Times New Roman" w:cs="Times New Roman" w:hint="default"/>
        <w:b/>
        <w:strike w:val="0"/>
        <w:color w:val="000000"/>
        <w:sz w:val="22"/>
        <w:szCs w:val="22"/>
      </w:rPr>
    </w:lvl>
    <w:lvl w:ilvl="4">
      <w:start w:val="1"/>
      <w:numFmt w:val="decimal"/>
      <w:lvlText w:val="2.%5"/>
      <w:lvlJc w:val="left"/>
      <w:pPr>
        <w:ind w:left="1800" w:hanging="360"/>
      </w:pPr>
      <w:rPr>
        <w:rFonts w:ascii="Times New Roman" w:hAnsi="Times New Roman" w:cs="Times New Roman" w:hint="default"/>
        <w:b w:val="0"/>
        <w:sz w:val="22"/>
        <w:szCs w:val="22"/>
      </w:r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rFonts w:ascii="Times New Roman" w:hAnsi="Times New Roman" w:cs="Times New Roman" w:hint="default"/>
        <w:b/>
        <w:sz w:val="22"/>
        <w:szCs w:val="22"/>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7" w15:restartNumberingAfterBreak="0">
    <w:nsid w:val="0F031947"/>
    <w:multiLevelType w:val="hybridMultilevel"/>
    <w:tmpl w:val="931624EA"/>
    <w:lvl w:ilvl="0" w:tplc="8FDEDF46">
      <w:start w:val="1"/>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C3194"/>
    <w:multiLevelType w:val="hybridMultilevel"/>
    <w:tmpl w:val="6E5E7012"/>
    <w:lvl w:ilvl="0" w:tplc="D0504194">
      <w:start w:val="5"/>
      <w:numFmt w:val="bullet"/>
      <w:lvlText w:val="-"/>
      <w:lvlJc w:val="left"/>
      <w:pPr>
        <w:ind w:left="1428" w:hanging="360"/>
      </w:pPr>
      <w:rPr>
        <w:rFonts w:ascii="Times New Roman" w:eastAsia="Times New Roman" w:hAnsi="Times New Roman" w:cs="Times New Roman" w:hint="default"/>
        <w:b/>
        <w:bCs/>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17931B68"/>
    <w:multiLevelType w:val="hybridMultilevel"/>
    <w:tmpl w:val="3F7614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613E98"/>
    <w:multiLevelType w:val="hybridMultilevel"/>
    <w:tmpl w:val="FF7CF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F21F16"/>
    <w:multiLevelType w:val="hybridMultilevel"/>
    <w:tmpl w:val="97842E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5434722"/>
    <w:multiLevelType w:val="hybridMultilevel"/>
    <w:tmpl w:val="9E548EC8"/>
    <w:lvl w:ilvl="0" w:tplc="18363906">
      <w:start w:val="1"/>
      <w:numFmt w:val="decimal"/>
      <w:lvlText w:val="%1."/>
      <w:lvlJc w:val="left"/>
      <w:pPr>
        <w:ind w:left="1146" w:hanging="360"/>
      </w:pPr>
      <w:rPr>
        <w:b w:val="0"/>
        <w:bCs/>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309158B5"/>
    <w:multiLevelType w:val="hybridMultilevel"/>
    <w:tmpl w:val="C58C098C"/>
    <w:lvl w:ilvl="0" w:tplc="C27A5FB6">
      <w:start w:val="1"/>
      <w:numFmt w:val="decimal"/>
      <w:lvlText w:val="%1."/>
      <w:lvlJc w:val="left"/>
      <w:pPr>
        <w:ind w:left="786" w:hanging="360"/>
      </w:pPr>
      <w:rPr>
        <w:rFonts w:asciiTheme="minorHAnsi" w:eastAsia="Times New Roman" w:hAnsiTheme="minorHAnsi" w:cstheme="minorHAnsi"/>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309A33FC"/>
    <w:multiLevelType w:val="hybridMultilevel"/>
    <w:tmpl w:val="0958B4BA"/>
    <w:lvl w:ilvl="0" w:tplc="CF7C5C4A">
      <w:numFmt w:val="bullet"/>
      <w:lvlText w:val="-"/>
      <w:lvlJc w:val="left"/>
      <w:pPr>
        <w:ind w:left="1494" w:hanging="360"/>
      </w:pPr>
      <w:rPr>
        <w:rFonts w:ascii="Calibri" w:eastAsia="Times New Roman" w:hAnsi="Calibri" w:cs="Calibri" w:hint="default"/>
        <w:sz w:val="24"/>
        <w:szCs w:val="24"/>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33312091"/>
    <w:multiLevelType w:val="hybridMultilevel"/>
    <w:tmpl w:val="1CB0F5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6B3938"/>
    <w:multiLevelType w:val="singleLevel"/>
    <w:tmpl w:val="8EF0326A"/>
    <w:lvl w:ilvl="0">
      <w:start w:val="3"/>
      <w:numFmt w:val="decimal"/>
      <w:lvlText w:val="%1."/>
      <w:lvlJc w:val="left"/>
      <w:pPr>
        <w:tabs>
          <w:tab w:val="num" w:pos="360"/>
        </w:tabs>
        <w:ind w:left="360" w:hanging="360"/>
      </w:pPr>
      <w:rPr>
        <w:rFonts w:hint="default"/>
        <w:b w:val="0"/>
        <w:bCs/>
        <w:i w:val="0"/>
        <w:sz w:val="24"/>
        <w:szCs w:val="24"/>
      </w:rPr>
    </w:lvl>
  </w:abstractNum>
  <w:abstractNum w:abstractNumId="17" w15:restartNumberingAfterBreak="0">
    <w:nsid w:val="39384D77"/>
    <w:multiLevelType w:val="multilevel"/>
    <w:tmpl w:val="BE80A3D8"/>
    <w:lvl w:ilvl="0">
      <w:start w:val="3"/>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412585"/>
    <w:multiLevelType w:val="hybridMultilevel"/>
    <w:tmpl w:val="C33C5672"/>
    <w:lvl w:ilvl="0" w:tplc="B1269C34">
      <w:start w:val="1"/>
      <w:numFmt w:val="decimal"/>
      <w:lvlText w:val="%1."/>
      <w:lvlJc w:val="left"/>
      <w:pPr>
        <w:ind w:left="720" w:hanging="360"/>
      </w:pPr>
      <w:rPr>
        <w:rFonts w:asciiTheme="minorHAnsi" w:hAnsiTheme="minorHAnsi" w:cstheme="minorHAnsi" w:hint="default"/>
        <w:b w:val="0"/>
        <w:bCs/>
        <w:sz w:val="24"/>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73555B"/>
    <w:multiLevelType w:val="hybridMultilevel"/>
    <w:tmpl w:val="C8EED384"/>
    <w:lvl w:ilvl="0" w:tplc="175A5806">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204549A"/>
    <w:multiLevelType w:val="hybridMultilevel"/>
    <w:tmpl w:val="B5D8C8B6"/>
    <w:lvl w:ilvl="0" w:tplc="99A83B6A">
      <w:start w:val="1"/>
      <w:numFmt w:val="decimal"/>
      <w:lvlText w:val="%1."/>
      <w:lvlJc w:val="left"/>
      <w:pPr>
        <w:ind w:left="360" w:hanging="360"/>
      </w:pPr>
      <w:rPr>
        <w:b/>
        <w:color w:val="auto"/>
        <w:sz w:val="22"/>
        <w:szCs w:val="22"/>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4EB2AC5"/>
    <w:multiLevelType w:val="hybridMultilevel"/>
    <w:tmpl w:val="D112280E"/>
    <w:lvl w:ilvl="0" w:tplc="1454175C">
      <w:start w:val="1"/>
      <w:numFmt w:val="decimal"/>
      <w:lvlText w:val="%1."/>
      <w:lvlJc w:val="left"/>
      <w:pPr>
        <w:ind w:left="360" w:hanging="360"/>
      </w:pPr>
      <w:rPr>
        <w:rFonts w:asciiTheme="minorHAnsi" w:hAnsiTheme="minorHAnsi" w:cstheme="minorHAnsi" w:hint="default"/>
        <w:b w:val="0"/>
        <w:bCs/>
        <w:sz w:val="24"/>
        <w:szCs w:val="24"/>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6834A20"/>
    <w:multiLevelType w:val="hybridMultilevel"/>
    <w:tmpl w:val="E8905886"/>
    <w:lvl w:ilvl="0" w:tplc="B45A900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49CF608D"/>
    <w:multiLevelType w:val="hybridMultilevel"/>
    <w:tmpl w:val="C8B69C54"/>
    <w:lvl w:ilvl="0" w:tplc="BAF25C16">
      <w:start w:val="1"/>
      <w:numFmt w:val="decimal"/>
      <w:lvlText w:val="%1."/>
      <w:lvlJc w:val="left"/>
      <w:pPr>
        <w:ind w:left="502" w:hanging="360"/>
      </w:pPr>
      <w:rPr>
        <w:rFonts w:ascii="Times New Roman" w:hAnsi="Times New Roman" w:cs="Times New Roman" w:hint="default"/>
        <w:b/>
        <w:i w:val="0"/>
        <w:color w:val="auto"/>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26" w15:restartNumberingAfterBreak="0">
    <w:nsid w:val="50FC152D"/>
    <w:multiLevelType w:val="hybridMultilevel"/>
    <w:tmpl w:val="02747B4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3006630"/>
    <w:multiLevelType w:val="hybridMultilevel"/>
    <w:tmpl w:val="F9F86546"/>
    <w:lvl w:ilvl="0" w:tplc="2E2A80C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7B4879"/>
    <w:multiLevelType w:val="hybridMultilevel"/>
    <w:tmpl w:val="3FCCF4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AC74E9"/>
    <w:multiLevelType w:val="hybridMultilevel"/>
    <w:tmpl w:val="B9E29EA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614548"/>
    <w:multiLevelType w:val="multilevel"/>
    <w:tmpl w:val="BE80A3D8"/>
    <w:lvl w:ilvl="0">
      <w:start w:val="3"/>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F531F9"/>
    <w:multiLevelType w:val="hybridMultilevel"/>
    <w:tmpl w:val="1DE89D7E"/>
    <w:lvl w:ilvl="0" w:tplc="D47884A8">
      <w:start w:val="1"/>
      <w:numFmt w:val="decimal"/>
      <w:lvlText w:val="%1."/>
      <w:lvlJc w:val="left"/>
      <w:pPr>
        <w:ind w:left="1428" w:hanging="360"/>
      </w:pPr>
      <w:rPr>
        <w:rFonts w:hint="default"/>
      </w:r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81BA6370">
      <w:start w:val="1"/>
      <w:numFmt w:val="lowerLetter"/>
      <w:lvlText w:val="%4)"/>
      <w:lvlJc w:val="left"/>
      <w:pPr>
        <w:ind w:left="3588" w:hanging="360"/>
      </w:pPr>
      <w:rPr>
        <w:rFonts w:hint="default"/>
      </w:r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2" w15:restartNumberingAfterBreak="0">
    <w:nsid w:val="633420D6"/>
    <w:multiLevelType w:val="hybridMultilevel"/>
    <w:tmpl w:val="935EEE68"/>
    <w:lvl w:ilvl="0" w:tplc="04050017">
      <w:start w:val="1"/>
      <w:numFmt w:val="lowerLetter"/>
      <w:lvlText w:val="%1)"/>
      <w:lvlJc w:val="left"/>
      <w:pPr>
        <w:ind w:left="1416" w:hanging="360"/>
      </w:pPr>
      <w:rPr>
        <w:rFonts w:hint="default"/>
      </w:rPr>
    </w:lvl>
    <w:lvl w:ilvl="1" w:tplc="04050019" w:tentative="1">
      <w:start w:val="1"/>
      <w:numFmt w:val="lowerLetter"/>
      <w:lvlText w:val="%2."/>
      <w:lvlJc w:val="left"/>
      <w:pPr>
        <w:ind w:left="2136" w:hanging="360"/>
      </w:pPr>
    </w:lvl>
    <w:lvl w:ilvl="2" w:tplc="0405001B" w:tentative="1">
      <w:start w:val="1"/>
      <w:numFmt w:val="lowerRoman"/>
      <w:lvlText w:val="%3."/>
      <w:lvlJc w:val="right"/>
      <w:pPr>
        <w:ind w:left="2856" w:hanging="180"/>
      </w:pPr>
    </w:lvl>
    <w:lvl w:ilvl="3" w:tplc="0405000F" w:tentative="1">
      <w:start w:val="1"/>
      <w:numFmt w:val="decimal"/>
      <w:lvlText w:val="%4."/>
      <w:lvlJc w:val="left"/>
      <w:pPr>
        <w:ind w:left="3576" w:hanging="360"/>
      </w:pPr>
    </w:lvl>
    <w:lvl w:ilvl="4" w:tplc="04050019" w:tentative="1">
      <w:start w:val="1"/>
      <w:numFmt w:val="lowerLetter"/>
      <w:lvlText w:val="%5."/>
      <w:lvlJc w:val="left"/>
      <w:pPr>
        <w:ind w:left="4296" w:hanging="360"/>
      </w:pPr>
    </w:lvl>
    <w:lvl w:ilvl="5" w:tplc="0405001B" w:tentative="1">
      <w:start w:val="1"/>
      <w:numFmt w:val="lowerRoman"/>
      <w:lvlText w:val="%6."/>
      <w:lvlJc w:val="right"/>
      <w:pPr>
        <w:ind w:left="5016" w:hanging="180"/>
      </w:pPr>
    </w:lvl>
    <w:lvl w:ilvl="6" w:tplc="0405000F" w:tentative="1">
      <w:start w:val="1"/>
      <w:numFmt w:val="decimal"/>
      <w:lvlText w:val="%7."/>
      <w:lvlJc w:val="left"/>
      <w:pPr>
        <w:ind w:left="5736" w:hanging="360"/>
      </w:pPr>
    </w:lvl>
    <w:lvl w:ilvl="7" w:tplc="04050019" w:tentative="1">
      <w:start w:val="1"/>
      <w:numFmt w:val="lowerLetter"/>
      <w:lvlText w:val="%8."/>
      <w:lvlJc w:val="left"/>
      <w:pPr>
        <w:ind w:left="6456" w:hanging="360"/>
      </w:pPr>
    </w:lvl>
    <w:lvl w:ilvl="8" w:tplc="0405001B" w:tentative="1">
      <w:start w:val="1"/>
      <w:numFmt w:val="lowerRoman"/>
      <w:lvlText w:val="%9."/>
      <w:lvlJc w:val="right"/>
      <w:pPr>
        <w:ind w:left="7176" w:hanging="180"/>
      </w:pPr>
    </w:lvl>
  </w:abstractNum>
  <w:abstractNum w:abstractNumId="33" w15:restartNumberingAfterBreak="0">
    <w:nsid w:val="67AC06A0"/>
    <w:multiLevelType w:val="hybridMultilevel"/>
    <w:tmpl w:val="FD1CC6D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3E6E78"/>
    <w:multiLevelType w:val="multilevel"/>
    <w:tmpl w:val="AB16FD42"/>
    <w:lvl w:ilvl="0">
      <w:start w:val="2"/>
      <w:numFmt w:val="decimal"/>
      <w:lvlText w:val="%1."/>
      <w:lvlJc w:val="left"/>
      <w:pPr>
        <w:tabs>
          <w:tab w:val="num" w:pos="0"/>
        </w:tabs>
        <w:ind w:left="0" w:firstLine="0"/>
      </w:pPr>
      <w:rPr>
        <w:rFonts w:hint="default"/>
        <w:b/>
        <w:i w:val="0"/>
        <w:sz w:val="22"/>
      </w:rPr>
    </w:lvl>
    <w:lvl w:ilvl="1">
      <w:start w:val="1"/>
      <w:numFmt w:val="upperRoman"/>
      <w:lvlText w:val="čl.%2."/>
      <w:lvlJc w:val="left"/>
      <w:pPr>
        <w:tabs>
          <w:tab w:val="num" w:pos="284"/>
        </w:tabs>
        <w:ind w:left="284" w:firstLine="0"/>
      </w:pPr>
      <w:rPr>
        <w:rFonts w:ascii="Arial" w:hAnsi="Arial" w:cs="Times New Roman" w:hint="default"/>
        <w:b/>
        <w:i w:val="0"/>
        <w:sz w:val="24"/>
      </w:rPr>
    </w:lvl>
    <w:lvl w:ilvl="2">
      <w:start w:val="1"/>
      <w:numFmt w:val="decimal"/>
      <w:lvlText w:val="%3."/>
      <w:lvlJc w:val="left"/>
      <w:pPr>
        <w:tabs>
          <w:tab w:val="num" w:pos="1702"/>
        </w:tabs>
        <w:ind w:left="1702" w:hanging="284"/>
      </w:pPr>
      <w:rPr>
        <w:rFonts w:ascii="Times New Roman" w:hAnsi="Times New Roman" w:cs="Times New Roman"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val="0"/>
        <w:bCs/>
        <w:strike w:val="0"/>
        <w:color w:val="auto"/>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6" w15:restartNumberingAfterBreak="0">
    <w:nsid w:val="6F6F3299"/>
    <w:multiLevelType w:val="hybridMultilevel"/>
    <w:tmpl w:val="A60C9A2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start w:val="1"/>
      <w:numFmt w:val="lowerLetter"/>
      <w:lvlText w:val="%2."/>
      <w:lvlJc w:val="left"/>
      <w:pPr>
        <w:tabs>
          <w:tab w:val="num" w:pos="1797"/>
        </w:tabs>
        <w:ind w:left="1797" w:hanging="360"/>
      </w:p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39" w15:restartNumberingAfterBreak="0">
    <w:nsid w:val="70A70AC8"/>
    <w:multiLevelType w:val="hybridMultilevel"/>
    <w:tmpl w:val="B7364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E6342D"/>
    <w:multiLevelType w:val="hybridMultilevel"/>
    <w:tmpl w:val="7250F7B4"/>
    <w:lvl w:ilvl="0" w:tplc="3B9C20E2">
      <w:start w:val="1"/>
      <w:numFmt w:val="decimal"/>
      <w:lvlText w:val="%1."/>
      <w:lvlJc w:val="left"/>
      <w:pPr>
        <w:ind w:left="1068" w:hanging="360"/>
      </w:pPr>
      <w:rPr>
        <w:rFonts w:asciiTheme="minorHAnsi" w:eastAsia="Batang" w:hAnsiTheme="minorHAnsi" w:cstheme="minorBidi"/>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7A096AF4"/>
    <w:multiLevelType w:val="hybridMultilevel"/>
    <w:tmpl w:val="E7066DE8"/>
    <w:lvl w:ilvl="0" w:tplc="04050017">
      <w:start w:val="1"/>
      <w:numFmt w:val="lowerLetter"/>
      <w:lvlText w:val="%1)"/>
      <w:lvlJc w:val="left"/>
      <w:pPr>
        <w:ind w:left="1580" w:hanging="360"/>
      </w:pPr>
    </w:lvl>
    <w:lvl w:ilvl="1" w:tplc="04050019" w:tentative="1">
      <w:start w:val="1"/>
      <w:numFmt w:val="lowerLetter"/>
      <w:lvlText w:val="%2."/>
      <w:lvlJc w:val="left"/>
      <w:pPr>
        <w:ind w:left="2300" w:hanging="360"/>
      </w:pPr>
    </w:lvl>
    <w:lvl w:ilvl="2" w:tplc="0405001B" w:tentative="1">
      <w:start w:val="1"/>
      <w:numFmt w:val="lowerRoman"/>
      <w:lvlText w:val="%3."/>
      <w:lvlJc w:val="right"/>
      <w:pPr>
        <w:ind w:left="3020" w:hanging="180"/>
      </w:pPr>
    </w:lvl>
    <w:lvl w:ilvl="3" w:tplc="0405000F" w:tentative="1">
      <w:start w:val="1"/>
      <w:numFmt w:val="decimal"/>
      <w:lvlText w:val="%4."/>
      <w:lvlJc w:val="left"/>
      <w:pPr>
        <w:ind w:left="3740" w:hanging="360"/>
      </w:pPr>
    </w:lvl>
    <w:lvl w:ilvl="4" w:tplc="04050019" w:tentative="1">
      <w:start w:val="1"/>
      <w:numFmt w:val="lowerLetter"/>
      <w:lvlText w:val="%5."/>
      <w:lvlJc w:val="left"/>
      <w:pPr>
        <w:ind w:left="4460" w:hanging="360"/>
      </w:pPr>
    </w:lvl>
    <w:lvl w:ilvl="5" w:tplc="0405001B" w:tentative="1">
      <w:start w:val="1"/>
      <w:numFmt w:val="lowerRoman"/>
      <w:lvlText w:val="%6."/>
      <w:lvlJc w:val="right"/>
      <w:pPr>
        <w:ind w:left="5180" w:hanging="180"/>
      </w:pPr>
    </w:lvl>
    <w:lvl w:ilvl="6" w:tplc="0405000F" w:tentative="1">
      <w:start w:val="1"/>
      <w:numFmt w:val="decimal"/>
      <w:lvlText w:val="%7."/>
      <w:lvlJc w:val="left"/>
      <w:pPr>
        <w:ind w:left="5900" w:hanging="360"/>
      </w:pPr>
    </w:lvl>
    <w:lvl w:ilvl="7" w:tplc="04050019" w:tentative="1">
      <w:start w:val="1"/>
      <w:numFmt w:val="lowerLetter"/>
      <w:lvlText w:val="%8."/>
      <w:lvlJc w:val="left"/>
      <w:pPr>
        <w:ind w:left="6620" w:hanging="360"/>
      </w:pPr>
    </w:lvl>
    <w:lvl w:ilvl="8" w:tplc="0405001B" w:tentative="1">
      <w:start w:val="1"/>
      <w:numFmt w:val="lowerRoman"/>
      <w:lvlText w:val="%9."/>
      <w:lvlJc w:val="right"/>
      <w:pPr>
        <w:ind w:left="7340" w:hanging="180"/>
      </w:pPr>
    </w:lvl>
  </w:abstractNum>
  <w:abstractNum w:abstractNumId="42" w15:restartNumberingAfterBreak="0">
    <w:nsid w:val="7ACE06AD"/>
    <w:multiLevelType w:val="hybridMultilevel"/>
    <w:tmpl w:val="A60C9A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570867"/>
    <w:multiLevelType w:val="hybridMultilevel"/>
    <w:tmpl w:val="E7066286"/>
    <w:lvl w:ilvl="0" w:tplc="21FAD6F6">
      <w:start w:val="1"/>
      <w:numFmt w:val="decimal"/>
      <w:lvlText w:val="%1."/>
      <w:lvlJc w:val="left"/>
      <w:pPr>
        <w:tabs>
          <w:tab w:val="num" w:pos="360"/>
        </w:tabs>
        <w:ind w:left="357" w:hanging="357"/>
      </w:pPr>
      <w:rPr>
        <w:rFonts w:hint="default"/>
        <w:b w:val="0"/>
        <w:bCs w:val="0"/>
        <w:color w:val="auto"/>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15:restartNumberingAfterBreak="0">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abstractNum w:abstractNumId="45" w15:restartNumberingAfterBreak="0">
    <w:nsid w:val="7E5B359B"/>
    <w:multiLevelType w:val="hybridMultilevel"/>
    <w:tmpl w:val="796494E6"/>
    <w:lvl w:ilvl="0" w:tplc="0405000F">
      <w:start w:val="1"/>
      <w:numFmt w:val="decimal"/>
      <w:lvlText w:val="%1."/>
      <w:lvlJc w:val="left"/>
      <w:pPr>
        <w:ind w:left="1008" w:hanging="360"/>
      </w:pPr>
    </w:lvl>
    <w:lvl w:ilvl="1" w:tplc="04050019" w:tentative="1">
      <w:start w:val="1"/>
      <w:numFmt w:val="lowerLetter"/>
      <w:lvlText w:val="%2."/>
      <w:lvlJc w:val="left"/>
      <w:pPr>
        <w:ind w:left="1728" w:hanging="360"/>
      </w:pPr>
    </w:lvl>
    <w:lvl w:ilvl="2" w:tplc="0405001B" w:tentative="1">
      <w:start w:val="1"/>
      <w:numFmt w:val="lowerRoman"/>
      <w:lvlText w:val="%3."/>
      <w:lvlJc w:val="right"/>
      <w:pPr>
        <w:ind w:left="2448" w:hanging="180"/>
      </w:pPr>
    </w:lvl>
    <w:lvl w:ilvl="3" w:tplc="0405000F" w:tentative="1">
      <w:start w:val="1"/>
      <w:numFmt w:val="decimal"/>
      <w:lvlText w:val="%4."/>
      <w:lvlJc w:val="left"/>
      <w:pPr>
        <w:ind w:left="3168" w:hanging="360"/>
      </w:pPr>
    </w:lvl>
    <w:lvl w:ilvl="4" w:tplc="04050019" w:tentative="1">
      <w:start w:val="1"/>
      <w:numFmt w:val="lowerLetter"/>
      <w:lvlText w:val="%5."/>
      <w:lvlJc w:val="left"/>
      <w:pPr>
        <w:ind w:left="3888" w:hanging="360"/>
      </w:pPr>
    </w:lvl>
    <w:lvl w:ilvl="5" w:tplc="0405001B" w:tentative="1">
      <w:start w:val="1"/>
      <w:numFmt w:val="lowerRoman"/>
      <w:lvlText w:val="%6."/>
      <w:lvlJc w:val="right"/>
      <w:pPr>
        <w:ind w:left="4608" w:hanging="180"/>
      </w:pPr>
    </w:lvl>
    <w:lvl w:ilvl="6" w:tplc="0405000F" w:tentative="1">
      <w:start w:val="1"/>
      <w:numFmt w:val="decimal"/>
      <w:lvlText w:val="%7."/>
      <w:lvlJc w:val="left"/>
      <w:pPr>
        <w:ind w:left="5328" w:hanging="360"/>
      </w:pPr>
    </w:lvl>
    <w:lvl w:ilvl="7" w:tplc="04050019" w:tentative="1">
      <w:start w:val="1"/>
      <w:numFmt w:val="lowerLetter"/>
      <w:lvlText w:val="%8."/>
      <w:lvlJc w:val="left"/>
      <w:pPr>
        <w:ind w:left="6048" w:hanging="360"/>
      </w:pPr>
    </w:lvl>
    <w:lvl w:ilvl="8" w:tplc="0405001B" w:tentative="1">
      <w:start w:val="1"/>
      <w:numFmt w:val="lowerRoman"/>
      <w:lvlText w:val="%9."/>
      <w:lvlJc w:val="right"/>
      <w:pPr>
        <w:ind w:left="6768" w:hanging="180"/>
      </w:pPr>
    </w:lvl>
  </w:abstractNum>
  <w:abstractNum w:abstractNumId="46" w15:restartNumberingAfterBreak="0">
    <w:nsid w:val="7E9D2DCF"/>
    <w:multiLevelType w:val="hybridMultilevel"/>
    <w:tmpl w:val="3A6CD3C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B77D6A"/>
    <w:multiLevelType w:val="hybridMultilevel"/>
    <w:tmpl w:val="60A2C112"/>
    <w:lvl w:ilvl="0" w:tplc="C6EAB2AA">
      <w:start w:val="1"/>
      <w:numFmt w:val="decimal"/>
      <w:lvlText w:val="%1."/>
      <w:lvlJc w:val="left"/>
      <w:pPr>
        <w:ind w:left="72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B1103E"/>
    <w:multiLevelType w:val="hybridMultilevel"/>
    <w:tmpl w:val="A538C864"/>
    <w:lvl w:ilvl="0" w:tplc="9D463330">
      <w:start w:val="8"/>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1650553707">
    <w:abstractNumId w:val="38"/>
  </w:num>
  <w:num w:numId="2" w16cid:durableId="1583564103">
    <w:abstractNumId w:val="25"/>
  </w:num>
  <w:num w:numId="3" w16cid:durableId="1482385105">
    <w:abstractNumId w:val="43"/>
  </w:num>
  <w:num w:numId="4" w16cid:durableId="114064170">
    <w:abstractNumId w:val="37"/>
  </w:num>
  <w:num w:numId="5" w16cid:durableId="766847855">
    <w:abstractNumId w:val="19"/>
  </w:num>
  <w:num w:numId="6" w16cid:durableId="1661695189">
    <w:abstractNumId w:val="44"/>
  </w:num>
  <w:num w:numId="7" w16cid:durableId="1574781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3739805">
    <w:abstractNumId w:val="35"/>
  </w:num>
  <w:num w:numId="9" w16cid:durableId="755054136">
    <w:abstractNumId w:val="31"/>
  </w:num>
  <w:num w:numId="10" w16cid:durableId="504369076">
    <w:abstractNumId w:val="8"/>
  </w:num>
  <w:num w:numId="11" w16cid:durableId="1360550950">
    <w:abstractNumId w:val="30"/>
  </w:num>
  <w:num w:numId="12" w16cid:durableId="1477601192">
    <w:abstractNumId w:val="33"/>
  </w:num>
  <w:num w:numId="13" w16cid:durableId="1519267898">
    <w:abstractNumId w:val="41"/>
  </w:num>
  <w:num w:numId="14" w16cid:durableId="1386029743">
    <w:abstractNumId w:val="48"/>
  </w:num>
  <w:num w:numId="15" w16cid:durableId="1080130933">
    <w:abstractNumId w:val="29"/>
  </w:num>
  <w:num w:numId="16" w16cid:durableId="1720201579">
    <w:abstractNumId w:val="28"/>
  </w:num>
  <w:num w:numId="17" w16cid:durableId="50276160">
    <w:abstractNumId w:val="13"/>
  </w:num>
  <w:num w:numId="18" w16cid:durableId="1845129672">
    <w:abstractNumId w:val="3"/>
  </w:num>
  <w:num w:numId="19" w16cid:durableId="763497881">
    <w:abstractNumId w:val="11"/>
  </w:num>
  <w:num w:numId="20" w16cid:durableId="1289816840">
    <w:abstractNumId w:val="7"/>
  </w:num>
  <w:num w:numId="21" w16cid:durableId="611136110">
    <w:abstractNumId w:val="2"/>
  </w:num>
  <w:num w:numId="22" w16cid:durableId="1938557488">
    <w:abstractNumId w:val="36"/>
  </w:num>
  <w:num w:numId="23" w16cid:durableId="525218884">
    <w:abstractNumId w:val="39"/>
  </w:num>
  <w:num w:numId="24" w16cid:durableId="594676391">
    <w:abstractNumId w:val="10"/>
  </w:num>
  <w:num w:numId="25" w16cid:durableId="988247339">
    <w:abstractNumId w:val="0"/>
  </w:num>
  <w:num w:numId="26" w16cid:durableId="431821095">
    <w:abstractNumId w:val="1"/>
  </w:num>
  <w:num w:numId="27" w16cid:durableId="387151417">
    <w:abstractNumId w:val="15"/>
  </w:num>
  <w:num w:numId="28" w16cid:durableId="1124301362">
    <w:abstractNumId w:val="46"/>
  </w:num>
  <w:num w:numId="29" w16cid:durableId="1154758060">
    <w:abstractNumId w:val="42"/>
  </w:num>
  <w:num w:numId="30" w16cid:durableId="125392691">
    <w:abstractNumId w:val="14"/>
  </w:num>
  <w:num w:numId="31" w16cid:durableId="2112779704">
    <w:abstractNumId w:val="21"/>
  </w:num>
  <w:num w:numId="32" w16cid:durableId="945116713">
    <w:abstractNumId w:val="34"/>
  </w:num>
  <w:num w:numId="33" w16cid:durableId="1008210680">
    <w:abstractNumId w:val="6"/>
  </w:num>
  <w:num w:numId="34" w16cid:durableId="1008557800">
    <w:abstractNumId w:val="12"/>
  </w:num>
  <w:num w:numId="35" w16cid:durableId="1241908040">
    <w:abstractNumId w:val="4"/>
  </w:num>
  <w:num w:numId="36" w16cid:durableId="1090735646">
    <w:abstractNumId w:val="47"/>
  </w:num>
  <w:num w:numId="37" w16cid:durableId="93597624">
    <w:abstractNumId w:val="32"/>
  </w:num>
  <w:num w:numId="38" w16cid:durableId="1368719580">
    <w:abstractNumId w:val="40"/>
  </w:num>
  <w:num w:numId="39" w16cid:durableId="1960988769">
    <w:abstractNumId w:val="23"/>
  </w:num>
  <w:num w:numId="40" w16cid:durableId="1356619329">
    <w:abstractNumId w:val="16"/>
  </w:num>
  <w:num w:numId="41" w16cid:durableId="1088698649">
    <w:abstractNumId w:val="18"/>
  </w:num>
  <w:num w:numId="42" w16cid:durableId="1156342810">
    <w:abstractNumId w:val="9"/>
  </w:num>
  <w:num w:numId="43" w16cid:durableId="1553228739">
    <w:abstractNumId w:val="5"/>
  </w:num>
  <w:num w:numId="44" w16cid:durableId="1121387141">
    <w:abstractNumId w:val="26"/>
  </w:num>
  <w:num w:numId="45" w16cid:durableId="300691931">
    <w:abstractNumId w:val="34"/>
    <w:lvlOverride w:ilvl="0">
      <w:startOverride w:val="6"/>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50423871">
    <w:abstractNumId w:val="22"/>
  </w:num>
  <w:num w:numId="47" w16cid:durableId="324824838">
    <w:abstractNumId w:val="24"/>
  </w:num>
  <w:num w:numId="48" w16cid:durableId="1904951673">
    <w:abstractNumId w:val="45"/>
  </w:num>
  <w:num w:numId="49" w16cid:durableId="1591885970">
    <w:abstractNumId w:val="27"/>
  </w:num>
  <w:num w:numId="50" w16cid:durableId="208958645">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cumentProtection w:edit="readOnly" w:enforcement="0"/>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
    <w:docVar w:name="pID_FILE" w:val="-1"/>
    <w:docVar w:name="pID_PIS" w:val="-1"/>
    <w:docVar w:name="sCJ" w:val="CJ-XXX-XXX-XXX"/>
    <w:docVar w:name="sEC" w:val="EC-XXX-XXX-XXX"/>
  </w:docVars>
  <w:rsids>
    <w:rsidRoot w:val="00ED7B83"/>
    <w:rsid w:val="00000FC4"/>
    <w:rsid w:val="00002B08"/>
    <w:rsid w:val="000036B3"/>
    <w:rsid w:val="000039AD"/>
    <w:rsid w:val="00004412"/>
    <w:rsid w:val="000047A8"/>
    <w:rsid w:val="00010BB0"/>
    <w:rsid w:val="00010FFE"/>
    <w:rsid w:val="000112E2"/>
    <w:rsid w:val="00012269"/>
    <w:rsid w:val="000126F2"/>
    <w:rsid w:val="00012898"/>
    <w:rsid w:val="0001575D"/>
    <w:rsid w:val="0001674E"/>
    <w:rsid w:val="00016A57"/>
    <w:rsid w:val="00016A78"/>
    <w:rsid w:val="00017BC3"/>
    <w:rsid w:val="000204AB"/>
    <w:rsid w:val="000204B6"/>
    <w:rsid w:val="00020683"/>
    <w:rsid w:val="0002186A"/>
    <w:rsid w:val="00022D2E"/>
    <w:rsid w:val="000238A5"/>
    <w:rsid w:val="00023EC8"/>
    <w:rsid w:val="0002427E"/>
    <w:rsid w:val="00024CD2"/>
    <w:rsid w:val="00024EC8"/>
    <w:rsid w:val="00025813"/>
    <w:rsid w:val="00025DC3"/>
    <w:rsid w:val="00025E31"/>
    <w:rsid w:val="00026276"/>
    <w:rsid w:val="00027663"/>
    <w:rsid w:val="00031204"/>
    <w:rsid w:val="0003412A"/>
    <w:rsid w:val="000346F3"/>
    <w:rsid w:val="00035295"/>
    <w:rsid w:val="00037839"/>
    <w:rsid w:val="0003799A"/>
    <w:rsid w:val="000402BD"/>
    <w:rsid w:val="00040F9B"/>
    <w:rsid w:val="00041908"/>
    <w:rsid w:val="00044EE1"/>
    <w:rsid w:val="00046614"/>
    <w:rsid w:val="00047D37"/>
    <w:rsid w:val="000505BE"/>
    <w:rsid w:val="00051FA3"/>
    <w:rsid w:val="00052E1C"/>
    <w:rsid w:val="00053D2E"/>
    <w:rsid w:val="00054380"/>
    <w:rsid w:val="00055F26"/>
    <w:rsid w:val="00056AF1"/>
    <w:rsid w:val="00056E0B"/>
    <w:rsid w:val="00056ED7"/>
    <w:rsid w:val="00057DAC"/>
    <w:rsid w:val="00060CC2"/>
    <w:rsid w:val="000610E2"/>
    <w:rsid w:val="0006150F"/>
    <w:rsid w:val="00061A0D"/>
    <w:rsid w:val="00063F0B"/>
    <w:rsid w:val="000644A2"/>
    <w:rsid w:val="000645E1"/>
    <w:rsid w:val="00064B83"/>
    <w:rsid w:val="00064DFB"/>
    <w:rsid w:val="000666EC"/>
    <w:rsid w:val="000669F3"/>
    <w:rsid w:val="00066FBA"/>
    <w:rsid w:val="000672E0"/>
    <w:rsid w:val="0006741B"/>
    <w:rsid w:val="00071386"/>
    <w:rsid w:val="00071DDC"/>
    <w:rsid w:val="00071EE9"/>
    <w:rsid w:val="00072533"/>
    <w:rsid w:val="00072B8F"/>
    <w:rsid w:val="0007425E"/>
    <w:rsid w:val="00074831"/>
    <w:rsid w:val="00074946"/>
    <w:rsid w:val="00074EBC"/>
    <w:rsid w:val="000764BE"/>
    <w:rsid w:val="00077E41"/>
    <w:rsid w:val="0008078C"/>
    <w:rsid w:val="000812DC"/>
    <w:rsid w:val="000817B8"/>
    <w:rsid w:val="00081AD6"/>
    <w:rsid w:val="00081CEF"/>
    <w:rsid w:val="00083063"/>
    <w:rsid w:val="0008394D"/>
    <w:rsid w:val="00083CA5"/>
    <w:rsid w:val="0008530D"/>
    <w:rsid w:val="000869D7"/>
    <w:rsid w:val="00090109"/>
    <w:rsid w:val="000919B9"/>
    <w:rsid w:val="00092D6D"/>
    <w:rsid w:val="0009301C"/>
    <w:rsid w:val="000955A3"/>
    <w:rsid w:val="0009590D"/>
    <w:rsid w:val="00097272"/>
    <w:rsid w:val="00097A89"/>
    <w:rsid w:val="000A218F"/>
    <w:rsid w:val="000A294F"/>
    <w:rsid w:val="000A331F"/>
    <w:rsid w:val="000A3533"/>
    <w:rsid w:val="000A482D"/>
    <w:rsid w:val="000A4A9C"/>
    <w:rsid w:val="000A527A"/>
    <w:rsid w:val="000A7771"/>
    <w:rsid w:val="000A781C"/>
    <w:rsid w:val="000A7DB1"/>
    <w:rsid w:val="000B0D29"/>
    <w:rsid w:val="000B0DAA"/>
    <w:rsid w:val="000B1114"/>
    <w:rsid w:val="000B4F54"/>
    <w:rsid w:val="000B558C"/>
    <w:rsid w:val="000B66B7"/>
    <w:rsid w:val="000B6EED"/>
    <w:rsid w:val="000B7091"/>
    <w:rsid w:val="000C16F2"/>
    <w:rsid w:val="000C177B"/>
    <w:rsid w:val="000C221C"/>
    <w:rsid w:val="000C2E52"/>
    <w:rsid w:val="000C3336"/>
    <w:rsid w:val="000C33D7"/>
    <w:rsid w:val="000C3639"/>
    <w:rsid w:val="000C3F7B"/>
    <w:rsid w:val="000C4BF3"/>
    <w:rsid w:val="000C7225"/>
    <w:rsid w:val="000C7257"/>
    <w:rsid w:val="000D301B"/>
    <w:rsid w:val="000D3CD2"/>
    <w:rsid w:val="000D406D"/>
    <w:rsid w:val="000D44D0"/>
    <w:rsid w:val="000D6B50"/>
    <w:rsid w:val="000D6ECB"/>
    <w:rsid w:val="000D7564"/>
    <w:rsid w:val="000E099B"/>
    <w:rsid w:val="000E0A0A"/>
    <w:rsid w:val="000E1647"/>
    <w:rsid w:val="000E1DBC"/>
    <w:rsid w:val="000E263A"/>
    <w:rsid w:val="000E2E9D"/>
    <w:rsid w:val="000E3653"/>
    <w:rsid w:val="000E3FC6"/>
    <w:rsid w:val="000E5A59"/>
    <w:rsid w:val="000E5C4B"/>
    <w:rsid w:val="000F01E7"/>
    <w:rsid w:val="000F258B"/>
    <w:rsid w:val="000F2815"/>
    <w:rsid w:val="000F290A"/>
    <w:rsid w:val="000F4677"/>
    <w:rsid w:val="000F5390"/>
    <w:rsid w:val="000F5BFC"/>
    <w:rsid w:val="000F5D06"/>
    <w:rsid w:val="00100A56"/>
    <w:rsid w:val="00101036"/>
    <w:rsid w:val="00102096"/>
    <w:rsid w:val="00103377"/>
    <w:rsid w:val="00103672"/>
    <w:rsid w:val="00103CE5"/>
    <w:rsid w:val="00104D7E"/>
    <w:rsid w:val="00110F4A"/>
    <w:rsid w:val="00111988"/>
    <w:rsid w:val="001129D6"/>
    <w:rsid w:val="00113186"/>
    <w:rsid w:val="0011334C"/>
    <w:rsid w:val="00113E65"/>
    <w:rsid w:val="00114278"/>
    <w:rsid w:val="00114C2F"/>
    <w:rsid w:val="0011530E"/>
    <w:rsid w:val="00117908"/>
    <w:rsid w:val="00117CA3"/>
    <w:rsid w:val="001209B3"/>
    <w:rsid w:val="00120D5F"/>
    <w:rsid w:val="00120F99"/>
    <w:rsid w:val="00121E9A"/>
    <w:rsid w:val="0012207A"/>
    <w:rsid w:val="001229AE"/>
    <w:rsid w:val="0012546B"/>
    <w:rsid w:val="001265CD"/>
    <w:rsid w:val="001300F7"/>
    <w:rsid w:val="00131764"/>
    <w:rsid w:val="001322D3"/>
    <w:rsid w:val="00133D5E"/>
    <w:rsid w:val="00135BFA"/>
    <w:rsid w:val="00135CC3"/>
    <w:rsid w:val="001361B4"/>
    <w:rsid w:val="00136332"/>
    <w:rsid w:val="00137519"/>
    <w:rsid w:val="0013767F"/>
    <w:rsid w:val="00137B00"/>
    <w:rsid w:val="00137FDA"/>
    <w:rsid w:val="00140403"/>
    <w:rsid w:val="00143677"/>
    <w:rsid w:val="00144113"/>
    <w:rsid w:val="00144DD8"/>
    <w:rsid w:val="00145817"/>
    <w:rsid w:val="00150D75"/>
    <w:rsid w:val="001517DB"/>
    <w:rsid w:val="00151988"/>
    <w:rsid w:val="0015281C"/>
    <w:rsid w:val="0015330F"/>
    <w:rsid w:val="001540B0"/>
    <w:rsid w:val="001544AC"/>
    <w:rsid w:val="00154505"/>
    <w:rsid w:val="00154606"/>
    <w:rsid w:val="00156431"/>
    <w:rsid w:val="00156779"/>
    <w:rsid w:val="00157316"/>
    <w:rsid w:val="00157485"/>
    <w:rsid w:val="0016020A"/>
    <w:rsid w:val="0016065E"/>
    <w:rsid w:val="00160CEC"/>
    <w:rsid w:val="00163949"/>
    <w:rsid w:val="00164FF9"/>
    <w:rsid w:val="00165183"/>
    <w:rsid w:val="001659E3"/>
    <w:rsid w:val="001702D9"/>
    <w:rsid w:val="001717F5"/>
    <w:rsid w:val="00173170"/>
    <w:rsid w:val="00173221"/>
    <w:rsid w:val="0017388F"/>
    <w:rsid w:val="001749B9"/>
    <w:rsid w:val="001749DC"/>
    <w:rsid w:val="00175E9C"/>
    <w:rsid w:val="00176D6D"/>
    <w:rsid w:val="001779D0"/>
    <w:rsid w:val="00177EFA"/>
    <w:rsid w:val="00180091"/>
    <w:rsid w:val="001819A2"/>
    <w:rsid w:val="00181DBE"/>
    <w:rsid w:val="0018206A"/>
    <w:rsid w:val="001827E6"/>
    <w:rsid w:val="00182862"/>
    <w:rsid w:val="00183123"/>
    <w:rsid w:val="00183EA6"/>
    <w:rsid w:val="0018427B"/>
    <w:rsid w:val="001845CA"/>
    <w:rsid w:val="00184864"/>
    <w:rsid w:val="00184DC7"/>
    <w:rsid w:val="00185995"/>
    <w:rsid w:val="0018739D"/>
    <w:rsid w:val="0018778B"/>
    <w:rsid w:val="00190E9D"/>
    <w:rsid w:val="001938B0"/>
    <w:rsid w:val="00194178"/>
    <w:rsid w:val="00194AF7"/>
    <w:rsid w:val="00197AB0"/>
    <w:rsid w:val="001A08DA"/>
    <w:rsid w:val="001A1809"/>
    <w:rsid w:val="001A39AA"/>
    <w:rsid w:val="001A6376"/>
    <w:rsid w:val="001A6408"/>
    <w:rsid w:val="001A77F5"/>
    <w:rsid w:val="001B21E2"/>
    <w:rsid w:val="001B403D"/>
    <w:rsid w:val="001B4789"/>
    <w:rsid w:val="001B4A4A"/>
    <w:rsid w:val="001B52D3"/>
    <w:rsid w:val="001B544D"/>
    <w:rsid w:val="001B6770"/>
    <w:rsid w:val="001B6CC2"/>
    <w:rsid w:val="001B7265"/>
    <w:rsid w:val="001B7EA8"/>
    <w:rsid w:val="001B7F86"/>
    <w:rsid w:val="001C0E8E"/>
    <w:rsid w:val="001C28D1"/>
    <w:rsid w:val="001C2C5B"/>
    <w:rsid w:val="001C4676"/>
    <w:rsid w:val="001C612E"/>
    <w:rsid w:val="001C74E4"/>
    <w:rsid w:val="001D0603"/>
    <w:rsid w:val="001D19A9"/>
    <w:rsid w:val="001D31DD"/>
    <w:rsid w:val="001D35EB"/>
    <w:rsid w:val="001D5F2D"/>
    <w:rsid w:val="001E0830"/>
    <w:rsid w:val="001E1846"/>
    <w:rsid w:val="001E357E"/>
    <w:rsid w:val="001E3BF0"/>
    <w:rsid w:val="001E50AB"/>
    <w:rsid w:val="001E5175"/>
    <w:rsid w:val="001E552A"/>
    <w:rsid w:val="001E56E9"/>
    <w:rsid w:val="001E5765"/>
    <w:rsid w:val="001E6C4C"/>
    <w:rsid w:val="001E7082"/>
    <w:rsid w:val="001E7272"/>
    <w:rsid w:val="001E7280"/>
    <w:rsid w:val="001E7A4A"/>
    <w:rsid w:val="001F0222"/>
    <w:rsid w:val="001F0E94"/>
    <w:rsid w:val="001F188E"/>
    <w:rsid w:val="001F331D"/>
    <w:rsid w:val="001F3404"/>
    <w:rsid w:val="001F3968"/>
    <w:rsid w:val="001F4B47"/>
    <w:rsid w:val="001F4CC1"/>
    <w:rsid w:val="001F5457"/>
    <w:rsid w:val="001F566E"/>
    <w:rsid w:val="001F6ADC"/>
    <w:rsid w:val="00200473"/>
    <w:rsid w:val="0020223E"/>
    <w:rsid w:val="00204071"/>
    <w:rsid w:val="002046A6"/>
    <w:rsid w:val="00206B71"/>
    <w:rsid w:val="00206D85"/>
    <w:rsid w:val="00210A86"/>
    <w:rsid w:val="00212065"/>
    <w:rsid w:val="00212E84"/>
    <w:rsid w:val="00215D7A"/>
    <w:rsid w:val="00216EAF"/>
    <w:rsid w:val="002179E4"/>
    <w:rsid w:val="0022037E"/>
    <w:rsid w:val="002203F4"/>
    <w:rsid w:val="002233F3"/>
    <w:rsid w:val="00223B16"/>
    <w:rsid w:val="002240EF"/>
    <w:rsid w:val="002245A4"/>
    <w:rsid w:val="00224BC1"/>
    <w:rsid w:val="00224CDC"/>
    <w:rsid w:val="00224D82"/>
    <w:rsid w:val="0022627C"/>
    <w:rsid w:val="00227C16"/>
    <w:rsid w:val="00227D14"/>
    <w:rsid w:val="00232F83"/>
    <w:rsid w:val="00233CB5"/>
    <w:rsid w:val="00236CA8"/>
    <w:rsid w:val="00241833"/>
    <w:rsid w:val="00242941"/>
    <w:rsid w:val="00246720"/>
    <w:rsid w:val="00247956"/>
    <w:rsid w:val="00247A3C"/>
    <w:rsid w:val="00251C7F"/>
    <w:rsid w:val="00251E8A"/>
    <w:rsid w:val="00251F12"/>
    <w:rsid w:val="002533B6"/>
    <w:rsid w:val="00254EE0"/>
    <w:rsid w:val="002560DF"/>
    <w:rsid w:val="00256975"/>
    <w:rsid w:val="00256F0A"/>
    <w:rsid w:val="00257EFA"/>
    <w:rsid w:val="00260CB4"/>
    <w:rsid w:val="00261CB3"/>
    <w:rsid w:val="00262977"/>
    <w:rsid w:val="00263358"/>
    <w:rsid w:val="00263620"/>
    <w:rsid w:val="00263821"/>
    <w:rsid w:val="002666B1"/>
    <w:rsid w:val="0026672C"/>
    <w:rsid w:val="00267F8A"/>
    <w:rsid w:val="0027025A"/>
    <w:rsid w:val="002710A3"/>
    <w:rsid w:val="0027195C"/>
    <w:rsid w:val="00272AC8"/>
    <w:rsid w:val="00272DEC"/>
    <w:rsid w:val="00272E6B"/>
    <w:rsid w:val="002735A7"/>
    <w:rsid w:val="002740C5"/>
    <w:rsid w:val="002748CF"/>
    <w:rsid w:val="00274925"/>
    <w:rsid w:val="002754D3"/>
    <w:rsid w:val="00275E27"/>
    <w:rsid w:val="002770E3"/>
    <w:rsid w:val="0027750C"/>
    <w:rsid w:val="002806CA"/>
    <w:rsid w:val="0028078C"/>
    <w:rsid w:val="00280EE9"/>
    <w:rsid w:val="00281349"/>
    <w:rsid w:val="00281728"/>
    <w:rsid w:val="00281E37"/>
    <w:rsid w:val="002828DD"/>
    <w:rsid w:val="00282C5F"/>
    <w:rsid w:val="00283E2D"/>
    <w:rsid w:val="00284009"/>
    <w:rsid w:val="002846F0"/>
    <w:rsid w:val="00284EBA"/>
    <w:rsid w:val="002856DD"/>
    <w:rsid w:val="002858A2"/>
    <w:rsid w:val="00287FBF"/>
    <w:rsid w:val="00290C86"/>
    <w:rsid w:val="00290D3B"/>
    <w:rsid w:val="00291190"/>
    <w:rsid w:val="00291F78"/>
    <w:rsid w:val="002927BB"/>
    <w:rsid w:val="00295CE8"/>
    <w:rsid w:val="00296076"/>
    <w:rsid w:val="0029622A"/>
    <w:rsid w:val="0029633F"/>
    <w:rsid w:val="00296C51"/>
    <w:rsid w:val="00297DAB"/>
    <w:rsid w:val="002A0436"/>
    <w:rsid w:val="002A043C"/>
    <w:rsid w:val="002A0AF4"/>
    <w:rsid w:val="002A334E"/>
    <w:rsid w:val="002A336B"/>
    <w:rsid w:val="002A51EF"/>
    <w:rsid w:val="002A66FD"/>
    <w:rsid w:val="002A7C7E"/>
    <w:rsid w:val="002B0A77"/>
    <w:rsid w:val="002B176A"/>
    <w:rsid w:val="002B1A8B"/>
    <w:rsid w:val="002B2906"/>
    <w:rsid w:val="002B300D"/>
    <w:rsid w:val="002B3094"/>
    <w:rsid w:val="002B3442"/>
    <w:rsid w:val="002B415C"/>
    <w:rsid w:val="002B42F5"/>
    <w:rsid w:val="002B4411"/>
    <w:rsid w:val="002B4D73"/>
    <w:rsid w:val="002B5A41"/>
    <w:rsid w:val="002B72DE"/>
    <w:rsid w:val="002C016B"/>
    <w:rsid w:val="002C3010"/>
    <w:rsid w:val="002C4374"/>
    <w:rsid w:val="002C575E"/>
    <w:rsid w:val="002C6408"/>
    <w:rsid w:val="002C7262"/>
    <w:rsid w:val="002D1CA3"/>
    <w:rsid w:val="002D3158"/>
    <w:rsid w:val="002D4AC7"/>
    <w:rsid w:val="002D55AE"/>
    <w:rsid w:val="002D5F0C"/>
    <w:rsid w:val="002D7148"/>
    <w:rsid w:val="002E0BAC"/>
    <w:rsid w:val="002E0BF1"/>
    <w:rsid w:val="002E0D13"/>
    <w:rsid w:val="002E10CF"/>
    <w:rsid w:val="002E2300"/>
    <w:rsid w:val="002E2CDB"/>
    <w:rsid w:val="002E33AE"/>
    <w:rsid w:val="002E3987"/>
    <w:rsid w:val="002E47C2"/>
    <w:rsid w:val="002E5D2C"/>
    <w:rsid w:val="002E723B"/>
    <w:rsid w:val="002E7E29"/>
    <w:rsid w:val="002F1356"/>
    <w:rsid w:val="002F2BB0"/>
    <w:rsid w:val="002F37C6"/>
    <w:rsid w:val="002F4156"/>
    <w:rsid w:val="002F4399"/>
    <w:rsid w:val="002F4400"/>
    <w:rsid w:val="002F46D3"/>
    <w:rsid w:val="002F5087"/>
    <w:rsid w:val="002F636E"/>
    <w:rsid w:val="002F75EC"/>
    <w:rsid w:val="002F7BD6"/>
    <w:rsid w:val="002F7CAC"/>
    <w:rsid w:val="00300716"/>
    <w:rsid w:val="00300ABD"/>
    <w:rsid w:val="00300C13"/>
    <w:rsid w:val="00301011"/>
    <w:rsid w:val="003027BB"/>
    <w:rsid w:val="00303A21"/>
    <w:rsid w:val="00303C91"/>
    <w:rsid w:val="00305FFF"/>
    <w:rsid w:val="00307D89"/>
    <w:rsid w:val="00307EF9"/>
    <w:rsid w:val="00310B8E"/>
    <w:rsid w:val="00310BFA"/>
    <w:rsid w:val="003120FE"/>
    <w:rsid w:val="0031387C"/>
    <w:rsid w:val="00314511"/>
    <w:rsid w:val="00315402"/>
    <w:rsid w:val="0031557D"/>
    <w:rsid w:val="003158C9"/>
    <w:rsid w:val="00317F3A"/>
    <w:rsid w:val="00324D94"/>
    <w:rsid w:val="00324E69"/>
    <w:rsid w:val="00325A91"/>
    <w:rsid w:val="00326911"/>
    <w:rsid w:val="003327F7"/>
    <w:rsid w:val="003335B5"/>
    <w:rsid w:val="0033399E"/>
    <w:rsid w:val="0033408E"/>
    <w:rsid w:val="00334213"/>
    <w:rsid w:val="00334CE5"/>
    <w:rsid w:val="00334E08"/>
    <w:rsid w:val="00334E61"/>
    <w:rsid w:val="00334EEB"/>
    <w:rsid w:val="003355C8"/>
    <w:rsid w:val="00335A08"/>
    <w:rsid w:val="00335DE0"/>
    <w:rsid w:val="0033621B"/>
    <w:rsid w:val="0034122E"/>
    <w:rsid w:val="00341BC1"/>
    <w:rsid w:val="00341D85"/>
    <w:rsid w:val="0034325D"/>
    <w:rsid w:val="00343B72"/>
    <w:rsid w:val="00343E73"/>
    <w:rsid w:val="0034459D"/>
    <w:rsid w:val="003451BF"/>
    <w:rsid w:val="00345AC0"/>
    <w:rsid w:val="00352315"/>
    <w:rsid w:val="0035359B"/>
    <w:rsid w:val="0035417B"/>
    <w:rsid w:val="00354D69"/>
    <w:rsid w:val="003554F6"/>
    <w:rsid w:val="00356439"/>
    <w:rsid w:val="003565C8"/>
    <w:rsid w:val="00356E68"/>
    <w:rsid w:val="003602E8"/>
    <w:rsid w:val="00360B32"/>
    <w:rsid w:val="0036141F"/>
    <w:rsid w:val="00361F1A"/>
    <w:rsid w:val="003627F6"/>
    <w:rsid w:val="003638E3"/>
    <w:rsid w:val="003647BA"/>
    <w:rsid w:val="00365119"/>
    <w:rsid w:val="003662CB"/>
    <w:rsid w:val="00366BA7"/>
    <w:rsid w:val="0036708E"/>
    <w:rsid w:val="0037018F"/>
    <w:rsid w:val="0037045C"/>
    <w:rsid w:val="0037056E"/>
    <w:rsid w:val="00372DE1"/>
    <w:rsid w:val="00374772"/>
    <w:rsid w:val="00374A03"/>
    <w:rsid w:val="003759E3"/>
    <w:rsid w:val="00377771"/>
    <w:rsid w:val="00377E6E"/>
    <w:rsid w:val="0038031E"/>
    <w:rsid w:val="00380FA4"/>
    <w:rsid w:val="00381D45"/>
    <w:rsid w:val="00381D59"/>
    <w:rsid w:val="00381FC0"/>
    <w:rsid w:val="003820FE"/>
    <w:rsid w:val="00382933"/>
    <w:rsid w:val="003838BB"/>
    <w:rsid w:val="00383EA6"/>
    <w:rsid w:val="00383F84"/>
    <w:rsid w:val="00385F0D"/>
    <w:rsid w:val="00386241"/>
    <w:rsid w:val="00386386"/>
    <w:rsid w:val="0038670F"/>
    <w:rsid w:val="003903D2"/>
    <w:rsid w:val="0039077C"/>
    <w:rsid w:val="00390993"/>
    <w:rsid w:val="00391D1F"/>
    <w:rsid w:val="00392EC3"/>
    <w:rsid w:val="00394FCC"/>
    <w:rsid w:val="003975E5"/>
    <w:rsid w:val="003A038F"/>
    <w:rsid w:val="003A2CEB"/>
    <w:rsid w:val="003A2FCB"/>
    <w:rsid w:val="003A3100"/>
    <w:rsid w:val="003A3A8A"/>
    <w:rsid w:val="003A3C19"/>
    <w:rsid w:val="003A3ED4"/>
    <w:rsid w:val="003A503F"/>
    <w:rsid w:val="003A56DC"/>
    <w:rsid w:val="003A70AA"/>
    <w:rsid w:val="003A75DA"/>
    <w:rsid w:val="003B4663"/>
    <w:rsid w:val="003B58E4"/>
    <w:rsid w:val="003B5FAB"/>
    <w:rsid w:val="003B6506"/>
    <w:rsid w:val="003B657D"/>
    <w:rsid w:val="003B6996"/>
    <w:rsid w:val="003B7299"/>
    <w:rsid w:val="003C02DB"/>
    <w:rsid w:val="003C0565"/>
    <w:rsid w:val="003C1B7F"/>
    <w:rsid w:val="003C2310"/>
    <w:rsid w:val="003C2FBE"/>
    <w:rsid w:val="003C3CB0"/>
    <w:rsid w:val="003C44DB"/>
    <w:rsid w:val="003C5921"/>
    <w:rsid w:val="003C5B99"/>
    <w:rsid w:val="003C6087"/>
    <w:rsid w:val="003C6BB7"/>
    <w:rsid w:val="003C6DE9"/>
    <w:rsid w:val="003C7737"/>
    <w:rsid w:val="003C7F8C"/>
    <w:rsid w:val="003D2B42"/>
    <w:rsid w:val="003D579F"/>
    <w:rsid w:val="003E0164"/>
    <w:rsid w:val="003E129A"/>
    <w:rsid w:val="003E2227"/>
    <w:rsid w:val="003E3483"/>
    <w:rsid w:val="003E36F6"/>
    <w:rsid w:val="003E3A92"/>
    <w:rsid w:val="003E3AAB"/>
    <w:rsid w:val="003E4F35"/>
    <w:rsid w:val="003E77F1"/>
    <w:rsid w:val="003F2CE3"/>
    <w:rsid w:val="003F39C9"/>
    <w:rsid w:val="003F42BE"/>
    <w:rsid w:val="003F4E37"/>
    <w:rsid w:val="003F507A"/>
    <w:rsid w:val="003F652C"/>
    <w:rsid w:val="003F6829"/>
    <w:rsid w:val="003F694B"/>
    <w:rsid w:val="003F726D"/>
    <w:rsid w:val="003F72E5"/>
    <w:rsid w:val="003F7E96"/>
    <w:rsid w:val="004001C7"/>
    <w:rsid w:val="00400B4F"/>
    <w:rsid w:val="00401334"/>
    <w:rsid w:val="00401B4F"/>
    <w:rsid w:val="00401C4F"/>
    <w:rsid w:val="0040269A"/>
    <w:rsid w:val="00402844"/>
    <w:rsid w:val="0040290F"/>
    <w:rsid w:val="0040291C"/>
    <w:rsid w:val="004029E7"/>
    <w:rsid w:val="004062D7"/>
    <w:rsid w:val="00406531"/>
    <w:rsid w:val="0040794C"/>
    <w:rsid w:val="00410807"/>
    <w:rsid w:val="0041090A"/>
    <w:rsid w:val="00411B85"/>
    <w:rsid w:val="00411EB4"/>
    <w:rsid w:val="0041291B"/>
    <w:rsid w:val="00412A06"/>
    <w:rsid w:val="00412A52"/>
    <w:rsid w:val="00412D67"/>
    <w:rsid w:val="00414FCA"/>
    <w:rsid w:val="004152E8"/>
    <w:rsid w:val="00415A99"/>
    <w:rsid w:val="00415AB0"/>
    <w:rsid w:val="00416BC9"/>
    <w:rsid w:val="00420601"/>
    <w:rsid w:val="004207F5"/>
    <w:rsid w:val="00420C2F"/>
    <w:rsid w:val="004218F2"/>
    <w:rsid w:val="004238F7"/>
    <w:rsid w:val="00425031"/>
    <w:rsid w:val="00426691"/>
    <w:rsid w:val="00426B8B"/>
    <w:rsid w:val="004313EB"/>
    <w:rsid w:val="00432A95"/>
    <w:rsid w:val="00432F16"/>
    <w:rsid w:val="004359D8"/>
    <w:rsid w:val="00435C64"/>
    <w:rsid w:val="0043797D"/>
    <w:rsid w:val="00437A96"/>
    <w:rsid w:val="00437CC4"/>
    <w:rsid w:val="00441A8E"/>
    <w:rsid w:val="00443F64"/>
    <w:rsid w:val="00446ADE"/>
    <w:rsid w:val="0044766F"/>
    <w:rsid w:val="00450390"/>
    <w:rsid w:val="00450DCB"/>
    <w:rsid w:val="0045149B"/>
    <w:rsid w:val="0045302E"/>
    <w:rsid w:val="0045467D"/>
    <w:rsid w:val="00455BCF"/>
    <w:rsid w:val="00456E8B"/>
    <w:rsid w:val="0045778F"/>
    <w:rsid w:val="00457E37"/>
    <w:rsid w:val="00460F9D"/>
    <w:rsid w:val="00463C5A"/>
    <w:rsid w:val="00464782"/>
    <w:rsid w:val="00464931"/>
    <w:rsid w:val="00464B34"/>
    <w:rsid w:val="00464DEE"/>
    <w:rsid w:val="00465843"/>
    <w:rsid w:val="00465EA6"/>
    <w:rsid w:val="004717A3"/>
    <w:rsid w:val="00471A46"/>
    <w:rsid w:val="0047248B"/>
    <w:rsid w:val="00472644"/>
    <w:rsid w:val="004738BF"/>
    <w:rsid w:val="00473B5D"/>
    <w:rsid w:val="0047490B"/>
    <w:rsid w:val="00475C40"/>
    <w:rsid w:val="00475D72"/>
    <w:rsid w:val="00476DEC"/>
    <w:rsid w:val="00476F04"/>
    <w:rsid w:val="00480283"/>
    <w:rsid w:val="00482331"/>
    <w:rsid w:val="004827D9"/>
    <w:rsid w:val="00486398"/>
    <w:rsid w:val="00486D61"/>
    <w:rsid w:val="00487522"/>
    <w:rsid w:val="004904BE"/>
    <w:rsid w:val="00490656"/>
    <w:rsid w:val="004917B2"/>
    <w:rsid w:val="00493942"/>
    <w:rsid w:val="00493AAE"/>
    <w:rsid w:val="00496CF5"/>
    <w:rsid w:val="004977B3"/>
    <w:rsid w:val="004A2058"/>
    <w:rsid w:val="004A2327"/>
    <w:rsid w:val="004A2D44"/>
    <w:rsid w:val="004A2F50"/>
    <w:rsid w:val="004A37AA"/>
    <w:rsid w:val="004A4C78"/>
    <w:rsid w:val="004A59DD"/>
    <w:rsid w:val="004B18C6"/>
    <w:rsid w:val="004B1927"/>
    <w:rsid w:val="004B1FCB"/>
    <w:rsid w:val="004B1FF0"/>
    <w:rsid w:val="004B27EE"/>
    <w:rsid w:val="004B2D5E"/>
    <w:rsid w:val="004B6795"/>
    <w:rsid w:val="004B7D11"/>
    <w:rsid w:val="004C0B33"/>
    <w:rsid w:val="004C26C9"/>
    <w:rsid w:val="004C350A"/>
    <w:rsid w:val="004C4B9A"/>
    <w:rsid w:val="004C5046"/>
    <w:rsid w:val="004C50F2"/>
    <w:rsid w:val="004C538F"/>
    <w:rsid w:val="004C658C"/>
    <w:rsid w:val="004C6A2F"/>
    <w:rsid w:val="004D00D2"/>
    <w:rsid w:val="004D00E3"/>
    <w:rsid w:val="004D16CE"/>
    <w:rsid w:val="004D231E"/>
    <w:rsid w:val="004D25D9"/>
    <w:rsid w:val="004D2A60"/>
    <w:rsid w:val="004D349E"/>
    <w:rsid w:val="004D34D1"/>
    <w:rsid w:val="004D3DDB"/>
    <w:rsid w:val="004D42DE"/>
    <w:rsid w:val="004D64A8"/>
    <w:rsid w:val="004D6BDD"/>
    <w:rsid w:val="004D72AD"/>
    <w:rsid w:val="004E045C"/>
    <w:rsid w:val="004E0613"/>
    <w:rsid w:val="004E2111"/>
    <w:rsid w:val="004E2ACF"/>
    <w:rsid w:val="004E2BF0"/>
    <w:rsid w:val="004E357F"/>
    <w:rsid w:val="004E4D8F"/>
    <w:rsid w:val="004E5D0B"/>
    <w:rsid w:val="004E65C6"/>
    <w:rsid w:val="004E7A7F"/>
    <w:rsid w:val="004F00EB"/>
    <w:rsid w:val="004F10B3"/>
    <w:rsid w:val="004F1645"/>
    <w:rsid w:val="004F16B8"/>
    <w:rsid w:val="004F1A69"/>
    <w:rsid w:val="004F1FB2"/>
    <w:rsid w:val="004F488E"/>
    <w:rsid w:val="004F590C"/>
    <w:rsid w:val="004F74B4"/>
    <w:rsid w:val="0050193A"/>
    <w:rsid w:val="00501983"/>
    <w:rsid w:val="00501DB4"/>
    <w:rsid w:val="005022BF"/>
    <w:rsid w:val="00502313"/>
    <w:rsid w:val="005027D7"/>
    <w:rsid w:val="00502C08"/>
    <w:rsid w:val="0050469C"/>
    <w:rsid w:val="00504904"/>
    <w:rsid w:val="00505CBB"/>
    <w:rsid w:val="00506756"/>
    <w:rsid w:val="00506C7D"/>
    <w:rsid w:val="00507086"/>
    <w:rsid w:val="00507110"/>
    <w:rsid w:val="00510CB7"/>
    <w:rsid w:val="00512378"/>
    <w:rsid w:val="005123ED"/>
    <w:rsid w:val="00512603"/>
    <w:rsid w:val="005127F2"/>
    <w:rsid w:val="00513616"/>
    <w:rsid w:val="00514BEE"/>
    <w:rsid w:val="00515200"/>
    <w:rsid w:val="005169CC"/>
    <w:rsid w:val="00517016"/>
    <w:rsid w:val="00517105"/>
    <w:rsid w:val="00520636"/>
    <w:rsid w:val="00520A2C"/>
    <w:rsid w:val="00520EEA"/>
    <w:rsid w:val="005212E9"/>
    <w:rsid w:val="005237C8"/>
    <w:rsid w:val="00525459"/>
    <w:rsid w:val="0052728B"/>
    <w:rsid w:val="0052737F"/>
    <w:rsid w:val="00530216"/>
    <w:rsid w:val="005311E5"/>
    <w:rsid w:val="0053120C"/>
    <w:rsid w:val="005346A3"/>
    <w:rsid w:val="00535046"/>
    <w:rsid w:val="005361ED"/>
    <w:rsid w:val="00536644"/>
    <w:rsid w:val="0053730F"/>
    <w:rsid w:val="00537DF1"/>
    <w:rsid w:val="00540B99"/>
    <w:rsid w:val="00541AEE"/>
    <w:rsid w:val="00544EB9"/>
    <w:rsid w:val="00545090"/>
    <w:rsid w:val="005453BD"/>
    <w:rsid w:val="00545D13"/>
    <w:rsid w:val="00545F39"/>
    <w:rsid w:val="00546845"/>
    <w:rsid w:val="0054755D"/>
    <w:rsid w:val="0055116F"/>
    <w:rsid w:val="005532AC"/>
    <w:rsid w:val="00554B91"/>
    <w:rsid w:val="005558D5"/>
    <w:rsid w:val="00560863"/>
    <w:rsid w:val="00561C28"/>
    <w:rsid w:val="00562371"/>
    <w:rsid w:val="005654D3"/>
    <w:rsid w:val="005701D4"/>
    <w:rsid w:val="00570AF9"/>
    <w:rsid w:val="0057272E"/>
    <w:rsid w:val="005727FF"/>
    <w:rsid w:val="00573F7B"/>
    <w:rsid w:val="00574C27"/>
    <w:rsid w:val="0057585C"/>
    <w:rsid w:val="00576DD1"/>
    <w:rsid w:val="005771A2"/>
    <w:rsid w:val="005775C8"/>
    <w:rsid w:val="00577641"/>
    <w:rsid w:val="0057766A"/>
    <w:rsid w:val="00577675"/>
    <w:rsid w:val="005809FA"/>
    <w:rsid w:val="00581196"/>
    <w:rsid w:val="00582B3E"/>
    <w:rsid w:val="005836C5"/>
    <w:rsid w:val="00584084"/>
    <w:rsid w:val="00584A73"/>
    <w:rsid w:val="00585298"/>
    <w:rsid w:val="0058561E"/>
    <w:rsid w:val="0058587F"/>
    <w:rsid w:val="0058754C"/>
    <w:rsid w:val="005876AA"/>
    <w:rsid w:val="00587E55"/>
    <w:rsid w:val="00587FD4"/>
    <w:rsid w:val="005910FD"/>
    <w:rsid w:val="005931B6"/>
    <w:rsid w:val="005963E9"/>
    <w:rsid w:val="00596683"/>
    <w:rsid w:val="00597596"/>
    <w:rsid w:val="005A213B"/>
    <w:rsid w:val="005A3518"/>
    <w:rsid w:val="005A3680"/>
    <w:rsid w:val="005A509A"/>
    <w:rsid w:val="005A54C5"/>
    <w:rsid w:val="005A62A8"/>
    <w:rsid w:val="005B0960"/>
    <w:rsid w:val="005B0F2F"/>
    <w:rsid w:val="005B1139"/>
    <w:rsid w:val="005B18B1"/>
    <w:rsid w:val="005B1D0F"/>
    <w:rsid w:val="005B395D"/>
    <w:rsid w:val="005B7206"/>
    <w:rsid w:val="005C2E80"/>
    <w:rsid w:val="005C3EF0"/>
    <w:rsid w:val="005C3F5E"/>
    <w:rsid w:val="005C4225"/>
    <w:rsid w:val="005C427F"/>
    <w:rsid w:val="005C4ABC"/>
    <w:rsid w:val="005C4EBA"/>
    <w:rsid w:val="005C707F"/>
    <w:rsid w:val="005D0DE1"/>
    <w:rsid w:val="005D108E"/>
    <w:rsid w:val="005D128C"/>
    <w:rsid w:val="005D174A"/>
    <w:rsid w:val="005D3374"/>
    <w:rsid w:val="005D3E0B"/>
    <w:rsid w:val="005D4B83"/>
    <w:rsid w:val="005D5CEE"/>
    <w:rsid w:val="005D701A"/>
    <w:rsid w:val="005D715F"/>
    <w:rsid w:val="005D7691"/>
    <w:rsid w:val="005E0373"/>
    <w:rsid w:val="005E1100"/>
    <w:rsid w:val="005E285F"/>
    <w:rsid w:val="005E2902"/>
    <w:rsid w:val="005E4747"/>
    <w:rsid w:val="005E48D4"/>
    <w:rsid w:val="005E49B6"/>
    <w:rsid w:val="005E59AE"/>
    <w:rsid w:val="005E6BD1"/>
    <w:rsid w:val="005E701A"/>
    <w:rsid w:val="005E7F2E"/>
    <w:rsid w:val="005E7F53"/>
    <w:rsid w:val="005F07C2"/>
    <w:rsid w:val="005F0F85"/>
    <w:rsid w:val="005F2C3B"/>
    <w:rsid w:val="005F33CA"/>
    <w:rsid w:val="005F3567"/>
    <w:rsid w:val="005F41DB"/>
    <w:rsid w:val="005F4E24"/>
    <w:rsid w:val="005F533B"/>
    <w:rsid w:val="005F6B49"/>
    <w:rsid w:val="005F6E1F"/>
    <w:rsid w:val="005F762D"/>
    <w:rsid w:val="005F7D19"/>
    <w:rsid w:val="00600B97"/>
    <w:rsid w:val="00600E18"/>
    <w:rsid w:val="00602B92"/>
    <w:rsid w:val="0060487B"/>
    <w:rsid w:val="00604FAA"/>
    <w:rsid w:val="00610382"/>
    <w:rsid w:val="00610504"/>
    <w:rsid w:val="006106CC"/>
    <w:rsid w:val="006114C7"/>
    <w:rsid w:val="006116AC"/>
    <w:rsid w:val="00611BAF"/>
    <w:rsid w:val="006120A3"/>
    <w:rsid w:val="006157F9"/>
    <w:rsid w:val="00617216"/>
    <w:rsid w:val="006173F6"/>
    <w:rsid w:val="00621420"/>
    <w:rsid w:val="00622C16"/>
    <w:rsid w:val="00622C4F"/>
    <w:rsid w:val="006233DE"/>
    <w:rsid w:val="006239B6"/>
    <w:rsid w:val="006254B7"/>
    <w:rsid w:val="006265E7"/>
    <w:rsid w:val="00626FBF"/>
    <w:rsid w:val="00630A54"/>
    <w:rsid w:val="00632033"/>
    <w:rsid w:val="006326D8"/>
    <w:rsid w:val="00634258"/>
    <w:rsid w:val="0063519F"/>
    <w:rsid w:val="00635405"/>
    <w:rsid w:val="0063545D"/>
    <w:rsid w:val="00635EAD"/>
    <w:rsid w:val="00635F1D"/>
    <w:rsid w:val="00637971"/>
    <w:rsid w:val="00637A97"/>
    <w:rsid w:val="0064093D"/>
    <w:rsid w:val="00641DA7"/>
    <w:rsid w:val="006424F2"/>
    <w:rsid w:val="00642620"/>
    <w:rsid w:val="00642CD0"/>
    <w:rsid w:val="0064314E"/>
    <w:rsid w:val="00643C9A"/>
    <w:rsid w:val="00643F33"/>
    <w:rsid w:val="00644654"/>
    <w:rsid w:val="006459F7"/>
    <w:rsid w:val="00646954"/>
    <w:rsid w:val="00646B29"/>
    <w:rsid w:val="00650706"/>
    <w:rsid w:val="006514FE"/>
    <w:rsid w:val="00651673"/>
    <w:rsid w:val="006528FB"/>
    <w:rsid w:val="00653311"/>
    <w:rsid w:val="0065364A"/>
    <w:rsid w:val="00654942"/>
    <w:rsid w:val="006561B5"/>
    <w:rsid w:val="00657BB9"/>
    <w:rsid w:val="006603E9"/>
    <w:rsid w:val="00660A83"/>
    <w:rsid w:val="00660B2F"/>
    <w:rsid w:val="00661972"/>
    <w:rsid w:val="00662E41"/>
    <w:rsid w:val="006635FB"/>
    <w:rsid w:val="00663713"/>
    <w:rsid w:val="00664504"/>
    <w:rsid w:val="00665475"/>
    <w:rsid w:val="00665AAC"/>
    <w:rsid w:val="00666C62"/>
    <w:rsid w:val="00674B7C"/>
    <w:rsid w:val="00675B95"/>
    <w:rsid w:val="006823AE"/>
    <w:rsid w:val="00682F65"/>
    <w:rsid w:val="006831A7"/>
    <w:rsid w:val="006834B5"/>
    <w:rsid w:val="00685A07"/>
    <w:rsid w:val="00685E92"/>
    <w:rsid w:val="00685F86"/>
    <w:rsid w:val="0068629A"/>
    <w:rsid w:val="00686C37"/>
    <w:rsid w:val="0069126A"/>
    <w:rsid w:val="00691457"/>
    <w:rsid w:val="0069328C"/>
    <w:rsid w:val="00693C99"/>
    <w:rsid w:val="00694655"/>
    <w:rsid w:val="006974AC"/>
    <w:rsid w:val="006A2CFC"/>
    <w:rsid w:val="006A3F4B"/>
    <w:rsid w:val="006A4170"/>
    <w:rsid w:val="006A4A36"/>
    <w:rsid w:val="006A58E5"/>
    <w:rsid w:val="006A5B1A"/>
    <w:rsid w:val="006A5EC9"/>
    <w:rsid w:val="006A6D30"/>
    <w:rsid w:val="006B059B"/>
    <w:rsid w:val="006B18BA"/>
    <w:rsid w:val="006B1EC1"/>
    <w:rsid w:val="006B20F1"/>
    <w:rsid w:val="006B216F"/>
    <w:rsid w:val="006B2A45"/>
    <w:rsid w:val="006B3987"/>
    <w:rsid w:val="006B41E8"/>
    <w:rsid w:val="006B4A6B"/>
    <w:rsid w:val="006B6779"/>
    <w:rsid w:val="006B7588"/>
    <w:rsid w:val="006C0693"/>
    <w:rsid w:val="006C087E"/>
    <w:rsid w:val="006C0A42"/>
    <w:rsid w:val="006C0DE7"/>
    <w:rsid w:val="006C1EA1"/>
    <w:rsid w:val="006C21D6"/>
    <w:rsid w:val="006C46B6"/>
    <w:rsid w:val="006C551B"/>
    <w:rsid w:val="006C57B4"/>
    <w:rsid w:val="006C58BF"/>
    <w:rsid w:val="006C5DA3"/>
    <w:rsid w:val="006C6A19"/>
    <w:rsid w:val="006C6D63"/>
    <w:rsid w:val="006C7B67"/>
    <w:rsid w:val="006C7CD0"/>
    <w:rsid w:val="006D067B"/>
    <w:rsid w:val="006D0DC0"/>
    <w:rsid w:val="006D2F92"/>
    <w:rsid w:val="006D3342"/>
    <w:rsid w:val="006D4736"/>
    <w:rsid w:val="006D5750"/>
    <w:rsid w:val="006D5CB2"/>
    <w:rsid w:val="006D62D0"/>
    <w:rsid w:val="006D68E6"/>
    <w:rsid w:val="006D7FAD"/>
    <w:rsid w:val="006E13BF"/>
    <w:rsid w:val="006E1670"/>
    <w:rsid w:val="006E1926"/>
    <w:rsid w:val="006E1D47"/>
    <w:rsid w:val="006E2D15"/>
    <w:rsid w:val="006E4F50"/>
    <w:rsid w:val="006E5AE4"/>
    <w:rsid w:val="006E5DFE"/>
    <w:rsid w:val="006E6442"/>
    <w:rsid w:val="006F0693"/>
    <w:rsid w:val="006F22C2"/>
    <w:rsid w:val="006F3015"/>
    <w:rsid w:val="006F323D"/>
    <w:rsid w:val="006F334A"/>
    <w:rsid w:val="006F4166"/>
    <w:rsid w:val="006F6C9D"/>
    <w:rsid w:val="006F7A45"/>
    <w:rsid w:val="007003B6"/>
    <w:rsid w:val="00706D5E"/>
    <w:rsid w:val="00711865"/>
    <w:rsid w:val="00711A5D"/>
    <w:rsid w:val="00711FE8"/>
    <w:rsid w:val="007121AD"/>
    <w:rsid w:val="00712749"/>
    <w:rsid w:val="00712D22"/>
    <w:rsid w:val="00714749"/>
    <w:rsid w:val="007153C0"/>
    <w:rsid w:val="007161D1"/>
    <w:rsid w:val="0071696C"/>
    <w:rsid w:val="00717163"/>
    <w:rsid w:val="007174BD"/>
    <w:rsid w:val="007212F7"/>
    <w:rsid w:val="00721712"/>
    <w:rsid w:val="00721FC9"/>
    <w:rsid w:val="00722201"/>
    <w:rsid w:val="00722E4C"/>
    <w:rsid w:val="00723508"/>
    <w:rsid w:val="007235D1"/>
    <w:rsid w:val="00723D69"/>
    <w:rsid w:val="007258C4"/>
    <w:rsid w:val="00727109"/>
    <w:rsid w:val="00727153"/>
    <w:rsid w:val="00727C1E"/>
    <w:rsid w:val="007316EE"/>
    <w:rsid w:val="00731B4D"/>
    <w:rsid w:val="007324DF"/>
    <w:rsid w:val="007331C9"/>
    <w:rsid w:val="00733652"/>
    <w:rsid w:val="00734551"/>
    <w:rsid w:val="007351AF"/>
    <w:rsid w:val="00735224"/>
    <w:rsid w:val="007405BC"/>
    <w:rsid w:val="00741709"/>
    <w:rsid w:val="007470A5"/>
    <w:rsid w:val="007476EA"/>
    <w:rsid w:val="007476EE"/>
    <w:rsid w:val="00747FAF"/>
    <w:rsid w:val="00755063"/>
    <w:rsid w:val="007553FC"/>
    <w:rsid w:val="00756EE1"/>
    <w:rsid w:val="007621C1"/>
    <w:rsid w:val="007630AD"/>
    <w:rsid w:val="00764098"/>
    <w:rsid w:val="00766057"/>
    <w:rsid w:val="0076730F"/>
    <w:rsid w:val="00770B17"/>
    <w:rsid w:val="00771ED3"/>
    <w:rsid w:val="007741E2"/>
    <w:rsid w:val="0077451D"/>
    <w:rsid w:val="00775F3E"/>
    <w:rsid w:val="00776580"/>
    <w:rsid w:val="00776DAA"/>
    <w:rsid w:val="00777099"/>
    <w:rsid w:val="007773AA"/>
    <w:rsid w:val="0077784C"/>
    <w:rsid w:val="00783CDF"/>
    <w:rsid w:val="00785700"/>
    <w:rsid w:val="00787F49"/>
    <w:rsid w:val="00790FE4"/>
    <w:rsid w:val="007927C9"/>
    <w:rsid w:val="00792C8A"/>
    <w:rsid w:val="007942DD"/>
    <w:rsid w:val="00794340"/>
    <w:rsid w:val="00794452"/>
    <w:rsid w:val="00794CB5"/>
    <w:rsid w:val="00794D26"/>
    <w:rsid w:val="00796C56"/>
    <w:rsid w:val="00797BE1"/>
    <w:rsid w:val="00797C01"/>
    <w:rsid w:val="007A1722"/>
    <w:rsid w:val="007A1C26"/>
    <w:rsid w:val="007A4B40"/>
    <w:rsid w:val="007A5CA0"/>
    <w:rsid w:val="007B3ED1"/>
    <w:rsid w:val="007B425C"/>
    <w:rsid w:val="007B4AD6"/>
    <w:rsid w:val="007B5FEE"/>
    <w:rsid w:val="007B6CA2"/>
    <w:rsid w:val="007B6EC0"/>
    <w:rsid w:val="007C0D21"/>
    <w:rsid w:val="007C0ECB"/>
    <w:rsid w:val="007C10F1"/>
    <w:rsid w:val="007C1A43"/>
    <w:rsid w:val="007C1CBD"/>
    <w:rsid w:val="007C2E7C"/>
    <w:rsid w:val="007C404C"/>
    <w:rsid w:val="007C4323"/>
    <w:rsid w:val="007C4C91"/>
    <w:rsid w:val="007C4F73"/>
    <w:rsid w:val="007C5004"/>
    <w:rsid w:val="007C54F7"/>
    <w:rsid w:val="007C5D0E"/>
    <w:rsid w:val="007C65DF"/>
    <w:rsid w:val="007C696C"/>
    <w:rsid w:val="007C7343"/>
    <w:rsid w:val="007C7534"/>
    <w:rsid w:val="007C75FC"/>
    <w:rsid w:val="007D167B"/>
    <w:rsid w:val="007D1D60"/>
    <w:rsid w:val="007D2B51"/>
    <w:rsid w:val="007D6990"/>
    <w:rsid w:val="007E0E90"/>
    <w:rsid w:val="007E163E"/>
    <w:rsid w:val="007E1AB2"/>
    <w:rsid w:val="007E3AE4"/>
    <w:rsid w:val="007E416F"/>
    <w:rsid w:val="007E472F"/>
    <w:rsid w:val="007F0474"/>
    <w:rsid w:val="007F316D"/>
    <w:rsid w:val="007F32C6"/>
    <w:rsid w:val="007F3DD1"/>
    <w:rsid w:val="007F4E8F"/>
    <w:rsid w:val="007F4F41"/>
    <w:rsid w:val="007F5158"/>
    <w:rsid w:val="007F5736"/>
    <w:rsid w:val="007F6D60"/>
    <w:rsid w:val="007F7059"/>
    <w:rsid w:val="007F70F1"/>
    <w:rsid w:val="00800396"/>
    <w:rsid w:val="00801A04"/>
    <w:rsid w:val="008035F5"/>
    <w:rsid w:val="00803DD1"/>
    <w:rsid w:val="00803F54"/>
    <w:rsid w:val="00804DA9"/>
    <w:rsid w:val="00805102"/>
    <w:rsid w:val="00805974"/>
    <w:rsid w:val="008061F9"/>
    <w:rsid w:val="008064EC"/>
    <w:rsid w:val="00807855"/>
    <w:rsid w:val="00810812"/>
    <w:rsid w:val="00811253"/>
    <w:rsid w:val="00814970"/>
    <w:rsid w:val="00815588"/>
    <w:rsid w:val="00815B23"/>
    <w:rsid w:val="008166FE"/>
    <w:rsid w:val="00817463"/>
    <w:rsid w:val="00817992"/>
    <w:rsid w:val="00820038"/>
    <w:rsid w:val="00820E05"/>
    <w:rsid w:val="00821D6C"/>
    <w:rsid w:val="0082204C"/>
    <w:rsid w:val="0082255B"/>
    <w:rsid w:val="00822807"/>
    <w:rsid w:val="00823A5C"/>
    <w:rsid w:val="00824563"/>
    <w:rsid w:val="00824C55"/>
    <w:rsid w:val="00824CFB"/>
    <w:rsid w:val="00826934"/>
    <w:rsid w:val="00827974"/>
    <w:rsid w:val="00830107"/>
    <w:rsid w:val="00831E0A"/>
    <w:rsid w:val="008322EF"/>
    <w:rsid w:val="008328C2"/>
    <w:rsid w:val="00832D0E"/>
    <w:rsid w:val="0083348E"/>
    <w:rsid w:val="00834AA2"/>
    <w:rsid w:val="00834D5A"/>
    <w:rsid w:val="00836484"/>
    <w:rsid w:val="00840160"/>
    <w:rsid w:val="00840322"/>
    <w:rsid w:val="00840641"/>
    <w:rsid w:val="00840916"/>
    <w:rsid w:val="00841207"/>
    <w:rsid w:val="00841795"/>
    <w:rsid w:val="008417A0"/>
    <w:rsid w:val="00843D9B"/>
    <w:rsid w:val="00843EAA"/>
    <w:rsid w:val="008441D2"/>
    <w:rsid w:val="00844634"/>
    <w:rsid w:val="008447E0"/>
    <w:rsid w:val="00844A5D"/>
    <w:rsid w:val="00844A9B"/>
    <w:rsid w:val="00845D86"/>
    <w:rsid w:val="00845ED5"/>
    <w:rsid w:val="008461C6"/>
    <w:rsid w:val="008464FD"/>
    <w:rsid w:val="00846FA6"/>
    <w:rsid w:val="008470F3"/>
    <w:rsid w:val="0085097F"/>
    <w:rsid w:val="00850AFF"/>
    <w:rsid w:val="00850BAF"/>
    <w:rsid w:val="00851906"/>
    <w:rsid w:val="008519DA"/>
    <w:rsid w:val="00852F75"/>
    <w:rsid w:val="008538BC"/>
    <w:rsid w:val="00853E9D"/>
    <w:rsid w:val="00853FEF"/>
    <w:rsid w:val="008546A4"/>
    <w:rsid w:val="008558A2"/>
    <w:rsid w:val="008558B6"/>
    <w:rsid w:val="008577CC"/>
    <w:rsid w:val="00857C1E"/>
    <w:rsid w:val="00857C37"/>
    <w:rsid w:val="00861B8A"/>
    <w:rsid w:val="00862199"/>
    <w:rsid w:val="00862328"/>
    <w:rsid w:val="008624BA"/>
    <w:rsid w:val="00862A8C"/>
    <w:rsid w:val="00862D85"/>
    <w:rsid w:val="0086355F"/>
    <w:rsid w:val="00864325"/>
    <w:rsid w:val="008645FF"/>
    <w:rsid w:val="008664C8"/>
    <w:rsid w:val="00866725"/>
    <w:rsid w:val="008674BF"/>
    <w:rsid w:val="00870418"/>
    <w:rsid w:val="00870894"/>
    <w:rsid w:val="008726A5"/>
    <w:rsid w:val="00873170"/>
    <w:rsid w:val="00877706"/>
    <w:rsid w:val="00880B66"/>
    <w:rsid w:val="00881662"/>
    <w:rsid w:val="00882DD1"/>
    <w:rsid w:val="00882E73"/>
    <w:rsid w:val="00884F45"/>
    <w:rsid w:val="008853D3"/>
    <w:rsid w:val="0088564A"/>
    <w:rsid w:val="00885CBD"/>
    <w:rsid w:val="00886111"/>
    <w:rsid w:val="008878E1"/>
    <w:rsid w:val="00887D23"/>
    <w:rsid w:val="00891347"/>
    <w:rsid w:val="00891A18"/>
    <w:rsid w:val="00891C2D"/>
    <w:rsid w:val="00893F79"/>
    <w:rsid w:val="00894D33"/>
    <w:rsid w:val="00895520"/>
    <w:rsid w:val="00895B0A"/>
    <w:rsid w:val="00897948"/>
    <w:rsid w:val="008A3451"/>
    <w:rsid w:val="008A593F"/>
    <w:rsid w:val="008A720D"/>
    <w:rsid w:val="008B019C"/>
    <w:rsid w:val="008B2EC4"/>
    <w:rsid w:val="008B3076"/>
    <w:rsid w:val="008B4998"/>
    <w:rsid w:val="008B4B0B"/>
    <w:rsid w:val="008B4E00"/>
    <w:rsid w:val="008B54EB"/>
    <w:rsid w:val="008B5D01"/>
    <w:rsid w:val="008B619D"/>
    <w:rsid w:val="008B7619"/>
    <w:rsid w:val="008C0A6E"/>
    <w:rsid w:val="008C0DCF"/>
    <w:rsid w:val="008C2B19"/>
    <w:rsid w:val="008C3362"/>
    <w:rsid w:val="008C5F06"/>
    <w:rsid w:val="008C6172"/>
    <w:rsid w:val="008C700B"/>
    <w:rsid w:val="008C7692"/>
    <w:rsid w:val="008D114E"/>
    <w:rsid w:val="008D1163"/>
    <w:rsid w:val="008D1578"/>
    <w:rsid w:val="008D1DEE"/>
    <w:rsid w:val="008D25A9"/>
    <w:rsid w:val="008D4C4A"/>
    <w:rsid w:val="008D518C"/>
    <w:rsid w:val="008D60DF"/>
    <w:rsid w:val="008D66B1"/>
    <w:rsid w:val="008D6C78"/>
    <w:rsid w:val="008E0C0C"/>
    <w:rsid w:val="008E1403"/>
    <w:rsid w:val="008E1F04"/>
    <w:rsid w:val="008E2270"/>
    <w:rsid w:val="008E341F"/>
    <w:rsid w:val="008E3C5E"/>
    <w:rsid w:val="008E3E3E"/>
    <w:rsid w:val="008E47B6"/>
    <w:rsid w:val="008F02FC"/>
    <w:rsid w:val="008F0F4A"/>
    <w:rsid w:val="008F22E8"/>
    <w:rsid w:val="008F3285"/>
    <w:rsid w:val="008F5050"/>
    <w:rsid w:val="008F513C"/>
    <w:rsid w:val="008F5B9E"/>
    <w:rsid w:val="008F6518"/>
    <w:rsid w:val="00900471"/>
    <w:rsid w:val="00903536"/>
    <w:rsid w:val="009035AF"/>
    <w:rsid w:val="00903CA5"/>
    <w:rsid w:val="00903D27"/>
    <w:rsid w:val="00904213"/>
    <w:rsid w:val="00905D92"/>
    <w:rsid w:val="00906AF6"/>
    <w:rsid w:val="00907B3F"/>
    <w:rsid w:val="00911465"/>
    <w:rsid w:val="0091200F"/>
    <w:rsid w:val="009137A1"/>
    <w:rsid w:val="009137CC"/>
    <w:rsid w:val="009147AA"/>
    <w:rsid w:val="0092005B"/>
    <w:rsid w:val="00920356"/>
    <w:rsid w:val="009225E8"/>
    <w:rsid w:val="00922756"/>
    <w:rsid w:val="009230D5"/>
    <w:rsid w:val="00926AE4"/>
    <w:rsid w:val="009271D3"/>
    <w:rsid w:val="0092777C"/>
    <w:rsid w:val="009303DA"/>
    <w:rsid w:val="00930D14"/>
    <w:rsid w:val="00931754"/>
    <w:rsid w:val="009319B8"/>
    <w:rsid w:val="00931C80"/>
    <w:rsid w:val="009326D5"/>
    <w:rsid w:val="009337AE"/>
    <w:rsid w:val="00933CAF"/>
    <w:rsid w:val="00936230"/>
    <w:rsid w:val="0093720C"/>
    <w:rsid w:val="00937276"/>
    <w:rsid w:val="00937539"/>
    <w:rsid w:val="00940717"/>
    <w:rsid w:val="00940A5E"/>
    <w:rsid w:val="00941ADF"/>
    <w:rsid w:val="00941B42"/>
    <w:rsid w:val="009426AA"/>
    <w:rsid w:val="009428B0"/>
    <w:rsid w:val="0094304E"/>
    <w:rsid w:val="009436D9"/>
    <w:rsid w:val="009448D0"/>
    <w:rsid w:val="00944BEC"/>
    <w:rsid w:val="00944D66"/>
    <w:rsid w:val="009454F3"/>
    <w:rsid w:val="00945B46"/>
    <w:rsid w:val="00946506"/>
    <w:rsid w:val="00946519"/>
    <w:rsid w:val="0094661D"/>
    <w:rsid w:val="00946B01"/>
    <w:rsid w:val="0094708C"/>
    <w:rsid w:val="00951162"/>
    <w:rsid w:val="0095195C"/>
    <w:rsid w:val="00952970"/>
    <w:rsid w:val="00952BCC"/>
    <w:rsid w:val="00952CF3"/>
    <w:rsid w:val="009554AF"/>
    <w:rsid w:val="00955992"/>
    <w:rsid w:val="00957FAC"/>
    <w:rsid w:val="00957FBB"/>
    <w:rsid w:val="00960540"/>
    <w:rsid w:val="00960E52"/>
    <w:rsid w:val="00961B40"/>
    <w:rsid w:val="00961C0C"/>
    <w:rsid w:val="00962129"/>
    <w:rsid w:val="009624FC"/>
    <w:rsid w:val="00964441"/>
    <w:rsid w:val="009648AE"/>
    <w:rsid w:val="00964C17"/>
    <w:rsid w:val="009650A9"/>
    <w:rsid w:val="00966627"/>
    <w:rsid w:val="0096673C"/>
    <w:rsid w:val="00967729"/>
    <w:rsid w:val="00967D3C"/>
    <w:rsid w:val="0097042F"/>
    <w:rsid w:val="009715E3"/>
    <w:rsid w:val="00971B7F"/>
    <w:rsid w:val="00972EC3"/>
    <w:rsid w:val="00973886"/>
    <w:rsid w:val="0097395D"/>
    <w:rsid w:val="00975051"/>
    <w:rsid w:val="00975C87"/>
    <w:rsid w:val="00976934"/>
    <w:rsid w:val="0098224E"/>
    <w:rsid w:val="00982A8E"/>
    <w:rsid w:val="00982D65"/>
    <w:rsid w:val="009835C8"/>
    <w:rsid w:val="0098384E"/>
    <w:rsid w:val="00984575"/>
    <w:rsid w:val="0098463D"/>
    <w:rsid w:val="009849D6"/>
    <w:rsid w:val="00984B97"/>
    <w:rsid w:val="00984D94"/>
    <w:rsid w:val="00986BC7"/>
    <w:rsid w:val="0098728B"/>
    <w:rsid w:val="00987DF0"/>
    <w:rsid w:val="009903F3"/>
    <w:rsid w:val="00992A18"/>
    <w:rsid w:val="00994435"/>
    <w:rsid w:val="00994FC6"/>
    <w:rsid w:val="009951E9"/>
    <w:rsid w:val="009958A2"/>
    <w:rsid w:val="009958B2"/>
    <w:rsid w:val="00996147"/>
    <w:rsid w:val="00996795"/>
    <w:rsid w:val="0099699B"/>
    <w:rsid w:val="00997D01"/>
    <w:rsid w:val="00997EC3"/>
    <w:rsid w:val="009A0594"/>
    <w:rsid w:val="009A06B9"/>
    <w:rsid w:val="009A104F"/>
    <w:rsid w:val="009A138C"/>
    <w:rsid w:val="009A13D0"/>
    <w:rsid w:val="009A19B0"/>
    <w:rsid w:val="009A1BDF"/>
    <w:rsid w:val="009A2D57"/>
    <w:rsid w:val="009A3609"/>
    <w:rsid w:val="009A3A86"/>
    <w:rsid w:val="009A549D"/>
    <w:rsid w:val="009A7B7D"/>
    <w:rsid w:val="009B0769"/>
    <w:rsid w:val="009B0A4D"/>
    <w:rsid w:val="009B0A62"/>
    <w:rsid w:val="009B1E84"/>
    <w:rsid w:val="009B27BA"/>
    <w:rsid w:val="009B27D4"/>
    <w:rsid w:val="009B3121"/>
    <w:rsid w:val="009B64AB"/>
    <w:rsid w:val="009B6C80"/>
    <w:rsid w:val="009B6D40"/>
    <w:rsid w:val="009B7056"/>
    <w:rsid w:val="009B71C9"/>
    <w:rsid w:val="009B7314"/>
    <w:rsid w:val="009B75EA"/>
    <w:rsid w:val="009C0C58"/>
    <w:rsid w:val="009C1AC0"/>
    <w:rsid w:val="009C252E"/>
    <w:rsid w:val="009C5302"/>
    <w:rsid w:val="009C5E45"/>
    <w:rsid w:val="009C5F13"/>
    <w:rsid w:val="009C6A62"/>
    <w:rsid w:val="009C6B73"/>
    <w:rsid w:val="009C6BE9"/>
    <w:rsid w:val="009C7D81"/>
    <w:rsid w:val="009D00FB"/>
    <w:rsid w:val="009D0481"/>
    <w:rsid w:val="009D0CCD"/>
    <w:rsid w:val="009D22C4"/>
    <w:rsid w:val="009D22FC"/>
    <w:rsid w:val="009D277D"/>
    <w:rsid w:val="009D2E8D"/>
    <w:rsid w:val="009D3C91"/>
    <w:rsid w:val="009D5F20"/>
    <w:rsid w:val="009D6208"/>
    <w:rsid w:val="009D7751"/>
    <w:rsid w:val="009D7812"/>
    <w:rsid w:val="009E0D69"/>
    <w:rsid w:val="009E1B8E"/>
    <w:rsid w:val="009E1DD2"/>
    <w:rsid w:val="009E1E4C"/>
    <w:rsid w:val="009E240D"/>
    <w:rsid w:val="009E39B7"/>
    <w:rsid w:val="009E4E13"/>
    <w:rsid w:val="009E7096"/>
    <w:rsid w:val="009F04F5"/>
    <w:rsid w:val="009F0732"/>
    <w:rsid w:val="009F192A"/>
    <w:rsid w:val="009F48EF"/>
    <w:rsid w:val="009F51B0"/>
    <w:rsid w:val="009F56F3"/>
    <w:rsid w:val="009F63D1"/>
    <w:rsid w:val="00A0086F"/>
    <w:rsid w:val="00A00AA5"/>
    <w:rsid w:val="00A02428"/>
    <w:rsid w:val="00A038A5"/>
    <w:rsid w:val="00A03C44"/>
    <w:rsid w:val="00A051E5"/>
    <w:rsid w:val="00A0614E"/>
    <w:rsid w:val="00A0665F"/>
    <w:rsid w:val="00A079E0"/>
    <w:rsid w:val="00A07DF4"/>
    <w:rsid w:val="00A1027D"/>
    <w:rsid w:val="00A10580"/>
    <w:rsid w:val="00A1127D"/>
    <w:rsid w:val="00A119BE"/>
    <w:rsid w:val="00A1273C"/>
    <w:rsid w:val="00A13C18"/>
    <w:rsid w:val="00A14752"/>
    <w:rsid w:val="00A14C50"/>
    <w:rsid w:val="00A15315"/>
    <w:rsid w:val="00A15F2F"/>
    <w:rsid w:val="00A16AA0"/>
    <w:rsid w:val="00A17ADE"/>
    <w:rsid w:val="00A201F4"/>
    <w:rsid w:val="00A21F8F"/>
    <w:rsid w:val="00A22AE1"/>
    <w:rsid w:val="00A25528"/>
    <w:rsid w:val="00A26C2A"/>
    <w:rsid w:val="00A27663"/>
    <w:rsid w:val="00A279A4"/>
    <w:rsid w:val="00A27C1B"/>
    <w:rsid w:val="00A27DC8"/>
    <w:rsid w:val="00A3031C"/>
    <w:rsid w:val="00A3081F"/>
    <w:rsid w:val="00A30D7A"/>
    <w:rsid w:val="00A30F45"/>
    <w:rsid w:val="00A32D64"/>
    <w:rsid w:val="00A34164"/>
    <w:rsid w:val="00A34A0F"/>
    <w:rsid w:val="00A34F9D"/>
    <w:rsid w:val="00A35A95"/>
    <w:rsid w:val="00A3610D"/>
    <w:rsid w:val="00A367DD"/>
    <w:rsid w:val="00A36B67"/>
    <w:rsid w:val="00A36E30"/>
    <w:rsid w:val="00A37754"/>
    <w:rsid w:val="00A40BE9"/>
    <w:rsid w:val="00A40E3F"/>
    <w:rsid w:val="00A417EF"/>
    <w:rsid w:val="00A428AD"/>
    <w:rsid w:val="00A428DA"/>
    <w:rsid w:val="00A42B33"/>
    <w:rsid w:val="00A43914"/>
    <w:rsid w:val="00A447F7"/>
    <w:rsid w:val="00A4592B"/>
    <w:rsid w:val="00A46D78"/>
    <w:rsid w:val="00A47653"/>
    <w:rsid w:val="00A478D0"/>
    <w:rsid w:val="00A50F90"/>
    <w:rsid w:val="00A5182A"/>
    <w:rsid w:val="00A51D12"/>
    <w:rsid w:val="00A530F0"/>
    <w:rsid w:val="00A534BB"/>
    <w:rsid w:val="00A536EF"/>
    <w:rsid w:val="00A57820"/>
    <w:rsid w:val="00A64500"/>
    <w:rsid w:val="00A64A62"/>
    <w:rsid w:val="00A66374"/>
    <w:rsid w:val="00A66DA1"/>
    <w:rsid w:val="00A67492"/>
    <w:rsid w:val="00A67B14"/>
    <w:rsid w:val="00A70AE1"/>
    <w:rsid w:val="00A715D4"/>
    <w:rsid w:val="00A71DD3"/>
    <w:rsid w:val="00A71F0B"/>
    <w:rsid w:val="00A72545"/>
    <w:rsid w:val="00A73292"/>
    <w:rsid w:val="00A743CA"/>
    <w:rsid w:val="00A74ED4"/>
    <w:rsid w:val="00A75568"/>
    <w:rsid w:val="00A75B42"/>
    <w:rsid w:val="00A76783"/>
    <w:rsid w:val="00A76D0B"/>
    <w:rsid w:val="00A7777A"/>
    <w:rsid w:val="00A812F7"/>
    <w:rsid w:val="00A81B71"/>
    <w:rsid w:val="00A81B7E"/>
    <w:rsid w:val="00A82F12"/>
    <w:rsid w:val="00A83367"/>
    <w:rsid w:val="00A839BC"/>
    <w:rsid w:val="00A83AC1"/>
    <w:rsid w:val="00A848D2"/>
    <w:rsid w:val="00A85D59"/>
    <w:rsid w:val="00A85F50"/>
    <w:rsid w:val="00A87822"/>
    <w:rsid w:val="00A90BAD"/>
    <w:rsid w:val="00A916A8"/>
    <w:rsid w:val="00A942B8"/>
    <w:rsid w:val="00A94341"/>
    <w:rsid w:val="00A949CA"/>
    <w:rsid w:val="00A94ABE"/>
    <w:rsid w:val="00A94B4D"/>
    <w:rsid w:val="00A9604A"/>
    <w:rsid w:val="00A9785F"/>
    <w:rsid w:val="00AA0FF9"/>
    <w:rsid w:val="00AA33BF"/>
    <w:rsid w:val="00AA4F27"/>
    <w:rsid w:val="00AA55B0"/>
    <w:rsid w:val="00AA78D9"/>
    <w:rsid w:val="00AA7B56"/>
    <w:rsid w:val="00AA7E21"/>
    <w:rsid w:val="00AB2032"/>
    <w:rsid w:val="00AB31B4"/>
    <w:rsid w:val="00AB3B4D"/>
    <w:rsid w:val="00AB434F"/>
    <w:rsid w:val="00AB5F20"/>
    <w:rsid w:val="00AB61C4"/>
    <w:rsid w:val="00AB68DD"/>
    <w:rsid w:val="00AB7D28"/>
    <w:rsid w:val="00AC1A7B"/>
    <w:rsid w:val="00AC1AAF"/>
    <w:rsid w:val="00AC1E44"/>
    <w:rsid w:val="00AC2816"/>
    <w:rsid w:val="00AC2E5B"/>
    <w:rsid w:val="00AC445B"/>
    <w:rsid w:val="00AC55AC"/>
    <w:rsid w:val="00AD0B79"/>
    <w:rsid w:val="00AD0D05"/>
    <w:rsid w:val="00AD0D7B"/>
    <w:rsid w:val="00AD1690"/>
    <w:rsid w:val="00AD198F"/>
    <w:rsid w:val="00AD4F47"/>
    <w:rsid w:val="00AD5D95"/>
    <w:rsid w:val="00AD7908"/>
    <w:rsid w:val="00AD79FF"/>
    <w:rsid w:val="00AE0C6C"/>
    <w:rsid w:val="00AE13A9"/>
    <w:rsid w:val="00AE1CAE"/>
    <w:rsid w:val="00AE3387"/>
    <w:rsid w:val="00AE4538"/>
    <w:rsid w:val="00AE6D05"/>
    <w:rsid w:val="00AE7A2A"/>
    <w:rsid w:val="00AF2961"/>
    <w:rsid w:val="00AF4B9C"/>
    <w:rsid w:val="00AF53DC"/>
    <w:rsid w:val="00AF5803"/>
    <w:rsid w:val="00AF5CBE"/>
    <w:rsid w:val="00AF5F13"/>
    <w:rsid w:val="00AF60D9"/>
    <w:rsid w:val="00AF63AB"/>
    <w:rsid w:val="00AF7563"/>
    <w:rsid w:val="00B00641"/>
    <w:rsid w:val="00B023CC"/>
    <w:rsid w:val="00B035C1"/>
    <w:rsid w:val="00B0450D"/>
    <w:rsid w:val="00B04BFD"/>
    <w:rsid w:val="00B05031"/>
    <w:rsid w:val="00B060BF"/>
    <w:rsid w:val="00B079F9"/>
    <w:rsid w:val="00B07AC4"/>
    <w:rsid w:val="00B10560"/>
    <w:rsid w:val="00B11C38"/>
    <w:rsid w:val="00B11C72"/>
    <w:rsid w:val="00B11F4D"/>
    <w:rsid w:val="00B12DE4"/>
    <w:rsid w:val="00B17F97"/>
    <w:rsid w:val="00B20317"/>
    <w:rsid w:val="00B2118E"/>
    <w:rsid w:val="00B23894"/>
    <w:rsid w:val="00B2506A"/>
    <w:rsid w:val="00B2509A"/>
    <w:rsid w:val="00B25A57"/>
    <w:rsid w:val="00B26A07"/>
    <w:rsid w:val="00B30A1A"/>
    <w:rsid w:val="00B319E5"/>
    <w:rsid w:val="00B31C55"/>
    <w:rsid w:val="00B31D93"/>
    <w:rsid w:val="00B320D4"/>
    <w:rsid w:val="00B33B94"/>
    <w:rsid w:val="00B350BF"/>
    <w:rsid w:val="00B37FC0"/>
    <w:rsid w:val="00B40051"/>
    <w:rsid w:val="00B41489"/>
    <w:rsid w:val="00B43279"/>
    <w:rsid w:val="00B433A8"/>
    <w:rsid w:val="00B43699"/>
    <w:rsid w:val="00B45442"/>
    <w:rsid w:val="00B46D3D"/>
    <w:rsid w:val="00B4752E"/>
    <w:rsid w:val="00B47CBD"/>
    <w:rsid w:val="00B47CFA"/>
    <w:rsid w:val="00B53016"/>
    <w:rsid w:val="00B53E8C"/>
    <w:rsid w:val="00B54CA8"/>
    <w:rsid w:val="00B55462"/>
    <w:rsid w:val="00B5573C"/>
    <w:rsid w:val="00B56531"/>
    <w:rsid w:val="00B569D5"/>
    <w:rsid w:val="00B57291"/>
    <w:rsid w:val="00B57565"/>
    <w:rsid w:val="00B579BC"/>
    <w:rsid w:val="00B60366"/>
    <w:rsid w:val="00B60C8E"/>
    <w:rsid w:val="00B6290D"/>
    <w:rsid w:val="00B6296F"/>
    <w:rsid w:val="00B62A03"/>
    <w:rsid w:val="00B637E6"/>
    <w:rsid w:val="00B63AAB"/>
    <w:rsid w:val="00B63AC3"/>
    <w:rsid w:val="00B64A2A"/>
    <w:rsid w:val="00B65FA1"/>
    <w:rsid w:val="00B664E8"/>
    <w:rsid w:val="00B66B5E"/>
    <w:rsid w:val="00B67F76"/>
    <w:rsid w:val="00B705BF"/>
    <w:rsid w:val="00B71A97"/>
    <w:rsid w:val="00B71DE0"/>
    <w:rsid w:val="00B72AF2"/>
    <w:rsid w:val="00B72C90"/>
    <w:rsid w:val="00B74674"/>
    <w:rsid w:val="00B7753C"/>
    <w:rsid w:val="00B77937"/>
    <w:rsid w:val="00B77CD5"/>
    <w:rsid w:val="00B77E31"/>
    <w:rsid w:val="00B80454"/>
    <w:rsid w:val="00B80E2F"/>
    <w:rsid w:val="00B82931"/>
    <w:rsid w:val="00B829B5"/>
    <w:rsid w:val="00B8383C"/>
    <w:rsid w:val="00B84E5C"/>
    <w:rsid w:val="00B8564C"/>
    <w:rsid w:val="00B8728A"/>
    <w:rsid w:val="00B87397"/>
    <w:rsid w:val="00B90106"/>
    <w:rsid w:val="00B90DBE"/>
    <w:rsid w:val="00B928CF"/>
    <w:rsid w:val="00B933F4"/>
    <w:rsid w:val="00B95395"/>
    <w:rsid w:val="00B95CF8"/>
    <w:rsid w:val="00B9730E"/>
    <w:rsid w:val="00B97615"/>
    <w:rsid w:val="00BA073A"/>
    <w:rsid w:val="00BA1A5E"/>
    <w:rsid w:val="00BA2678"/>
    <w:rsid w:val="00BA3EEE"/>
    <w:rsid w:val="00BA40F6"/>
    <w:rsid w:val="00BA466B"/>
    <w:rsid w:val="00BA60C2"/>
    <w:rsid w:val="00BA62D0"/>
    <w:rsid w:val="00BA6FB9"/>
    <w:rsid w:val="00BA73E9"/>
    <w:rsid w:val="00BA755E"/>
    <w:rsid w:val="00BA76D1"/>
    <w:rsid w:val="00BB0150"/>
    <w:rsid w:val="00BB0E10"/>
    <w:rsid w:val="00BB1464"/>
    <w:rsid w:val="00BB1D26"/>
    <w:rsid w:val="00BB2320"/>
    <w:rsid w:val="00BB3071"/>
    <w:rsid w:val="00BB3406"/>
    <w:rsid w:val="00BB40A2"/>
    <w:rsid w:val="00BB58BA"/>
    <w:rsid w:val="00BB5A9F"/>
    <w:rsid w:val="00BB5D70"/>
    <w:rsid w:val="00BC0F8E"/>
    <w:rsid w:val="00BC1849"/>
    <w:rsid w:val="00BC1C07"/>
    <w:rsid w:val="00BC223C"/>
    <w:rsid w:val="00BC2540"/>
    <w:rsid w:val="00BC393F"/>
    <w:rsid w:val="00BC39BD"/>
    <w:rsid w:val="00BC39C7"/>
    <w:rsid w:val="00BC46FE"/>
    <w:rsid w:val="00BC47C6"/>
    <w:rsid w:val="00BC5485"/>
    <w:rsid w:val="00BC6FD5"/>
    <w:rsid w:val="00BC7399"/>
    <w:rsid w:val="00BD04D4"/>
    <w:rsid w:val="00BD104C"/>
    <w:rsid w:val="00BD1C81"/>
    <w:rsid w:val="00BD2097"/>
    <w:rsid w:val="00BD3673"/>
    <w:rsid w:val="00BD421F"/>
    <w:rsid w:val="00BD452A"/>
    <w:rsid w:val="00BD4CE7"/>
    <w:rsid w:val="00BD5C1A"/>
    <w:rsid w:val="00BD6933"/>
    <w:rsid w:val="00BD7661"/>
    <w:rsid w:val="00BE1209"/>
    <w:rsid w:val="00BE1820"/>
    <w:rsid w:val="00BE2354"/>
    <w:rsid w:val="00BE2CFB"/>
    <w:rsid w:val="00BE2F80"/>
    <w:rsid w:val="00BE31B1"/>
    <w:rsid w:val="00BE31D9"/>
    <w:rsid w:val="00BE377A"/>
    <w:rsid w:val="00BE5FB8"/>
    <w:rsid w:val="00BE65A9"/>
    <w:rsid w:val="00BE66FF"/>
    <w:rsid w:val="00BE79F7"/>
    <w:rsid w:val="00BE7DAC"/>
    <w:rsid w:val="00BF0258"/>
    <w:rsid w:val="00BF049C"/>
    <w:rsid w:val="00BF129F"/>
    <w:rsid w:val="00BF1B0C"/>
    <w:rsid w:val="00BF3656"/>
    <w:rsid w:val="00BF3AAE"/>
    <w:rsid w:val="00BF3CF4"/>
    <w:rsid w:val="00BF40DB"/>
    <w:rsid w:val="00BF54D3"/>
    <w:rsid w:val="00BF59C5"/>
    <w:rsid w:val="00BF69F7"/>
    <w:rsid w:val="00BF71B5"/>
    <w:rsid w:val="00BF747E"/>
    <w:rsid w:val="00C00370"/>
    <w:rsid w:val="00C0253D"/>
    <w:rsid w:val="00C02DEB"/>
    <w:rsid w:val="00C02F3B"/>
    <w:rsid w:val="00C03188"/>
    <w:rsid w:val="00C03D43"/>
    <w:rsid w:val="00C0409A"/>
    <w:rsid w:val="00C0554A"/>
    <w:rsid w:val="00C057E2"/>
    <w:rsid w:val="00C06337"/>
    <w:rsid w:val="00C0640C"/>
    <w:rsid w:val="00C075E7"/>
    <w:rsid w:val="00C1034F"/>
    <w:rsid w:val="00C10774"/>
    <w:rsid w:val="00C10791"/>
    <w:rsid w:val="00C130BF"/>
    <w:rsid w:val="00C132D6"/>
    <w:rsid w:val="00C13A55"/>
    <w:rsid w:val="00C16371"/>
    <w:rsid w:val="00C17512"/>
    <w:rsid w:val="00C1754F"/>
    <w:rsid w:val="00C17A76"/>
    <w:rsid w:val="00C17D7B"/>
    <w:rsid w:val="00C21555"/>
    <w:rsid w:val="00C21CBC"/>
    <w:rsid w:val="00C22B61"/>
    <w:rsid w:val="00C23003"/>
    <w:rsid w:val="00C23853"/>
    <w:rsid w:val="00C25598"/>
    <w:rsid w:val="00C30493"/>
    <w:rsid w:val="00C30ABB"/>
    <w:rsid w:val="00C31053"/>
    <w:rsid w:val="00C317C0"/>
    <w:rsid w:val="00C3308D"/>
    <w:rsid w:val="00C33D5D"/>
    <w:rsid w:val="00C34900"/>
    <w:rsid w:val="00C422FB"/>
    <w:rsid w:val="00C4253D"/>
    <w:rsid w:val="00C42E48"/>
    <w:rsid w:val="00C43093"/>
    <w:rsid w:val="00C435C0"/>
    <w:rsid w:val="00C439DB"/>
    <w:rsid w:val="00C45B95"/>
    <w:rsid w:val="00C45C25"/>
    <w:rsid w:val="00C45E9F"/>
    <w:rsid w:val="00C46060"/>
    <w:rsid w:val="00C468AE"/>
    <w:rsid w:val="00C46ACA"/>
    <w:rsid w:val="00C46B5F"/>
    <w:rsid w:val="00C479B9"/>
    <w:rsid w:val="00C50C8C"/>
    <w:rsid w:val="00C51237"/>
    <w:rsid w:val="00C51265"/>
    <w:rsid w:val="00C51E33"/>
    <w:rsid w:val="00C52531"/>
    <w:rsid w:val="00C53467"/>
    <w:rsid w:val="00C53F78"/>
    <w:rsid w:val="00C5545E"/>
    <w:rsid w:val="00C567D1"/>
    <w:rsid w:val="00C57B8A"/>
    <w:rsid w:val="00C60787"/>
    <w:rsid w:val="00C610BF"/>
    <w:rsid w:val="00C614CD"/>
    <w:rsid w:val="00C6321A"/>
    <w:rsid w:val="00C6354D"/>
    <w:rsid w:val="00C63DA5"/>
    <w:rsid w:val="00C64B6F"/>
    <w:rsid w:val="00C65CE0"/>
    <w:rsid w:val="00C665A8"/>
    <w:rsid w:val="00C67E82"/>
    <w:rsid w:val="00C7005A"/>
    <w:rsid w:val="00C7189E"/>
    <w:rsid w:val="00C7268B"/>
    <w:rsid w:val="00C738DD"/>
    <w:rsid w:val="00C73F73"/>
    <w:rsid w:val="00C74786"/>
    <w:rsid w:val="00C75A96"/>
    <w:rsid w:val="00C76128"/>
    <w:rsid w:val="00C774BE"/>
    <w:rsid w:val="00C805E1"/>
    <w:rsid w:val="00C81BB7"/>
    <w:rsid w:val="00C824A3"/>
    <w:rsid w:val="00C8285D"/>
    <w:rsid w:val="00C82C28"/>
    <w:rsid w:val="00C82E24"/>
    <w:rsid w:val="00C83DF5"/>
    <w:rsid w:val="00C8402F"/>
    <w:rsid w:val="00C85207"/>
    <w:rsid w:val="00C8673D"/>
    <w:rsid w:val="00C8718A"/>
    <w:rsid w:val="00C90D85"/>
    <w:rsid w:val="00C91DE6"/>
    <w:rsid w:val="00C93E53"/>
    <w:rsid w:val="00C93F96"/>
    <w:rsid w:val="00C95928"/>
    <w:rsid w:val="00C959E1"/>
    <w:rsid w:val="00C95F5D"/>
    <w:rsid w:val="00C972F9"/>
    <w:rsid w:val="00C97646"/>
    <w:rsid w:val="00CA0469"/>
    <w:rsid w:val="00CA0D3E"/>
    <w:rsid w:val="00CA1EDD"/>
    <w:rsid w:val="00CA26E0"/>
    <w:rsid w:val="00CA2E3F"/>
    <w:rsid w:val="00CA5375"/>
    <w:rsid w:val="00CA6142"/>
    <w:rsid w:val="00CA70A9"/>
    <w:rsid w:val="00CA7649"/>
    <w:rsid w:val="00CA7897"/>
    <w:rsid w:val="00CA7B41"/>
    <w:rsid w:val="00CB07F4"/>
    <w:rsid w:val="00CB0C3A"/>
    <w:rsid w:val="00CB34FC"/>
    <w:rsid w:val="00CB45D7"/>
    <w:rsid w:val="00CB5279"/>
    <w:rsid w:val="00CB62D7"/>
    <w:rsid w:val="00CC1263"/>
    <w:rsid w:val="00CC1EAB"/>
    <w:rsid w:val="00CC25C2"/>
    <w:rsid w:val="00CC5061"/>
    <w:rsid w:val="00CC545F"/>
    <w:rsid w:val="00CC5BFD"/>
    <w:rsid w:val="00CC6863"/>
    <w:rsid w:val="00CC7732"/>
    <w:rsid w:val="00CC7FBF"/>
    <w:rsid w:val="00CD1E1F"/>
    <w:rsid w:val="00CD283E"/>
    <w:rsid w:val="00CD649A"/>
    <w:rsid w:val="00CD66C5"/>
    <w:rsid w:val="00CD6702"/>
    <w:rsid w:val="00CD6E0A"/>
    <w:rsid w:val="00CE2FCB"/>
    <w:rsid w:val="00CE35ED"/>
    <w:rsid w:val="00CE3FD1"/>
    <w:rsid w:val="00CE509F"/>
    <w:rsid w:val="00CE5D64"/>
    <w:rsid w:val="00CE6C4A"/>
    <w:rsid w:val="00CF1AA1"/>
    <w:rsid w:val="00CF1E75"/>
    <w:rsid w:val="00CF2099"/>
    <w:rsid w:val="00CF250B"/>
    <w:rsid w:val="00CF2EDA"/>
    <w:rsid w:val="00CF530F"/>
    <w:rsid w:val="00CF5EEA"/>
    <w:rsid w:val="00CF6338"/>
    <w:rsid w:val="00CF6CF2"/>
    <w:rsid w:val="00CF735A"/>
    <w:rsid w:val="00D0122B"/>
    <w:rsid w:val="00D03859"/>
    <w:rsid w:val="00D040AC"/>
    <w:rsid w:val="00D055CD"/>
    <w:rsid w:val="00D05652"/>
    <w:rsid w:val="00D0644A"/>
    <w:rsid w:val="00D06987"/>
    <w:rsid w:val="00D06CE5"/>
    <w:rsid w:val="00D06F2B"/>
    <w:rsid w:val="00D07992"/>
    <w:rsid w:val="00D10A46"/>
    <w:rsid w:val="00D10B3D"/>
    <w:rsid w:val="00D12041"/>
    <w:rsid w:val="00D124B2"/>
    <w:rsid w:val="00D13A27"/>
    <w:rsid w:val="00D1483D"/>
    <w:rsid w:val="00D148B3"/>
    <w:rsid w:val="00D15168"/>
    <w:rsid w:val="00D16956"/>
    <w:rsid w:val="00D16B38"/>
    <w:rsid w:val="00D17D84"/>
    <w:rsid w:val="00D2048B"/>
    <w:rsid w:val="00D20BD4"/>
    <w:rsid w:val="00D21278"/>
    <w:rsid w:val="00D21DD9"/>
    <w:rsid w:val="00D21EF6"/>
    <w:rsid w:val="00D21F1F"/>
    <w:rsid w:val="00D22466"/>
    <w:rsid w:val="00D22E38"/>
    <w:rsid w:val="00D23E4E"/>
    <w:rsid w:val="00D27C45"/>
    <w:rsid w:val="00D30F60"/>
    <w:rsid w:val="00D3191A"/>
    <w:rsid w:val="00D32BDC"/>
    <w:rsid w:val="00D34115"/>
    <w:rsid w:val="00D35561"/>
    <w:rsid w:val="00D35999"/>
    <w:rsid w:val="00D36C01"/>
    <w:rsid w:val="00D412C4"/>
    <w:rsid w:val="00D423CF"/>
    <w:rsid w:val="00D434FF"/>
    <w:rsid w:val="00D43A0C"/>
    <w:rsid w:val="00D4438C"/>
    <w:rsid w:val="00D45917"/>
    <w:rsid w:val="00D46334"/>
    <w:rsid w:val="00D47450"/>
    <w:rsid w:val="00D512F8"/>
    <w:rsid w:val="00D51B8D"/>
    <w:rsid w:val="00D51FE0"/>
    <w:rsid w:val="00D52F57"/>
    <w:rsid w:val="00D53026"/>
    <w:rsid w:val="00D5302A"/>
    <w:rsid w:val="00D545CC"/>
    <w:rsid w:val="00D551E2"/>
    <w:rsid w:val="00D55832"/>
    <w:rsid w:val="00D5588F"/>
    <w:rsid w:val="00D559FC"/>
    <w:rsid w:val="00D57745"/>
    <w:rsid w:val="00D57C39"/>
    <w:rsid w:val="00D6366B"/>
    <w:rsid w:val="00D63B5F"/>
    <w:rsid w:val="00D65886"/>
    <w:rsid w:val="00D67EF0"/>
    <w:rsid w:val="00D7017F"/>
    <w:rsid w:val="00D707C4"/>
    <w:rsid w:val="00D70EB5"/>
    <w:rsid w:val="00D7254C"/>
    <w:rsid w:val="00D726AC"/>
    <w:rsid w:val="00D72D56"/>
    <w:rsid w:val="00D72DF9"/>
    <w:rsid w:val="00D76583"/>
    <w:rsid w:val="00D76773"/>
    <w:rsid w:val="00D828AF"/>
    <w:rsid w:val="00D836B5"/>
    <w:rsid w:val="00D83D50"/>
    <w:rsid w:val="00D84961"/>
    <w:rsid w:val="00D85465"/>
    <w:rsid w:val="00D8597E"/>
    <w:rsid w:val="00D86C9F"/>
    <w:rsid w:val="00D87277"/>
    <w:rsid w:val="00D9076D"/>
    <w:rsid w:val="00D90813"/>
    <w:rsid w:val="00D91B6D"/>
    <w:rsid w:val="00D91BE2"/>
    <w:rsid w:val="00D92FA4"/>
    <w:rsid w:val="00D931F9"/>
    <w:rsid w:val="00D93DFC"/>
    <w:rsid w:val="00D93E90"/>
    <w:rsid w:val="00D94A21"/>
    <w:rsid w:val="00D94A76"/>
    <w:rsid w:val="00D95CCE"/>
    <w:rsid w:val="00D96140"/>
    <w:rsid w:val="00D96F12"/>
    <w:rsid w:val="00D96F45"/>
    <w:rsid w:val="00DA0C9A"/>
    <w:rsid w:val="00DA3261"/>
    <w:rsid w:val="00DA496B"/>
    <w:rsid w:val="00DA4991"/>
    <w:rsid w:val="00DA66F3"/>
    <w:rsid w:val="00DA7EDB"/>
    <w:rsid w:val="00DA7F7D"/>
    <w:rsid w:val="00DB00C5"/>
    <w:rsid w:val="00DB2720"/>
    <w:rsid w:val="00DB2B0F"/>
    <w:rsid w:val="00DB3AE8"/>
    <w:rsid w:val="00DB64BB"/>
    <w:rsid w:val="00DB6AB3"/>
    <w:rsid w:val="00DC311D"/>
    <w:rsid w:val="00DC3F49"/>
    <w:rsid w:val="00DC4512"/>
    <w:rsid w:val="00DC4CC8"/>
    <w:rsid w:val="00DC54C6"/>
    <w:rsid w:val="00DC55FF"/>
    <w:rsid w:val="00DC575D"/>
    <w:rsid w:val="00DC5A03"/>
    <w:rsid w:val="00DC6F5F"/>
    <w:rsid w:val="00DD3027"/>
    <w:rsid w:val="00DD467C"/>
    <w:rsid w:val="00DD4770"/>
    <w:rsid w:val="00DD62C5"/>
    <w:rsid w:val="00DD68F8"/>
    <w:rsid w:val="00DD6B39"/>
    <w:rsid w:val="00DD7BD1"/>
    <w:rsid w:val="00DD7BFA"/>
    <w:rsid w:val="00DE1070"/>
    <w:rsid w:val="00DE1526"/>
    <w:rsid w:val="00DE152D"/>
    <w:rsid w:val="00DE207D"/>
    <w:rsid w:val="00DE57A0"/>
    <w:rsid w:val="00DE58BD"/>
    <w:rsid w:val="00DE58F1"/>
    <w:rsid w:val="00DE7145"/>
    <w:rsid w:val="00DE7726"/>
    <w:rsid w:val="00DE7944"/>
    <w:rsid w:val="00DE7E75"/>
    <w:rsid w:val="00DF0525"/>
    <w:rsid w:val="00DF08AC"/>
    <w:rsid w:val="00DF08FA"/>
    <w:rsid w:val="00DF1B14"/>
    <w:rsid w:val="00DF43B5"/>
    <w:rsid w:val="00DF6156"/>
    <w:rsid w:val="00DF65A3"/>
    <w:rsid w:val="00DF6742"/>
    <w:rsid w:val="00DF696E"/>
    <w:rsid w:val="00DF7E33"/>
    <w:rsid w:val="00E0350E"/>
    <w:rsid w:val="00E0420B"/>
    <w:rsid w:val="00E05E75"/>
    <w:rsid w:val="00E062AF"/>
    <w:rsid w:val="00E06542"/>
    <w:rsid w:val="00E065D3"/>
    <w:rsid w:val="00E074A4"/>
    <w:rsid w:val="00E10893"/>
    <w:rsid w:val="00E10AF8"/>
    <w:rsid w:val="00E10D1B"/>
    <w:rsid w:val="00E114F7"/>
    <w:rsid w:val="00E143EE"/>
    <w:rsid w:val="00E15619"/>
    <w:rsid w:val="00E15AD2"/>
    <w:rsid w:val="00E15FA0"/>
    <w:rsid w:val="00E161C6"/>
    <w:rsid w:val="00E162EB"/>
    <w:rsid w:val="00E1746A"/>
    <w:rsid w:val="00E20570"/>
    <w:rsid w:val="00E207AC"/>
    <w:rsid w:val="00E2194A"/>
    <w:rsid w:val="00E21A1B"/>
    <w:rsid w:val="00E22975"/>
    <w:rsid w:val="00E23485"/>
    <w:rsid w:val="00E23537"/>
    <w:rsid w:val="00E23554"/>
    <w:rsid w:val="00E23A37"/>
    <w:rsid w:val="00E2493F"/>
    <w:rsid w:val="00E24AE7"/>
    <w:rsid w:val="00E259F9"/>
    <w:rsid w:val="00E302B9"/>
    <w:rsid w:val="00E30A81"/>
    <w:rsid w:val="00E31040"/>
    <w:rsid w:val="00E3298D"/>
    <w:rsid w:val="00E32FE7"/>
    <w:rsid w:val="00E3346F"/>
    <w:rsid w:val="00E35169"/>
    <w:rsid w:val="00E361B6"/>
    <w:rsid w:val="00E36204"/>
    <w:rsid w:val="00E36920"/>
    <w:rsid w:val="00E36996"/>
    <w:rsid w:val="00E409FE"/>
    <w:rsid w:val="00E4138C"/>
    <w:rsid w:val="00E42787"/>
    <w:rsid w:val="00E44006"/>
    <w:rsid w:val="00E443D4"/>
    <w:rsid w:val="00E44525"/>
    <w:rsid w:val="00E50A2B"/>
    <w:rsid w:val="00E50CA3"/>
    <w:rsid w:val="00E523E5"/>
    <w:rsid w:val="00E532B8"/>
    <w:rsid w:val="00E53642"/>
    <w:rsid w:val="00E53B09"/>
    <w:rsid w:val="00E56B5D"/>
    <w:rsid w:val="00E60C15"/>
    <w:rsid w:val="00E61047"/>
    <w:rsid w:val="00E617B2"/>
    <w:rsid w:val="00E62F97"/>
    <w:rsid w:val="00E636E8"/>
    <w:rsid w:val="00E64BB4"/>
    <w:rsid w:val="00E655BB"/>
    <w:rsid w:val="00E6736E"/>
    <w:rsid w:val="00E678E0"/>
    <w:rsid w:val="00E7099B"/>
    <w:rsid w:val="00E7102B"/>
    <w:rsid w:val="00E71436"/>
    <w:rsid w:val="00E71D45"/>
    <w:rsid w:val="00E72B65"/>
    <w:rsid w:val="00E739D0"/>
    <w:rsid w:val="00E73D6F"/>
    <w:rsid w:val="00E74493"/>
    <w:rsid w:val="00E75265"/>
    <w:rsid w:val="00E75EB0"/>
    <w:rsid w:val="00E76575"/>
    <w:rsid w:val="00E76C3E"/>
    <w:rsid w:val="00E7726C"/>
    <w:rsid w:val="00E77AA8"/>
    <w:rsid w:val="00E8110F"/>
    <w:rsid w:val="00E81690"/>
    <w:rsid w:val="00E82E4E"/>
    <w:rsid w:val="00E833D9"/>
    <w:rsid w:val="00E843EB"/>
    <w:rsid w:val="00E84661"/>
    <w:rsid w:val="00E84A7B"/>
    <w:rsid w:val="00E84AB3"/>
    <w:rsid w:val="00E84FF3"/>
    <w:rsid w:val="00E86DB6"/>
    <w:rsid w:val="00E87072"/>
    <w:rsid w:val="00E87ACB"/>
    <w:rsid w:val="00E93806"/>
    <w:rsid w:val="00E95157"/>
    <w:rsid w:val="00E951A0"/>
    <w:rsid w:val="00E96609"/>
    <w:rsid w:val="00E96C78"/>
    <w:rsid w:val="00EA1774"/>
    <w:rsid w:val="00EA1E63"/>
    <w:rsid w:val="00EA2C5E"/>
    <w:rsid w:val="00EA4290"/>
    <w:rsid w:val="00EA59C5"/>
    <w:rsid w:val="00EA6533"/>
    <w:rsid w:val="00EA6DC7"/>
    <w:rsid w:val="00EB27C5"/>
    <w:rsid w:val="00EB3C55"/>
    <w:rsid w:val="00EB4823"/>
    <w:rsid w:val="00EB7801"/>
    <w:rsid w:val="00EB7BB4"/>
    <w:rsid w:val="00EC1170"/>
    <w:rsid w:val="00EC1FCF"/>
    <w:rsid w:val="00EC2525"/>
    <w:rsid w:val="00EC30AB"/>
    <w:rsid w:val="00EC393E"/>
    <w:rsid w:val="00EC3FB1"/>
    <w:rsid w:val="00EC4E97"/>
    <w:rsid w:val="00EC627B"/>
    <w:rsid w:val="00EC6644"/>
    <w:rsid w:val="00ED079E"/>
    <w:rsid w:val="00ED0FF7"/>
    <w:rsid w:val="00ED1B08"/>
    <w:rsid w:val="00ED1CD4"/>
    <w:rsid w:val="00ED2563"/>
    <w:rsid w:val="00ED30F8"/>
    <w:rsid w:val="00ED422E"/>
    <w:rsid w:val="00ED597C"/>
    <w:rsid w:val="00ED7B83"/>
    <w:rsid w:val="00ED7B9C"/>
    <w:rsid w:val="00ED7C4E"/>
    <w:rsid w:val="00EE249A"/>
    <w:rsid w:val="00EE249F"/>
    <w:rsid w:val="00EE2979"/>
    <w:rsid w:val="00EE2B6E"/>
    <w:rsid w:val="00EE46CF"/>
    <w:rsid w:val="00EE5D6C"/>
    <w:rsid w:val="00EF09E5"/>
    <w:rsid w:val="00EF1A53"/>
    <w:rsid w:val="00EF1C38"/>
    <w:rsid w:val="00EF24E1"/>
    <w:rsid w:val="00EF30A6"/>
    <w:rsid w:val="00EF3971"/>
    <w:rsid w:val="00EF3BBD"/>
    <w:rsid w:val="00EF3E0B"/>
    <w:rsid w:val="00EF6777"/>
    <w:rsid w:val="00EF68DC"/>
    <w:rsid w:val="00EF6D67"/>
    <w:rsid w:val="00EF73B9"/>
    <w:rsid w:val="00EF76A7"/>
    <w:rsid w:val="00F006DF"/>
    <w:rsid w:val="00F025BE"/>
    <w:rsid w:val="00F03AA0"/>
    <w:rsid w:val="00F0533D"/>
    <w:rsid w:val="00F05E5A"/>
    <w:rsid w:val="00F1119A"/>
    <w:rsid w:val="00F11C55"/>
    <w:rsid w:val="00F11EA7"/>
    <w:rsid w:val="00F123B0"/>
    <w:rsid w:val="00F12504"/>
    <w:rsid w:val="00F14547"/>
    <w:rsid w:val="00F2022E"/>
    <w:rsid w:val="00F2042B"/>
    <w:rsid w:val="00F21BEC"/>
    <w:rsid w:val="00F21C2F"/>
    <w:rsid w:val="00F23DA6"/>
    <w:rsid w:val="00F25E61"/>
    <w:rsid w:val="00F26507"/>
    <w:rsid w:val="00F26AB4"/>
    <w:rsid w:val="00F27311"/>
    <w:rsid w:val="00F27BEE"/>
    <w:rsid w:val="00F30AA3"/>
    <w:rsid w:val="00F32D8F"/>
    <w:rsid w:val="00F348C1"/>
    <w:rsid w:val="00F37017"/>
    <w:rsid w:val="00F37334"/>
    <w:rsid w:val="00F42DFC"/>
    <w:rsid w:val="00F43752"/>
    <w:rsid w:val="00F4378F"/>
    <w:rsid w:val="00F43F50"/>
    <w:rsid w:val="00F44DA8"/>
    <w:rsid w:val="00F45456"/>
    <w:rsid w:val="00F47D17"/>
    <w:rsid w:val="00F47D77"/>
    <w:rsid w:val="00F504F0"/>
    <w:rsid w:val="00F50574"/>
    <w:rsid w:val="00F50596"/>
    <w:rsid w:val="00F50BF8"/>
    <w:rsid w:val="00F52E4C"/>
    <w:rsid w:val="00F533BC"/>
    <w:rsid w:val="00F562F9"/>
    <w:rsid w:val="00F60075"/>
    <w:rsid w:val="00F6088C"/>
    <w:rsid w:val="00F60CCD"/>
    <w:rsid w:val="00F63208"/>
    <w:rsid w:val="00F66FB8"/>
    <w:rsid w:val="00F7087C"/>
    <w:rsid w:val="00F71BD6"/>
    <w:rsid w:val="00F71E19"/>
    <w:rsid w:val="00F724B7"/>
    <w:rsid w:val="00F727D8"/>
    <w:rsid w:val="00F72B58"/>
    <w:rsid w:val="00F74363"/>
    <w:rsid w:val="00F7439F"/>
    <w:rsid w:val="00F74A6D"/>
    <w:rsid w:val="00F75AF5"/>
    <w:rsid w:val="00F77926"/>
    <w:rsid w:val="00F77AA9"/>
    <w:rsid w:val="00F77B9E"/>
    <w:rsid w:val="00F77D0F"/>
    <w:rsid w:val="00F80039"/>
    <w:rsid w:val="00F80454"/>
    <w:rsid w:val="00F80DDA"/>
    <w:rsid w:val="00F813EF"/>
    <w:rsid w:val="00F82D03"/>
    <w:rsid w:val="00F83C40"/>
    <w:rsid w:val="00F849B8"/>
    <w:rsid w:val="00F86492"/>
    <w:rsid w:val="00F872FE"/>
    <w:rsid w:val="00F900DA"/>
    <w:rsid w:val="00F90117"/>
    <w:rsid w:val="00F90432"/>
    <w:rsid w:val="00F90D21"/>
    <w:rsid w:val="00F90FF7"/>
    <w:rsid w:val="00F91B05"/>
    <w:rsid w:val="00F92603"/>
    <w:rsid w:val="00F92DA1"/>
    <w:rsid w:val="00F92EF4"/>
    <w:rsid w:val="00F9530F"/>
    <w:rsid w:val="00F95B17"/>
    <w:rsid w:val="00F95D3A"/>
    <w:rsid w:val="00F95D56"/>
    <w:rsid w:val="00F963C2"/>
    <w:rsid w:val="00F967FF"/>
    <w:rsid w:val="00F96BC3"/>
    <w:rsid w:val="00FA04C1"/>
    <w:rsid w:val="00FA3D07"/>
    <w:rsid w:val="00FA5D77"/>
    <w:rsid w:val="00FA615E"/>
    <w:rsid w:val="00FA6E00"/>
    <w:rsid w:val="00FA7533"/>
    <w:rsid w:val="00FB0470"/>
    <w:rsid w:val="00FB0AEA"/>
    <w:rsid w:val="00FB1462"/>
    <w:rsid w:val="00FB4126"/>
    <w:rsid w:val="00FB5F1A"/>
    <w:rsid w:val="00FB6704"/>
    <w:rsid w:val="00FC04E5"/>
    <w:rsid w:val="00FC0F9B"/>
    <w:rsid w:val="00FC1895"/>
    <w:rsid w:val="00FC2ED1"/>
    <w:rsid w:val="00FC4FAD"/>
    <w:rsid w:val="00FC5100"/>
    <w:rsid w:val="00FC5EE1"/>
    <w:rsid w:val="00FC79BD"/>
    <w:rsid w:val="00FC7E8A"/>
    <w:rsid w:val="00FD0BFB"/>
    <w:rsid w:val="00FD10E9"/>
    <w:rsid w:val="00FD159C"/>
    <w:rsid w:val="00FD335D"/>
    <w:rsid w:val="00FD3DAD"/>
    <w:rsid w:val="00FD53ED"/>
    <w:rsid w:val="00FD5E26"/>
    <w:rsid w:val="00FD6129"/>
    <w:rsid w:val="00FD708E"/>
    <w:rsid w:val="00FD77B7"/>
    <w:rsid w:val="00FE034F"/>
    <w:rsid w:val="00FE2FE4"/>
    <w:rsid w:val="00FE329D"/>
    <w:rsid w:val="00FE3E44"/>
    <w:rsid w:val="00FE4ABB"/>
    <w:rsid w:val="00FE5C10"/>
    <w:rsid w:val="00FE6DE5"/>
    <w:rsid w:val="00FF0107"/>
    <w:rsid w:val="00FF01C2"/>
    <w:rsid w:val="00FF074B"/>
    <w:rsid w:val="00FF22A9"/>
    <w:rsid w:val="00FF316A"/>
    <w:rsid w:val="00FF33A1"/>
    <w:rsid w:val="00FF3C31"/>
    <w:rsid w:val="00FF453F"/>
    <w:rsid w:val="00FF48C5"/>
    <w:rsid w:val="00FF49EB"/>
    <w:rsid w:val="00FF66F7"/>
    <w:rsid w:val="00FF6A72"/>
    <w:rsid w:val="00FF76B2"/>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627BC"/>
  <w15:docId w15:val="{3D6CD334-6790-43FF-9D74-413AF234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6B39"/>
    <w:rPr>
      <w:sz w:val="24"/>
      <w:szCs w:val="24"/>
    </w:rPr>
  </w:style>
  <w:style w:type="paragraph" w:styleId="Nadpis1">
    <w:name w:val="heading 1"/>
    <w:basedOn w:val="Normln"/>
    <w:next w:val="Normln"/>
    <w:link w:val="Nadpis1Char"/>
    <w:uiPriority w:val="9"/>
    <w:qFormat/>
    <w:rsid w:val="00DD6B39"/>
    <w:pPr>
      <w:keepNext/>
      <w:tabs>
        <w:tab w:val="left" w:pos="7371"/>
      </w:tabs>
      <w:jc w:val="center"/>
      <w:outlineLvl w:val="0"/>
    </w:pPr>
    <w:rPr>
      <w:b/>
      <w:bCs/>
      <w:sz w:val="28"/>
      <w:szCs w:val="28"/>
    </w:rPr>
  </w:style>
  <w:style w:type="paragraph" w:styleId="Nadpis2">
    <w:name w:val="heading 2"/>
    <w:basedOn w:val="Normln"/>
    <w:next w:val="Normln"/>
    <w:link w:val="Nadpis2Char"/>
    <w:uiPriority w:val="9"/>
    <w:qFormat/>
    <w:rsid w:val="00DD6B39"/>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DD6B39"/>
    <w:pPr>
      <w:keepNext/>
      <w:jc w:val="both"/>
      <w:outlineLvl w:val="2"/>
    </w:pPr>
    <w:rPr>
      <w:b/>
      <w:bCs/>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DD6B39"/>
    <w:pPr>
      <w:keepNext/>
      <w:tabs>
        <w:tab w:val="left" w:pos="567"/>
        <w:tab w:val="left" w:pos="1701"/>
      </w:tabs>
      <w:spacing w:after="60"/>
      <w:ind w:firstLine="360"/>
      <w:outlineLvl w:val="3"/>
    </w:pPr>
    <w:rPr>
      <w:i/>
      <w:iCs/>
    </w:rPr>
  </w:style>
  <w:style w:type="paragraph" w:styleId="Nadpis5">
    <w:name w:val="heading 5"/>
    <w:basedOn w:val="Normln"/>
    <w:next w:val="Normln"/>
    <w:link w:val="Nadpis5Char"/>
    <w:uiPriority w:val="99"/>
    <w:qFormat/>
    <w:rsid w:val="00DD6B39"/>
    <w:pPr>
      <w:keepNext/>
      <w:widowControl w:val="0"/>
      <w:autoSpaceDE w:val="0"/>
      <w:autoSpaceDN w:val="0"/>
      <w:spacing w:before="120"/>
      <w:outlineLvl w:val="4"/>
    </w:pPr>
  </w:style>
  <w:style w:type="paragraph" w:styleId="Nadpis6">
    <w:name w:val="heading 6"/>
    <w:basedOn w:val="Normln"/>
    <w:next w:val="Normln"/>
    <w:link w:val="Nadpis6Char"/>
    <w:uiPriority w:val="99"/>
    <w:qFormat/>
    <w:rsid w:val="00DD6B39"/>
    <w:pPr>
      <w:keepNext/>
      <w:outlineLvl w:val="5"/>
    </w:pPr>
    <w:rPr>
      <w:i/>
      <w:iCs/>
      <w:color w:val="FF0000"/>
    </w:rPr>
  </w:style>
  <w:style w:type="paragraph" w:styleId="Nadpis8">
    <w:name w:val="heading 8"/>
    <w:basedOn w:val="Normln"/>
    <w:next w:val="Normln"/>
    <w:link w:val="Nadpis8Char"/>
    <w:uiPriority w:val="99"/>
    <w:qFormat/>
    <w:rsid w:val="00DD6B39"/>
    <w:pPr>
      <w:keepNext/>
      <w:tabs>
        <w:tab w:val="left" w:pos="567"/>
        <w:tab w:val="left" w:pos="1701"/>
      </w:tabs>
      <w:outlineLvl w:val="7"/>
    </w:pPr>
    <w:rPr>
      <w:i/>
      <w:i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A0AF4"/>
    <w:rPr>
      <w:b/>
      <w:bCs/>
      <w:sz w:val="24"/>
      <w:szCs w:val="24"/>
    </w:rPr>
  </w:style>
  <w:style w:type="character" w:customStyle="1" w:styleId="Nadpis2Char">
    <w:name w:val="Nadpis 2 Char"/>
    <w:link w:val="Nadpis2"/>
    <w:uiPriority w:val="99"/>
    <w:locked/>
    <w:rsid w:val="002A0AF4"/>
    <w:rPr>
      <w:b/>
      <w:bCs/>
      <w:sz w:val="24"/>
      <w:szCs w:val="24"/>
    </w:rPr>
  </w:style>
  <w:style w:type="character" w:customStyle="1" w:styleId="Nadpis3Char">
    <w:name w:val="Nadpis 3 Char"/>
    <w:link w:val="Nadpis3"/>
    <w:uiPriority w:val="99"/>
    <w:locked/>
    <w:rsid w:val="002A0AF4"/>
    <w:rPr>
      <w:b/>
      <w:bCs/>
      <w:sz w:val="24"/>
      <w:szCs w:val="24"/>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
    <w:semiHidden/>
    <w:rsid w:val="009712A4"/>
    <w:rPr>
      <w:rFonts w:ascii="Calibri" w:eastAsia="Times New Roman" w:hAnsi="Calibri" w:cs="Times New Roman"/>
      <w:b/>
      <w:bCs/>
      <w:sz w:val="28"/>
      <w:szCs w:val="28"/>
    </w:rPr>
  </w:style>
  <w:style w:type="character" w:customStyle="1" w:styleId="Nadpis5Char">
    <w:name w:val="Nadpis 5 Char"/>
    <w:link w:val="Nadpis5"/>
    <w:uiPriority w:val="9"/>
    <w:semiHidden/>
    <w:rsid w:val="009712A4"/>
    <w:rPr>
      <w:rFonts w:ascii="Calibri" w:eastAsia="Times New Roman" w:hAnsi="Calibri" w:cs="Times New Roman"/>
      <w:b/>
      <w:bCs/>
      <w:i/>
      <w:iCs/>
      <w:sz w:val="26"/>
      <w:szCs w:val="26"/>
    </w:rPr>
  </w:style>
  <w:style w:type="character" w:customStyle="1" w:styleId="Nadpis6Char">
    <w:name w:val="Nadpis 6 Char"/>
    <w:link w:val="Nadpis6"/>
    <w:uiPriority w:val="9"/>
    <w:semiHidden/>
    <w:rsid w:val="009712A4"/>
    <w:rPr>
      <w:rFonts w:ascii="Calibri" w:eastAsia="Times New Roman" w:hAnsi="Calibri" w:cs="Times New Roman"/>
      <w:b/>
      <w:bCs/>
    </w:rPr>
  </w:style>
  <w:style w:type="character" w:customStyle="1" w:styleId="Nadpis8Char">
    <w:name w:val="Nadpis 8 Char"/>
    <w:link w:val="Nadpis8"/>
    <w:uiPriority w:val="9"/>
    <w:semiHidden/>
    <w:rsid w:val="009712A4"/>
    <w:rPr>
      <w:rFonts w:ascii="Calibri" w:eastAsia="Times New Roman" w:hAnsi="Calibri" w:cs="Times New Roman"/>
      <w:i/>
      <w:iCs/>
      <w:sz w:val="24"/>
      <w:szCs w:val="24"/>
    </w:rPr>
  </w:style>
  <w:style w:type="paragraph" w:customStyle="1" w:styleId="Import16">
    <w:name w:val="Import 16"/>
    <w:basedOn w:val="Normln"/>
    <w:uiPriority w:val="99"/>
    <w:rsid w:val="00DD6B39"/>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uiPriority w:val="99"/>
    <w:rsid w:val="00DD6B39"/>
    <w:pPr>
      <w:widowControl w:val="0"/>
      <w:autoSpaceDE w:val="0"/>
      <w:autoSpaceDN w:val="0"/>
      <w:ind w:left="567" w:hanging="567"/>
      <w:jc w:val="both"/>
    </w:pPr>
  </w:style>
  <w:style w:type="character" w:customStyle="1" w:styleId="Zkladntextodsazen2Char">
    <w:name w:val="Základní text odsazený 2 Char"/>
    <w:link w:val="Zkladntextodsazen2"/>
    <w:uiPriority w:val="99"/>
    <w:semiHidden/>
    <w:rsid w:val="009712A4"/>
    <w:rPr>
      <w:sz w:val="24"/>
      <w:szCs w:val="24"/>
    </w:rPr>
  </w:style>
  <w:style w:type="paragraph" w:customStyle="1" w:styleId="Import5">
    <w:name w:val="Import 5"/>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uiPriority w:val="99"/>
    <w:rsid w:val="00DD6B39"/>
    <w:pPr>
      <w:spacing w:line="240" w:lineRule="exact"/>
      <w:jc w:val="both"/>
    </w:pPr>
  </w:style>
  <w:style w:type="character" w:customStyle="1" w:styleId="Zkladntext3Char">
    <w:name w:val="Základní text 3 Char"/>
    <w:link w:val="Zkladntext3"/>
    <w:uiPriority w:val="99"/>
    <w:semiHidden/>
    <w:rsid w:val="009712A4"/>
    <w:rPr>
      <w:sz w:val="16"/>
      <w:szCs w:val="16"/>
    </w:rPr>
  </w:style>
  <w:style w:type="paragraph" w:customStyle="1" w:styleId="Smlouva-eslo">
    <w:name w:val="Smlouva-eíslo"/>
    <w:basedOn w:val="Normln"/>
    <w:uiPriority w:val="99"/>
    <w:rsid w:val="00DD6B39"/>
    <w:pPr>
      <w:widowControl w:val="0"/>
      <w:spacing w:before="120" w:line="240" w:lineRule="atLeast"/>
      <w:jc w:val="both"/>
    </w:pPr>
  </w:style>
  <w:style w:type="paragraph" w:customStyle="1" w:styleId="Smlouva2">
    <w:name w:val="Smlouva2"/>
    <w:basedOn w:val="Normln"/>
    <w:uiPriority w:val="99"/>
    <w:rsid w:val="00DD6B39"/>
    <w:pPr>
      <w:widowControl w:val="0"/>
      <w:jc w:val="center"/>
    </w:pPr>
    <w:rPr>
      <w:b/>
      <w:bCs/>
    </w:rPr>
  </w:style>
  <w:style w:type="paragraph" w:styleId="Zkladntext">
    <w:name w:val="Body Text"/>
    <w:aliases w:val="subtitle2,Základní tZákladní text"/>
    <w:basedOn w:val="Normln"/>
    <w:link w:val="ZkladntextChar"/>
    <w:uiPriority w:val="99"/>
    <w:rsid w:val="00DD6B39"/>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link w:val="Zkladntext"/>
    <w:uiPriority w:val="99"/>
    <w:locked/>
    <w:rsid w:val="002A0AF4"/>
    <w:rPr>
      <w:sz w:val="24"/>
      <w:szCs w:val="24"/>
    </w:rPr>
  </w:style>
  <w:style w:type="paragraph" w:styleId="Zpat">
    <w:name w:val="footer"/>
    <w:basedOn w:val="Normln"/>
    <w:link w:val="ZpatChar"/>
    <w:uiPriority w:val="99"/>
    <w:rsid w:val="00DD6B39"/>
    <w:pPr>
      <w:tabs>
        <w:tab w:val="center" w:pos="4536"/>
        <w:tab w:val="right" w:pos="9072"/>
      </w:tabs>
    </w:pPr>
  </w:style>
  <w:style w:type="character" w:customStyle="1" w:styleId="ZpatChar">
    <w:name w:val="Zápatí Char"/>
    <w:link w:val="Zpat"/>
    <w:uiPriority w:val="99"/>
    <w:semiHidden/>
    <w:rsid w:val="009712A4"/>
    <w:rPr>
      <w:sz w:val="24"/>
      <w:szCs w:val="24"/>
    </w:rPr>
  </w:style>
  <w:style w:type="paragraph" w:styleId="Zkladntextodsazen">
    <w:name w:val="Body Text Indent"/>
    <w:basedOn w:val="Normln"/>
    <w:link w:val="ZkladntextodsazenChar"/>
    <w:uiPriority w:val="99"/>
    <w:rsid w:val="00DD6B39"/>
    <w:pPr>
      <w:tabs>
        <w:tab w:val="left" w:pos="357"/>
        <w:tab w:val="left" w:pos="540"/>
        <w:tab w:val="left" w:pos="1980"/>
        <w:tab w:val="left" w:pos="7380"/>
      </w:tabs>
      <w:ind w:left="540" w:hanging="540"/>
      <w:jc w:val="both"/>
    </w:pPr>
  </w:style>
  <w:style w:type="character" w:customStyle="1" w:styleId="ZkladntextodsazenChar">
    <w:name w:val="Základní text odsazený Char"/>
    <w:link w:val="Zkladntextodsazen"/>
    <w:uiPriority w:val="99"/>
    <w:semiHidden/>
    <w:rsid w:val="009712A4"/>
    <w:rPr>
      <w:sz w:val="24"/>
      <w:szCs w:val="24"/>
    </w:rPr>
  </w:style>
  <w:style w:type="character" w:styleId="slostrnky">
    <w:name w:val="page number"/>
    <w:basedOn w:val="Standardnpsmoodstavce"/>
    <w:uiPriority w:val="99"/>
    <w:rsid w:val="00DD6B39"/>
  </w:style>
  <w:style w:type="paragraph" w:styleId="Zhlav">
    <w:name w:val="header"/>
    <w:basedOn w:val="Normln"/>
    <w:link w:val="ZhlavChar"/>
    <w:uiPriority w:val="99"/>
    <w:rsid w:val="00DD6B39"/>
    <w:pPr>
      <w:tabs>
        <w:tab w:val="center" w:pos="4536"/>
        <w:tab w:val="right" w:pos="9072"/>
      </w:tabs>
    </w:pPr>
  </w:style>
  <w:style w:type="character" w:customStyle="1" w:styleId="ZhlavChar">
    <w:name w:val="Záhlaví Char"/>
    <w:link w:val="Zhlav"/>
    <w:uiPriority w:val="99"/>
    <w:locked/>
    <w:rsid w:val="00074EBC"/>
    <w:rPr>
      <w:sz w:val="24"/>
      <w:szCs w:val="24"/>
    </w:rPr>
  </w:style>
  <w:style w:type="paragraph" w:styleId="Zkladntextodsazen3">
    <w:name w:val="Body Text Indent 3"/>
    <w:basedOn w:val="Normln"/>
    <w:link w:val="Zkladntextodsazen3Char"/>
    <w:uiPriority w:val="99"/>
    <w:rsid w:val="00DD6B39"/>
    <w:pPr>
      <w:tabs>
        <w:tab w:val="left" w:pos="426"/>
      </w:tabs>
      <w:ind w:left="357"/>
      <w:jc w:val="both"/>
    </w:pPr>
    <w:rPr>
      <w:i/>
      <w:iCs/>
    </w:rPr>
  </w:style>
  <w:style w:type="character" w:customStyle="1" w:styleId="Zkladntextodsazen3Char">
    <w:name w:val="Základní text odsazený 3 Char"/>
    <w:link w:val="Zkladntextodsazen3"/>
    <w:uiPriority w:val="99"/>
    <w:semiHidden/>
    <w:rsid w:val="009712A4"/>
    <w:rPr>
      <w:sz w:val="16"/>
      <w:szCs w:val="16"/>
    </w:rPr>
  </w:style>
  <w:style w:type="paragraph" w:styleId="Zkladntext2">
    <w:name w:val="Body Text 2"/>
    <w:basedOn w:val="Normln"/>
    <w:link w:val="Zkladntext2Char"/>
    <w:uiPriority w:val="99"/>
    <w:rsid w:val="00DD6B39"/>
    <w:pPr>
      <w:tabs>
        <w:tab w:val="left" w:pos="567"/>
        <w:tab w:val="left" w:pos="1701"/>
      </w:tabs>
      <w:spacing w:after="120"/>
    </w:pPr>
    <w:rPr>
      <w:sz w:val="20"/>
      <w:szCs w:val="20"/>
    </w:rPr>
  </w:style>
  <w:style w:type="character" w:customStyle="1" w:styleId="Zkladntext2Char">
    <w:name w:val="Základní text 2 Char"/>
    <w:link w:val="Zkladntext2"/>
    <w:uiPriority w:val="99"/>
    <w:semiHidden/>
    <w:rsid w:val="009712A4"/>
    <w:rPr>
      <w:sz w:val="24"/>
      <w:szCs w:val="24"/>
    </w:rPr>
  </w:style>
  <w:style w:type="paragraph" w:customStyle="1" w:styleId="Smlouva-slo">
    <w:name w:val="Smlouva-èíslo"/>
    <w:basedOn w:val="Normln"/>
    <w:uiPriority w:val="99"/>
    <w:rsid w:val="00DD6B39"/>
    <w:pPr>
      <w:spacing w:before="120" w:line="240" w:lineRule="atLeast"/>
      <w:jc w:val="both"/>
    </w:pPr>
  </w:style>
  <w:style w:type="paragraph" w:styleId="Nzev">
    <w:name w:val="Title"/>
    <w:basedOn w:val="Normln"/>
    <w:link w:val="NzevChar"/>
    <w:uiPriority w:val="99"/>
    <w:qFormat/>
    <w:rsid w:val="00DD6B39"/>
    <w:pPr>
      <w:widowControl w:val="0"/>
      <w:jc w:val="center"/>
    </w:pPr>
    <w:rPr>
      <w:b/>
      <w:bCs/>
      <w:sz w:val="32"/>
      <w:szCs w:val="32"/>
    </w:rPr>
  </w:style>
  <w:style w:type="character" w:customStyle="1" w:styleId="NzevChar">
    <w:name w:val="Název Char"/>
    <w:link w:val="Nzev"/>
    <w:uiPriority w:val="10"/>
    <w:rsid w:val="009712A4"/>
    <w:rPr>
      <w:rFonts w:ascii="Cambria" w:eastAsia="Times New Roman" w:hAnsi="Cambria" w:cs="Times New Roman"/>
      <w:b/>
      <w:bCs/>
      <w:kern w:val="28"/>
      <w:sz w:val="32"/>
      <w:szCs w:val="32"/>
    </w:rPr>
  </w:style>
  <w:style w:type="paragraph" w:customStyle="1" w:styleId="Smlouva-slo0">
    <w:name w:val="Smlouva-číslo"/>
    <w:basedOn w:val="Normln"/>
    <w:rsid w:val="00DD6B39"/>
    <w:pPr>
      <w:widowControl w:val="0"/>
      <w:spacing w:before="120" w:line="240" w:lineRule="atLeast"/>
      <w:jc w:val="both"/>
    </w:pPr>
  </w:style>
  <w:style w:type="paragraph" w:customStyle="1" w:styleId="slovnvSOD">
    <w:name w:val="číslování v SOD"/>
    <w:basedOn w:val="Zkladntext"/>
    <w:uiPriority w:val="99"/>
    <w:rsid w:val="00DD6B39"/>
    <w:pPr>
      <w:widowControl w:val="0"/>
      <w:numPr>
        <w:numId w:val="2"/>
      </w:numPr>
      <w:tabs>
        <w:tab w:val="clear" w:pos="540"/>
        <w:tab w:val="clear" w:pos="1260"/>
        <w:tab w:val="clear" w:pos="1980"/>
        <w:tab w:val="clear" w:pos="3960"/>
      </w:tabs>
      <w:spacing w:after="120"/>
    </w:pPr>
    <w:rPr>
      <w:rFonts w:ascii="Arial" w:hAnsi="Arial" w:cs="Arial"/>
      <w:sz w:val="22"/>
      <w:szCs w:val="22"/>
    </w:rPr>
  </w:style>
  <w:style w:type="paragraph" w:customStyle="1" w:styleId="Smlouva3">
    <w:name w:val="Smlouva3"/>
    <w:basedOn w:val="Normln"/>
    <w:uiPriority w:val="99"/>
    <w:rsid w:val="00DD6B39"/>
    <w:pPr>
      <w:widowControl w:val="0"/>
      <w:spacing w:before="120"/>
      <w:jc w:val="both"/>
    </w:pPr>
  </w:style>
  <w:style w:type="character" w:styleId="Hypertextovodkaz">
    <w:name w:val="Hyperlink"/>
    <w:uiPriority w:val="99"/>
    <w:rsid w:val="00DD6B39"/>
    <w:rPr>
      <w:color w:val="0000FF"/>
      <w:u w:val="single"/>
    </w:rPr>
  </w:style>
  <w:style w:type="character" w:styleId="Sledovanodkaz">
    <w:name w:val="FollowedHyperlink"/>
    <w:uiPriority w:val="99"/>
    <w:rsid w:val="00DD6B39"/>
    <w:rPr>
      <w:color w:val="800080"/>
      <w:u w:val="single"/>
    </w:rPr>
  </w:style>
  <w:style w:type="paragraph" w:customStyle="1" w:styleId="xl24">
    <w:name w:val="xl24"/>
    <w:basedOn w:val="Normln"/>
    <w:uiPriority w:val="99"/>
    <w:rsid w:val="00DD6B39"/>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uiPriority w:val="99"/>
    <w:rsid w:val="00DD6B3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uiPriority w:val="99"/>
    <w:rsid w:val="00DD6B39"/>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uiPriority w:val="99"/>
    <w:rsid w:val="00DD6B39"/>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uiPriority w:val="99"/>
    <w:rsid w:val="00DD6B39"/>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uiPriority w:val="99"/>
    <w:rsid w:val="00DD6B39"/>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uiPriority w:val="99"/>
    <w:rsid w:val="00DD6B39"/>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uiPriority w:val="99"/>
    <w:rsid w:val="00DD6B39"/>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uiPriority w:val="99"/>
    <w:rsid w:val="00DD6B39"/>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uiPriority w:val="99"/>
    <w:rsid w:val="00DD6B39"/>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uiPriority w:val="99"/>
    <w:rsid w:val="00DD6B39"/>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uiPriority w:val="99"/>
    <w:rsid w:val="00DD6B39"/>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uiPriority w:val="99"/>
    <w:rsid w:val="00DD6B39"/>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uiPriority w:val="99"/>
    <w:rsid w:val="00DD6B39"/>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uiPriority w:val="99"/>
    <w:rsid w:val="00DD6B39"/>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uiPriority w:val="99"/>
    <w:rsid w:val="00DD6B39"/>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uiPriority w:val="99"/>
    <w:rsid w:val="00DD6B39"/>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uiPriority w:val="99"/>
    <w:rsid w:val="00DD6B39"/>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uiPriority w:val="99"/>
    <w:rsid w:val="00DD6B3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uiPriority w:val="99"/>
    <w:rsid w:val="00DD6B39"/>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uiPriority w:val="99"/>
    <w:rsid w:val="00DD6B39"/>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uiPriority w:val="99"/>
    <w:rsid w:val="00DD6B39"/>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uiPriority w:val="99"/>
    <w:rsid w:val="00DD6B39"/>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uiPriority w:val="99"/>
    <w:rsid w:val="00DD6B39"/>
    <w:pPr>
      <w:keepNext/>
      <w:widowControl w:val="0"/>
      <w:tabs>
        <w:tab w:val="clear" w:pos="4536"/>
        <w:tab w:val="clear" w:pos="9072"/>
      </w:tabs>
      <w:spacing w:before="480"/>
      <w:jc w:val="center"/>
    </w:pPr>
    <w:rPr>
      <w:b/>
      <w:bCs/>
      <w:sz w:val="32"/>
      <w:szCs w:val="32"/>
    </w:rPr>
  </w:style>
  <w:style w:type="paragraph" w:customStyle="1" w:styleId="OdstavecSmlouvy">
    <w:name w:val="OdstavecSmlouvy"/>
    <w:basedOn w:val="Normln"/>
    <w:uiPriority w:val="99"/>
    <w:rsid w:val="00DD6B39"/>
    <w:pPr>
      <w:keepLines/>
      <w:numPr>
        <w:numId w:val="1"/>
      </w:numPr>
      <w:tabs>
        <w:tab w:val="left" w:pos="426"/>
        <w:tab w:val="left" w:pos="1701"/>
      </w:tabs>
      <w:spacing w:after="120"/>
      <w:jc w:val="both"/>
    </w:pPr>
  </w:style>
  <w:style w:type="paragraph" w:customStyle="1" w:styleId="slovanPododstavecSmlouvy">
    <w:name w:val="ČíslovanýPododstavecSmlouvy"/>
    <w:basedOn w:val="Zkladntext"/>
    <w:uiPriority w:val="99"/>
    <w:rsid w:val="00DD6B39"/>
    <w:pPr>
      <w:numPr>
        <w:numId w:val="4"/>
      </w:numPr>
      <w:tabs>
        <w:tab w:val="clear" w:pos="540"/>
        <w:tab w:val="left" w:pos="284"/>
      </w:tabs>
    </w:pPr>
  </w:style>
  <w:style w:type="paragraph" w:customStyle="1" w:styleId="dajeOSmluvnStran">
    <w:name w:val="ÚdajeOSmluvníStraně"/>
    <w:basedOn w:val="Normln"/>
    <w:uiPriority w:val="99"/>
    <w:rsid w:val="00DD6B39"/>
    <w:pPr>
      <w:numPr>
        <w:ilvl w:val="12"/>
      </w:numPr>
      <w:ind w:left="357"/>
    </w:pPr>
  </w:style>
  <w:style w:type="paragraph" w:styleId="Textbubliny">
    <w:name w:val="Balloon Text"/>
    <w:basedOn w:val="Normln"/>
    <w:link w:val="TextbublinyChar"/>
    <w:uiPriority w:val="99"/>
    <w:semiHidden/>
    <w:rsid w:val="00DD6B39"/>
    <w:rPr>
      <w:rFonts w:ascii="Tahoma" w:hAnsi="Tahoma" w:cs="Tahoma"/>
      <w:sz w:val="16"/>
      <w:szCs w:val="16"/>
    </w:rPr>
  </w:style>
  <w:style w:type="character" w:customStyle="1" w:styleId="TextbublinyChar">
    <w:name w:val="Text bubliny Char"/>
    <w:link w:val="Textbubliny"/>
    <w:uiPriority w:val="99"/>
    <w:semiHidden/>
    <w:rsid w:val="009712A4"/>
    <w:rPr>
      <w:sz w:val="0"/>
      <w:szCs w:val="0"/>
    </w:rPr>
  </w:style>
  <w:style w:type="paragraph" w:styleId="Podnadpis">
    <w:name w:val="Subtitle"/>
    <w:basedOn w:val="Normln"/>
    <w:link w:val="PodnadpisChar"/>
    <w:uiPriority w:val="99"/>
    <w:qFormat/>
    <w:rsid w:val="00DD6B39"/>
    <w:pPr>
      <w:jc w:val="center"/>
    </w:pPr>
    <w:rPr>
      <w:b/>
      <w:bCs/>
      <w:color w:val="000000"/>
      <w:sz w:val="28"/>
      <w:szCs w:val="28"/>
    </w:rPr>
  </w:style>
  <w:style w:type="character" w:customStyle="1" w:styleId="PodnadpisChar">
    <w:name w:val="Podnadpis Char"/>
    <w:link w:val="Podnadpis"/>
    <w:uiPriority w:val="99"/>
    <w:locked/>
    <w:rsid w:val="002A0AF4"/>
    <w:rPr>
      <w:b/>
      <w:bCs/>
      <w:color w:val="000000"/>
      <w:sz w:val="28"/>
      <w:szCs w:val="28"/>
    </w:rPr>
  </w:style>
  <w:style w:type="paragraph" w:customStyle="1" w:styleId="slovn">
    <w:name w:val="Číslování"/>
    <w:basedOn w:val="Smlouva3"/>
    <w:uiPriority w:val="99"/>
    <w:rsid w:val="00DD6B39"/>
    <w:pPr>
      <w:widowControl/>
    </w:pPr>
  </w:style>
  <w:style w:type="character" w:styleId="Zdraznn">
    <w:name w:val="Emphasis"/>
    <w:uiPriority w:val="99"/>
    <w:qFormat/>
    <w:rsid w:val="00DD6B39"/>
    <w:rPr>
      <w:i/>
      <w:iCs/>
    </w:rPr>
  </w:style>
  <w:style w:type="paragraph" w:customStyle="1" w:styleId="KUMS-adresa">
    <w:name w:val="KUMS-adresa"/>
    <w:basedOn w:val="Normln"/>
    <w:uiPriority w:val="99"/>
    <w:rsid w:val="00DD6B39"/>
    <w:pPr>
      <w:spacing w:line="280" w:lineRule="exact"/>
      <w:jc w:val="both"/>
    </w:pPr>
    <w:rPr>
      <w:rFonts w:ascii="Tahoma" w:hAnsi="Tahoma" w:cs="Tahoma"/>
      <w:noProof/>
      <w:sz w:val="20"/>
      <w:szCs w:val="20"/>
    </w:rPr>
  </w:style>
  <w:style w:type="character" w:styleId="Odkaznakoment">
    <w:name w:val="annotation reference"/>
    <w:uiPriority w:val="99"/>
    <w:semiHidden/>
    <w:rsid w:val="00DD6B39"/>
    <w:rPr>
      <w:sz w:val="16"/>
      <w:szCs w:val="16"/>
    </w:rPr>
  </w:style>
  <w:style w:type="paragraph" w:styleId="Textkomente">
    <w:name w:val="annotation text"/>
    <w:basedOn w:val="Normln"/>
    <w:link w:val="TextkomenteChar"/>
    <w:uiPriority w:val="99"/>
    <w:semiHidden/>
    <w:rsid w:val="00DD6B39"/>
    <w:rPr>
      <w:sz w:val="20"/>
      <w:szCs w:val="20"/>
    </w:rPr>
  </w:style>
  <w:style w:type="character" w:customStyle="1" w:styleId="TextkomenteChar">
    <w:name w:val="Text komentáře Char"/>
    <w:link w:val="Textkomente"/>
    <w:uiPriority w:val="99"/>
    <w:semiHidden/>
    <w:rsid w:val="009712A4"/>
    <w:rPr>
      <w:sz w:val="20"/>
      <w:szCs w:val="20"/>
    </w:rPr>
  </w:style>
  <w:style w:type="paragraph" w:styleId="Pedmtkomente">
    <w:name w:val="annotation subject"/>
    <w:basedOn w:val="Textkomente"/>
    <w:next w:val="Textkomente"/>
    <w:link w:val="PedmtkomenteChar"/>
    <w:uiPriority w:val="99"/>
    <w:semiHidden/>
    <w:rsid w:val="00DD6B39"/>
    <w:rPr>
      <w:b/>
      <w:bCs/>
    </w:rPr>
  </w:style>
  <w:style w:type="character" w:customStyle="1" w:styleId="PedmtkomenteChar">
    <w:name w:val="Předmět komentáře Char"/>
    <w:link w:val="Pedmtkomente"/>
    <w:uiPriority w:val="99"/>
    <w:semiHidden/>
    <w:rsid w:val="009712A4"/>
    <w:rPr>
      <w:b/>
      <w:bCs/>
      <w:sz w:val="20"/>
      <w:szCs w:val="20"/>
    </w:rPr>
  </w:style>
  <w:style w:type="paragraph" w:customStyle="1" w:styleId="Normln0">
    <w:name w:val="Norm‡ln’"/>
    <w:uiPriority w:val="99"/>
    <w:rsid w:val="00DD6B39"/>
    <w:rPr>
      <w:sz w:val="24"/>
      <w:szCs w:val="24"/>
    </w:rPr>
  </w:style>
  <w:style w:type="paragraph" w:customStyle="1" w:styleId="Smlouva">
    <w:name w:val="Smlouva"/>
    <w:uiPriority w:val="99"/>
    <w:rsid w:val="009271D3"/>
    <w:pPr>
      <w:widowControl w:val="0"/>
      <w:spacing w:after="120"/>
      <w:jc w:val="center"/>
    </w:pPr>
    <w:rPr>
      <w:b/>
      <w:bCs/>
      <w:color w:val="FF0000"/>
      <w:sz w:val="36"/>
      <w:szCs w:val="36"/>
    </w:rPr>
  </w:style>
  <w:style w:type="paragraph" w:customStyle="1" w:styleId="Bodsmlouvy-21">
    <w:name w:val="Bod smlouvy - 2.1"/>
    <w:uiPriority w:val="99"/>
    <w:rsid w:val="00185995"/>
    <w:pPr>
      <w:numPr>
        <w:ilvl w:val="1"/>
        <w:numId w:val="7"/>
      </w:numPr>
      <w:snapToGrid w:val="0"/>
      <w:jc w:val="both"/>
      <w:outlineLvl w:val="1"/>
    </w:pPr>
    <w:rPr>
      <w:color w:val="000000"/>
      <w:sz w:val="22"/>
      <w:szCs w:val="22"/>
    </w:rPr>
  </w:style>
  <w:style w:type="paragraph" w:customStyle="1" w:styleId="lnek">
    <w:name w:val="Článek"/>
    <w:basedOn w:val="Normln"/>
    <w:next w:val="Bodsmlouvy-21"/>
    <w:uiPriority w:val="99"/>
    <w:rsid w:val="00185995"/>
    <w:pPr>
      <w:numPr>
        <w:numId w:val="7"/>
      </w:numPr>
      <w:snapToGrid w:val="0"/>
      <w:spacing w:before="360" w:after="360"/>
      <w:jc w:val="center"/>
    </w:pPr>
    <w:rPr>
      <w:b/>
      <w:bCs/>
      <w:color w:val="0000FF"/>
      <w:sz w:val="28"/>
      <w:szCs w:val="28"/>
    </w:rPr>
  </w:style>
  <w:style w:type="paragraph" w:customStyle="1" w:styleId="Bodsmlouvy-211">
    <w:name w:val="Bod smlouvy - 2.1.1"/>
    <w:basedOn w:val="Bodsmlouvy-21"/>
    <w:uiPriority w:val="99"/>
    <w:rsid w:val="00185995"/>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uiPriority w:val="99"/>
    <w:rsid w:val="00185995"/>
    <w:pPr>
      <w:spacing w:before="600"/>
    </w:pPr>
  </w:style>
  <w:style w:type="paragraph" w:customStyle="1" w:styleId="CharCharCharCharChar1CharCharCharCharCharChar">
    <w:name w:val="Char Char Char Char Char1 Char Char Char Char Char Char"/>
    <w:basedOn w:val="Normln"/>
    <w:uiPriority w:val="99"/>
    <w:rsid w:val="00BA6FB9"/>
    <w:pPr>
      <w:spacing w:after="160" w:line="240" w:lineRule="exact"/>
    </w:pPr>
    <w:rPr>
      <w:rFonts w:ascii="Tahoma" w:hAnsi="Tahoma" w:cs="Tahoma"/>
      <w:sz w:val="20"/>
      <w:szCs w:val="20"/>
      <w:lang w:val="en-US" w:eastAsia="en-US"/>
    </w:rPr>
  </w:style>
  <w:style w:type="paragraph" w:customStyle="1" w:styleId="Normln2">
    <w:name w:val="Normální2"/>
    <w:basedOn w:val="Normln"/>
    <w:uiPriority w:val="99"/>
    <w:rsid w:val="002A0AF4"/>
    <w:pPr>
      <w:shd w:val="clear" w:color="auto" w:fill="FFFFFF"/>
    </w:pPr>
  </w:style>
  <w:style w:type="character" w:styleId="Siln">
    <w:name w:val="Strong"/>
    <w:qFormat/>
    <w:rsid w:val="002A0AF4"/>
    <w:rPr>
      <w:b/>
      <w:bCs/>
    </w:rPr>
  </w:style>
  <w:style w:type="paragraph" w:customStyle="1" w:styleId="Textodstavce">
    <w:name w:val="Text odstavce"/>
    <w:basedOn w:val="Normln"/>
    <w:uiPriority w:val="99"/>
    <w:rsid w:val="002A0AF4"/>
    <w:pPr>
      <w:numPr>
        <w:numId w:val="8"/>
      </w:numPr>
      <w:tabs>
        <w:tab w:val="left" w:pos="851"/>
      </w:tabs>
      <w:spacing w:before="120" w:after="120"/>
      <w:jc w:val="both"/>
      <w:outlineLvl w:val="6"/>
    </w:pPr>
  </w:style>
  <w:style w:type="paragraph" w:customStyle="1" w:styleId="Textbodu">
    <w:name w:val="Text bodu"/>
    <w:basedOn w:val="Normln"/>
    <w:uiPriority w:val="99"/>
    <w:rsid w:val="002A0AF4"/>
    <w:pPr>
      <w:numPr>
        <w:ilvl w:val="2"/>
        <w:numId w:val="8"/>
      </w:numPr>
      <w:jc w:val="both"/>
      <w:outlineLvl w:val="8"/>
    </w:pPr>
  </w:style>
  <w:style w:type="paragraph" w:customStyle="1" w:styleId="Textpsmene">
    <w:name w:val="Text písmene"/>
    <w:basedOn w:val="Normln"/>
    <w:uiPriority w:val="99"/>
    <w:rsid w:val="002A0AF4"/>
    <w:pPr>
      <w:numPr>
        <w:ilvl w:val="1"/>
        <w:numId w:val="8"/>
      </w:numPr>
      <w:jc w:val="both"/>
      <w:outlineLvl w:val="7"/>
    </w:pPr>
  </w:style>
  <w:style w:type="paragraph" w:customStyle="1" w:styleId="Char1">
    <w:name w:val="Char1"/>
    <w:basedOn w:val="Normln"/>
    <w:uiPriority w:val="99"/>
    <w:rsid w:val="00505CBB"/>
    <w:pPr>
      <w:spacing w:after="160" w:line="240" w:lineRule="exact"/>
    </w:pPr>
    <w:rPr>
      <w:rFonts w:ascii="Tahoma" w:hAnsi="Tahoma" w:cs="Tahoma"/>
      <w:sz w:val="20"/>
      <w:szCs w:val="20"/>
      <w:lang w:val="en-US" w:eastAsia="en-US"/>
    </w:rPr>
  </w:style>
  <w:style w:type="paragraph" w:styleId="Odstavecseseznamem">
    <w:name w:val="List Paragraph"/>
    <w:aliases w:val="Nad,Odstavec cíl se seznamem,Odstavec se seznamem5"/>
    <w:basedOn w:val="Normln"/>
    <w:link w:val="OdstavecseseznamemChar"/>
    <w:uiPriority w:val="34"/>
    <w:qFormat/>
    <w:rsid w:val="00102096"/>
    <w:pPr>
      <w:ind w:left="720"/>
    </w:pPr>
    <w:rPr>
      <w:sz w:val="20"/>
      <w:szCs w:val="20"/>
    </w:rPr>
  </w:style>
  <w:style w:type="paragraph" w:customStyle="1" w:styleId="Normln1">
    <w:name w:val="Normální1"/>
    <w:uiPriority w:val="99"/>
    <w:rsid w:val="00010FFE"/>
    <w:pPr>
      <w:widowControl w:val="0"/>
    </w:pPr>
    <w:rPr>
      <w:sz w:val="24"/>
      <w:szCs w:val="24"/>
    </w:rPr>
  </w:style>
  <w:style w:type="character" w:styleId="Znakapoznpodarou">
    <w:name w:val="footnote reference"/>
    <w:uiPriority w:val="99"/>
    <w:semiHidden/>
    <w:rsid w:val="00010FFE"/>
    <w:rPr>
      <w:vertAlign w:val="superscript"/>
    </w:rPr>
  </w:style>
  <w:style w:type="paragraph" w:styleId="Revize">
    <w:name w:val="Revision"/>
    <w:hidden/>
    <w:uiPriority w:val="99"/>
    <w:semiHidden/>
    <w:rsid w:val="00AC2816"/>
    <w:rPr>
      <w:sz w:val="24"/>
      <w:szCs w:val="24"/>
    </w:rPr>
  </w:style>
  <w:style w:type="paragraph" w:customStyle="1" w:styleId="Default">
    <w:name w:val="Default"/>
    <w:rsid w:val="00651673"/>
    <w:pPr>
      <w:autoSpaceDE w:val="0"/>
      <w:autoSpaceDN w:val="0"/>
      <w:adjustRightInd w:val="0"/>
    </w:pPr>
    <w:rPr>
      <w:color w:val="000000"/>
      <w:sz w:val="24"/>
      <w:szCs w:val="24"/>
    </w:rPr>
  </w:style>
  <w:style w:type="table" w:customStyle="1" w:styleId="Mkatabulky1">
    <w:name w:val="Mřížka tabulky1"/>
    <w:basedOn w:val="Normlntabulka"/>
    <w:next w:val="Mkatabulky"/>
    <w:rsid w:val="00845ED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locked/>
    <w:rsid w:val="0084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C132D6"/>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1">
    <w:name w:val="Mřížka tabulky11"/>
    <w:basedOn w:val="Normlntabulka"/>
    <w:next w:val="Mkatabulky"/>
    <w:rsid w:val="002F2BB0"/>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3">
    <w:name w:val="Mřížka tabulky3"/>
    <w:basedOn w:val="Normlntabulka"/>
    <w:next w:val="Mkatabulky"/>
    <w:rsid w:val="0045467D"/>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dstavecseseznamemChar">
    <w:name w:val="Odstavec se seznamem Char"/>
    <w:aliases w:val="Nad Char,Odstavec cíl se seznamem Char,Odstavec se seznamem5 Char"/>
    <w:basedOn w:val="Standardnpsmoodstavce"/>
    <w:link w:val="Odstavecseseznamem"/>
    <w:uiPriority w:val="34"/>
    <w:rsid w:val="0027750C"/>
  </w:style>
  <w:style w:type="paragraph" w:customStyle="1" w:styleId="Zkladntextodsazen-slo">
    <w:name w:val="Základní text odsazený - číslo"/>
    <w:basedOn w:val="Normln"/>
    <w:link w:val="Zkladntextodsazen-sloChar"/>
    <w:rsid w:val="00A75568"/>
    <w:pPr>
      <w:tabs>
        <w:tab w:val="num" w:pos="1702"/>
      </w:tabs>
      <w:ind w:left="1702" w:hanging="284"/>
      <w:jc w:val="both"/>
      <w:outlineLvl w:val="2"/>
    </w:pPr>
    <w:rPr>
      <w:sz w:val="22"/>
      <w:szCs w:val="22"/>
    </w:rPr>
  </w:style>
  <w:style w:type="character" w:customStyle="1" w:styleId="Zkladntextodsazen-sloChar">
    <w:name w:val="Základní text odsazený - číslo Char"/>
    <w:link w:val="Zkladntextodsazen-slo"/>
    <w:locked/>
    <w:rsid w:val="00A75568"/>
    <w:rPr>
      <w:sz w:val="22"/>
      <w:szCs w:val="22"/>
    </w:rPr>
  </w:style>
  <w:style w:type="character" w:styleId="Nevyeenzmnka">
    <w:name w:val="Unresolved Mention"/>
    <w:basedOn w:val="Standardnpsmoodstavce"/>
    <w:uiPriority w:val="99"/>
    <w:semiHidden/>
    <w:unhideWhenUsed/>
    <w:rsid w:val="00274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686469">
      <w:bodyDiv w:val="1"/>
      <w:marLeft w:val="0"/>
      <w:marRight w:val="0"/>
      <w:marTop w:val="0"/>
      <w:marBottom w:val="0"/>
      <w:divBdr>
        <w:top w:val="none" w:sz="0" w:space="0" w:color="auto"/>
        <w:left w:val="none" w:sz="0" w:space="0" w:color="auto"/>
        <w:bottom w:val="none" w:sz="0" w:space="0" w:color="auto"/>
        <w:right w:val="none" w:sz="0" w:space="0" w:color="auto"/>
      </w:divBdr>
    </w:div>
    <w:div w:id="1274245460">
      <w:marLeft w:val="0"/>
      <w:marRight w:val="0"/>
      <w:marTop w:val="0"/>
      <w:marBottom w:val="0"/>
      <w:divBdr>
        <w:top w:val="none" w:sz="0" w:space="0" w:color="auto"/>
        <w:left w:val="none" w:sz="0" w:space="0" w:color="auto"/>
        <w:bottom w:val="none" w:sz="0" w:space="0" w:color="auto"/>
        <w:right w:val="none" w:sz="0" w:space="0" w:color="auto"/>
      </w:divBdr>
    </w:div>
    <w:div w:id="1274245461">
      <w:marLeft w:val="0"/>
      <w:marRight w:val="0"/>
      <w:marTop w:val="0"/>
      <w:marBottom w:val="0"/>
      <w:divBdr>
        <w:top w:val="none" w:sz="0" w:space="0" w:color="auto"/>
        <w:left w:val="none" w:sz="0" w:space="0" w:color="auto"/>
        <w:bottom w:val="none" w:sz="0" w:space="0" w:color="auto"/>
        <w:right w:val="none" w:sz="0" w:space="0" w:color="auto"/>
      </w:divBdr>
    </w:div>
    <w:div w:id="1274245462">
      <w:marLeft w:val="0"/>
      <w:marRight w:val="0"/>
      <w:marTop w:val="0"/>
      <w:marBottom w:val="0"/>
      <w:divBdr>
        <w:top w:val="none" w:sz="0" w:space="0" w:color="auto"/>
        <w:left w:val="none" w:sz="0" w:space="0" w:color="auto"/>
        <w:bottom w:val="none" w:sz="0" w:space="0" w:color="auto"/>
        <w:right w:val="none" w:sz="0" w:space="0" w:color="auto"/>
      </w:divBdr>
    </w:div>
    <w:div w:id="1274245463">
      <w:marLeft w:val="0"/>
      <w:marRight w:val="0"/>
      <w:marTop w:val="0"/>
      <w:marBottom w:val="0"/>
      <w:divBdr>
        <w:top w:val="none" w:sz="0" w:space="0" w:color="auto"/>
        <w:left w:val="none" w:sz="0" w:space="0" w:color="auto"/>
        <w:bottom w:val="none" w:sz="0" w:space="0" w:color="auto"/>
        <w:right w:val="none" w:sz="0" w:space="0" w:color="auto"/>
      </w:divBdr>
    </w:div>
    <w:div w:id="1274245464">
      <w:marLeft w:val="0"/>
      <w:marRight w:val="0"/>
      <w:marTop w:val="0"/>
      <w:marBottom w:val="0"/>
      <w:divBdr>
        <w:top w:val="none" w:sz="0" w:space="0" w:color="auto"/>
        <w:left w:val="none" w:sz="0" w:space="0" w:color="auto"/>
        <w:bottom w:val="none" w:sz="0" w:space="0" w:color="auto"/>
        <w:right w:val="none" w:sz="0" w:space="0" w:color="auto"/>
      </w:divBdr>
    </w:div>
    <w:div w:id="1274245465">
      <w:marLeft w:val="0"/>
      <w:marRight w:val="0"/>
      <w:marTop w:val="0"/>
      <w:marBottom w:val="0"/>
      <w:divBdr>
        <w:top w:val="none" w:sz="0" w:space="0" w:color="auto"/>
        <w:left w:val="none" w:sz="0" w:space="0" w:color="auto"/>
        <w:bottom w:val="none" w:sz="0" w:space="0" w:color="auto"/>
        <w:right w:val="none" w:sz="0" w:space="0" w:color="auto"/>
      </w:divBdr>
    </w:div>
    <w:div w:id="1274245466">
      <w:marLeft w:val="0"/>
      <w:marRight w:val="0"/>
      <w:marTop w:val="0"/>
      <w:marBottom w:val="0"/>
      <w:divBdr>
        <w:top w:val="none" w:sz="0" w:space="0" w:color="auto"/>
        <w:left w:val="none" w:sz="0" w:space="0" w:color="auto"/>
        <w:bottom w:val="none" w:sz="0" w:space="0" w:color="auto"/>
        <w:right w:val="none" w:sz="0" w:space="0" w:color="auto"/>
      </w:divBdr>
    </w:div>
    <w:div w:id="1274245467">
      <w:marLeft w:val="0"/>
      <w:marRight w:val="0"/>
      <w:marTop w:val="0"/>
      <w:marBottom w:val="0"/>
      <w:divBdr>
        <w:top w:val="none" w:sz="0" w:space="0" w:color="auto"/>
        <w:left w:val="none" w:sz="0" w:space="0" w:color="auto"/>
        <w:bottom w:val="none" w:sz="0" w:space="0" w:color="auto"/>
        <w:right w:val="none" w:sz="0" w:space="0" w:color="auto"/>
      </w:divBdr>
    </w:div>
    <w:div w:id="1274245468">
      <w:marLeft w:val="0"/>
      <w:marRight w:val="0"/>
      <w:marTop w:val="0"/>
      <w:marBottom w:val="0"/>
      <w:divBdr>
        <w:top w:val="none" w:sz="0" w:space="0" w:color="auto"/>
        <w:left w:val="none" w:sz="0" w:space="0" w:color="auto"/>
        <w:bottom w:val="none" w:sz="0" w:space="0" w:color="auto"/>
        <w:right w:val="none" w:sz="0" w:space="0" w:color="auto"/>
      </w:divBdr>
    </w:div>
    <w:div w:id="1274245469">
      <w:marLeft w:val="0"/>
      <w:marRight w:val="0"/>
      <w:marTop w:val="0"/>
      <w:marBottom w:val="0"/>
      <w:divBdr>
        <w:top w:val="none" w:sz="0" w:space="0" w:color="auto"/>
        <w:left w:val="none" w:sz="0" w:space="0" w:color="auto"/>
        <w:bottom w:val="none" w:sz="0" w:space="0" w:color="auto"/>
        <w:right w:val="none" w:sz="0" w:space="0" w:color="auto"/>
      </w:divBdr>
    </w:div>
    <w:div w:id="12742454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rov.eu/cs/magistrat/o-magistratu/povinne-informace-dle-zakonu-gdpr/ochrana-osobnich-udaju-gd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4936</Words>
  <Characters>29123</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33992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kucera@mestojablonec.cz</dc:creator>
  <cp:keywords/>
  <dc:description/>
  <cp:lastModifiedBy>Rulcová, Šárka </cp:lastModifiedBy>
  <cp:revision>4</cp:revision>
  <cp:lastPrinted>2018-04-27T05:21:00Z</cp:lastPrinted>
  <dcterms:created xsi:type="dcterms:W3CDTF">2024-04-09T08:14:00Z</dcterms:created>
  <dcterms:modified xsi:type="dcterms:W3CDTF">2024-04-11T08:12:00Z</dcterms:modified>
</cp:coreProperties>
</file>