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84" w:rsidRDefault="00593A84" w:rsidP="00593A8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objednavky@medilab.cz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mailto:objednavky@medilab.cz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28, 2017 2:47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0001627</w:t>
      </w:r>
    </w:p>
    <w:p w:rsidR="00593A84" w:rsidRDefault="00593A84" w:rsidP="00593A84"/>
    <w:p w:rsidR="00593A84" w:rsidRDefault="00593A84" w:rsidP="00593A84">
      <w:r>
        <w:t>Dobrý den, paní XXX</w:t>
      </w:r>
    </w:p>
    <w:p w:rsidR="00593A84" w:rsidRDefault="00593A84" w:rsidP="00593A84"/>
    <w:p w:rsidR="00593A84" w:rsidRDefault="00593A84" w:rsidP="00593A84">
      <w:r>
        <w:t xml:space="preserve">Děkujeme za  Vaši objednávku č. </w:t>
      </w:r>
      <w:proofErr w:type="gramStart"/>
      <w:r>
        <w:t>0001627 .</w:t>
      </w:r>
      <w:proofErr w:type="gramEnd"/>
    </w:p>
    <w:p w:rsidR="00593A84" w:rsidRDefault="00593A84" w:rsidP="00593A84">
      <w:r>
        <w:t xml:space="preserve">Zboží bude odesláno zítra </w:t>
      </w:r>
      <w:proofErr w:type="gramStart"/>
      <w:r>
        <w:t>29.06.2017</w:t>
      </w:r>
      <w:proofErr w:type="gramEnd"/>
      <w:r>
        <w:t xml:space="preserve"> </w:t>
      </w:r>
    </w:p>
    <w:p w:rsidR="00593A84" w:rsidRDefault="00593A84" w:rsidP="00593A84"/>
    <w:p w:rsidR="00593A84" w:rsidRDefault="00593A84" w:rsidP="00593A84">
      <w:r>
        <w:t xml:space="preserve">Výjimkou jsou </w:t>
      </w:r>
      <w:proofErr w:type="spellStart"/>
      <w:r>
        <w:t>katetry</w:t>
      </w:r>
      <w:proofErr w:type="spellEnd"/>
      <w:r>
        <w:t xml:space="preserve"> 2FC14TM ; 2FC16TM a dále transfuzní sety KD301N , které nejsou aktuálně skladem.</w:t>
      </w:r>
    </w:p>
    <w:p w:rsidR="00593A84" w:rsidRDefault="00593A84" w:rsidP="00593A84">
      <w:r>
        <w:t>Objednávku povedeme v evidenci a odešleme ihned po naskladnění.</w:t>
      </w:r>
    </w:p>
    <w:p w:rsidR="00593A84" w:rsidRDefault="00593A84" w:rsidP="00593A84">
      <w:r>
        <w:t xml:space="preserve">Předpokládaný termín expedice </w:t>
      </w:r>
      <w:proofErr w:type="spellStart"/>
      <w:r>
        <w:t>katetrů</w:t>
      </w:r>
      <w:proofErr w:type="spellEnd"/>
      <w:r>
        <w:t xml:space="preserve"> je srpen 2017 , </w:t>
      </w:r>
      <w:proofErr w:type="spellStart"/>
      <w:r>
        <w:t>transfúzních</w:t>
      </w:r>
      <w:proofErr w:type="spellEnd"/>
      <w:r>
        <w:t xml:space="preserve"> setů </w:t>
      </w:r>
      <w:proofErr w:type="gramStart"/>
      <w:r>
        <w:t>14.07.2017</w:t>
      </w:r>
      <w:proofErr w:type="gramEnd"/>
    </w:p>
    <w:p w:rsidR="00593A84" w:rsidRDefault="00593A84" w:rsidP="00593A84"/>
    <w:p w:rsidR="00593A84" w:rsidRDefault="00593A84" w:rsidP="00593A84">
      <w:r>
        <w:t>Za výpadek se omlouváme a děkujeme za pochopení.</w:t>
      </w:r>
    </w:p>
    <w:p w:rsidR="00593A84" w:rsidRDefault="00593A84" w:rsidP="00593A84"/>
    <w:p w:rsidR="00593A84" w:rsidRDefault="00593A84" w:rsidP="00593A84">
      <w:r>
        <w:t>S přáním pěkného dne</w:t>
      </w:r>
    </w:p>
    <w:p w:rsidR="00593A84" w:rsidRDefault="00593A84" w:rsidP="00593A84"/>
    <w:p w:rsidR="00593A84" w:rsidRDefault="00593A84" w:rsidP="00593A84">
      <w:pPr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xxxx</w:t>
      </w:r>
      <w:proofErr w:type="spellEnd"/>
    </w:p>
    <w:p w:rsidR="00593A84" w:rsidRDefault="00593A84" w:rsidP="00593A84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57325" cy="422275"/>
            <wp:effectExtent l="19050" t="0" r="9525" b="0"/>
            <wp:docPr id="1" name="Obrázek 1" descr="cid:image001.png@01CF65F9.454C6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F65F9.454C63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84" w:rsidRDefault="00593A84" w:rsidP="00593A84">
      <w:r>
        <w:rPr>
          <w:b/>
          <w:bCs/>
          <w:i/>
          <w:iCs/>
          <w:color w:val="000000"/>
        </w:rPr>
        <w:t>MEDILAB ČR s.</w:t>
      </w:r>
      <w:proofErr w:type="spellStart"/>
      <w:r>
        <w:rPr>
          <w:b/>
          <w:bCs/>
          <w:i/>
          <w:iCs/>
          <w:color w:val="000000"/>
        </w:rPr>
        <w:t>r.o</w:t>
      </w:r>
      <w:proofErr w:type="spellEnd"/>
      <w:r>
        <w:rPr>
          <w:b/>
          <w:bCs/>
          <w:i/>
          <w:iCs/>
          <w:color w:val="000000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Rohenice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7</w:t>
      </w:r>
      <w:r>
        <w:rPr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51771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Rohenice</w:t>
      </w:r>
      <w:proofErr w:type="spellEnd"/>
      <w:r>
        <w:rPr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email: </w:t>
      </w:r>
      <w:hyperlink r:id="rId9" w:history="1">
        <w:r>
          <w:rPr>
            <w:rStyle w:val="Hypertextovodkaz"/>
            <w:rFonts w:ascii="Arial" w:hAnsi="Arial" w:cs="Arial"/>
            <w:i/>
            <w:iCs/>
            <w:color w:val="0563C1"/>
            <w:sz w:val="21"/>
            <w:szCs w:val="21"/>
          </w:rPr>
          <w:t>objednavky</w:t>
        </w:r>
        <w:r>
          <w:rPr>
            <w:rStyle w:val="Hypertextovodkaz"/>
            <w:rFonts w:ascii="Arial" w:hAnsi="Arial" w:cs="Arial"/>
            <w:i/>
            <w:iCs/>
            <w:color w:val="0563C1"/>
            <w:sz w:val="21"/>
            <w:szCs w:val="21"/>
            <w:shd w:val="clear" w:color="auto" w:fill="FFFFFF"/>
          </w:rPr>
          <w:t>@medilab.cz</w:t>
        </w:r>
      </w:hyperlink>
      <w:r>
        <w:rPr>
          <w:i/>
          <w:iCs/>
          <w:color w:val="000000"/>
        </w:rPr>
        <w:br/>
      </w:r>
      <w:hyperlink r:id="rId10" w:history="1">
        <w:r>
          <w:rPr>
            <w:rStyle w:val="Hypertextovodkaz"/>
            <w:rFonts w:ascii="Arial" w:hAnsi="Arial" w:cs="Arial"/>
            <w:i/>
            <w:iCs/>
            <w:sz w:val="21"/>
            <w:szCs w:val="21"/>
          </w:rPr>
          <w:t>tel: 0042 0 494 661 067</w:t>
        </w:r>
      </w:hyperlink>
      <w:r>
        <w:rPr>
          <w:i/>
          <w:iCs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fax: 0042 0 494 661 068</w:t>
      </w:r>
      <w:r>
        <w:rPr>
          <w:i/>
          <w:iCs/>
          <w:color w:val="000000"/>
        </w:rPr>
        <w:br/>
      </w:r>
      <w:hyperlink r:id="rId11" w:history="1">
        <w:r>
          <w:rPr>
            <w:rStyle w:val="Hypertextovodkaz"/>
            <w:rFonts w:ascii="Arial" w:hAnsi="Arial" w:cs="Arial"/>
            <w:i/>
            <w:iCs/>
            <w:sz w:val="21"/>
            <w:szCs w:val="21"/>
          </w:rPr>
          <w:t>www.medilab.cz</w:t>
        </w:r>
      </w:hyperlink>
    </w:p>
    <w:p w:rsidR="00593A84" w:rsidRDefault="00593A84" w:rsidP="00593A84"/>
    <w:p w:rsidR="00593A84" w:rsidRDefault="00593A84" w:rsidP="00593A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Informace od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verze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detekcniho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15662 (20170629)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http://www.eset.cz</w:t>
        </w:r>
      </w:hyperlink>
    </w:p>
    <w:p w:rsidR="009F5FD9" w:rsidRDefault="009F5FD9"/>
    <w:sectPr w:rsidR="009F5FD9" w:rsidSect="009F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93A84"/>
    <w:rsid w:val="00593A84"/>
    <w:rsid w:val="009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A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3A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A8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F01A.A4502F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es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sova@nemrum.cz" TargetMode="External"/><Relationship Id="rId11" Type="http://schemas.openxmlformats.org/officeDocument/2006/relationships/hyperlink" Target="http://www.medilab.cz/" TargetMode="External"/><Relationship Id="rId5" Type="http://schemas.openxmlformats.org/officeDocument/2006/relationships/hyperlink" Target="mailto:objednavky@medilab.cz" TargetMode="External"/><Relationship Id="rId10" Type="http://schemas.openxmlformats.org/officeDocument/2006/relationships/hyperlink" Target="tel:494661067" TargetMode="External"/><Relationship Id="rId4" Type="http://schemas.openxmlformats.org/officeDocument/2006/relationships/hyperlink" Target="mailto:objednavky@medilab.cz" TargetMode="External"/><Relationship Id="rId9" Type="http://schemas.openxmlformats.org/officeDocument/2006/relationships/hyperlink" Target="mailto:objednavky@medila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2017-07-03T05:57:00Z</dcterms:created>
  <dcterms:modified xsi:type="dcterms:W3CDTF">2017-07-03T05:59:00Z</dcterms:modified>
</cp:coreProperties>
</file>