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3D8A" w14:textId="48FC5254" w:rsidR="00E148EE" w:rsidRDefault="00E148EE" w:rsidP="0007209C">
      <w:pPr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DODATEK č. </w:t>
      </w:r>
      <w:r w:rsidR="002F3BA9">
        <w:rPr>
          <w:rFonts w:cstheme="minorHAnsi"/>
          <w:b/>
          <w:lang w:val="cs-CZ"/>
        </w:rPr>
        <w:t>6</w:t>
      </w:r>
    </w:p>
    <w:p w14:paraId="76870827" w14:textId="6FE70EA1" w:rsidR="0007209C" w:rsidRPr="00F66A2D" w:rsidRDefault="00E148EE" w:rsidP="0007209C">
      <w:pPr>
        <w:jc w:val="center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 xml:space="preserve">KE SMLOUVĚ ZE DNE </w:t>
      </w:r>
      <w:r w:rsidR="002052D7">
        <w:rPr>
          <w:rFonts w:cstheme="minorHAnsi"/>
          <w:b/>
          <w:lang w:val="cs-CZ"/>
        </w:rPr>
        <w:t>29</w:t>
      </w:r>
      <w:r>
        <w:rPr>
          <w:rFonts w:cstheme="minorHAnsi"/>
          <w:b/>
          <w:lang w:val="cs-CZ"/>
        </w:rPr>
        <w:t>.10.2019</w:t>
      </w:r>
      <w:r w:rsidR="0007209C" w:rsidRPr="00F66A2D">
        <w:rPr>
          <w:rFonts w:cstheme="minorHAnsi"/>
          <w:lang w:val="cs-CZ"/>
        </w:rPr>
        <w:t>,</w:t>
      </w:r>
    </w:p>
    <w:p w14:paraId="3550C983" w14:textId="77777777" w:rsidR="0007209C" w:rsidRPr="00F66A2D" w:rsidRDefault="0007209C" w:rsidP="0007209C">
      <w:pPr>
        <w:jc w:val="center"/>
        <w:rPr>
          <w:rFonts w:cstheme="minorHAnsi"/>
          <w:lang w:val="cs-CZ"/>
        </w:rPr>
      </w:pPr>
    </w:p>
    <w:p w14:paraId="774F7E7A" w14:textId="082919A4" w:rsidR="0007209C" w:rsidRPr="00161F9F" w:rsidRDefault="0007209C" w:rsidP="00421227">
      <w:pPr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kter</w:t>
      </w:r>
      <w:r w:rsidR="00161F9F" w:rsidRPr="00161F9F">
        <w:rPr>
          <w:rFonts w:ascii="Tahoma" w:hAnsi="Tahoma" w:cs="Tahoma"/>
          <w:sz w:val="20"/>
          <w:szCs w:val="20"/>
          <w:lang w:val="cs-CZ"/>
        </w:rPr>
        <w:t>ý</w:t>
      </w:r>
      <w:r w:rsidRPr="00161F9F">
        <w:rPr>
          <w:rFonts w:ascii="Tahoma" w:hAnsi="Tahoma" w:cs="Tahoma"/>
          <w:sz w:val="20"/>
          <w:szCs w:val="20"/>
          <w:lang w:val="cs-CZ"/>
        </w:rPr>
        <w:t xml:space="preserve"> níže uvedeného data uzavírají tyto smluvní strany:</w:t>
      </w:r>
    </w:p>
    <w:p w14:paraId="3FB410FF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9FCD815" w14:textId="77777777" w:rsidR="0007209C" w:rsidRPr="00161F9F" w:rsidRDefault="0007209C" w:rsidP="0007209C">
      <w:pPr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1.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>Slezská nemocnice v Opavě, příspěvková organizace</w:t>
      </w:r>
    </w:p>
    <w:p w14:paraId="73FA8879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Olomoucká 4</w:t>
      </w:r>
      <w:r w:rsidR="002B38D4" w:rsidRPr="00161F9F">
        <w:rPr>
          <w:rFonts w:ascii="Tahoma" w:hAnsi="Tahoma" w:cs="Tahoma"/>
          <w:sz w:val="20"/>
          <w:szCs w:val="20"/>
          <w:lang w:val="cs-CZ"/>
        </w:rPr>
        <w:t>7</w:t>
      </w:r>
      <w:r w:rsidRPr="00161F9F">
        <w:rPr>
          <w:rFonts w:ascii="Tahoma" w:hAnsi="Tahoma" w:cs="Tahoma"/>
          <w:sz w:val="20"/>
          <w:szCs w:val="20"/>
          <w:lang w:val="cs-CZ"/>
        </w:rPr>
        <w:t>0/86, Opava Předměstí, PSČ 749 01</w:t>
      </w:r>
    </w:p>
    <w:p w14:paraId="6D528B0E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478 13 750</w:t>
      </w:r>
    </w:p>
    <w:p w14:paraId="12AD971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 xml:space="preserve">. zn.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Pr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924</w:t>
      </w:r>
    </w:p>
    <w:p w14:paraId="288A22B3" w14:textId="6EB37FC6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ab/>
        <w:t>za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stoupena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ab/>
        <w:t xml:space="preserve">Ing. Karlem </w:t>
      </w:r>
      <w:proofErr w:type="spellStart"/>
      <w:r w:rsidR="00B3581D" w:rsidRPr="00161F9F">
        <w:rPr>
          <w:rFonts w:ascii="Tahoma" w:hAnsi="Tahoma" w:cs="Tahoma"/>
          <w:sz w:val="20"/>
          <w:szCs w:val="20"/>
          <w:lang w:val="cs-CZ"/>
        </w:rPr>
        <w:t>Siebertem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, MBA</w:t>
      </w:r>
      <w:r w:rsidR="00B3581D" w:rsidRPr="00161F9F">
        <w:rPr>
          <w:rFonts w:ascii="Tahoma" w:hAnsi="Tahoma" w:cs="Tahoma"/>
          <w:sz w:val="20"/>
          <w:szCs w:val="20"/>
          <w:lang w:val="cs-CZ"/>
        </w:rPr>
        <w:t>, ředitelem</w:t>
      </w:r>
    </w:p>
    <w:p w14:paraId="090A6BB2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„Zájemce“</w:t>
      </w:r>
    </w:p>
    <w:p w14:paraId="6FD24368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7070F260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a</w:t>
      </w:r>
    </w:p>
    <w:p w14:paraId="380F47FC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D4952CF" w14:textId="77777777" w:rsidR="0007209C" w:rsidRPr="00161F9F" w:rsidRDefault="0007209C" w:rsidP="0007209C">
      <w:pPr>
        <w:contextualSpacing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2.</w:t>
      </w:r>
      <w:r w:rsidRPr="00161F9F">
        <w:rPr>
          <w:rFonts w:ascii="Tahoma" w:hAnsi="Tahoma" w:cs="Tahoma"/>
          <w:b/>
          <w:sz w:val="20"/>
          <w:szCs w:val="20"/>
          <w:lang w:val="cs-CZ"/>
        </w:rPr>
        <w:tab/>
        <w:t xml:space="preserve">BENERIS </w:t>
      </w:r>
      <w:proofErr w:type="spellStart"/>
      <w:r w:rsidRPr="00161F9F">
        <w:rPr>
          <w:rFonts w:ascii="Tahoma" w:hAnsi="Tahoma" w:cs="Tahoma"/>
          <w:b/>
          <w:sz w:val="20"/>
          <w:szCs w:val="20"/>
          <w:lang w:val="cs-CZ"/>
        </w:rPr>
        <w:t>promedi</w:t>
      </w:r>
      <w:proofErr w:type="spellEnd"/>
      <w:r w:rsidRPr="00161F9F">
        <w:rPr>
          <w:rFonts w:ascii="Tahoma" w:hAnsi="Tahoma" w:cs="Tahoma"/>
          <w:b/>
          <w:sz w:val="20"/>
          <w:szCs w:val="20"/>
          <w:lang w:val="cs-CZ"/>
        </w:rPr>
        <w:t xml:space="preserve"> s.r.o.</w:t>
      </w:r>
    </w:p>
    <w:p w14:paraId="40FA94E2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sídlem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Plzeňská 2621</w:t>
      </w:r>
      <w:bookmarkStart w:id="0" w:name="_GoBack"/>
      <w:bookmarkEnd w:id="0"/>
      <w:r w:rsidRPr="00161F9F">
        <w:rPr>
          <w:rFonts w:ascii="Tahoma" w:hAnsi="Tahoma" w:cs="Tahoma"/>
          <w:sz w:val="20"/>
          <w:szCs w:val="20"/>
          <w:lang w:val="cs-CZ"/>
        </w:rPr>
        <w:t>/2, Zábřeh, 700 30 Ostrava</w:t>
      </w:r>
    </w:p>
    <w:p w14:paraId="682E7917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IČO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041 54 983</w:t>
      </w:r>
    </w:p>
    <w:p w14:paraId="59E86323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DIČ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  <w:r w:rsidRPr="00161F9F">
        <w:rPr>
          <w:rFonts w:ascii="Tahoma" w:hAnsi="Tahoma" w:cs="Tahoma"/>
          <w:sz w:val="20"/>
          <w:szCs w:val="20"/>
          <w:lang w:val="cs-CZ"/>
        </w:rPr>
        <w:tab/>
        <w:t>CZ04154983</w:t>
      </w:r>
    </w:p>
    <w:p w14:paraId="43301240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registrace</w:t>
      </w:r>
      <w:r w:rsidRPr="00161F9F">
        <w:rPr>
          <w:rFonts w:ascii="Tahoma" w:hAnsi="Tahoma" w:cs="Tahoma"/>
          <w:sz w:val="20"/>
          <w:szCs w:val="20"/>
          <w:lang w:val="cs-CZ"/>
        </w:rPr>
        <w:tab/>
        <w:t xml:space="preserve">obchodní rejstřík, Krajský soud v Ostravě, </w:t>
      </w:r>
      <w:proofErr w:type="spellStart"/>
      <w:r w:rsidRPr="00161F9F">
        <w:rPr>
          <w:rFonts w:ascii="Tahoma" w:hAnsi="Tahoma" w:cs="Tahoma"/>
          <w:sz w:val="20"/>
          <w:szCs w:val="20"/>
          <w:lang w:val="cs-CZ"/>
        </w:rPr>
        <w:t>sp</w:t>
      </w:r>
      <w:proofErr w:type="spellEnd"/>
      <w:r w:rsidRPr="00161F9F">
        <w:rPr>
          <w:rFonts w:ascii="Tahoma" w:hAnsi="Tahoma" w:cs="Tahoma"/>
          <w:sz w:val="20"/>
          <w:szCs w:val="20"/>
          <w:lang w:val="cs-CZ"/>
        </w:rPr>
        <w:t>. zn.  C. 62583</w:t>
      </w:r>
      <w:r w:rsidRPr="00161F9F">
        <w:rPr>
          <w:rFonts w:ascii="Tahoma" w:hAnsi="Tahoma" w:cs="Tahoma"/>
          <w:sz w:val="20"/>
          <w:szCs w:val="20"/>
          <w:lang w:val="cs-CZ"/>
        </w:rPr>
        <w:tab/>
      </w:r>
    </w:p>
    <w:p w14:paraId="2639079B" w14:textId="77777777" w:rsidR="0007209C" w:rsidRPr="00161F9F" w:rsidRDefault="0007209C" w:rsidP="0007209C">
      <w:pPr>
        <w:ind w:firstLine="720"/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zastoupena</w:t>
      </w:r>
      <w:r w:rsidRPr="00161F9F">
        <w:rPr>
          <w:rFonts w:ascii="Tahoma" w:hAnsi="Tahoma" w:cs="Tahoma"/>
          <w:sz w:val="20"/>
          <w:szCs w:val="20"/>
          <w:lang w:val="cs-CZ"/>
        </w:rPr>
        <w:tab/>
        <w:t>Ing. Tomášem Dohnalem, jednatelem</w:t>
      </w:r>
    </w:p>
    <w:p w14:paraId="2309C0AD" w14:textId="77777777" w:rsidR="0007209C" w:rsidRPr="00161F9F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161F9F">
        <w:rPr>
          <w:rFonts w:ascii="Tahoma" w:hAnsi="Tahoma" w:cs="Tahoma"/>
          <w:sz w:val="20"/>
          <w:szCs w:val="20"/>
          <w:lang w:val="cs-CZ"/>
        </w:rPr>
        <w:t>dále také „Partner“</w:t>
      </w:r>
    </w:p>
    <w:p w14:paraId="48316CE9" w14:textId="77777777" w:rsidR="0007209C" w:rsidRDefault="0007209C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E104A38" w14:textId="77777777" w:rsidR="008E51D5" w:rsidRDefault="008E51D5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41FC0C41" w14:textId="77777777" w:rsidR="008E51D5" w:rsidRPr="00161F9F" w:rsidRDefault="008E51D5" w:rsidP="0007209C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247AD513" w14:textId="582B41E7" w:rsidR="0007209C" w:rsidRPr="00161F9F" w:rsidRDefault="0007209C" w:rsidP="00426993">
      <w:pPr>
        <w:ind w:left="3540" w:firstLine="708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I.</w:t>
      </w:r>
    </w:p>
    <w:p w14:paraId="538009B8" w14:textId="5E5B23AF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Smluvní strany činí nesporným, že spolu dne 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29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.10.2019 uzavřely smlouvu označenou jako „Smlouva“ (dále také „Smlouva“), </w:t>
      </w:r>
      <w:proofErr w:type="gramStart"/>
      <w:r w:rsidRPr="00161F9F">
        <w:rPr>
          <w:rFonts w:ascii="Tahoma" w:hAnsi="Tahoma" w:cs="Tahoma"/>
          <w:bCs/>
          <w:sz w:val="20"/>
          <w:szCs w:val="20"/>
          <w:lang w:val="cs-CZ"/>
        </w:rPr>
        <w:t>předmětem</w:t>
      </w:r>
      <w:proofErr w:type="gramEnd"/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 které je mj. závazek Partnera asistovat Zájemci nebo možnému zaměstnanci při </w:t>
      </w:r>
      <w:r w:rsidRPr="008E51D5">
        <w:rPr>
          <w:rFonts w:ascii="Tahoma" w:hAnsi="Tahoma" w:cs="Tahoma"/>
          <w:b/>
          <w:bCs/>
          <w:sz w:val="20"/>
          <w:szCs w:val="20"/>
          <w:lang w:val="cs-CZ"/>
        </w:rPr>
        <w:t>provádění náborové činnosti pro Zájemce a při následných administrativních krocích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476068DB" w14:textId="77777777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141F608E" w14:textId="3C7D1263" w:rsidR="00E148EE" w:rsidRPr="00161F9F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161F9F">
        <w:rPr>
          <w:rFonts w:ascii="Tahoma" w:hAnsi="Tahoma" w:cs="Tahoma"/>
          <w:bCs/>
          <w:sz w:val="20"/>
          <w:szCs w:val="20"/>
          <w:lang w:val="cs-CZ"/>
        </w:rPr>
        <w:t>Smluvní strany činí nesporným, že obsah Smlou</w:t>
      </w:r>
      <w:r w:rsidR="000D32D7" w:rsidRPr="00161F9F">
        <w:rPr>
          <w:rFonts w:ascii="Tahoma" w:hAnsi="Tahoma" w:cs="Tahoma"/>
          <w:bCs/>
          <w:sz w:val="20"/>
          <w:szCs w:val="20"/>
          <w:lang w:val="cs-CZ"/>
        </w:rPr>
        <w:t>v</w:t>
      </w:r>
      <w:r w:rsidRPr="00161F9F">
        <w:rPr>
          <w:rFonts w:ascii="Tahoma" w:hAnsi="Tahoma" w:cs="Tahoma"/>
          <w:bCs/>
          <w:sz w:val="20"/>
          <w:szCs w:val="20"/>
          <w:lang w:val="cs-CZ"/>
        </w:rPr>
        <w:t xml:space="preserve">y byl změněn </w:t>
      </w:r>
      <w:r w:rsidR="002052D7" w:rsidRPr="00161F9F">
        <w:rPr>
          <w:rFonts w:ascii="Tahoma" w:hAnsi="Tahoma" w:cs="Tahoma"/>
          <w:bCs/>
          <w:sz w:val="20"/>
          <w:szCs w:val="20"/>
          <w:lang w:val="cs-CZ"/>
        </w:rPr>
        <w:t>dodatkem č. 1 ze dne 30.10.2020 a dodatkem č. 2 ze dne 23.12.2020</w:t>
      </w:r>
      <w:r w:rsidR="009D2D2D">
        <w:rPr>
          <w:rFonts w:ascii="Tahoma" w:hAnsi="Tahoma" w:cs="Tahoma"/>
          <w:bCs/>
          <w:sz w:val="20"/>
          <w:szCs w:val="20"/>
          <w:lang w:val="cs-CZ"/>
        </w:rPr>
        <w:t>,</w:t>
      </w:r>
      <w:r w:rsidR="00C54CC6">
        <w:rPr>
          <w:rFonts w:ascii="Tahoma" w:hAnsi="Tahoma" w:cs="Tahoma"/>
          <w:bCs/>
          <w:sz w:val="20"/>
          <w:szCs w:val="20"/>
          <w:lang w:val="cs-CZ"/>
        </w:rPr>
        <w:t xml:space="preserve"> dodatkem č. 3 ze dne 17. 12. 2021</w:t>
      </w:r>
      <w:r w:rsidR="002F3BA9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 w:rsidR="009D2D2D">
        <w:rPr>
          <w:rFonts w:ascii="Tahoma" w:hAnsi="Tahoma" w:cs="Tahoma"/>
          <w:bCs/>
          <w:sz w:val="20"/>
          <w:szCs w:val="20"/>
          <w:lang w:val="cs-CZ"/>
        </w:rPr>
        <w:t>do</w:t>
      </w:r>
      <w:r w:rsidR="002F3BA9">
        <w:rPr>
          <w:rFonts w:ascii="Tahoma" w:hAnsi="Tahoma" w:cs="Tahoma"/>
          <w:bCs/>
          <w:sz w:val="20"/>
          <w:szCs w:val="20"/>
          <w:lang w:val="cs-CZ"/>
        </w:rPr>
        <w:t>datkem č. 4 ze dne 18. 11. 2022 a dodatkem č. 5 ze dne 24.11.2023.</w:t>
      </w:r>
    </w:p>
    <w:p w14:paraId="1C3F378B" w14:textId="77777777" w:rsidR="00E148EE" w:rsidRDefault="00E148EE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7D6EDF25" w14:textId="77777777" w:rsidR="008E51D5" w:rsidRPr="00161F9F" w:rsidRDefault="008E51D5" w:rsidP="00E148EE">
      <w:pPr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200536B6" w14:textId="12771334" w:rsidR="00C54CC6" w:rsidRPr="00161F9F" w:rsidRDefault="00E148EE" w:rsidP="00713852">
      <w:pPr>
        <w:ind w:left="3540" w:firstLine="708"/>
        <w:rPr>
          <w:rFonts w:ascii="Tahoma" w:hAnsi="Tahoma" w:cs="Tahoma"/>
          <w:b/>
          <w:sz w:val="20"/>
          <w:szCs w:val="20"/>
          <w:lang w:val="cs-CZ"/>
        </w:rPr>
      </w:pPr>
      <w:r w:rsidRPr="00161F9F">
        <w:rPr>
          <w:rFonts w:ascii="Tahoma" w:hAnsi="Tahoma" w:cs="Tahoma"/>
          <w:b/>
          <w:sz w:val="20"/>
          <w:szCs w:val="20"/>
          <w:lang w:val="cs-CZ"/>
        </w:rPr>
        <w:t>II.</w:t>
      </w:r>
    </w:p>
    <w:p w14:paraId="63887224" w14:textId="6A275B64" w:rsidR="00674E37" w:rsidRPr="00C54CC6" w:rsidRDefault="00915BAC" w:rsidP="00883A23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Smluvní strany se dohodly, že mění ujednání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čl. I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X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odst. 1</w:t>
      </w:r>
      <w:r w:rsidR="009E430A"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>, a to tak, že čl. I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X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odst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. 1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</w:t>
      </w:r>
      <w:r w:rsidR="006477A1" w:rsidRPr="00C54CC6">
        <w:rPr>
          <w:rFonts w:ascii="Tahoma" w:hAnsi="Tahoma" w:cs="Tahoma"/>
          <w:sz w:val="20"/>
          <w:szCs w:val="20"/>
          <w:lang w:val="cs-CZ"/>
        </w:rPr>
        <w:t>,</w:t>
      </w:r>
      <w:r w:rsidR="00674E37" w:rsidRPr="00C54CC6">
        <w:rPr>
          <w:rFonts w:ascii="Tahoma" w:hAnsi="Tahoma" w:cs="Tahoma"/>
          <w:sz w:val="20"/>
          <w:szCs w:val="20"/>
          <w:lang w:val="cs-CZ"/>
        </w:rPr>
        <w:t xml:space="preserve"> se tímto ruší a nově zní takto:</w:t>
      </w:r>
    </w:p>
    <w:p w14:paraId="6EA63C1D" w14:textId="77777777" w:rsidR="00674E37" w:rsidRPr="00C54CC6" w:rsidRDefault="00674E37" w:rsidP="00883A23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1670E410" w14:textId="3EEF7AE0" w:rsidR="002F3BA9" w:rsidRDefault="00674E37" w:rsidP="00883A23">
      <w:pPr>
        <w:jc w:val="both"/>
        <w:rPr>
          <w:rFonts w:ascii="Tahoma" w:hAnsi="Tahoma" w:cs="Tahoma"/>
          <w:b/>
          <w:i/>
          <w:iCs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„</w:t>
      </w:r>
      <w:r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>Smlouva je uzavřena na dobu určitou,</w:t>
      </w:r>
      <w:r w:rsidR="002F3BA9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a to do 31.</w:t>
      </w:r>
      <w:r w:rsidR="00713852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  <w:r w:rsidR="002F3BA9">
        <w:rPr>
          <w:rFonts w:ascii="Tahoma" w:hAnsi="Tahoma" w:cs="Tahoma"/>
          <w:b/>
          <w:i/>
          <w:iCs/>
          <w:sz w:val="20"/>
          <w:szCs w:val="20"/>
          <w:lang w:val="cs-CZ"/>
        </w:rPr>
        <w:t>03.</w:t>
      </w:r>
      <w:r w:rsidR="00713852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  <w:r w:rsidR="002F3BA9">
        <w:rPr>
          <w:rFonts w:ascii="Tahoma" w:hAnsi="Tahoma" w:cs="Tahoma"/>
          <w:b/>
          <w:i/>
          <w:iCs/>
          <w:sz w:val="20"/>
          <w:szCs w:val="20"/>
          <w:lang w:val="cs-CZ"/>
        </w:rPr>
        <w:t>2025“</w:t>
      </w:r>
    </w:p>
    <w:p w14:paraId="414975A8" w14:textId="77777777" w:rsidR="002F3BA9" w:rsidRDefault="002F3BA9" w:rsidP="00883A23">
      <w:pPr>
        <w:jc w:val="both"/>
        <w:rPr>
          <w:rFonts w:ascii="Tahoma" w:hAnsi="Tahoma" w:cs="Tahoma"/>
          <w:b/>
          <w:i/>
          <w:iCs/>
          <w:sz w:val="20"/>
          <w:szCs w:val="20"/>
          <w:lang w:val="cs-CZ"/>
        </w:rPr>
      </w:pPr>
    </w:p>
    <w:p w14:paraId="7FA39FFA" w14:textId="272BF5FB" w:rsidR="0007209C" w:rsidRPr="008E51D5" w:rsidRDefault="002F3BA9" w:rsidP="00883A23">
      <w:pPr>
        <w:jc w:val="both"/>
        <w:rPr>
          <w:rFonts w:ascii="Tahoma" w:hAnsi="Tahoma" w:cs="Tahoma"/>
          <w:b/>
          <w:color w:val="FF0000"/>
          <w:sz w:val="20"/>
          <w:szCs w:val="20"/>
          <w:lang w:val="cs-CZ"/>
        </w:rPr>
      </w:pPr>
      <w:r>
        <w:rPr>
          <w:rFonts w:ascii="Tahoma" w:hAnsi="Tahoma" w:cs="Tahoma"/>
          <w:b/>
          <w:iCs/>
          <w:sz w:val="20"/>
          <w:szCs w:val="20"/>
          <w:lang w:val="cs-CZ"/>
        </w:rPr>
        <w:tab/>
      </w:r>
      <w:r>
        <w:rPr>
          <w:rFonts w:ascii="Tahoma" w:hAnsi="Tahoma" w:cs="Tahoma"/>
          <w:b/>
          <w:iCs/>
          <w:sz w:val="20"/>
          <w:szCs w:val="20"/>
          <w:lang w:val="cs-CZ"/>
        </w:rPr>
        <w:tab/>
      </w:r>
      <w:r>
        <w:rPr>
          <w:rFonts w:ascii="Tahoma" w:hAnsi="Tahoma" w:cs="Tahoma"/>
          <w:b/>
          <w:iCs/>
          <w:sz w:val="20"/>
          <w:szCs w:val="20"/>
          <w:lang w:val="cs-CZ"/>
        </w:rPr>
        <w:tab/>
      </w:r>
      <w:r>
        <w:rPr>
          <w:rFonts w:ascii="Tahoma" w:hAnsi="Tahoma" w:cs="Tahoma"/>
          <w:b/>
          <w:iCs/>
          <w:sz w:val="20"/>
          <w:szCs w:val="20"/>
          <w:lang w:val="cs-CZ"/>
        </w:rPr>
        <w:tab/>
      </w:r>
      <w:r>
        <w:rPr>
          <w:rFonts w:ascii="Tahoma" w:hAnsi="Tahoma" w:cs="Tahoma"/>
          <w:b/>
          <w:iCs/>
          <w:sz w:val="20"/>
          <w:szCs w:val="20"/>
          <w:lang w:val="cs-CZ"/>
        </w:rPr>
        <w:tab/>
      </w:r>
      <w:r>
        <w:rPr>
          <w:rFonts w:ascii="Tahoma" w:hAnsi="Tahoma" w:cs="Tahoma"/>
          <w:b/>
          <w:iCs/>
          <w:sz w:val="20"/>
          <w:szCs w:val="20"/>
          <w:lang w:val="cs-CZ"/>
        </w:rPr>
        <w:tab/>
        <w:t>III.</w:t>
      </w:r>
      <w:r w:rsidR="00674E37" w:rsidRPr="008E51D5">
        <w:rPr>
          <w:rFonts w:ascii="Tahoma" w:hAnsi="Tahoma" w:cs="Tahoma"/>
          <w:b/>
          <w:i/>
          <w:iCs/>
          <w:sz w:val="20"/>
          <w:szCs w:val="20"/>
          <w:lang w:val="cs-CZ"/>
        </w:rPr>
        <w:t xml:space="preserve"> </w:t>
      </w:r>
    </w:p>
    <w:p w14:paraId="433D3022" w14:textId="77777777" w:rsidR="0007209C" w:rsidRDefault="0007209C" w:rsidP="0007209C">
      <w:pPr>
        <w:ind w:left="1080"/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14869AAF" w14:textId="4F733395" w:rsidR="00713852" w:rsidRDefault="00713852" w:rsidP="00713852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Smluvní strany se dohodly, že mění ujednání čl. I</w:t>
      </w:r>
      <w:r>
        <w:rPr>
          <w:rFonts w:ascii="Tahoma" w:hAnsi="Tahoma" w:cs="Tahoma"/>
          <w:sz w:val="20"/>
          <w:szCs w:val="20"/>
          <w:lang w:val="cs-CZ"/>
        </w:rPr>
        <w:t>II</w:t>
      </w:r>
      <w:r w:rsidRPr="00C54CC6">
        <w:rPr>
          <w:rFonts w:ascii="Tahoma" w:hAnsi="Tahoma" w:cs="Tahoma"/>
          <w:sz w:val="20"/>
          <w:szCs w:val="20"/>
          <w:lang w:val="cs-CZ"/>
        </w:rPr>
        <w:t xml:space="preserve"> odst. 1</w:t>
      </w:r>
      <w:r w:rsidR="00426993">
        <w:rPr>
          <w:rFonts w:ascii="Tahoma" w:hAnsi="Tahoma" w:cs="Tahoma"/>
          <w:sz w:val="20"/>
          <w:szCs w:val="20"/>
          <w:lang w:val="cs-CZ"/>
        </w:rPr>
        <w:t>,2,3 a 4</w:t>
      </w:r>
      <w:r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dodatků, a to tak, že čl. I</w:t>
      </w:r>
      <w:r>
        <w:rPr>
          <w:rFonts w:ascii="Tahoma" w:hAnsi="Tahoma" w:cs="Tahoma"/>
          <w:sz w:val="20"/>
          <w:szCs w:val="20"/>
          <w:lang w:val="cs-CZ"/>
        </w:rPr>
        <w:t>II</w:t>
      </w:r>
      <w:r w:rsidRPr="00C54CC6">
        <w:rPr>
          <w:rFonts w:ascii="Tahoma" w:hAnsi="Tahoma" w:cs="Tahoma"/>
          <w:sz w:val="20"/>
          <w:szCs w:val="20"/>
          <w:lang w:val="cs-CZ"/>
        </w:rPr>
        <w:t xml:space="preserve"> odst. 1</w:t>
      </w:r>
      <w:r w:rsidR="006D78BD">
        <w:rPr>
          <w:rFonts w:ascii="Tahoma" w:hAnsi="Tahoma" w:cs="Tahoma"/>
          <w:sz w:val="20"/>
          <w:szCs w:val="20"/>
          <w:lang w:val="cs-CZ"/>
        </w:rPr>
        <w:t>,2,3 a 4</w:t>
      </w:r>
      <w:r w:rsidRPr="00C54CC6">
        <w:rPr>
          <w:rFonts w:ascii="Tahoma" w:hAnsi="Tahoma" w:cs="Tahoma"/>
          <w:sz w:val="20"/>
          <w:szCs w:val="20"/>
          <w:lang w:val="cs-CZ"/>
        </w:rPr>
        <w:t xml:space="preserve"> Smlouvy, ve znění jejích dodatků, se tímto ruší a nově zní takto:</w:t>
      </w:r>
    </w:p>
    <w:p w14:paraId="0AE8F53B" w14:textId="77777777" w:rsidR="00713852" w:rsidRDefault="00713852" w:rsidP="00713852">
      <w:pPr>
        <w:jc w:val="both"/>
        <w:rPr>
          <w:rFonts w:ascii="Tahoma" w:hAnsi="Tahoma" w:cs="Tahoma"/>
          <w:sz w:val="20"/>
          <w:szCs w:val="20"/>
          <w:lang w:val="cs-CZ"/>
        </w:rPr>
      </w:pPr>
    </w:p>
    <w:p w14:paraId="38EB1C44" w14:textId="310E0786" w:rsidR="00426993" w:rsidRPr="00A87FC7" w:rsidRDefault="00426993" w:rsidP="00426993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>
        <w:rPr>
          <w:rFonts w:cstheme="minorHAnsi"/>
          <w:b/>
          <w:i/>
          <w:lang w:val="cs-CZ"/>
        </w:rPr>
        <w:t>„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1.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>Smluvní strany se dohodly, že Partnerovi za provádění Činností náleží měsíční paušální odměna ve výši 25.000,- Kč bez DPH za výkon Činností uvedených v čl. II, bod1a) a 1b)</w:t>
      </w:r>
    </w:p>
    <w:p w14:paraId="1BEF6B78" w14:textId="77777777" w:rsidR="00426993" w:rsidRPr="00A87FC7" w:rsidRDefault="00426993" w:rsidP="00426993">
      <w:pPr>
        <w:ind w:firstLine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DPH bude účtována v zákonem stanovené výši.</w:t>
      </w:r>
    </w:p>
    <w:p w14:paraId="42D814BB" w14:textId="77777777" w:rsidR="00426993" w:rsidRPr="00A87FC7" w:rsidRDefault="00426993" w:rsidP="00426993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Smluvní strany se dohodly, že měsíční odměna bude účtována měsíčně zpětně, a to vždy po skončení příslušného kalendářního měsíce.</w:t>
      </w:r>
    </w:p>
    <w:p w14:paraId="28550296" w14:textId="77777777" w:rsidR="00426993" w:rsidRPr="00A87FC7" w:rsidRDefault="00426993" w:rsidP="00426993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6050FD2C" w14:textId="77777777" w:rsidR="00426993" w:rsidRPr="00A87FC7" w:rsidRDefault="00426993" w:rsidP="00426993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2.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 xml:space="preserve">Bude-li mezi Zájemcem a možným zaměstnancem doporučeným Partnerem kdykoli v období 24 měsíců ode dne představení možného zaměstnance Zájemci uzavřena pracovní smlouva, vzniká Partnerovi vedle paušální měsíční odměny dle odst. 1 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lastRenderedPageBreak/>
        <w:t xml:space="preserve">tohoto článku za podmínek sjednaných v této smlouvě rovněž právo na zaplacení provize (dále také „Provize“), a to jako tzv. </w:t>
      </w:r>
      <w:proofErr w:type="spellStart"/>
      <w:r w:rsidRPr="00A87FC7">
        <w:rPr>
          <w:rFonts w:ascii="Tahoma" w:hAnsi="Tahoma" w:cs="Tahoma"/>
          <w:b/>
          <w:i/>
          <w:sz w:val="20"/>
          <w:szCs w:val="20"/>
          <w:lang w:val="cs-CZ"/>
        </w:rPr>
        <w:t>success</w:t>
      </w:r>
      <w:proofErr w:type="spellEnd"/>
      <w:r w:rsidRPr="00A87FC7">
        <w:rPr>
          <w:rFonts w:ascii="Tahoma" w:hAnsi="Tahoma" w:cs="Tahoma"/>
          <w:b/>
          <w:i/>
          <w:sz w:val="20"/>
          <w:szCs w:val="20"/>
          <w:lang w:val="cs-CZ"/>
        </w:rPr>
        <w:t xml:space="preserve"> </w:t>
      </w:r>
      <w:proofErr w:type="spellStart"/>
      <w:r w:rsidRPr="00A87FC7">
        <w:rPr>
          <w:rFonts w:ascii="Tahoma" w:hAnsi="Tahoma" w:cs="Tahoma"/>
          <w:b/>
          <w:i/>
          <w:sz w:val="20"/>
          <w:szCs w:val="20"/>
          <w:lang w:val="cs-CZ"/>
        </w:rPr>
        <w:t>fee</w:t>
      </w:r>
      <w:proofErr w:type="spellEnd"/>
      <w:r w:rsidRPr="00A87FC7">
        <w:rPr>
          <w:rFonts w:ascii="Tahoma" w:hAnsi="Tahoma" w:cs="Tahoma"/>
          <w:b/>
          <w:i/>
          <w:sz w:val="20"/>
          <w:szCs w:val="20"/>
          <w:lang w:val="cs-CZ"/>
        </w:rPr>
        <w:t>.</w:t>
      </w:r>
    </w:p>
    <w:p w14:paraId="027BD5A8" w14:textId="77777777" w:rsidR="00426993" w:rsidRPr="00A87FC7" w:rsidRDefault="00426993" w:rsidP="00426993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615167AF" w14:textId="74006D6F" w:rsidR="006D78BD" w:rsidRDefault="006D78BD" w:rsidP="006D78BD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3.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>Provize činí:</w:t>
      </w:r>
    </w:p>
    <w:p w14:paraId="2859A153" w14:textId="77777777" w:rsidR="00A87FC7" w:rsidRPr="00A87FC7" w:rsidRDefault="00A87FC7" w:rsidP="006D78BD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0B03957F" w14:textId="5152E6E6" w:rsidR="006D78BD" w:rsidRDefault="006D78BD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a)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 xml:space="preserve">v případě lékařského </w:t>
      </w:r>
      <w:r w:rsidR="00A87FC7">
        <w:rPr>
          <w:rFonts w:ascii="Tahoma" w:hAnsi="Tahoma" w:cs="Tahoma"/>
          <w:b/>
          <w:i/>
          <w:sz w:val="20"/>
          <w:szCs w:val="20"/>
          <w:lang w:val="cs-CZ"/>
        </w:rPr>
        <w:t>či farmaceutického povolání troj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násobek základního měsíčního platu sjednaného s doporučeným kandidátem v pracovní smlouvě;</w:t>
      </w:r>
    </w:p>
    <w:p w14:paraId="16A72EDD" w14:textId="77777777" w:rsidR="00A87FC7" w:rsidRPr="00A87FC7" w:rsidRDefault="00A87FC7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238AD259" w14:textId="77777777" w:rsidR="006D78BD" w:rsidRPr="00A87FC7" w:rsidRDefault="006D78BD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b)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>v případě nelékařského zdravotnického povolání čtyřnásobek základního měsíčního platu sjednaného s doporučeným kandidátem v pracovní smlouvě;</w:t>
      </w:r>
    </w:p>
    <w:p w14:paraId="1FB4766D" w14:textId="77777777" w:rsidR="006D78BD" w:rsidRPr="00A87FC7" w:rsidRDefault="006D78BD" w:rsidP="006D78BD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 xml:space="preserve"> </w:t>
      </w:r>
    </w:p>
    <w:p w14:paraId="6930021F" w14:textId="77777777" w:rsidR="006D78BD" w:rsidRPr="00A87FC7" w:rsidRDefault="006D78BD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Provize, jak je uvedena výše, je sjednána bez daně z přidané hodnoty (dále také „DPH“), která bude fakturována v zákonem stanovené výši.</w:t>
      </w:r>
    </w:p>
    <w:p w14:paraId="71CE46E3" w14:textId="77777777" w:rsidR="006D78BD" w:rsidRPr="00A87FC7" w:rsidRDefault="006D78BD" w:rsidP="006D78BD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11825453" w14:textId="77777777" w:rsidR="006D78BD" w:rsidRPr="00A87FC7" w:rsidRDefault="006D78BD" w:rsidP="006D78BD">
      <w:pPr>
        <w:ind w:left="705"/>
        <w:jc w:val="both"/>
        <w:rPr>
          <w:rFonts w:ascii="Tahoma" w:hAnsi="Tahoma" w:cs="Tahoma"/>
          <w:b/>
          <w:bCs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bCs/>
          <w:i/>
          <w:sz w:val="20"/>
          <w:szCs w:val="20"/>
          <w:lang w:val="cs-CZ"/>
        </w:rPr>
        <w:t xml:space="preserve">V případě možného zaměstnance, který je občanem České republiky nebo některého ze států Evropské unie, bude Provize stanovena dohodou smluvních stran. </w:t>
      </w:r>
    </w:p>
    <w:p w14:paraId="4FE9B052" w14:textId="77777777" w:rsidR="006D78BD" w:rsidRPr="00A87FC7" w:rsidRDefault="006D78BD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 xml:space="preserve">Pokud by nedošlo k dohodě ohledně výše Provize dle předchozí věty před nástupem možného zaměstnance, platí i v případě takovéhoto konkrétního možného zaměstnance ujednání týkající se Provize, jak je sjednáno výše v odst. 3 tohoto článku. </w:t>
      </w:r>
    </w:p>
    <w:p w14:paraId="118EC980" w14:textId="77777777" w:rsidR="006D78BD" w:rsidRPr="00A87FC7" w:rsidRDefault="006D78BD" w:rsidP="00426993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7E8E7324" w14:textId="5209BF90" w:rsidR="006D78BD" w:rsidRDefault="006D78BD" w:rsidP="006D78BD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4.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>Provize bude vyplacena ve dvou částech tak, že:</w:t>
      </w:r>
    </w:p>
    <w:p w14:paraId="118EAAAC" w14:textId="77777777" w:rsidR="00A87FC7" w:rsidRPr="00A87FC7" w:rsidRDefault="00A87FC7" w:rsidP="006D78BD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39E42C48" w14:textId="3221F95B" w:rsidR="006D78BD" w:rsidRDefault="006D78BD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a)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>právo na zaplacení první části provize odpovídající 1/2 sjednané provize vzniká a příslušná DPH je splatná ve lhůtě 14 dnů ode dne, kdy mezi doporučeným možným zaměstnancem a Klientem dojde k uzavření pracovní smlouvy;</w:t>
      </w:r>
    </w:p>
    <w:p w14:paraId="7470D99F" w14:textId="77777777" w:rsidR="00A87FC7" w:rsidRPr="00A87FC7" w:rsidRDefault="00A87FC7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018397E8" w14:textId="17D23798" w:rsidR="006D78BD" w:rsidRPr="00A87FC7" w:rsidRDefault="006D78BD" w:rsidP="006D78BD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b)</w:t>
      </w:r>
      <w:r w:rsidRPr="00A87FC7">
        <w:rPr>
          <w:rFonts w:ascii="Tahoma" w:hAnsi="Tahoma" w:cs="Tahoma"/>
          <w:b/>
          <w:i/>
          <w:sz w:val="20"/>
          <w:szCs w:val="20"/>
          <w:lang w:val="cs-CZ"/>
        </w:rPr>
        <w:tab/>
        <w:t>právo na zaplacení druhé části provize odpovídající 1/2 sjednané provize vzniká a příslušná DPH je splatná ve lhůtě 14 dnů ode dne, kdy pracovní poměr mezi doporučeným možným zaměstnancem a Klientem na základě pracovní smlouvy uvedené pod písm. a) bude trvat alespoň 3 měsíce, a to uplynutím této doby;</w:t>
      </w:r>
    </w:p>
    <w:p w14:paraId="001C9C67" w14:textId="77777777" w:rsidR="006D78BD" w:rsidRPr="00A87FC7" w:rsidRDefault="006D78BD" w:rsidP="00426993">
      <w:pPr>
        <w:ind w:left="705" w:hanging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</w:p>
    <w:p w14:paraId="2614A11E" w14:textId="5CDC9E06" w:rsidR="00713852" w:rsidRPr="00A87FC7" w:rsidRDefault="006D78BD" w:rsidP="00A87FC7">
      <w:pPr>
        <w:ind w:left="705"/>
        <w:jc w:val="both"/>
        <w:rPr>
          <w:rFonts w:ascii="Tahoma" w:hAnsi="Tahoma" w:cs="Tahoma"/>
          <w:b/>
          <w:i/>
          <w:sz w:val="20"/>
          <w:szCs w:val="20"/>
          <w:lang w:val="cs-CZ"/>
        </w:rPr>
      </w:pPr>
      <w:r w:rsidRPr="00A87FC7">
        <w:rPr>
          <w:rFonts w:ascii="Tahoma" w:hAnsi="Tahoma" w:cs="Tahoma"/>
          <w:b/>
          <w:i/>
          <w:sz w:val="20"/>
          <w:szCs w:val="20"/>
          <w:lang w:val="cs-CZ"/>
        </w:rPr>
        <w:t>Za účelem vyloučení případných pochybností se smluvní strany dohodly na tom, že právo na zaplacení provize, zejména pak dle písm. b) tohoto odstavce vzniká i v případě, kdy ke skončení pracovního poměru před uplynutím sjednané doby dojde z důvodu na straně Zájemce. V tomto případě je odměna dle písm. b) splatná do 14 dnů ode dne ukončení pracovního poměru zaměstnance.</w:t>
      </w:r>
      <w:r w:rsidR="00426993" w:rsidRPr="00A87FC7">
        <w:rPr>
          <w:rFonts w:ascii="Tahoma" w:hAnsi="Tahoma" w:cs="Tahoma"/>
          <w:b/>
          <w:i/>
          <w:sz w:val="20"/>
          <w:szCs w:val="20"/>
          <w:lang w:val="cs-CZ"/>
        </w:rPr>
        <w:t>“</w:t>
      </w:r>
    </w:p>
    <w:p w14:paraId="21737DDD" w14:textId="77777777" w:rsidR="008E51D5" w:rsidRPr="00161F9F" w:rsidRDefault="008E51D5" w:rsidP="00713852">
      <w:pPr>
        <w:jc w:val="both"/>
        <w:rPr>
          <w:rFonts w:ascii="Tahoma" w:hAnsi="Tahoma" w:cs="Tahoma"/>
          <w:b/>
          <w:sz w:val="20"/>
          <w:szCs w:val="20"/>
          <w:lang w:val="cs-CZ"/>
        </w:rPr>
      </w:pPr>
    </w:p>
    <w:p w14:paraId="2DB429E5" w14:textId="0FD5FA27" w:rsidR="0007209C" w:rsidRPr="00161F9F" w:rsidRDefault="00426993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</w:t>
      </w:r>
      <w:r w:rsidR="00915BAC" w:rsidRPr="00161F9F">
        <w:rPr>
          <w:rFonts w:ascii="Tahoma" w:hAnsi="Tahoma" w:cs="Tahoma"/>
          <w:b/>
          <w:bCs/>
          <w:sz w:val="20"/>
          <w:szCs w:val="20"/>
        </w:rPr>
        <w:t>.</w:t>
      </w:r>
    </w:p>
    <w:p w14:paraId="5E2F3468" w14:textId="697148A6" w:rsidR="00915BAC" w:rsidRPr="00161F9F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Smluvní strany činí nesporným, že v ostatním zůstávají ujednání Smlouvy nezměněna.</w:t>
      </w:r>
    </w:p>
    <w:p w14:paraId="39FCE691" w14:textId="36260F7C" w:rsidR="00915BAC" w:rsidRDefault="00915BAC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6B03EA8" w14:textId="77777777" w:rsidR="008E51D5" w:rsidRPr="00161F9F" w:rsidRDefault="008E51D5" w:rsidP="00915BA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6D2CD479" w14:textId="2758B44B" w:rsidR="00915BAC" w:rsidRPr="00161F9F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  <w:r w:rsidRPr="00161F9F">
        <w:rPr>
          <w:rFonts w:ascii="Tahoma" w:hAnsi="Tahoma" w:cs="Tahoma"/>
          <w:b/>
          <w:bCs/>
          <w:sz w:val="20"/>
          <w:szCs w:val="20"/>
        </w:rPr>
        <w:t>V.</w:t>
      </w:r>
    </w:p>
    <w:p w14:paraId="2688B382" w14:textId="3DBB8B92" w:rsidR="00915BAC" w:rsidRPr="00C54CC6" w:rsidRDefault="00915BAC" w:rsidP="00C54CC6">
      <w:pPr>
        <w:rPr>
          <w:rFonts w:ascii="Tahoma" w:hAnsi="Tahoma" w:cs="Tahoma"/>
          <w:i/>
          <w:iCs/>
          <w:sz w:val="20"/>
          <w:szCs w:val="20"/>
          <w:lang w:val="cs-CZ"/>
        </w:rPr>
      </w:pPr>
      <w:r w:rsidRPr="00C54CC6">
        <w:rPr>
          <w:rFonts w:ascii="Tahoma" w:hAnsi="Tahoma" w:cs="Tahoma"/>
          <w:sz w:val="20"/>
          <w:szCs w:val="20"/>
          <w:lang w:val="cs-CZ"/>
        </w:rPr>
        <w:t>Tento dodatek nabývá účinnosti uveřejněním v registru smluv vedeném dle zákona</w:t>
      </w:r>
      <w:r w:rsidR="00161F9F" w:rsidRPr="00C54CC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54CC6">
        <w:rPr>
          <w:rFonts w:ascii="Tahoma" w:hAnsi="Tahoma" w:cs="Tahoma"/>
          <w:sz w:val="20"/>
          <w:szCs w:val="20"/>
          <w:lang w:val="cs-CZ"/>
        </w:rPr>
        <w:t>č. 340/2015 Sb. v platném znění, do kterého bude</w:t>
      </w:r>
      <w:r w:rsidR="00B3581D" w:rsidRPr="00C54CC6">
        <w:rPr>
          <w:rFonts w:ascii="Tahoma" w:hAnsi="Tahoma" w:cs="Tahoma"/>
          <w:sz w:val="20"/>
          <w:szCs w:val="20"/>
          <w:lang w:val="cs-CZ"/>
        </w:rPr>
        <w:t xml:space="preserve"> tento dodatek vložen Zájemc</w:t>
      </w:r>
      <w:r w:rsidR="00161F9F" w:rsidRPr="00C54CC6">
        <w:rPr>
          <w:rFonts w:ascii="Tahoma" w:hAnsi="Tahoma" w:cs="Tahoma"/>
          <w:sz w:val="20"/>
          <w:szCs w:val="20"/>
          <w:lang w:val="cs-CZ"/>
        </w:rPr>
        <w:t>em</w:t>
      </w:r>
      <w:r w:rsidR="00C54CC6" w:rsidRPr="00C54CC6">
        <w:rPr>
          <w:rFonts w:ascii="Tahoma" w:hAnsi="Tahoma" w:cs="Tahoma"/>
          <w:sz w:val="20"/>
          <w:szCs w:val="20"/>
          <w:lang w:val="cs-CZ"/>
        </w:rPr>
        <w:t xml:space="preserve">, nejdříve však </w:t>
      </w:r>
      <w:r w:rsidR="00A87FC7">
        <w:rPr>
          <w:rFonts w:ascii="Tahoma" w:hAnsi="Tahoma" w:cs="Tahoma"/>
          <w:sz w:val="20"/>
          <w:szCs w:val="20"/>
          <w:lang w:val="cs-CZ"/>
        </w:rPr>
        <w:t>31. 03</w:t>
      </w:r>
      <w:r w:rsidR="00C54CC6" w:rsidRPr="00C54CC6">
        <w:rPr>
          <w:rFonts w:ascii="Tahoma" w:hAnsi="Tahoma" w:cs="Tahoma"/>
          <w:sz w:val="20"/>
          <w:szCs w:val="20"/>
          <w:lang w:val="cs-CZ"/>
        </w:rPr>
        <w:t>. 202</w:t>
      </w:r>
      <w:r w:rsidR="009D2D2D">
        <w:rPr>
          <w:rFonts w:ascii="Tahoma" w:hAnsi="Tahoma" w:cs="Tahoma"/>
          <w:sz w:val="20"/>
          <w:szCs w:val="20"/>
          <w:lang w:val="cs-CZ"/>
        </w:rPr>
        <w:t>4</w:t>
      </w:r>
      <w:r w:rsidRPr="00C54CC6">
        <w:rPr>
          <w:rFonts w:ascii="Tahoma" w:hAnsi="Tahoma" w:cs="Tahoma"/>
          <w:sz w:val="20"/>
          <w:szCs w:val="20"/>
          <w:lang w:val="cs-CZ"/>
        </w:rPr>
        <w:t>.</w:t>
      </w:r>
    </w:p>
    <w:p w14:paraId="27A60132" w14:textId="77777777" w:rsidR="00915BAC" w:rsidRPr="00161F9F" w:rsidRDefault="00915BAC" w:rsidP="00915BAC">
      <w:pPr>
        <w:pStyle w:val="Zkladntext"/>
        <w:ind w:left="705" w:hanging="70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26095CA" w14:textId="77777777" w:rsidR="008E51D5" w:rsidRDefault="008E51D5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1E5F294C" w14:textId="77777777" w:rsidR="008E51D5" w:rsidRDefault="008E51D5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397D5B0B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294B7A4C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32D9D3CB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0ECD805A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2E00749D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5C7F243D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0ED4DF4C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34FACFEC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59BB4DA0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1CBEBD90" w14:textId="77777777" w:rsidR="001F7C90" w:rsidRDefault="001F7C90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</w:p>
    <w:p w14:paraId="73B7FC65" w14:textId="019DC5ED" w:rsidR="0007209C" w:rsidRPr="00161F9F" w:rsidRDefault="00915BAC" w:rsidP="0007209C">
      <w:pPr>
        <w:pStyle w:val="Zkladntext"/>
        <w:ind w:left="705" w:hanging="705"/>
        <w:jc w:val="center"/>
        <w:rPr>
          <w:rFonts w:ascii="Tahoma" w:hAnsi="Tahoma" w:cs="Tahoma"/>
          <w:b/>
          <w:sz w:val="20"/>
          <w:szCs w:val="20"/>
        </w:rPr>
      </w:pPr>
      <w:r w:rsidRPr="00161F9F">
        <w:rPr>
          <w:rFonts w:ascii="Tahoma" w:hAnsi="Tahoma" w:cs="Tahoma"/>
          <w:b/>
          <w:sz w:val="20"/>
          <w:szCs w:val="20"/>
        </w:rPr>
        <w:lastRenderedPageBreak/>
        <w:t>V</w:t>
      </w:r>
      <w:r w:rsidR="001F7C90">
        <w:rPr>
          <w:rFonts w:ascii="Tahoma" w:hAnsi="Tahoma" w:cs="Tahoma"/>
          <w:b/>
          <w:sz w:val="20"/>
          <w:szCs w:val="20"/>
        </w:rPr>
        <w:t>I</w:t>
      </w:r>
      <w:r w:rsidR="0007209C" w:rsidRPr="00161F9F">
        <w:rPr>
          <w:rFonts w:ascii="Tahoma" w:hAnsi="Tahoma" w:cs="Tahoma"/>
          <w:b/>
          <w:sz w:val="20"/>
          <w:szCs w:val="20"/>
        </w:rPr>
        <w:t>.</w:t>
      </w:r>
    </w:p>
    <w:p w14:paraId="5716ABCD" w14:textId="3EB7DBE6" w:rsidR="0007209C" w:rsidRPr="00161F9F" w:rsidRDefault="00915BAC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>Dodatek</w:t>
      </w:r>
      <w:r w:rsidR="0007209C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č. </w:t>
      </w:r>
      <w:r w:rsidR="00A87FC7">
        <w:rPr>
          <w:rFonts w:ascii="Tahoma" w:hAnsi="Tahoma" w:cs="Tahoma"/>
          <w:bCs/>
          <w:sz w:val="20"/>
          <w:szCs w:val="20"/>
        </w:rPr>
        <w:t>6</w:t>
      </w:r>
      <w:r w:rsidR="002052D7" w:rsidRPr="00161F9F">
        <w:rPr>
          <w:rFonts w:ascii="Tahoma" w:hAnsi="Tahoma" w:cs="Tahoma"/>
          <w:bCs/>
          <w:sz w:val="20"/>
          <w:szCs w:val="20"/>
        </w:rPr>
        <w:t xml:space="preserve"> </w:t>
      </w:r>
      <w:r w:rsidR="0007209C" w:rsidRPr="00161F9F">
        <w:rPr>
          <w:rFonts w:ascii="Tahoma" w:hAnsi="Tahoma" w:cs="Tahoma"/>
          <w:bCs/>
          <w:sz w:val="20"/>
          <w:szCs w:val="20"/>
        </w:rPr>
        <w:t>je sepsán ve dvou vyhotoveních. Obě vyhotovení mají povahu prvopisu.</w:t>
      </w:r>
    </w:p>
    <w:p w14:paraId="46377BF9" w14:textId="5E5FB6C3" w:rsidR="002052D7" w:rsidRPr="00161F9F" w:rsidRDefault="002052D7" w:rsidP="00F632FF">
      <w:pPr>
        <w:pStyle w:val="Zkladntext"/>
        <w:rPr>
          <w:rFonts w:ascii="Tahoma" w:hAnsi="Tahoma" w:cs="Tahoma"/>
          <w:bCs/>
          <w:sz w:val="20"/>
          <w:szCs w:val="20"/>
        </w:rPr>
      </w:pPr>
      <w:r w:rsidRPr="00161F9F">
        <w:rPr>
          <w:rFonts w:ascii="Tahoma" w:hAnsi="Tahoma" w:cs="Tahoma"/>
          <w:bCs/>
          <w:sz w:val="20"/>
          <w:szCs w:val="20"/>
        </w:rPr>
        <w:t xml:space="preserve">Dodatek č. </w:t>
      </w:r>
      <w:r w:rsidR="00A87FC7">
        <w:rPr>
          <w:rFonts w:ascii="Tahoma" w:hAnsi="Tahoma" w:cs="Tahoma"/>
          <w:bCs/>
          <w:sz w:val="20"/>
          <w:szCs w:val="20"/>
        </w:rPr>
        <w:t>6</w:t>
      </w:r>
      <w:r w:rsidRPr="00161F9F">
        <w:rPr>
          <w:rFonts w:ascii="Tahoma" w:hAnsi="Tahoma" w:cs="Tahoma"/>
          <w:bCs/>
          <w:sz w:val="20"/>
          <w:szCs w:val="20"/>
        </w:rPr>
        <w:t xml:space="preserve"> může být podepsán i elektronicky.</w:t>
      </w:r>
    </w:p>
    <w:p w14:paraId="1BC9B6B6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bCs/>
          <w:sz w:val="20"/>
          <w:szCs w:val="20"/>
        </w:rPr>
      </w:pPr>
    </w:p>
    <w:p w14:paraId="3EFC642E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3C003F4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8647C16" w14:textId="77777777" w:rsidR="008E51D5" w:rsidRPr="00161F9F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739C0B6E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6F692E" w14:textId="7104728D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V</w:t>
      </w:r>
      <w:r w:rsidR="00161F9F" w:rsidRPr="00161F9F">
        <w:rPr>
          <w:rFonts w:ascii="Tahoma" w:hAnsi="Tahoma" w:cs="Tahoma"/>
          <w:sz w:val="20"/>
          <w:szCs w:val="20"/>
        </w:rPr>
        <w:t> Ostravě</w:t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="00161F9F"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V</w:t>
      </w:r>
      <w:r w:rsidR="00C40CAA">
        <w:rPr>
          <w:rFonts w:ascii="Tahoma" w:hAnsi="Tahoma" w:cs="Tahoma"/>
          <w:sz w:val="20"/>
          <w:szCs w:val="20"/>
        </w:rPr>
        <w:t> </w:t>
      </w:r>
      <w:r w:rsidR="002052D7" w:rsidRPr="00161F9F">
        <w:rPr>
          <w:rFonts w:ascii="Tahoma" w:hAnsi="Tahoma" w:cs="Tahoma"/>
          <w:sz w:val="20"/>
          <w:szCs w:val="20"/>
        </w:rPr>
        <w:t>Opavě</w:t>
      </w:r>
      <w:r w:rsidR="00A87FC7">
        <w:rPr>
          <w:rFonts w:ascii="Tahoma" w:hAnsi="Tahoma" w:cs="Tahoma"/>
          <w:sz w:val="20"/>
          <w:szCs w:val="20"/>
        </w:rPr>
        <w:t xml:space="preserve">   25.03.2024</w:t>
      </w:r>
    </w:p>
    <w:p w14:paraId="0122EB0C" w14:textId="188B6789" w:rsidR="0007209C" w:rsidRDefault="00A87FC7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25.03.2024</w:t>
      </w:r>
    </w:p>
    <w:p w14:paraId="01F926AC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E4D3D52" w14:textId="77777777" w:rsidR="008E51D5" w:rsidRPr="00161F9F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339FDCF7" w14:textId="11351029" w:rsidR="00421227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 xml:space="preserve">za BENERIS </w:t>
      </w:r>
      <w:proofErr w:type="spellStart"/>
      <w:r w:rsidRPr="00161F9F">
        <w:rPr>
          <w:rFonts w:ascii="Tahoma" w:hAnsi="Tahoma" w:cs="Tahoma"/>
          <w:sz w:val="20"/>
          <w:szCs w:val="20"/>
        </w:rPr>
        <w:t>promedi</w:t>
      </w:r>
      <w:proofErr w:type="spellEnd"/>
      <w:r w:rsidRPr="00161F9F">
        <w:rPr>
          <w:rFonts w:ascii="Tahoma" w:hAnsi="Tahoma" w:cs="Tahoma"/>
          <w:sz w:val="20"/>
          <w:szCs w:val="20"/>
        </w:rPr>
        <w:t xml:space="preserve"> s.r.o.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za S</w:t>
      </w:r>
      <w:r w:rsidR="0009598D" w:rsidRPr="00161F9F">
        <w:rPr>
          <w:rFonts w:ascii="Tahoma" w:hAnsi="Tahoma" w:cs="Tahoma"/>
          <w:sz w:val="20"/>
          <w:szCs w:val="20"/>
        </w:rPr>
        <w:t>lezskou nemocnici v</w:t>
      </w:r>
      <w:r w:rsidR="00161F9F" w:rsidRPr="00161F9F">
        <w:rPr>
          <w:rFonts w:ascii="Tahoma" w:hAnsi="Tahoma" w:cs="Tahoma"/>
          <w:sz w:val="20"/>
          <w:szCs w:val="20"/>
        </w:rPr>
        <w:t> </w:t>
      </w:r>
      <w:r w:rsidR="0009598D" w:rsidRPr="00161F9F">
        <w:rPr>
          <w:rFonts w:ascii="Tahoma" w:hAnsi="Tahoma" w:cs="Tahoma"/>
          <w:sz w:val="20"/>
          <w:szCs w:val="20"/>
        </w:rPr>
        <w:t>Opavě</w:t>
      </w:r>
      <w:r w:rsidR="00161F9F" w:rsidRPr="00161F9F">
        <w:rPr>
          <w:rFonts w:ascii="Tahoma" w:hAnsi="Tahoma" w:cs="Tahoma"/>
          <w:sz w:val="20"/>
          <w:szCs w:val="20"/>
        </w:rPr>
        <w:t>,</w:t>
      </w:r>
    </w:p>
    <w:p w14:paraId="16ECACA7" w14:textId="783BF93E" w:rsidR="0007209C" w:rsidRPr="00161F9F" w:rsidRDefault="00161F9F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  <w:t>příspěvkovou organizaci</w:t>
      </w:r>
      <w:r w:rsidR="0007209C" w:rsidRPr="00161F9F">
        <w:rPr>
          <w:rFonts w:ascii="Tahoma" w:hAnsi="Tahoma" w:cs="Tahoma"/>
          <w:sz w:val="20"/>
          <w:szCs w:val="20"/>
        </w:rPr>
        <w:tab/>
      </w:r>
    </w:p>
    <w:p w14:paraId="10A83523" w14:textId="77777777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03BBF797" w14:textId="77777777" w:rsidR="0007209C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4C7CEE9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0598E92" w14:textId="77777777" w:rsidR="008E51D5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46BF4D48" w14:textId="77777777" w:rsidR="008E51D5" w:rsidRPr="00161F9F" w:rsidRDefault="008E51D5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</w:p>
    <w:p w14:paraId="5D160A76" w14:textId="34049F9E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______________________________</w:t>
      </w:r>
      <w:r w:rsidRPr="00161F9F">
        <w:rPr>
          <w:rFonts w:ascii="Tahoma" w:hAnsi="Tahoma" w:cs="Tahoma"/>
          <w:sz w:val="20"/>
          <w:szCs w:val="20"/>
        </w:rPr>
        <w:tab/>
      </w:r>
      <w:r w:rsidR="008E51D5">
        <w:rPr>
          <w:rFonts w:ascii="Tahoma" w:hAnsi="Tahoma" w:cs="Tahoma"/>
          <w:sz w:val="20"/>
          <w:szCs w:val="20"/>
        </w:rPr>
        <w:t xml:space="preserve">           </w:t>
      </w:r>
      <w:r w:rsidRPr="00161F9F">
        <w:rPr>
          <w:rFonts w:ascii="Tahoma" w:hAnsi="Tahoma" w:cs="Tahoma"/>
          <w:sz w:val="20"/>
          <w:szCs w:val="20"/>
        </w:rPr>
        <w:t>______________________________</w:t>
      </w:r>
    </w:p>
    <w:p w14:paraId="319C29F5" w14:textId="43DC98E5" w:rsidR="0007209C" w:rsidRPr="00161F9F" w:rsidRDefault="0007209C" w:rsidP="0007209C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Ing. Tomáš Dohnal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B3581D" w:rsidRPr="00161F9F">
        <w:rPr>
          <w:rFonts w:ascii="Tahoma" w:hAnsi="Tahoma" w:cs="Tahoma"/>
          <w:sz w:val="20"/>
          <w:szCs w:val="20"/>
        </w:rPr>
        <w:t>Ing. Kar</w:t>
      </w:r>
      <w:r w:rsidR="00161F9F" w:rsidRPr="00161F9F">
        <w:rPr>
          <w:rFonts w:ascii="Tahoma" w:hAnsi="Tahoma" w:cs="Tahoma"/>
          <w:sz w:val="20"/>
          <w:szCs w:val="20"/>
        </w:rPr>
        <w:t xml:space="preserve">el </w:t>
      </w:r>
      <w:r w:rsidR="00B3581D" w:rsidRPr="00161F9F">
        <w:rPr>
          <w:rFonts w:ascii="Tahoma" w:hAnsi="Tahoma" w:cs="Tahoma"/>
          <w:sz w:val="20"/>
          <w:szCs w:val="20"/>
        </w:rPr>
        <w:t>Siebert</w:t>
      </w:r>
      <w:r w:rsidRPr="00161F9F">
        <w:rPr>
          <w:rFonts w:ascii="Tahoma" w:hAnsi="Tahoma" w:cs="Tahoma"/>
          <w:sz w:val="20"/>
          <w:szCs w:val="20"/>
        </w:rPr>
        <w:t>, MBA</w:t>
      </w:r>
    </w:p>
    <w:p w14:paraId="5DCB571B" w14:textId="4D89225B" w:rsidR="009D2D2D" w:rsidRPr="00161F9F" w:rsidRDefault="0007209C" w:rsidP="00161F9F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 w:rsidRPr="00161F9F">
        <w:rPr>
          <w:rFonts w:ascii="Tahoma" w:hAnsi="Tahoma" w:cs="Tahoma"/>
          <w:sz w:val="20"/>
          <w:szCs w:val="20"/>
        </w:rPr>
        <w:t>jednatel</w:t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Pr="00161F9F">
        <w:rPr>
          <w:rFonts w:ascii="Tahoma" w:hAnsi="Tahoma" w:cs="Tahoma"/>
          <w:sz w:val="20"/>
          <w:szCs w:val="20"/>
        </w:rPr>
        <w:tab/>
      </w:r>
      <w:r w:rsidR="00161F9F">
        <w:rPr>
          <w:rFonts w:ascii="Tahoma" w:hAnsi="Tahoma" w:cs="Tahoma"/>
          <w:sz w:val="20"/>
          <w:szCs w:val="20"/>
        </w:rPr>
        <w:t xml:space="preserve">            </w:t>
      </w:r>
      <w:r w:rsidRPr="00161F9F">
        <w:rPr>
          <w:rFonts w:ascii="Tahoma" w:hAnsi="Tahoma" w:cs="Tahoma"/>
          <w:sz w:val="20"/>
          <w:szCs w:val="20"/>
        </w:rPr>
        <w:t>ředitel</w:t>
      </w:r>
    </w:p>
    <w:sectPr w:rsidR="009D2D2D" w:rsidRPr="00161F9F" w:rsidSect="00DA4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83342BB"/>
    <w:multiLevelType w:val="hybridMultilevel"/>
    <w:tmpl w:val="EF7633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46972"/>
    <w:multiLevelType w:val="hybridMultilevel"/>
    <w:tmpl w:val="32EAB584"/>
    <w:lvl w:ilvl="0" w:tplc="C23A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58BD"/>
    <w:multiLevelType w:val="hybridMultilevel"/>
    <w:tmpl w:val="8B3604DA"/>
    <w:lvl w:ilvl="0" w:tplc="8D521E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C32"/>
    <w:multiLevelType w:val="hybridMultilevel"/>
    <w:tmpl w:val="B3B0E106"/>
    <w:lvl w:ilvl="0" w:tplc="8CF4E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84D7D"/>
    <w:multiLevelType w:val="hybridMultilevel"/>
    <w:tmpl w:val="88DE2760"/>
    <w:lvl w:ilvl="0" w:tplc="5FDC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9C"/>
    <w:rsid w:val="0007209C"/>
    <w:rsid w:val="0009598D"/>
    <w:rsid w:val="000D32D7"/>
    <w:rsid w:val="000F444B"/>
    <w:rsid w:val="001112BB"/>
    <w:rsid w:val="001141BD"/>
    <w:rsid w:val="00161F9F"/>
    <w:rsid w:val="001F7C90"/>
    <w:rsid w:val="002052D7"/>
    <w:rsid w:val="002B38D4"/>
    <w:rsid w:val="002F3BA9"/>
    <w:rsid w:val="00421227"/>
    <w:rsid w:val="00426993"/>
    <w:rsid w:val="004A71AC"/>
    <w:rsid w:val="0051483E"/>
    <w:rsid w:val="006477A1"/>
    <w:rsid w:val="00674E37"/>
    <w:rsid w:val="00680FC1"/>
    <w:rsid w:val="006D78BD"/>
    <w:rsid w:val="00713852"/>
    <w:rsid w:val="00883A23"/>
    <w:rsid w:val="008E25EC"/>
    <w:rsid w:val="008E51D5"/>
    <w:rsid w:val="00915BAC"/>
    <w:rsid w:val="009A0D35"/>
    <w:rsid w:val="009D2D2D"/>
    <w:rsid w:val="009E430A"/>
    <w:rsid w:val="00A87FC7"/>
    <w:rsid w:val="00AA1C69"/>
    <w:rsid w:val="00B3581D"/>
    <w:rsid w:val="00C40CAA"/>
    <w:rsid w:val="00C54CC6"/>
    <w:rsid w:val="00C630B0"/>
    <w:rsid w:val="00D84A30"/>
    <w:rsid w:val="00E148EE"/>
    <w:rsid w:val="00ED5895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9A8A"/>
  <w14:defaultImageDpi w14:val="32767"/>
  <w15:docId w15:val="{4923636C-C769-46BD-BCF1-0571BC1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209C"/>
    <w:rPr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A3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84A3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A30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84A30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/>
    </w:rPr>
  </w:style>
  <w:style w:type="paragraph" w:styleId="Zkladntext">
    <w:name w:val="Body Text"/>
    <w:basedOn w:val="Normln"/>
    <w:link w:val="ZkladntextChar"/>
    <w:rsid w:val="0007209C"/>
    <w:pPr>
      <w:suppressAutoHyphens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07209C"/>
    <w:rPr>
      <w:rFonts w:ascii="Times New Roman" w:eastAsia="Times New Roman" w:hAnsi="Times New Roman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0720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20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59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83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83E"/>
    <w:rPr>
      <w:rFonts w:ascii="Times New Roman" w:hAnsi="Times New Roman" w:cs="Times New Roman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21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2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22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22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9E43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pazdziorova.martina@seznam.cz</dc:creator>
  <cp:lastModifiedBy>Ing. Veronika Austová</cp:lastModifiedBy>
  <cp:revision>2</cp:revision>
  <cp:lastPrinted>2019-10-13T07:10:00Z</cp:lastPrinted>
  <dcterms:created xsi:type="dcterms:W3CDTF">2024-04-11T05:56:00Z</dcterms:created>
  <dcterms:modified xsi:type="dcterms:W3CDTF">2024-04-11T05:56:00Z</dcterms:modified>
</cp:coreProperties>
</file>