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89E" w:rsidRDefault="005C663D">
      <w:pPr>
        <w:spacing w:line="1" w:lineRule="exact"/>
      </w:pPr>
      <w:r>
        <w:rPr>
          <w:noProof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6144895</wp:posOffset>
            </wp:positionH>
            <wp:positionV relativeFrom="paragraph">
              <wp:posOffset>12700</wp:posOffset>
            </wp:positionV>
            <wp:extent cx="895985" cy="871855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9598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89E" w:rsidRDefault="005C663D">
      <w:pPr>
        <w:pStyle w:val="Heading110"/>
        <w:keepNext/>
        <w:keepLines/>
      </w:pPr>
      <w:bookmarkStart w:id="0" w:name="bookmark0"/>
      <w:r>
        <w:rPr>
          <w:rStyle w:val="Heading11"/>
          <w:color w:val="2E2E2E"/>
        </w:rPr>
        <w:t xml:space="preserve">ORDER FORM </w:t>
      </w:r>
      <w:proofErr w:type="spellStart"/>
      <w:r>
        <w:rPr>
          <w:rStyle w:val="Heading11"/>
        </w:rPr>
        <w:t>Physician</w:t>
      </w:r>
      <w:proofErr w:type="spellEnd"/>
      <w:r>
        <w:rPr>
          <w:rStyle w:val="Heading11"/>
        </w:rPr>
        <w:t xml:space="preserve"> </w:t>
      </w:r>
      <w:proofErr w:type="spellStart"/>
      <w:r>
        <w:rPr>
          <w:rStyle w:val="Heading11"/>
        </w:rPr>
        <w:t>Specialty</w:t>
      </w:r>
      <w:proofErr w:type="spellEnd"/>
      <w:r>
        <w:rPr>
          <w:rStyle w:val="Heading11"/>
        </w:rPr>
        <w:t xml:space="preserve"> </w:t>
      </w:r>
      <w:proofErr w:type="spellStart"/>
      <w:r>
        <w:rPr>
          <w:rStyle w:val="Heading11"/>
        </w:rPr>
        <w:t>Solutions</w:t>
      </w:r>
      <w:bookmarkEnd w:id="0"/>
      <w:proofErr w:type="spellEnd"/>
    </w:p>
    <w:p w:rsidR="00A9289E" w:rsidRDefault="005C663D">
      <w:pPr>
        <w:pStyle w:val="Bodytext40"/>
      </w:pPr>
      <w:proofErr w:type="spellStart"/>
      <w:r>
        <w:rPr>
          <w:rStyle w:val="Bodytext4"/>
        </w:rPr>
        <w:t>Order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Form</w:t>
      </w:r>
      <w:proofErr w:type="spellEnd"/>
      <w:r>
        <w:rPr>
          <w:rStyle w:val="Bodytext4"/>
        </w:rPr>
        <w:t xml:space="preserve"> 2 Krajská nemocnice T Bati as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6"/>
        <w:gridCol w:w="5155"/>
      </w:tblGrid>
      <w:tr w:rsidR="00A9289E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126" w:type="dxa"/>
            <w:tcBorders>
              <w:top w:val="single" w:sz="4" w:space="0" w:color="auto"/>
            </w:tcBorders>
            <w:shd w:val="clear" w:color="auto" w:fill="auto"/>
          </w:tcPr>
          <w:p w:rsidR="00A9289E" w:rsidRDefault="005C663D">
            <w:pPr>
              <w:pStyle w:val="Other10"/>
              <w:spacing w:after="0"/>
              <w:jc w:val="center"/>
            </w:pPr>
            <w:r>
              <w:rPr>
                <w:rStyle w:val="Other1"/>
                <w:b/>
                <w:bCs/>
              </w:rPr>
              <w:t>Krajská nemocnice T Bati as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289E" w:rsidRDefault="005C663D">
            <w:pPr>
              <w:pStyle w:val="Other10"/>
              <w:spacing w:after="0"/>
              <w:jc w:val="center"/>
            </w:pPr>
            <w:proofErr w:type="spellStart"/>
            <w:r>
              <w:rPr>
                <w:rStyle w:val="Other1"/>
                <w:b/>
                <w:bCs/>
              </w:rPr>
              <w:t>Elsevier</w:t>
            </w:r>
            <w:proofErr w:type="spellEnd"/>
            <w:r>
              <w:rPr>
                <w:rStyle w:val="Other1"/>
                <w:b/>
                <w:bCs/>
              </w:rPr>
              <w:t xml:space="preserve"> B.V.</w:t>
            </w:r>
          </w:p>
        </w:tc>
      </w:tr>
      <w:tr w:rsidR="00A9289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028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289E" w:rsidRDefault="005C663D">
            <w:pPr>
              <w:pStyle w:val="Other10"/>
              <w:spacing w:after="0" w:line="214" w:lineRule="auto"/>
              <w:jc w:val="center"/>
            </w:pPr>
            <w:proofErr w:type="spellStart"/>
            <w:r>
              <w:rPr>
                <w:rStyle w:val="Other1"/>
              </w:rPr>
              <w:t>All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notices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pursuant</w:t>
            </w:r>
            <w:proofErr w:type="spellEnd"/>
            <w:r>
              <w:rPr>
                <w:rStyle w:val="Other1"/>
              </w:rPr>
              <w:t xml:space="preserve"> to </w:t>
            </w:r>
            <w:proofErr w:type="spellStart"/>
            <w:r>
              <w:rPr>
                <w:rStyle w:val="Other1"/>
              </w:rPr>
              <w:t>this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Order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Form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must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be</w:t>
            </w:r>
            <w:proofErr w:type="spellEnd"/>
            <w:r>
              <w:rPr>
                <w:rStyle w:val="Other1"/>
              </w:rPr>
              <w:t xml:space="preserve"> in </w:t>
            </w:r>
            <w:proofErr w:type="spellStart"/>
            <w:r>
              <w:rPr>
                <w:rStyle w:val="Other1"/>
              </w:rPr>
              <w:t>writing</w:t>
            </w:r>
            <w:proofErr w:type="spellEnd"/>
            <w:r>
              <w:rPr>
                <w:rStyle w:val="Other1"/>
              </w:rPr>
              <w:t xml:space="preserve"> to </w:t>
            </w:r>
            <w:proofErr w:type="spellStart"/>
            <w:r>
              <w:rPr>
                <w:rStyle w:val="Other1"/>
              </w:rPr>
              <w:t>the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below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address</w:t>
            </w:r>
            <w:proofErr w:type="spellEnd"/>
            <w:r>
              <w:rPr>
                <w:rStyle w:val="Other1"/>
              </w:rPr>
              <w:t xml:space="preserve">, </w:t>
            </w:r>
            <w:proofErr w:type="spellStart"/>
            <w:r>
              <w:rPr>
                <w:rStyle w:val="Other1"/>
              </w:rPr>
              <w:t>or</w:t>
            </w:r>
            <w:proofErr w:type="spellEnd"/>
            <w:r>
              <w:rPr>
                <w:rStyle w:val="Other1"/>
              </w:rPr>
              <w:t xml:space="preserve"> to </w:t>
            </w:r>
            <w:proofErr w:type="spellStart"/>
            <w:r>
              <w:rPr>
                <w:rStyle w:val="Other1"/>
              </w:rPr>
              <w:t>an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alternative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physical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or</w:t>
            </w:r>
            <w:proofErr w:type="spellEnd"/>
            <w:r>
              <w:rPr>
                <w:rStyle w:val="Other1"/>
              </w:rPr>
              <w:t xml:space="preserve"> email </w:t>
            </w:r>
            <w:proofErr w:type="spellStart"/>
            <w:r>
              <w:rPr>
                <w:rStyle w:val="Other1"/>
              </w:rPr>
              <w:t>address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subsequently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provided</w:t>
            </w:r>
            <w:proofErr w:type="spellEnd"/>
            <w:r>
              <w:rPr>
                <w:rStyle w:val="Other1"/>
              </w:rPr>
              <w:t xml:space="preserve"> to </w:t>
            </w:r>
            <w:proofErr w:type="spellStart"/>
            <w:r>
              <w:rPr>
                <w:rStyle w:val="Other1"/>
              </w:rPr>
              <w:t>the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other</w:t>
            </w:r>
            <w:proofErr w:type="spellEnd"/>
            <w:r>
              <w:rPr>
                <w:rStyle w:val="Other1"/>
              </w:rPr>
              <w:t xml:space="preserve"> party </w:t>
            </w:r>
            <w:proofErr w:type="spellStart"/>
            <w:r>
              <w:rPr>
                <w:rStyle w:val="Other1"/>
              </w:rPr>
              <w:t>pursuant</w:t>
            </w:r>
            <w:proofErr w:type="spellEnd"/>
            <w:r>
              <w:rPr>
                <w:rStyle w:val="Other1"/>
              </w:rPr>
              <w:t xml:space="preserve"> to </w:t>
            </w:r>
            <w:proofErr w:type="spellStart"/>
            <w:r>
              <w:rPr>
                <w:rStyle w:val="Other1"/>
              </w:rPr>
              <w:t>this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notice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provision</w:t>
            </w:r>
            <w:proofErr w:type="spellEnd"/>
            <w:r>
              <w:rPr>
                <w:rStyle w:val="Other1"/>
              </w:rPr>
              <w:t>.</w:t>
            </w:r>
          </w:p>
        </w:tc>
      </w:tr>
      <w:tr w:rsidR="00A9289E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5126" w:type="dxa"/>
            <w:tcBorders>
              <w:top w:val="single" w:sz="4" w:space="0" w:color="auto"/>
            </w:tcBorders>
            <w:shd w:val="clear" w:color="auto" w:fill="auto"/>
          </w:tcPr>
          <w:p w:rsidR="00A9289E" w:rsidRDefault="005C663D">
            <w:pPr>
              <w:pStyle w:val="Other10"/>
              <w:spacing w:after="80"/>
              <w:ind w:firstLine="760"/>
            </w:pPr>
            <w:proofErr w:type="spellStart"/>
            <w:r>
              <w:rPr>
                <w:rStyle w:val="Other1"/>
                <w:color w:val="969696"/>
              </w:rPr>
              <w:t>Client</w:t>
            </w:r>
            <w:proofErr w:type="spellEnd"/>
            <w:r>
              <w:rPr>
                <w:rStyle w:val="Other1"/>
                <w:color w:val="969696"/>
              </w:rPr>
              <w:t xml:space="preserve"> </w:t>
            </w:r>
            <w:proofErr w:type="spellStart"/>
            <w:r>
              <w:rPr>
                <w:rStyle w:val="Other1"/>
                <w:color w:val="969696"/>
              </w:rPr>
              <w:t>Address</w:t>
            </w:r>
            <w:proofErr w:type="spellEnd"/>
            <w:r>
              <w:rPr>
                <w:rStyle w:val="Other1"/>
                <w:color w:val="969696"/>
              </w:rPr>
              <w:t xml:space="preserve">: </w:t>
            </w:r>
            <w:proofErr w:type="spellStart"/>
            <w:r>
              <w:rPr>
                <w:rStyle w:val="Other1"/>
              </w:rPr>
              <w:t>Havlickovo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nabrezi</w:t>
            </w:r>
            <w:proofErr w:type="spellEnd"/>
            <w:r>
              <w:rPr>
                <w:rStyle w:val="Other1"/>
              </w:rPr>
              <w:t xml:space="preserve"> 600</w:t>
            </w:r>
          </w:p>
          <w:p w:rsidR="00A9289E" w:rsidRDefault="005C663D">
            <w:pPr>
              <w:pStyle w:val="Other10"/>
              <w:spacing w:after="80"/>
              <w:ind w:left="2080"/>
              <w:jc w:val="both"/>
            </w:pPr>
            <w:proofErr w:type="spellStart"/>
            <w:r>
              <w:rPr>
                <w:rStyle w:val="Other1"/>
              </w:rPr>
              <w:t>Zlin</w:t>
            </w:r>
            <w:proofErr w:type="spellEnd"/>
          </w:p>
          <w:p w:rsidR="00A9289E" w:rsidRDefault="005C663D">
            <w:pPr>
              <w:pStyle w:val="Other10"/>
              <w:spacing w:after="80"/>
              <w:ind w:left="2080"/>
              <w:jc w:val="both"/>
            </w:pPr>
            <w:r>
              <w:rPr>
                <w:rStyle w:val="Other1"/>
              </w:rPr>
              <w:t>762 75</w:t>
            </w:r>
          </w:p>
          <w:p w:rsidR="00A9289E" w:rsidRDefault="005C663D">
            <w:pPr>
              <w:pStyle w:val="Other10"/>
              <w:spacing w:after="80"/>
              <w:ind w:left="2080"/>
              <w:jc w:val="both"/>
            </w:pPr>
            <w:r>
              <w:rPr>
                <w:rStyle w:val="Other1"/>
              </w:rPr>
              <w:t>Czech Republic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289E" w:rsidRDefault="005C663D">
            <w:pPr>
              <w:pStyle w:val="Other10"/>
              <w:spacing w:after="0" w:line="218" w:lineRule="auto"/>
              <w:jc w:val="center"/>
            </w:pPr>
            <w:proofErr w:type="spellStart"/>
            <w:r>
              <w:rPr>
                <w:rStyle w:val="Other1"/>
                <w:color w:val="969696"/>
              </w:rPr>
              <w:t>Elsevier</w:t>
            </w:r>
            <w:proofErr w:type="spellEnd"/>
            <w:r>
              <w:rPr>
                <w:rStyle w:val="Other1"/>
                <w:color w:val="969696"/>
              </w:rPr>
              <w:t xml:space="preserve"> </w:t>
            </w:r>
            <w:proofErr w:type="spellStart"/>
            <w:r>
              <w:rPr>
                <w:rStyle w:val="Other1"/>
                <w:color w:val="969696"/>
              </w:rPr>
              <w:t>Address</w:t>
            </w:r>
            <w:proofErr w:type="spellEnd"/>
            <w:r>
              <w:rPr>
                <w:rStyle w:val="Other1"/>
                <w:color w:val="969696"/>
              </w:rPr>
              <w:t xml:space="preserve">: </w:t>
            </w:r>
            <w:proofErr w:type="spellStart"/>
            <w:r>
              <w:rPr>
                <w:rStyle w:val="Other1"/>
              </w:rPr>
              <w:t>Radarweg</w:t>
            </w:r>
            <w:proofErr w:type="spellEnd"/>
            <w:r>
              <w:rPr>
                <w:rStyle w:val="Other1"/>
              </w:rPr>
              <w:t xml:space="preserve"> 29, 1043 NX Amsterdam, </w:t>
            </w:r>
            <w:proofErr w:type="spellStart"/>
            <w:r>
              <w:rPr>
                <w:rStyle w:val="Other1"/>
              </w:rPr>
              <w:t>The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Netherlands</w:t>
            </w:r>
            <w:proofErr w:type="spellEnd"/>
          </w:p>
        </w:tc>
      </w:tr>
      <w:tr w:rsidR="00A9289E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5126" w:type="dxa"/>
            <w:tcBorders>
              <w:top w:val="single" w:sz="4" w:space="0" w:color="auto"/>
            </w:tcBorders>
            <w:shd w:val="clear" w:color="auto" w:fill="auto"/>
          </w:tcPr>
          <w:p w:rsidR="00A9289E" w:rsidRDefault="005C663D">
            <w:pPr>
              <w:pStyle w:val="Other10"/>
              <w:spacing w:after="60" w:line="276" w:lineRule="auto"/>
              <w:ind w:left="2080" w:hanging="1300"/>
              <w:jc w:val="both"/>
            </w:pPr>
            <w:proofErr w:type="spellStart"/>
            <w:r>
              <w:rPr>
                <w:rStyle w:val="Other1"/>
                <w:color w:val="969696"/>
              </w:rPr>
              <w:t>Billing</w:t>
            </w:r>
            <w:proofErr w:type="spellEnd"/>
            <w:r>
              <w:rPr>
                <w:rStyle w:val="Other1"/>
                <w:color w:val="969696"/>
              </w:rPr>
              <w:t xml:space="preserve"> </w:t>
            </w:r>
            <w:proofErr w:type="spellStart"/>
            <w:r>
              <w:rPr>
                <w:rStyle w:val="Other1"/>
                <w:color w:val="969696"/>
              </w:rPr>
              <w:t>Address</w:t>
            </w:r>
            <w:proofErr w:type="spellEnd"/>
            <w:r>
              <w:rPr>
                <w:rStyle w:val="Other1"/>
                <w:color w:val="969696"/>
              </w:rPr>
              <w:t xml:space="preserve">: </w:t>
            </w:r>
            <w:r>
              <w:rPr>
                <w:rStyle w:val="Other1"/>
              </w:rPr>
              <w:t xml:space="preserve">Krajská nemocnice T Bati as </w:t>
            </w:r>
            <w:proofErr w:type="spellStart"/>
            <w:r>
              <w:rPr>
                <w:rStyle w:val="Other1"/>
              </w:rPr>
              <w:t>Havlickovo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nabrezi</w:t>
            </w:r>
            <w:proofErr w:type="spellEnd"/>
            <w:r>
              <w:rPr>
                <w:rStyle w:val="Other1"/>
              </w:rPr>
              <w:t xml:space="preserve"> 600</w:t>
            </w:r>
          </w:p>
          <w:p w:rsidR="00A9289E" w:rsidRDefault="005C663D">
            <w:pPr>
              <w:pStyle w:val="Other10"/>
              <w:spacing w:after="60" w:line="276" w:lineRule="auto"/>
              <w:ind w:left="2080"/>
              <w:jc w:val="both"/>
            </w:pPr>
            <w:proofErr w:type="spellStart"/>
            <w:r>
              <w:rPr>
                <w:rStyle w:val="Other1"/>
              </w:rPr>
              <w:t>Zlin</w:t>
            </w:r>
            <w:proofErr w:type="spellEnd"/>
          </w:p>
          <w:p w:rsidR="00A9289E" w:rsidRDefault="005C663D">
            <w:pPr>
              <w:pStyle w:val="Other10"/>
              <w:spacing w:after="60" w:line="276" w:lineRule="auto"/>
              <w:ind w:left="2080"/>
              <w:jc w:val="both"/>
            </w:pPr>
            <w:r>
              <w:rPr>
                <w:rStyle w:val="Other1"/>
              </w:rPr>
              <w:t>762 75</w:t>
            </w:r>
          </w:p>
          <w:p w:rsidR="00A9289E" w:rsidRDefault="005C663D">
            <w:pPr>
              <w:pStyle w:val="Other10"/>
              <w:spacing w:after="60" w:line="276" w:lineRule="auto"/>
              <w:ind w:left="2080"/>
              <w:jc w:val="both"/>
            </w:pPr>
            <w:r>
              <w:rPr>
                <w:rStyle w:val="Other1"/>
              </w:rPr>
              <w:t>Czech Republic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289E" w:rsidRDefault="005C663D">
            <w:pPr>
              <w:pStyle w:val="Other10"/>
              <w:spacing w:after="0"/>
              <w:ind w:firstLine="380"/>
              <w:rPr>
                <w:sz w:val="20"/>
                <w:szCs w:val="20"/>
              </w:rPr>
            </w:pPr>
            <w:proofErr w:type="spellStart"/>
            <w:r>
              <w:rPr>
                <w:rStyle w:val="Other1"/>
                <w:color w:val="969696"/>
              </w:rPr>
              <w:t>Notice</w:t>
            </w:r>
            <w:proofErr w:type="spellEnd"/>
            <w:r>
              <w:rPr>
                <w:rStyle w:val="Other1"/>
                <w:color w:val="969696"/>
              </w:rPr>
              <w:t xml:space="preserve"> </w:t>
            </w:r>
            <w:proofErr w:type="spellStart"/>
            <w:r>
              <w:rPr>
                <w:rStyle w:val="Other1"/>
                <w:color w:val="969696"/>
              </w:rPr>
              <w:t>of</w:t>
            </w:r>
            <w:proofErr w:type="spellEnd"/>
            <w:r>
              <w:rPr>
                <w:rStyle w:val="Other1"/>
                <w:color w:val="969696"/>
              </w:rPr>
              <w:t xml:space="preserve"> non-</w:t>
            </w:r>
            <w:proofErr w:type="spellStart"/>
            <w:r>
              <w:rPr>
                <w:rStyle w:val="Other1"/>
                <w:color w:val="969696"/>
              </w:rPr>
              <w:t>renewal</w:t>
            </w:r>
            <w:proofErr w:type="spellEnd"/>
            <w:r>
              <w:rPr>
                <w:rStyle w:val="Other1"/>
                <w:color w:val="969696"/>
              </w:rPr>
              <w:t>:</w:t>
            </w:r>
            <w:hyperlink r:id="rId8" w:history="1">
              <w:r>
                <w:rPr>
                  <w:rStyle w:val="Other1"/>
                  <w:color w:val="969696"/>
                </w:rPr>
                <w:t xml:space="preserve"> </w:t>
              </w:r>
              <w:r>
                <w:rPr>
                  <w:rStyle w:val="Other1"/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cancellations@elsevier.com</w:t>
              </w:r>
            </w:hyperlink>
          </w:p>
        </w:tc>
      </w:tr>
      <w:tr w:rsidR="00A9289E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126" w:type="dxa"/>
            <w:tcBorders>
              <w:top w:val="single" w:sz="4" w:space="0" w:color="auto"/>
            </w:tcBorders>
            <w:shd w:val="clear" w:color="auto" w:fill="auto"/>
          </w:tcPr>
          <w:p w:rsidR="00A9289E" w:rsidRDefault="005C663D" w:rsidP="00EF3B58">
            <w:pPr>
              <w:pStyle w:val="Other10"/>
              <w:spacing w:after="80"/>
              <w:ind w:firstLine="760"/>
            </w:pPr>
            <w:proofErr w:type="spellStart"/>
            <w:r>
              <w:rPr>
                <w:rStyle w:val="Other1"/>
                <w:color w:val="969696"/>
              </w:rPr>
              <w:t>Billing</w:t>
            </w:r>
            <w:proofErr w:type="spellEnd"/>
            <w:r>
              <w:rPr>
                <w:rStyle w:val="Other1"/>
                <w:color w:val="969696"/>
              </w:rPr>
              <w:t xml:space="preserve"> </w:t>
            </w:r>
            <w:proofErr w:type="spellStart"/>
            <w:r>
              <w:rPr>
                <w:rStyle w:val="Other1"/>
                <w:color w:val="969696"/>
              </w:rPr>
              <w:t>Contact</w:t>
            </w:r>
            <w:proofErr w:type="spellEnd"/>
            <w:r>
              <w:rPr>
                <w:rStyle w:val="Other1"/>
                <w:color w:val="969696"/>
              </w:rPr>
              <w:t xml:space="preserve">: </w:t>
            </w:r>
            <w:proofErr w:type="spellStart"/>
            <w:r w:rsidR="00EF3B58">
              <w:rPr>
                <w:rStyle w:val="Other1"/>
              </w:rPr>
              <w:t>xxxxxxxxxxxxxxxxxxxxxxxxxxx</w:t>
            </w:r>
            <w:r w:rsidR="00EF3B58">
              <w:t>xxxxx</w:t>
            </w:r>
            <w:proofErr w:type="spellEnd"/>
          </w:p>
          <w:p w:rsidR="00EF3B58" w:rsidRDefault="00EF3B58" w:rsidP="00EF3B58">
            <w:pPr>
              <w:pStyle w:val="Other10"/>
              <w:spacing w:after="80"/>
              <w:ind w:firstLine="760"/>
            </w:pPr>
            <w:r>
              <w:t xml:space="preserve">                          </w:t>
            </w:r>
            <w:proofErr w:type="spellStart"/>
            <w:r>
              <w:t>xxxxxxxxxxxxxxxxxxxxxxx</w:t>
            </w:r>
            <w:proofErr w:type="spellEnd"/>
          </w:p>
        </w:tc>
        <w:tc>
          <w:tcPr>
            <w:tcW w:w="51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289E" w:rsidRDefault="00A9289E"/>
        </w:tc>
      </w:tr>
      <w:tr w:rsidR="00A9289E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9E" w:rsidRDefault="005C663D" w:rsidP="00EF3B58">
            <w:pPr>
              <w:pStyle w:val="Other10"/>
              <w:spacing w:after="80"/>
              <w:ind w:firstLine="660"/>
              <w:rPr>
                <w:rStyle w:val="Other1"/>
              </w:rPr>
            </w:pPr>
            <w:proofErr w:type="spellStart"/>
            <w:r>
              <w:rPr>
                <w:rStyle w:val="Other1"/>
                <w:color w:val="969696"/>
              </w:rPr>
              <w:t>Primary</w:t>
            </w:r>
            <w:proofErr w:type="spellEnd"/>
            <w:r>
              <w:rPr>
                <w:rStyle w:val="Other1"/>
                <w:color w:val="969696"/>
              </w:rPr>
              <w:t xml:space="preserve"> </w:t>
            </w:r>
            <w:proofErr w:type="spellStart"/>
            <w:r>
              <w:rPr>
                <w:rStyle w:val="Other1"/>
                <w:color w:val="969696"/>
              </w:rPr>
              <w:t>Contact</w:t>
            </w:r>
            <w:proofErr w:type="spellEnd"/>
            <w:r>
              <w:rPr>
                <w:rStyle w:val="Other1"/>
                <w:color w:val="969696"/>
              </w:rPr>
              <w:t xml:space="preserve">: </w:t>
            </w:r>
            <w:proofErr w:type="spellStart"/>
            <w:r w:rsidR="00EF3B58">
              <w:rPr>
                <w:rStyle w:val="Other1"/>
              </w:rPr>
              <w:t>xxxxxxxxxxxxxxxxxxxxxxxx</w:t>
            </w:r>
            <w:proofErr w:type="spellEnd"/>
          </w:p>
          <w:p w:rsidR="00EF3B58" w:rsidRDefault="00EF3B58" w:rsidP="00EF3B58">
            <w:pPr>
              <w:pStyle w:val="Other10"/>
              <w:spacing w:after="80"/>
              <w:ind w:firstLine="660"/>
            </w:pPr>
            <w:r>
              <w:t xml:space="preserve">                            </w:t>
            </w:r>
            <w:proofErr w:type="spellStart"/>
            <w:r>
              <w:t>xxxxxxxxxxxxxxxxxxxxxxxxx</w:t>
            </w:r>
            <w:proofErr w:type="spellEnd"/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289E" w:rsidRDefault="00A9289E"/>
        </w:tc>
      </w:tr>
    </w:tbl>
    <w:p w:rsidR="00A9289E" w:rsidRDefault="00A9289E">
      <w:pPr>
        <w:spacing w:after="259" w:line="1" w:lineRule="exact"/>
      </w:pPr>
    </w:p>
    <w:p w:rsidR="00A9289E" w:rsidRDefault="005C663D">
      <w:pPr>
        <w:pStyle w:val="Bodytext10"/>
        <w:spacing w:after="380" w:line="216" w:lineRule="auto"/>
      </w:pPr>
      <w:proofErr w:type="spellStart"/>
      <w:r>
        <w:rPr>
          <w:rStyle w:val="Bodytext1"/>
        </w:rPr>
        <w:t>This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order</w:t>
      </w:r>
      <w:proofErr w:type="spellEnd"/>
      <w:r>
        <w:rPr>
          <w:rStyle w:val="Bodytext1"/>
        </w:rPr>
        <w:t xml:space="preserve"> as </w:t>
      </w:r>
      <w:proofErr w:type="spellStart"/>
      <w:r>
        <w:rPr>
          <w:rStyle w:val="Bodytext1"/>
        </w:rPr>
        <w:t>reflected</w:t>
      </w:r>
      <w:proofErr w:type="spellEnd"/>
      <w:r>
        <w:rPr>
          <w:rStyle w:val="Bodytext1"/>
        </w:rPr>
        <w:t xml:space="preserve"> in </w:t>
      </w:r>
      <w:proofErr w:type="spellStart"/>
      <w:r>
        <w:rPr>
          <w:rStyle w:val="Bodytext1"/>
        </w:rPr>
        <w:t>this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Order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Form</w:t>
      </w:r>
      <w:proofErr w:type="spellEnd"/>
      <w:r>
        <w:rPr>
          <w:rStyle w:val="Bodytext1"/>
        </w:rPr>
        <w:t xml:space="preserve"> and </w:t>
      </w:r>
      <w:proofErr w:type="spellStart"/>
      <w:r>
        <w:rPr>
          <w:rStyle w:val="Bodytext1"/>
        </w:rPr>
        <w:t>the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Product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Specific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Terms</w:t>
      </w:r>
      <w:proofErr w:type="spellEnd"/>
      <w:r>
        <w:rPr>
          <w:rStyle w:val="Bodytext1"/>
        </w:rPr>
        <w:t xml:space="preserve"> set </w:t>
      </w:r>
      <w:proofErr w:type="spellStart"/>
      <w:r>
        <w:rPr>
          <w:rStyle w:val="Bodytext1"/>
        </w:rPr>
        <w:t>forth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below</w:t>
      </w:r>
      <w:proofErr w:type="spellEnd"/>
      <w:r>
        <w:rPr>
          <w:rStyle w:val="Bodytext1"/>
        </w:rPr>
        <w:t xml:space="preserve"> (“</w:t>
      </w:r>
      <w:proofErr w:type="spellStart"/>
      <w:r>
        <w:rPr>
          <w:rStyle w:val="Bodytext1"/>
        </w:rPr>
        <w:t>Order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Form</w:t>
      </w:r>
      <w:proofErr w:type="spellEnd"/>
      <w:r>
        <w:rPr>
          <w:rStyle w:val="Bodytext1"/>
        </w:rPr>
        <w:t>”)</w:t>
      </w:r>
      <w:r>
        <w:rPr>
          <w:rStyle w:val="Bodytext1"/>
        </w:rPr>
        <w:t xml:space="preserve"> are </w:t>
      </w:r>
      <w:proofErr w:type="spellStart"/>
      <w:r>
        <w:rPr>
          <w:rStyle w:val="Bodytext1"/>
        </w:rPr>
        <w:t>subject</w:t>
      </w:r>
      <w:proofErr w:type="spellEnd"/>
      <w:r>
        <w:rPr>
          <w:rStyle w:val="Bodytext1"/>
        </w:rPr>
        <w:t xml:space="preserve"> to </w:t>
      </w:r>
      <w:proofErr w:type="spellStart"/>
      <w:r>
        <w:rPr>
          <w:rStyle w:val="Bodytext1"/>
        </w:rPr>
        <w:t>Elsevier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Terms</w:t>
      </w:r>
      <w:proofErr w:type="spellEnd"/>
      <w:r>
        <w:rPr>
          <w:rStyle w:val="Bodytext1"/>
        </w:rPr>
        <w:t xml:space="preserve"> and </w:t>
      </w:r>
      <w:proofErr w:type="spellStart"/>
      <w:r>
        <w:rPr>
          <w:rStyle w:val="Bodytext1"/>
        </w:rPr>
        <w:t>Conditions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of</w:t>
      </w:r>
      <w:proofErr w:type="spellEnd"/>
      <w:r>
        <w:rPr>
          <w:rStyle w:val="Bodytext1"/>
        </w:rPr>
        <w:t xml:space="preserve"> Supply </w:t>
      </w:r>
      <w:proofErr w:type="spellStart"/>
      <w:r>
        <w:rPr>
          <w:rStyle w:val="Bodytext1"/>
        </w:rPr>
        <w:t>attached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hereto</w:t>
      </w:r>
      <w:proofErr w:type="spellEnd"/>
      <w:r>
        <w:rPr>
          <w:rStyle w:val="Bodytext1"/>
        </w:rPr>
        <w:t xml:space="preserve"> and </w:t>
      </w:r>
      <w:proofErr w:type="spellStart"/>
      <w:r>
        <w:rPr>
          <w:rStyle w:val="Bodytext1"/>
        </w:rPr>
        <w:t>incorporated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herein</w:t>
      </w:r>
      <w:proofErr w:type="spellEnd"/>
      <w:r>
        <w:rPr>
          <w:rStyle w:val="Bodytext1"/>
        </w:rPr>
        <w:t xml:space="preserve"> by reference. In </w:t>
      </w:r>
      <w:proofErr w:type="spellStart"/>
      <w:r>
        <w:rPr>
          <w:rStyle w:val="Bodytext1"/>
        </w:rPr>
        <w:t>the</w:t>
      </w:r>
      <w:proofErr w:type="spellEnd"/>
      <w:r>
        <w:rPr>
          <w:rStyle w:val="Bodytext1"/>
        </w:rPr>
        <w:t xml:space="preserve"> case </w:t>
      </w:r>
      <w:proofErr w:type="spellStart"/>
      <w:r>
        <w:rPr>
          <w:rStyle w:val="Bodytext1"/>
        </w:rPr>
        <w:t>of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any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discrepancy</w:t>
      </w:r>
      <w:proofErr w:type="spellEnd"/>
      <w:r>
        <w:rPr>
          <w:rStyle w:val="Bodytext1"/>
        </w:rPr>
        <w:t xml:space="preserve">, </w:t>
      </w:r>
      <w:proofErr w:type="spellStart"/>
      <w:r>
        <w:rPr>
          <w:rStyle w:val="Bodytext1"/>
        </w:rPr>
        <w:t>conflict</w:t>
      </w:r>
      <w:proofErr w:type="spellEnd"/>
      <w:r>
        <w:rPr>
          <w:rStyle w:val="Bodytext1"/>
        </w:rPr>
        <w:t xml:space="preserve">, </w:t>
      </w:r>
      <w:proofErr w:type="spellStart"/>
      <w:r>
        <w:rPr>
          <w:rStyle w:val="Bodytext1"/>
        </w:rPr>
        <w:t>or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contradiction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between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the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terms</w:t>
      </w:r>
      <w:proofErr w:type="spellEnd"/>
      <w:r>
        <w:rPr>
          <w:rStyle w:val="Bodytext1"/>
        </w:rPr>
        <w:t xml:space="preserve"> in </w:t>
      </w:r>
      <w:proofErr w:type="spellStart"/>
      <w:r>
        <w:rPr>
          <w:rStyle w:val="Bodytext1"/>
        </w:rPr>
        <w:t>this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Order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Form</w:t>
      </w:r>
      <w:proofErr w:type="spellEnd"/>
      <w:r>
        <w:rPr>
          <w:rStyle w:val="Bodytext1"/>
        </w:rPr>
        <w:t xml:space="preserve"> and </w:t>
      </w:r>
      <w:proofErr w:type="spellStart"/>
      <w:r>
        <w:rPr>
          <w:rStyle w:val="Bodytext1"/>
        </w:rPr>
        <w:t>the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Elsevier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Terms</w:t>
      </w:r>
      <w:proofErr w:type="spellEnd"/>
      <w:r>
        <w:rPr>
          <w:rStyle w:val="Bodytext1"/>
        </w:rPr>
        <w:t xml:space="preserve"> and </w:t>
      </w:r>
      <w:proofErr w:type="spellStart"/>
      <w:r>
        <w:rPr>
          <w:rStyle w:val="Bodytext1"/>
        </w:rPr>
        <w:t>Conditions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of</w:t>
      </w:r>
      <w:proofErr w:type="spellEnd"/>
      <w:r>
        <w:rPr>
          <w:rStyle w:val="Bodytext1"/>
        </w:rPr>
        <w:t xml:space="preserve"> Supply, </w:t>
      </w:r>
      <w:proofErr w:type="spellStart"/>
      <w:r>
        <w:rPr>
          <w:rStyle w:val="Bodytext1"/>
        </w:rPr>
        <w:t>t</w:t>
      </w:r>
      <w:r>
        <w:rPr>
          <w:rStyle w:val="Bodytext1"/>
        </w:rPr>
        <w:t>he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terms</w:t>
      </w:r>
      <w:proofErr w:type="spellEnd"/>
      <w:r>
        <w:rPr>
          <w:rStyle w:val="Bodytext1"/>
        </w:rPr>
        <w:t xml:space="preserve"> in </w:t>
      </w:r>
      <w:proofErr w:type="spellStart"/>
      <w:r>
        <w:rPr>
          <w:rStyle w:val="Bodytext1"/>
        </w:rPr>
        <w:t>this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Order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Form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shall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prevail</w:t>
      </w:r>
      <w:proofErr w:type="spellEnd"/>
      <w:r>
        <w:rPr>
          <w:rStyle w:val="Bodytext1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738"/>
        <w:gridCol w:w="1670"/>
        <w:gridCol w:w="1738"/>
        <w:gridCol w:w="1670"/>
        <w:gridCol w:w="1776"/>
      </w:tblGrid>
      <w:tr w:rsidR="00A9289E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9E" w:rsidRDefault="005C663D">
            <w:pPr>
              <w:pStyle w:val="Other10"/>
              <w:spacing w:after="0"/>
              <w:ind w:firstLine="480"/>
            </w:pPr>
            <w:proofErr w:type="spellStart"/>
            <w:r>
              <w:rPr>
                <w:rStyle w:val="Other1"/>
                <w:color w:val="969696"/>
              </w:rPr>
              <w:t>Payment</w:t>
            </w:r>
            <w:proofErr w:type="spellEnd"/>
            <w:r>
              <w:rPr>
                <w:rStyle w:val="Other1"/>
                <w:color w:val="969696"/>
              </w:rPr>
              <w:t xml:space="preserve"> Term: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9E" w:rsidRDefault="005C663D">
            <w:pPr>
              <w:pStyle w:val="Other10"/>
              <w:spacing w:after="0"/>
            </w:pPr>
            <w:r>
              <w:rPr>
                <w:rStyle w:val="Other1"/>
              </w:rPr>
              <w:t>30 NET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289E" w:rsidRDefault="005C663D">
            <w:pPr>
              <w:pStyle w:val="Other10"/>
              <w:spacing w:after="0"/>
              <w:ind w:firstLine="380"/>
            </w:pPr>
            <w:r>
              <w:rPr>
                <w:rStyle w:val="Other1"/>
                <w:color w:val="969696"/>
              </w:rPr>
              <w:t xml:space="preserve">Term Start </w:t>
            </w:r>
            <w:proofErr w:type="spellStart"/>
            <w:r>
              <w:rPr>
                <w:rStyle w:val="Other1"/>
                <w:color w:val="969696"/>
              </w:rPr>
              <w:t>Date</w:t>
            </w:r>
            <w:proofErr w:type="spellEnd"/>
            <w:r>
              <w:rPr>
                <w:rStyle w:val="Other1"/>
              </w:rPr>
              <w:t>: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9E" w:rsidRDefault="005C663D">
            <w:pPr>
              <w:pStyle w:val="Other10"/>
              <w:spacing w:after="0"/>
            </w:pPr>
            <w:r>
              <w:rPr>
                <w:rStyle w:val="Other1"/>
              </w:rPr>
              <w:t>26-Apr-2024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289E" w:rsidRDefault="005C663D">
            <w:pPr>
              <w:pStyle w:val="Other10"/>
              <w:spacing w:after="0"/>
              <w:jc w:val="right"/>
            </w:pPr>
            <w:r>
              <w:rPr>
                <w:rStyle w:val="Other1"/>
                <w:color w:val="969696"/>
              </w:rPr>
              <w:t xml:space="preserve">Term End </w:t>
            </w:r>
            <w:proofErr w:type="spellStart"/>
            <w:r>
              <w:rPr>
                <w:rStyle w:val="Other1"/>
                <w:color w:val="969696"/>
              </w:rPr>
              <w:t>Date</w:t>
            </w:r>
            <w:proofErr w:type="spellEnd"/>
            <w:r>
              <w:rPr>
                <w:rStyle w:val="Other1"/>
                <w:color w:val="969696"/>
              </w:rPr>
              <w:t>: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9E" w:rsidRDefault="005C663D">
            <w:pPr>
              <w:pStyle w:val="Other10"/>
              <w:spacing w:after="0"/>
              <w:ind w:firstLine="140"/>
            </w:pPr>
            <w:r>
              <w:rPr>
                <w:rStyle w:val="Other1"/>
              </w:rPr>
              <w:t>25-Apr-2026</w:t>
            </w:r>
          </w:p>
        </w:tc>
      </w:tr>
    </w:tbl>
    <w:p w:rsidR="00A9289E" w:rsidRDefault="00A9289E">
      <w:pPr>
        <w:spacing w:after="259" w:line="1" w:lineRule="exact"/>
      </w:pPr>
    </w:p>
    <w:p w:rsidR="00A9289E" w:rsidRDefault="005C663D">
      <w:pPr>
        <w:pStyle w:val="Bodytext10"/>
        <w:spacing w:after="100" w:line="257" w:lineRule="auto"/>
      </w:pPr>
      <w:r>
        <w:rPr>
          <w:rStyle w:val="Bodytext1"/>
          <w:b/>
          <w:bCs/>
        </w:rPr>
        <w:t xml:space="preserve">Term. </w:t>
      </w:r>
      <w:proofErr w:type="spellStart"/>
      <w:r>
        <w:rPr>
          <w:rStyle w:val="Bodytext1"/>
        </w:rPr>
        <w:t>This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Order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Form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will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be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effective</w:t>
      </w:r>
      <w:proofErr w:type="spellEnd"/>
      <w:r>
        <w:rPr>
          <w:rStyle w:val="Bodytext1"/>
        </w:rPr>
        <w:t xml:space="preserve"> as </w:t>
      </w:r>
      <w:proofErr w:type="spellStart"/>
      <w:r>
        <w:rPr>
          <w:rStyle w:val="Bodytext1"/>
        </w:rPr>
        <w:t>of</w:t>
      </w:r>
      <w:proofErr w:type="spellEnd"/>
      <w:r>
        <w:rPr>
          <w:rStyle w:val="Bodytext1"/>
        </w:rPr>
        <w:t xml:space="preserve"> Term Start </w:t>
      </w:r>
      <w:proofErr w:type="spellStart"/>
      <w:r>
        <w:rPr>
          <w:rStyle w:val="Bodytext1"/>
        </w:rPr>
        <w:t>Date</w:t>
      </w:r>
      <w:proofErr w:type="spellEnd"/>
      <w:r>
        <w:rPr>
          <w:rStyle w:val="Bodytext1"/>
        </w:rPr>
        <w:t xml:space="preserve"> and </w:t>
      </w:r>
      <w:proofErr w:type="spellStart"/>
      <w:r>
        <w:rPr>
          <w:rStyle w:val="Bodytext1"/>
        </w:rPr>
        <w:t>shall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expire</w:t>
      </w:r>
      <w:proofErr w:type="spellEnd"/>
      <w:r>
        <w:rPr>
          <w:rStyle w:val="Bodytext1"/>
        </w:rPr>
        <w:t xml:space="preserve"> on </w:t>
      </w:r>
      <w:proofErr w:type="spellStart"/>
      <w:r>
        <w:rPr>
          <w:rStyle w:val="Bodytext1"/>
        </w:rPr>
        <w:t>the</w:t>
      </w:r>
      <w:proofErr w:type="spellEnd"/>
      <w:r>
        <w:rPr>
          <w:rStyle w:val="Bodytext1"/>
        </w:rPr>
        <w:t xml:space="preserve"> Term End </w:t>
      </w:r>
      <w:proofErr w:type="spellStart"/>
      <w:r>
        <w:rPr>
          <w:rStyle w:val="Bodytext1"/>
        </w:rPr>
        <w:t>Date</w:t>
      </w:r>
      <w:proofErr w:type="spellEnd"/>
      <w:r>
        <w:rPr>
          <w:rStyle w:val="Bodytext1"/>
        </w:rPr>
        <w:t xml:space="preserve"> as </w:t>
      </w:r>
      <w:proofErr w:type="spellStart"/>
      <w:r>
        <w:rPr>
          <w:rStyle w:val="Bodytext1"/>
        </w:rPr>
        <w:t>specified</w:t>
      </w:r>
      <w:proofErr w:type="spellEnd"/>
      <w:r>
        <w:rPr>
          <w:rStyle w:val="Bodytext1"/>
        </w:rPr>
        <w:t xml:space="preserve"> in </w:t>
      </w:r>
      <w:proofErr w:type="spellStart"/>
      <w:r>
        <w:rPr>
          <w:rStyle w:val="Bodytext1"/>
        </w:rPr>
        <w:t>this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Order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Form</w:t>
      </w:r>
      <w:proofErr w:type="spellEnd"/>
      <w:r>
        <w:rPr>
          <w:rStyle w:val="Bodytext1"/>
        </w:rPr>
        <w:t xml:space="preserve">. </w:t>
      </w:r>
      <w:proofErr w:type="spellStart"/>
      <w:r>
        <w:rPr>
          <w:rStyle w:val="Bodytext1"/>
        </w:rPr>
        <w:t>Thereafter</w:t>
      </w:r>
      <w:proofErr w:type="spellEnd"/>
      <w:r>
        <w:rPr>
          <w:rStyle w:val="Bodytext1"/>
        </w:rPr>
        <w:t xml:space="preserve">, </w:t>
      </w:r>
      <w:proofErr w:type="spellStart"/>
      <w:r>
        <w:rPr>
          <w:rStyle w:val="Bodytext1"/>
        </w:rPr>
        <w:t>this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Order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Form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will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automatically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renew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for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successive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one</w:t>
      </w:r>
      <w:proofErr w:type="spellEnd"/>
      <w:r>
        <w:rPr>
          <w:rStyle w:val="Bodytext1"/>
        </w:rPr>
        <w:t xml:space="preserve"> (1) </w:t>
      </w:r>
      <w:proofErr w:type="spellStart"/>
      <w:r>
        <w:rPr>
          <w:rStyle w:val="Bodytext1"/>
        </w:rPr>
        <w:t>year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terms</w:t>
      </w:r>
      <w:proofErr w:type="spellEnd"/>
      <w:r>
        <w:rPr>
          <w:rStyle w:val="Bodytext1"/>
        </w:rPr>
        <w:t xml:space="preserve">, as </w:t>
      </w:r>
      <w:proofErr w:type="spellStart"/>
      <w:r>
        <w:rPr>
          <w:rStyle w:val="Bodytext1"/>
        </w:rPr>
        <w:t>further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outlined</w:t>
      </w:r>
      <w:proofErr w:type="spellEnd"/>
      <w:r>
        <w:rPr>
          <w:rStyle w:val="Bodytext1"/>
        </w:rPr>
        <w:t xml:space="preserve"> in </w:t>
      </w:r>
      <w:proofErr w:type="spellStart"/>
      <w:r>
        <w:rPr>
          <w:rStyle w:val="Bodytext1"/>
        </w:rPr>
        <w:t>Elsevier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Terms</w:t>
      </w:r>
      <w:proofErr w:type="spellEnd"/>
      <w:r>
        <w:rPr>
          <w:rStyle w:val="Bodytext1"/>
        </w:rPr>
        <w:t xml:space="preserve"> and </w:t>
      </w:r>
      <w:proofErr w:type="spellStart"/>
      <w:r>
        <w:rPr>
          <w:rStyle w:val="Bodytext1"/>
        </w:rPr>
        <w:t>Conditions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of</w:t>
      </w:r>
      <w:proofErr w:type="spellEnd"/>
      <w:r>
        <w:rPr>
          <w:rStyle w:val="Bodytext1"/>
        </w:rPr>
        <w:t xml:space="preserve"> Supply.</w:t>
      </w:r>
    </w:p>
    <w:p w:rsidR="00A9289E" w:rsidRDefault="005C663D">
      <w:pPr>
        <w:pStyle w:val="Heading210"/>
        <w:keepNext/>
        <w:keepLines/>
        <w:spacing w:after="260"/>
      </w:pPr>
      <w:bookmarkStart w:id="1" w:name="bookmark2"/>
      <w:r>
        <w:rPr>
          <w:rStyle w:val="Heading21"/>
        </w:rPr>
        <w:t xml:space="preserve">Table 1: </w:t>
      </w:r>
      <w:proofErr w:type="spellStart"/>
      <w:r>
        <w:rPr>
          <w:rStyle w:val="Heading21"/>
        </w:rPr>
        <w:t>Products</w:t>
      </w:r>
      <w:proofErr w:type="spellEnd"/>
      <w:r>
        <w:rPr>
          <w:rStyle w:val="Heading21"/>
        </w:rPr>
        <w:t xml:space="preserve"> and </w:t>
      </w:r>
      <w:proofErr w:type="spellStart"/>
      <w:r>
        <w:rPr>
          <w:rStyle w:val="Heading21"/>
        </w:rPr>
        <w:t>Fees</w:t>
      </w:r>
      <w:bookmarkEnd w:id="1"/>
      <w:proofErr w:type="spellEnd"/>
    </w:p>
    <w:p w:rsidR="00A9289E" w:rsidRDefault="005C663D">
      <w:pPr>
        <w:pStyle w:val="Bodytext10"/>
        <w:pBdr>
          <w:bottom w:val="single" w:sz="4" w:space="0" w:color="auto"/>
        </w:pBdr>
        <w:tabs>
          <w:tab w:val="left" w:pos="3674"/>
          <w:tab w:val="left" w:pos="8560"/>
        </w:tabs>
        <w:spacing w:after="260"/>
        <w:ind w:firstLine="280"/>
        <w:jc w:val="both"/>
      </w:pPr>
      <w:proofErr w:type="spellStart"/>
      <w:r>
        <w:rPr>
          <w:rStyle w:val="Bodytext1"/>
          <w:b/>
          <w:bCs/>
        </w:rPr>
        <w:t>Product</w:t>
      </w:r>
      <w:proofErr w:type="spellEnd"/>
      <w:r>
        <w:rPr>
          <w:rStyle w:val="Bodytext1"/>
          <w:b/>
          <w:bCs/>
        </w:rPr>
        <w:t>(s)</w:t>
      </w:r>
      <w:r>
        <w:rPr>
          <w:rStyle w:val="Bodytext1"/>
          <w:b/>
          <w:bCs/>
        </w:rPr>
        <w:tab/>
      </w:r>
      <w:proofErr w:type="spellStart"/>
      <w:r>
        <w:rPr>
          <w:rStyle w:val="Bodytext1"/>
          <w:b/>
          <w:bCs/>
        </w:rPr>
        <w:t>Number</w:t>
      </w:r>
      <w:proofErr w:type="spellEnd"/>
      <w:r>
        <w:rPr>
          <w:rStyle w:val="Bodytext1"/>
          <w:b/>
          <w:bCs/>
        </w:rPr>
        <w:t xml:space="preserve"> </w:t>
      </w:r>
      <w:proofErr w:type="spellStart"/>
      <w:r>
        <w:rPr>
          <w:rStyle w:val="Bodytext1"/>
          <w:b/>
          <w:bCs/>
        </w:rPr>
        <w:t>of</w:t>
      </w:r>
      <w:proofErr w:type="spellEnd"/>
      <w:r>
        <w:rPr>
          <w:rStyle w:val="Bodytext1"/>
          <w:b/>
          <w:bCs/>
        </w:rPr>
        <w:t xml:space="preserve"> </w:t>
      </w:r>
      <w:proofErr w:type="spellStart"/>
      <w:r>
        <w:rPr>
          <w:rStyle w:val="Bodytext1"/>
          <w:b/>
          <w:bCs/>
        </w:rPr>
        <w:t>Authorized</w:t>
      </w:r>
      <w:proofErr w:type="spellEnd"/>
      <w:r>
        <w:rPr>
          <w:rStyle w:val="Bodytext1"/>
          <w:b/>
          <w:bCs/>
        </w:rPr>
        <w:t xml:space="preserve"> </w:t>
      </w:r>
      <w:proofErr w:type="spellStart"/>
      <w:r>
        <w:rPr>
          <w:rStyle w:val="Bodytext1"/>
          <w:b/>
          <w:bCs/>
        </w:rPr>
        <w:t>Users</w:t>
      </w:r>
      <w:proofErr w:type="spellEnd"/>
      <w:r>
        <w:rPr>
          <w:rStyle w:val="Bodytext1"/>
          <w:b/>
          <w:bCs/>
        </w:rPr>
        <w:t xml:space="preserve"> Access</w:t>
      </w:r>
      <w:r>
        <w:rPr>
          <w:rStyle w:val="Bodytext1"/>
          <w:b/>
          <w:bCs/>
        </w:rPr>
        <w:tab/>
      </w:r>
      <w:proofErr w:type="spellStart"/>
      <w:r>
        <w:rPr>
          <w:rStyle w:val="Bodytext1"/>
          <w:b/>
          <w:bCs/>
        </w:rPr>
        <w:t>Annual</w:t>
      </w:r>
      <w:proofErr w:type="spellEnd"/>
      <w:r>
        <w:rPr>
          <w:rStyle w:val="Bodytext1"/>
          <w:b/>
          <w:bCs/>
        </w:rPr>
        <w:t xml:space="preserve"> </w:t>
      </w:r>
      <w:proofErr w:type="spellStart"/>
      <w:r>
        <w:rPr>
          <w:rStyle w:val="Bodytext1"/>
          <w:b/>
          <w:bCs/>
        </w:rPr>
        <w:t>Fee</w:t>
      </w:r>
      <w:proofErr w:type="spellEnd"/>
      <w:r>
        <w:rPr>
          <w:rStyle w:val="Bodytext1"/>
          <w:b/>
          <w:bCs/>
        </w:rPr>
        <w:t xml:space="preserve"> (EUR)</w:t>
      </w:r>
    </w:p>
    <w:p w:rsidR="00A9289E" w:rsidRDefault="005C663D">
      <w:pPr>
        <w:pStyle w:val="Bodytext10"/>
        <w:pBdr>
          <w:bottom w:val="single" w:sz="4" w:space="0" w:color="auto"/>
        </w:pBdr>
        <w:spacing w:after="540"/>
        <w:ind w:firstLine="280"/>
        <w:jc w:val="both"/>
      </w:pPr>
      <w:proofErr w:type="spellStart"/>
      <w:r>
        <w:rPr>
          <w:rStyle w:val="Bodytext1"/>
          <w:b/>
          <w:bCs/>
        </w:rPr>
        <w:t>Year</w:t>
      </w:r>
      <w:proofErr w:type="spellEnd"/>
      <w:r>
        <w:rPr>
          <w:rStyle w:val="Bodytext1"/>
          <w:b/>
          <w:bCs/>
        </w:rPr>
        <w:t xml:space="preserve"> 1 </w:t>
      </w:r>
      <w:r>
        <w:rPr>
          <w:rStyle w:val="Bodytext1"/>
          <w:b/>
          <w:bCs/>
        </w:rPr>
        <w:t>(26/4/2024 - 25/4/2025)</w:t>
      </w:r>
    </w:p>
    <w:p w:rsidR="00A9289E" w:rsidRDefault="005C663D">
      <w:pPr>
        <w:pStyle w:val="Bodytext10"/>
        <w:spacing w:after="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649605</wp:posOffset>
                </wp:positionH>
                <wp:positionV relativeFrom="paragraph">
                  <wp:posOffset>12700</wp:posOffset>
                </wp:positionV>
                <wp:extent cx="1883410" cy="14605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41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289E" w:rsidRDefault="005C663D">
                            <w:pPr>
                              <w:pStyle w:val="Bodytext10"/>
                              <w:spacing w:after="0"/>
                            </w:pPr>
                            <w:proofErr w:type="spellStart"/>
                            <w:r>
                              <w:rPr>
                                <w:rStyle w:val="Bodytext1"/>
                                <w:b/>
                                <w:bCs/>
                              </w:rPr>
                              <w:t>STATdx</w:t>
                            </w:r>
                            <w:proofErr w:type="spellEnd"/>
                            <w:r>
                              <w:rPr>
                                <w:rStyle w:val="Bodytext1"/>
                                <w:b/>
                                <w:bCs/>
                              </w:rPr>
                              <w:t xml:space="preserve"> Group </w:t>
                            </w:r>
                            <w:proofErr w:type="spellStart"/>
                            <w:r>
                              <w:rPr>
                                <w:rStyle w:val="Bodytext1"/>
                                <w:b/>
                                <w:bCs/>
                              </w:rPr>
                              <w:t>Unlimited</w:t>
                            </w:r>
                            <w:proofErr w:type="spellEnd"/>
                            <w:r>
                              <w:rPr>
                                <w:rStyle w:val="Bodytext1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1"/>
                                <w:b/>
                                <w:bCs/>
                              </w:rPr>
                              <w:t>Subscription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1.149999999999999pt;margin-top:1.pt;width:148.30000000000001pt;height:11.5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STATdx Group Unlimited Subscription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6449695</wp:posOffset>
                </wp:positionH>
                <wp:positionV relativeFrom="paragraph">
                  <wp:posOffset>12700</wp:posOffset>
                </wp:positionV>
                <wp:extent cx="420370" cy="13081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289E" w:rsidRDefault="005C663D">
                            <w:pPr>
                              <w:pStyle w:val="Bodytext10"/>
                              <w:spacing w:after="0"/>
                              <w:jc w:val="right"/>
                            </w:pPr>
                            <w:r>
                              <w:rPr>
                                <w:rStyle w:val="Bodytext1"/>
                              </w:rPr>
                              <w:t>3,070.00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07.85000000000002pt;margin-top:1.pt;width:33.100000000000001pt;height:10.300000000000001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3"/>
                        </w:rPr>
                        <w:t>3,070.00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>Full-</w:t>
      </w:r>
      <w:proofErr w:type="spellStart"/>
      <w:r>
        <w:rPr>
          <w:rStyle w:val="Bodytext1"/>
        </w:rPr>
        <w:t>Time</w:t>
      </w:r>
      <w:proofErr w:type="spellEnd"/>
      <w:r>
        <w:rPr>
          <w:rStyle w:val="Bodytext1"/>
        </w:rPr>
        <w:t xml:space="preserve"> </w:t>
      </w:r>
      <w:proofErr w:type="spellStart"/>
      <w:proofErr w:type="gramStart"/>
      <w:r>
        <w:rPr>
          <w:rStyle w:val="Bodytext1"/>
        </w:rPr>
        <w:t>Employees</w:t>
      </w:r>
      <w:proofErr w:type="spellEnd"/>
      <w:r>
        <w:rPr>
          <w:rStyle w:val="Bodytext1"/>
        </w:rPr>
        <w:t xml:space="preserve"> :</w:t>
      </w:r>
      <w:proofErr w:type="gramEnd"/>
      <w:r>
        <w:rPr>
          <w:rStyle w:val="Bodytext1"/>
        </w:rPr>
        <w:t xml:space="preserve"> 3 </w:t>
      </w:r>
      <w:r>
        <w:rPr>
          <w:rStyle w:val="Bodytext1"/>
          <w:color w:val="ED7D31"/>
          <w:u w:val="single"/>
        </w:rPr>
        <w:t>statdx.com</w:t>
      </w:r>
    </w:p>
    <w:p w:rsidR="00A9289E" w:rsidRDefault="005C663D">
      <w:pPr>
        <w:pStyle w:val="Bodytext10"/>
        <w:spacing w:after="0"/>
        <w:ind w:firstLine="540"/>
        <w:jc w:val="both"/>
      </w:pPr>
      <w:r>
        <w:rPr>
          <w:rStyle w:val="Bodytext1"/>
        </w:rPr>
        <w:t>Part-</w:t>
      </w:r>
      <w:proofErr w:type="spellStart"/>
      <w:r>
        <w:rPr>
          <w:rStyle w:val="Bodytext1"/>
        </w:rPr>
        <w:t>Time</w:t>
      </w:r>
      <w:proofErr w:type="spellEnd"/>
      <w:r>
        <w:rPr>
          <w:rStyle w:val="Bodytext1"/>
        </w:rPr>
        <w:t xml:space="preserve"> </w:t>
      </w:r>
      <w:proofErr w:type="spellStart"/>
      <w:proofErr w:type="gramStart"/>
      <w:r>
        <w:rPr>
          <w:rStyle w:val="Bodytext1"/>
        </w:rPr>
        <w:t>Employees</w:t>
      </w:r>
      <w:proofErr w:type="spellEnd"/>
      <w:r>
        <w:rPr>
          <w:rStyle w:val="Bodytext1"/>
        </w:rPr>
        <w:t xml:space="preserve"> :</w:t>
      </w:r>
      <w:proofErr w:type="gramEnd"/>
    </w:p>
    <w:p w:rsidR="00A9289E" w:rsidRDefault="005C663D">
      <w:pPr>
        <w:pStyle w:val="Bodytext10"/>
        <w:spacing w:after="0"/>
        <w:ind w:left="3920"/>
        <w:jc w:val="both"/>
      </w:pPr>
      <w:proofErr w:type="spellStart"/>
      <w:r>
        <w:rPr>
          <w:rStyle w:val="Bodytext1"/>
        </w:rPr>
        <w:t>Residents</w:t>
      </w:r>
      <w:proofErr w:type="spellEnd"/>
      <w:r>
        <w:rPr>
          <w:rStyle w:val="Bodytext1"/>
        </w:rPr>
        <w:t>/</w:t>
      </w:r>
      <w:proofErr w:type="spellStart"/>
      <w:proofErr w:type="gramStart"/>
      <w:r>
        <w:rPr>
          <w:rStyle w:val="Bodytext1"/>
        </w:rPr>
        <w:t>Trainees</w:t>
      </w:r>
      <w:proofErr w:type="spellEnd"/>
      <w:r>
        <w:rPr>
          <w:rStyle w:val="Bodytext1"/>
        </w:rPr>
        <w:t xml:space="preserve"> :</w:t>
      </w:r>
      <w:proofErr w:type="gramEnd"/>
    </w:p>
    <w:p w:rsidR="00A9289E" w:rsidRDefault="005C663D">
      <w:pPr>
        <w:pStyle w:val="Bodytext10"/>
        <w:spacing w:after="380"/>
        <w:ind w:left="3920"/>
        <w:jc w:val="both"/>
      </w:pPr>
      <w:proofErr w:type="spellStart"/>
      <w:proofErr w:type="gramStart"/>
      <w:r>
        <w:rPr>
          <w:rStyle w:val="Bodytext1"/>
        </w:rPr>
        <w:t>Students</w:t>
      </w:r>
      <w:proofErr w:type="spellEnd"/>
      <w:r>
        <w:rPr>
          <w:rStyle w:val="Bodytext1"/>
        </w:rPr>
        <w:t xml:space="preserve"> :</w:t>
      </w:r>
      <w:proofErr w:type="gramEnd"/>
    </w:p>
    <w:p w:rsidR="00A9289E" w:rsidRDefault="005C663D">
      <w:pPr>
        <w:pStyle w:val="Bodytext10"/>
        <w:spacing w:after="260"/>
        <w:ind w:right="300"/>
        <w:jc w:val="right"/>
        <w:sectPr w:rsidR="00A9289E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629" w:right="793" w:bottom="1095" w:left="807" w:header="0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2990215</wp:posOffset>
                </wp:positionH>
                <wp:positionV relativeFrom="paragraph">
                  <wp:posOffset>12700</wp:posOffset>
                </wp:positionV>
                <wp:extent cx="466090" cy="133985"/>
                <wp:effectExtent l="0" t="0" r="0" b="0"/>
                <wp:wrapSquare wrapText="right"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289E" w:rsidRDefault="005C663D">
                            <w:pPr>
                              <w:pStyle w:val="Bodytext10"/>
                              <w:spacing w:after="0"/>
                            </w:pPr>
                            <w:proofErr w:type="spellStart"/>
                            <w:r>
                              <w:rPr>
                                <w:rStyle w:val="Bodytext1"/>
                                <w:b/>
                                <w:bCs/>
                              </w:rPr>
                              <w:t>Subtotal</w:t>
                            </w:r>
                            <w:proofErr w:type="spellEnd"/>
                            <w:r>
                              <w:rPr>
                                <w:rStyle w:val="Bodytext1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235.45000000000002pt;margin-top:1.pt;width:36.700000000000003pt;height:10.550000000000001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Subtotal: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Bodytext1"/>
        </w:rPr>
        <w:t>3,070.00</w:t>
      </w:r>
    </w:p>
    <w:p w:rsidR="00A9289E" w:rsidRDefault="00A9289E">
      <w:pPr>
        <w:spacing w:line="119" w:lineRule="exact"/>
        <w:rPr>
          <w:sz w:val="10"/>
          <w:szCs w:val="10"/>
        </w:rPr>
      </w:pPr>
    </w:p>
    <w:p w:rsidR="00A9289E" w:rsidRDefault="00A9289E">
      <w:pPr>
        <w:spacing w:line="1" w:lineRule="exact"/>
        <w:sectPr w:rsidR="00A9289E">
          <w:pgSz w:w="11900" w:h="16840"/>
          <w:pgMar w:top="1034" w:right="814" w:bottom="1034" w:left="795" w:header="0" w:footer="3" w:gutter="0"/>
          <w:cols w:space="720"/>
          <w:noEndnote/>
          <w:docGrid w:linePitch="360"/>
        </w:sectPr>
      </w:pPr>
    </w:p>
    <w:p w:rsidR="00A9289E" w:rsidRDefault="005C663D">
      <w:pPr>
        <w:pStyle w:val="Bodytext10"/>
        <w:framePr w:w="2290" w:h="240" w:wrap="none" w:vAnchor="text" w:hAnchor="page" w:x="1074" w:y="21"/>
        <w:pBdr>
          <w:bottom w:val="single" w:sz="4" w:space="0" w:color="auto"/>
        </w:pBdr>
        <w:spacing w:after="0"/>
      </w:pPr>
      <w:proofErr w:type="spellStart"/>
      <w:r>
        <w:rPr>
          <w:rStyle w:val="Bodytext1"/>
          <w:b/>
          <w:bCs/>
        </w:rPr>
        <w:t>Year</w:t>
      </w:r>
      <w:proofErr w:type="spellEnd"/>
      <w:r>
        <w:rPr>
          <w:rStyle w:val="Bodytext1"/>
          <w:b/>
          <w:bCs/>
        </w:rPr>
        <w:t xml:space="preserve"> 2 (26/4/2025 - 25/4/2026)</w:t>
      </w:r>
    </w:p>
    <w:p w:rsidR="00A9289E" w:rsidRDefault="005C663D">
      <w:pPr>
        <w:pStyle w:val="Bodytext10"/>
        <w:framePr w:w="2971" w:h="240" w:wrap="none" w:vAnchor="text" w:hAnchor="page" w:x="1012" w:y="735"/>
        <w:spacing w:after="0"/>
      </w:pPr>
      <w:proofErr w:type="spellStart"/>
      <w:r>
        <w:rPr>
          <w:rStyle w:val="Bodytext1"/>
          <w:b/>
          <w:bCs/>
        </w:rPr>
        <w:t>STATdx</w:t>
      </w:r>
      <w:proofErr w:type="spellEnd"/>
      <w:r>
        <w:rPr>
          <w:rStyle w:val="Bodytext1"/>
          <w:b/>
          <w:bCs/>
        </w:rPr>
        <w:t xml:space="preserve"> Group </w:t>
      </w:r>
      <w:proofErr w:type="spellStart"/>
      <w:r>
        <w:rPr>
          <w:rStyle w:val="Bodytext1"/>
          <w:b/>
          <w:bCs/>
        </w:rPr>
        <w:t>Unlimited</w:t>
      </w:r>
      <w:proofErr w:type="spellEnd"/>
      <w:r>
        <w:rPr>
          <w:rStyle w:val="Bodytext1"/>
          <w:b/>
          <w:bCs/>
        </w:rPr>
        <w:t xml:space="preserve"> </w:t>
      </w:r>
      <w:proofErr w:type="spellStart"/>
      <w:r>
        <w:rPr>
          <w:rStyle w:val="Bodytext1"/>
          <w:b/>
          <w:bCs/>
        </w:rPr>
        <w:t>Subscription</w:t>
      </w:r>
      <w:proofErr w:type="spellEnd"/>
    </w:p>
    <w:p w:rsidR="00A9289E" w:rsidRDefault="005C663D">
      <w:pPr>
        <w:pStyle w:val="Bodytext10"/>
        <w:framePr w:w="3226" w:h="840" w:wrap="none" w:vAnchor="text" w:hAnchor="page" w:x="4713" w:y="740"/>
        <w:spacing w:after="0"/>
      </w:pPr>
      <w:r>
        <w:rPr>
          <w:rStyle w:val="Bodytext1"/>
        </w:rPr>
        <w:t>Full-</w:t>
      </w:r>
      <w:proofErr w:type="spellStart"/>
      <w:r>
        <w:rPr>
          <w:rStyle w:val="Bodytext1"/>
        </w:rPr>
        <w:t>Time</w:t>
      </w:r>
      <w:proofErr w:type="spellEnd"/>
      <w:r>
        <w:rPr>
          <w:rStyle w:val="Bodytext1"/>
        </w:rPr>
        <w:t xml:space="preserve"> </w:t>
      </w:r>
      <w:proofErr w:type="spellStart"/>
      <w:proofErr w:type="gramStart"/>
      <w:r>
        <w:rPr>
          <w:rStyle w:val="Bodytext1"/>
        </w:rPr>
        <w:t>Employees</w:t>
      </w:r>
      <w:proofErr w:type="spellEnd"/>
      <w:r>
        <w:rPr>
          <w:rStyle w:val="Bodytext1"/>
        </w:rPr>
        <w:t xml:space="preserve"> :</w:t>
      </w:r>
      <w:proofErr w:type="gramEnd"/>
      <w:r>
        <w:rPr>
          <w:rStyle w:val="Bodytext1"/>
        </w:rPr>
        <w:t xml:space="preserve"> 3 </w:t>
      </w:r>
      <w:r>
        <w:rPr>
          <w:rStyle w:val="Bodytext1"/>
          <w:color w:val="ED7D31"/>
          <w:u w:val="single"/>
        </w:rPr>
        <w:t>statdx.com</w:t>
      </w:r>
    </w:p>
    <w:p w:rsidR="00A9289E" w:rsidRDefault="005C663D">
      <w:pPr>
        <w:pStyle w:val="Bodytext10"/>
        <w:framePr w:w="3226" w:h="840" w:wrap="none" w:vAnchor="text" w:hAnchor="page" w:x="4713" w:y="740"/>
        <w:spacing w:after="0"/>
      </w:pPr>
      <w:r>
        <w:rPr>
          <w:rStyle w:val="Bodytext1"/>
        </w:rPr>
        <w:t>Part-</w:t>
      </w:r>
      <w:proofErr w:type="spellStart"/>
      <w:r>
        <w:rPr>
          <w:rStyle w:val="Bodytext1"/>
        </w:rPr>
        <w:t>Time</w:t>
      </w:r>
      <w:proofErr w:type="spellEnd"/>
      <w:r>
        <w:rPr>
          <w:rStyle w:val="Bodytext1"/>
        </w:rPr>
        <w:t xml:space="preserve"> </w:t>
      </w:r>
      <w:proofErr w:type="spellStart"/>
      <w:proofErr w:type="gramStart"/>
      <w:r>
        <w:rPr>
          <w:rStyle w:val="Bodytext1"/>
        </w:rPr>
        <w:t>Employees</w:t>
      </w:r>
      <w:proofErr w:type="spellEnd"/>
      <w:r>
        <w:rPr>
          <w:rStyle w:val="Bodytext1"/>
        </w:rPr>
        <w:t xml:space="preserve"> :</w:t>
      </w:r>
      <w:proofErr w:type="gramEnd"/>
      <w:r>
        <w:rPr>
          <w:rStyle w:val="Bodytext1"/>
        </w:rPr>
        <w:t xml:space="preserve"> 0</w:t>
      </w:r>
    </w:p>
    <w:p w:rsidR="00A9289E" w:rsidRDefault="005C663D">
      <w:pPr>
        <w:pStyle w:val="Bodytext10"/>
        <w:framePr w:w="3226" w:h="840" w:wrap="none" w:vAnchor="text" w:hAnchor="page" w:x="4713" w:y="740"/>
        <w:spacing w:after="0"/>
      </w:pPr>
      <w:proofErr w:type="spellStart"/>
      <w:r>
        <w:rPr>
          <w:rStyle w:val="Bodytext1"/>
        </w:rPr>
        <w:t>Residents</w:t>
      </w:r>
      <w:proofErr w:type="spellEnd"/>
      <w:r>
        <w:rPr>
          <w:rStyle w:val="Bodytext1"/>
        </w:rPr>
        <w:t>/</w:t>
      </w:r>
      <w:proofErr w:type="spellStart"/>
      <w:proofErr w:type="gramStart"/>
      <w:r>
        <w:rPr>
          <w:rStyle w:val="Bodytext1"/>
        </w:rPr>
        <w:t>Trainees</w:t>
      </w:r>
      <w:proofErr w:type="spellEnd"/>
      <w:r>
        <w:rPr>
          <w:rStyle w:val="Bodytext1"/>
        </w:rPr>
        <w:t xml:space="preserve"> :</w:t>
      </w:r>
      <w:proofErr w:type="gramEnd"/>
      <w:r>
        <w:rPr>
          <w:rStyle w:val="Bodytext1"/>
        </w:rPr>
        <w:t xml:space="preserve"> 0</w:t>
      </w:r>
    </w:p>
    <w:p w:rsidR="00A9289E" w:rsidRDefault="005C663D">
      <w:pPr>
        <w:pStyle w:val="Bodytext10"/>
        <w:framePr w:w="3226" w:h="840" w:wrap="none" w:vAnchor="text" w:hAnchor="page" w:x="4713" w:y="740"/>
        <w:spacing w:after="0"/>
      </w:pPr>
      <w:proofErr w:type="spellStart"/>
      <w:proofErr w:type="gramStart"/>
      <w:r>
        <w:rPr>
          <w:rStyle w:val="Bodytext1"/>
        </w:rPr>
        <w:t>Students</w:t>
      </w:r>
      <w:proofErr w:type="spellEnd"/>
      <w:r>
        <w:rPr>
          <w:rStyle w:val="Bodytext1"/>
        </w:rPr>
        <w:t xml:space="preserve"> :</w:t>
      </w:r>
      <w:proofErr w:type="gramEnd"/>
      <w:r>
        <w:rPr>
          <w:rStyle w:val="Bodytext1"/>
        </w:rPr>
        <w:t xml:space="preserve"> 0</w:t>
      </w:r>
    </w:p>
    <w:p w:rsidR="00A9289E" w:rsidRDefault="005C663D">
      <w:pPr>
        <w:pStyle w:val="Bodytext10"/>
        <w:framePr w:w="662" w:h="206" w:wrap="none" w:vAnchor="text" w:hAnchor="page" w:x="10151" w:y="740"/>
        <w:spacing w:after="0"/>
        <w:jc w:val="right"/>
      </w:pPr>
      <w:r>
        <w:rPr>
          <w:rStyle w:val="Bodytext1"/>
        </w:rPr>
        <w:t>3,162.10</w:t>
      </w:r>
    </w:p>
    <w:p w:rsidR="00A9289E" w:rsidRDefault="005C663D">
      <w:pPr>
        <w:pStyle w:val="Bodytext10"/>
        <w:framePr w:w="734" w:h="211" w:wrap="none" w:vAnchor="text" w:hAnchor="page" w:x="4703" w:y="1921"/>
        <w:spacing w:after="0"/>
      </w:pPr>
      <w:proofErr w:type="spellStart"/>
      <w:r>
        <w:rPr>
          <w:rStyle w:val="Bodytext1"/>
          <w:b/>
          <w:bCs/>
        </w:rPr>
        <w:t>Subtotal</w:t>
      </w:r>
      <w:proofErr w:type="spellEnd"/>
      <w:r>
        <w:rPr>
          <w:rStyle w:val="Bodytext1"/>
          <w:b/>
          <w:bCs/>
        </w:rPr>
        <w:t>:</w:t>
      </w:r>
    </w:p>
    <w:p w:rsidR="00A9289E" w:rsidRDefault="005C663D">
      <w:pPr>
        <w:pStyle w:val="Bodytext10"/>
        <w:framePr w:w="662" w:h="206" w:wrap="none" w:vAnchor="text" w:hAnchor="page" w:x="10151" w:y="1926"/>
        <w:spacing w:after="0"/>
        <w:jc w:val="right"/>
      </w:pPr>
      <w:r>
        <w:rPr>
          <w:rStyle w:val="Bodytext1"/>
        </w:rPr>
        <w:t>3,162.10</w:t>
      </w:r>
    </w:p>
    <w:p w:rsidR="00A9289E" w:rsidRDefault="005C663D">
      <w:pPr>
        <w:pStyle w:val="Bodytext10"/>
        <w:framePr w:w="888" w:h="206" w:wrap="none" w:vAnchor="text" w:hAnchor="page" w:x="4477" w:y="2660"/>
        <w:spacing w:after="0"/>
      </w:pPr>
      <w:proofErr w:type="spellStart"/>
      <w:r>
        <w:rPr>
          <w:rStyle w:val="Bodytext1"/>
          <w:b/>
          <w:bCs/>
        </w:rPr>
        <w:t>Total</w:t>
      </w:r>
      <w:proofErr w:type="spellEnd"/>
      <w:r>
        <w:rPr>
          <w:rStyle w:val="Bodytext1"/>
          <w:b/>
          <w:bCs/>
        </w:rPr>
        <w:t xml:space="preserve"> </w:t>
      </w:r>
      <w:proofErr w:type="spellStart"/>
      <w:r>
        <w:rPr>
          <w:rStyle w:val="Bodytext1"/>
          <w:b/>
          <w:bCs/>
        </w:rPr>
        <w:t>Fees</w:t>
      </w:r>
      <w:proofErr w:type="spellEnd"/>
      <w:r>
        <w:rPr>
          <w:rStyle w:val="Bodytext1"/>
          <w:b/>
          <w:bCs/>
        </w:rPr>
        <w:t>:</w:t>
      </w:r>
    </w:p>
    <w:p w:rsidR="00A9289E" w:rsidRDefault="005C663D">
      <w:pPr>
        <w:pStyle w:val="Bodytext10"/>
        <w:framePr w:w="667" w:h="211" w:wrap="none" w:vAnchor="text" w:hAnchor="page" w:x="9925" w:y="2694"/>
        <w:spacing w:after="0"/>
        <w:jc w:val="right"/>
      </w:pPr>
      <w:r>
        <w:rPr>
          <w:rStyle w:val="Bodytext1"/>
          <w:b/>
          <w:bCs/>
        </w:rPr>
        <w:t>6,232.10</w:t>
      </w:r>
    </w:p>
    <w:p w:rsidR="00A9289E" w:rsidRDefault="005C663D">
      <w:pPr>
        <w:pStyle w:val="Heading210"/>
        <w:keepNext/>
        <w:keepLines/>
        <w:framePr w:w="3739" w:h="394" w:wrap="none" w:vAnchor="text" w:hAnchor="page" w:x="796" w:y="3447"/>
        <w:spacing w:after="0"/>
      </w:pPr>
      <w:bookmarkStart w:id="2" w:name="bookmark4"/>
      <w:r>
        <w:rPr>
          <w:rStyle w:val="Heading21"/>
        </w:rPr>
        <w:t xml:space="preserve">Table 2: </w:t>
      </w:r>
      <w:proofErr w:type="spellStart"/>
      <w:r>
        <w:rPr>
          <w:rStyle w:val="Heading21"/>
        </w:rPr>
        <w:t>Sites</w:t>
      </w:r>
      <w:proofErr w:type="spellEnd"/>
      <w:r>
        <w:rPr>
          <w:rStyle w:val="Heading21"/>
        </w:rPr>
        <w:t xml:space="preserve"> and Access</w:t>
      </w:r>
      <w:bookmarkEnd w:id="2"/>
    </w:p>
    <w:p w:rsidR="00A9289E" w:rsidRDefault="005C663D">
      <w:pPr>
        <w:pStyle w:val="Heading410"/>
        <w:keepNext/>
        <w:keepLines/>
        <w:framePr w:w="480" w:h="221" w:wrap="none" w:vAnchor="text" w:hAnchor="page" w:x="1012" w:y="4119"/>
        <w:spacing w:line="240" w:lineRule="auto"/>
      </w:pPr>
      <w:bookmarkStart w:id="3" w:name="bookmark6"/>
      <w:proofErr w:type="spellStart"/>
      <w:r>
        <w:rPr>
          <w:rStyle w:val="Heading41"/>
          <w:b/>
          <w:bCs/>
        </w:rPr>
        <w:t>Sites</w:t>
      </w:r>
      <w:proofErr w:type="spellEnd"/>
      <w:r>
        <w:rPr>
          <w:rStyle w:val="Heading41"/>
          <w:b/>
          <w:bCs/>
        </w:rPr>
        <w:t>:</w:t>
      </w:r>
      <w:bookmarkEnd w:id="3"/>
    </w:p>
    <w:p w:rsidR="00A9289E" w:rsidRDefault="005C663D">
      <w:pPr>
        <w:pStyle w:val="Heading410"/>
        <w:keepNext/>
        <w:keepLines/>
        <w:framePr w:w="1219" w:h="211" w:wrap="none" w:vAnchor="text" w:hAnchor="page" w:x="6397" w:y="4119"/>
        <w:spacing w:line="240" w:lineRule="auto"/>
      </w:pPr>
      <w:bookmarkStart w:id="4" w:name="bookmark8"/>
      <w:proofErr w:type="spellStart"/>
      <w:r>
        <w:rPr>
          <w:rStyle w:val="Heading41"/>
          <w:b/>
          <w:bCs/>
        </w:rPr>
        <w:t>Authentication</w:t>
      </w:r>
      <w:proofErr w:type="spellEnd"/>
      <w:r>
        <w:rPr>
          <w:rStyle w:val="Heading41"/>
          <w:b/>
          <w:bCs/>
        </w:rPr>
        <w:t>:</w:t>
      </w:r>
      <w:bookmarkEnd w:id="4"/>
    </w:p>
    <w:p w:rsidR="00A9289E" w:rsidRDefault="005C663D">
      <w:pPr>
        <w:pStyle w:val="Bodytext10"/>
        <w:framePr w:w="1699" w:h="979" w:wrap="none" w:vAnchor="text" w:hAnchor="page" w:x="925" w:y="4556"/>
        <w:spacing w:after="60"/>
      </w:pPr>
      <w:proofErr w:type="spellStart"/>
      <w:r>
        <w:rPr>
          <w:rStyle w:val="Bodytext1"/>
        </w:rPr>
        <w:t>Havlickovo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nabrezi</w:t>
      </w:r>
      <w:proofErr w:type="spellEnd"/>
      <w:r>
        <w:rPr>
          <w:rStyle w:val="Bodytext1"/>
        </w:rPr>
        <w:t xml:space="preserve"> 600</w:t>
      </w:r>
    </w:p>
    <w:p w:rsidR="00A9289E" w:rsidRDefault="005C663D">
      <w:pPr>
        <w:pStyle w:val="Bodytext10"/>
        <w:framePr w:w="1699" w:h="979" w:wrap="none" w:vAnchor="text" w:hAnchor="page" w:x="925" w:y="4556"/>
        <w:spacing w:after="60"/>
      </w:pPr>
      <w:proofErr w:type="spellStart"/>
      <w:r>
        <w:rPr>
          <w:rStyle w:val="Bodytext1"/>
        </w:rPr>
        <w:t>Zlin</w:t>
      </w:r>
      <w:proofErr w:type="spellEnd"/>
    </w:p>
    <w:p w:rsidR="00A9289E" w:rsidRDefault="005C663D">
      <w:pPr>
        <w:pStyle w:val="Bodytext10"/>
        <w:framePr w:w="1699" w:h="979" w:wrap="none" w:vAnchor="text" w:hAnchor="page" w:x="925" w:y="4556"/>
        <w:spacing w:after="60"/>
      </w:pPr>
      <w:r>
        <w:rPr>
          <w:rStyle w:val="Bodytext1"/>
        </w:rPr>
        <w:t>762 75</w:t>
      </w:r>
    </w:p>
    <w:p w:rsidR="00A9289E" w:rsidRDefault="005C663D">
      <w:pPr>
        <w:pStyle w:val="Bodytext10"/>
        <w:framePr w:w="1699" w:h="979" w:wrap="none" w:vAnchor="text" w:hAnchor="page" w:x="925" w:y="4556"/>
        <w:spacing w:after="60"/>
      </w:pPr>
      <w:r>
        <w:rPr>
          <w:rStyle w:val="Bodytext1"/>
        </w:rPr>
        <w:t>Czech Republic</w:t>
      </w:r>
    </w:p>
    <w:p w:rsidR="00A9289E" w:rsidRDefault="005C663D">
      <w:pPr>
        <w:pStyle w:val="Bodytext10"/>
        <w:framePr w:w="1786" w:h="230" w:wrap="none" w:vAnchor="text" w:hAnchor="page" w:x="5946" w:y="4556"/>
        <w:spacing w:after="0"/>
      </w:pPr>
      <w:proofErr w:type="spellStart"/>
      <w:r>
        <w:rPr>
          <w:rStyle w:val="Bodytext1"/>
        </w:rPr>
        <w:t>Specific</w:t>
      </w:r>
      <w:proofErr w:type="spellEnd"/>
      <w:r>
        <w:rPr>
          <w:rStyle w:val="Bodytext1"/>
        </w:rPr>
        <w:t xml:space="preserve"> Access </w:t>
      </w:r>
      <w:proofErr w:type="spellStart"/>
      <w:r>
        <w:rPr>
          <w:rStyle w:val="Bodytext1"/>
        </w:rPr>
        <w:t>Settings</w:t>
      </w:r>
      <w:proofErr w:type="spellEnd"/>
    </w:p>
    <w:p w:rsidR="00A9289E" w:rsidRDefault="005C663D">
      <w:pPr>
        <w:pStyle w:val="Bodytext10"/>
        <w:framePr w:w="10291" w:h="576" w:wrap="none" w:vAnchor="text" w:hAnchor="page" w:x="796" w:y="7158"/>
        <w:spacing w:after="0" w:line="360" w:lineRule="auto"/>
      </w:pPr>
      <w:r>
        <w:rPr>
          <w:rStyle w:val="Bodytext1"/>
          <w:b/>
          <w:bCs/>
        </w:rPr>
        <w:t>IN WITNESS WHEREOF</w:t>
      </w:r>
      <w:r>
        <w:rPr>
          <w:rStyle w:val="Bodytext1"/>
        </w:rPr>
        <w:t xml:space="preserve">, </w:t>
      </w:r>
      <w:proofErr w:type="spellStart"/>
      <w:r>
        <w:rPr>
          <w:rStyle w:val="Bodytext1"/>
        </w:rPr>
        <w:t>the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parties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have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executed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this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Order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Form</w:t>
      </w:r>
      <w:proofErr w:type="spellEnd"/>
      <w:r>
        <w:rPr>
          <w:rStyle w:val="Bodytext1"/>
        </w:rPr>
        <w:t xml:space="preserve"> by </w:t>
      </w:r>
      <w:proofErr w:type="spellStart"/>
      <w:r>
        <w:rPr>
          <w:rStyle w:val="Bodytext1"/>
        </w:rPr>
        <w:t>their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respective</w:t>
      </w:r>
      <w:proofErr w:type="spellEnd"/>
      <w:r>
        <w:rPr>
          <w:rStyle w:val="Bodytext1"/>
        </w:rPr>
        <w:t xml:space="preserve">, duly </w:t>
      </w:r>
      <w:proofErr w:type="spellStart"/>
      <w:r>
        <w:rPr>
          <w:rStyle w:val="Bodytext1"/>
        </w:rPr>
        <w:t>authorized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representatives</w:t>
      </w:r>
      <w:proofErr w:type="spellEnd"/>
      <w:r>
        <w:rPr>
          <w:rStyle w:val="Bodytext1"/>
        </w:rPr>
        <w:t xml:space="preserve"> as </w:t>
      </w:r>
      <w:proofErr w:type="spellStart"/>
      <w:r>
        <w:rPr>
          <w:rStyle w:val="Bodytext1"/>
        </w:rPr>
        <w:t>of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the</w:t>
      </w:r>
      <w:proofErr w:type="spellEnd"/>
      <w:r>
        <w:rPr>
          <w:rStyle w:val="Bodytext1"/>
        </w:rPr>
        <w:t xml:space="preserve"> Term Start </w:t>
      </w:r>
      <w:proofErr w:type="spellStart"/>
      <w:r>
        <w:rPr>
          <w:rStyle w:val="Bodytext1"/>
        </w:rPr>
        <w:t>Date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above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written</w:t>
      </w:r>
      <w:proofErr w:type="spellEnd"/>
      <w:r>
        <w:rPr>
          <w:rStyle w:val="Bodytext1"/>
        </w:rPr>
        <w:t>.</w:t>
      </w:r>
    </w:p>
    <w:p w:rsidR="00A9289E" w:rsidRDefault="005C663D" w:rsidP="00EF3B58">
      <w:pPr>
        <w:pStyle w:val="Heading410"/>
        <w:keepNext/>
        <w:keepLines/>
        <w:framePr w:w="3001" w:h="631" w:wrap="none" w:vAnchor="text" w:hAnchor="page" w:x="810" w:y="8163"/>
        <w:spacing w:line="264" w:lineRule="auto"/>
        <w:rPr>
          <w:rStyle w:val="Heading41"/>
          <w:b/>
          <w:bCs/>
        </w:rPr>
      </w:pPr>
      <w:bookmarkStart w:id="5" w:name="bookmark10"/>
      <w:r>
        <w:rPr>
          <w:rStyle w:val="Heading41"/>
          <w:b/>
          <w:bCs/>
        </w:rPr>
        <w:t>Krajská nemocnice T Bati a</w:t>
      </w:r>
      <w:r w:rsidR="00EF3B58">
        <w:rPr>
          <w:rStyle w:val="Heading41"/>
          <w:b/>
          <w:bCs/>
        </w:rPr>
        <w:t xml:space="preserve">. </w:t>
      </w:r>
      <w:r>
        <w:rPr>
          <w:rStyle w:val="Heading41"/>
          <w:b/>
          <w:bCs/>
        </w:rPr>
        <w:t>s (</w:t>
      </w:r>
      <w:proofErr w:type="spellStart"/>
      <w:r>
        <w:rPr>
          <w:rStyle w:val="Heading41"/>
          <w:b/>
          <w:bCs/>
        </w:rPr>
        <w:t>Client</w:t>
      </w:r>
      <w:proofErr w:type="spellEnd"/>
      <w:r>
        <w:rPr>
          <w:rStyle w:val="Heading41"/>
          <w:b/>
          <w:bCs/>
        </w:rPr>
        <w:t>)</w:t>
      </w:r>
      <w:bookmarkEnd w:id="5"/>
    </w:p>
    <w:p w:rsidR="00EF3B58" w:rsidRDefault="00EF3B58" w:rsidP="00EF3B58">
      <w:pPr>
        <w:pStyle w:val="Heading410"/>
        <w:keepNext/>
        <w:keepLines/>
        <w:framePr w:w="3001" w:h="631" w:wrap="none" w:vAnchor="text" w:hAnchor="page" w:x="810" w:y="8163"/>
        <w:spacing w:line="264" w:lineRule="auto"/>
      </w:pPr>
    </w:p>
    <w:p w:rsidR="00EF3B58" w:rsidRDefault="00EF3B58" w:rsidP="00EF3B58">
      <w:pPr>
        <w:pStyle w:val="Heading410"/>
        <w:keepNext/>
        <w:keepLines/>
        <w:framePr w:w="3001" w:h="631" w:wrap="none" w:vAnchor="text" w:hAnchor="page" w:x="810" w:y="8163"/>
        <w:spacing w:line="264" w:lineRule="auto"/>
      </w:pPr>
      <w:r>
        <w:t xml:space="preserve">10. 4. 2024 </w:t>
      </w:r>
      <w:proofErr w:type="spellStart"/>
      <w:r>
        <w:t>digitally</w:t>
      </w:r>
      <w:proofErr w:type="spellEnd"/>
      <w:r>
        <w:t xml:space="preserve"> </w:t>
      </w:r>
      <w:proofErr w:type="spellStart"/>
      <w:r>
        <w:t>signed</w:t>
      </w:r>
      <w:proofErr w:type="spellEnd"/>
    </w:p>
    <w:p w:rsidR="00A9289E" w:rsidRDefault="005C663D" w:rsidP="00EF3B58">
      <w:pPr>
        <w:pStyle w:val="Bodytext10"/>
        <w:framePr w:w="3691" w:h="1126" w:wrap="none" w:vAnchor="text" w:hAnchor="page" w:x="6465" w:y="8163"/>
        <w:spacing w:after="0"/>
      </w:pPr>
      <w:proofErr w:type="spellStart"/>
      <w:r>
        <w:rPr>
          <w:rStyle w:val="Bodytext1"/>
          <w:b/>
          <w:bCs/>
        </w:rPr>
        <w:t>Elsevier</w:t>
      </w:r>
      <w:proofErr w:type="spellEnd"/>
      <w:r>
        <w:rPr>
          <w:rStyle w:val="Bodytext1"/>
          <w:b/>
          <w:bCs/>
        </w:rPr>
        <w:t xml:space="preserve"> B.V.</w:t>
      </w:r>
    </w:p>
    <w:p w:rsidR="00A9289E" w:rsidRDefault="005C663D" w:rsidP="00EF3B58">
      <w:pPr>
        <w:pStyle w:val="Bodytext10"/>
        <w:framePr w:w="3691" w:h="1126" w:wrap="none" w:vAnchor="text" w:hAnchor="page" w:x="6465" w:y="8163"/>
        <w:spacing w:after="0"/>
        <w:rPr>
          <w:rStyle w:val="Bodytext1"/>
          <w:b/>
          <w:bCs/>
        </w:rPr>
      </w:pPr>
      <w:r>
        <w:rPr>
          <w:rStyle w:val="Bodytext1"/>
          <w:b/>
          <w:bCs/>
        </w:rPr>
        <w:t>(</w:t>
      </w:r>
      <w:proofErr w:type="spellStart"/>
      <w:r>
        <w:rPr>
          <w:rStyle w:val="Bodytext1"/>
          <w:b/>
          <w:bCs/>
        </w:rPr>
        <w:t>Elsevier</w:t>
      </w:r>
      <w:proofErr w:type="spellEnd"/>
      <w:r>
        <w:rPr>
          <w:rStyle w:val="Bodytext1"/>
          <w:b/>
          <w:bCs/>
        </w:rPr>
        <w:t>)</w:t>
      </w:r>
    </w:p>
    <w:p w:rsidR="00EF3B58" w:rsidRDefault="00EF3B58" w:rsidP="00EF3B58">
      <w:pPr>
        <w:pStyle w:val="Bodytext10"/>
        <w:framePr w:w="3691" w:h="1126" w:wrap="none" w:vAnchor="text" w:hAnchor="page" w:x="6465" w:y="8163"/>
        <w:spacing w:after="0"/>
      </w:pPr>
    </w:p>
    <w:p w:rsidR="00EF3B58" w:rsidRDefault="00EF3B58" w:rsidP="00EF3B58">
      <w:pPr>
        <w:pStyle w:val="Bodytext10"/>
        <w:framePr w:w="3691" w:h="1126" w:wrap="none" w:vAnchor="text" w:hAnchor="page" w:x="6465" w:y="8163"/>
        <w:spacing w:after="0"/>
      </w:pPr>
      <w:r>
        <w:t xml:space="preserve">10. 4. 2024 </w:t>
      </w:r>
      <w:proofErr w:type="spellStart"/>
      <w:r>
        <w:t>digitally</w:t>
      </w:r>
      <w:proofErr w:type="spellEnd"/>
      <w:r>
        <w:t xml:space="preserve"> signed</w:t>
      </w:r>
      <w:bookmarkStart w:id="6" w:name="_GoBack"/>
      <w:bookmarkEnd w:id="6"/>
    </w:p>
    <w:p w:rsidR="00A9289E" w:rsidRDefault="005C663D">
      <w:pPr>
        <w:pStyle w:val="Bodytext10"/>
        <w:framePr w:w="514" w:h="432" w:wrap="none" w:vAnchor="text" w:hAnchor="page" w:x="805" w:y="9788"/>
        <w:pBdr>
          <w:top w:val="single" w:sz="4" w:space="0" w:color="auto"/>
        </w:pBdr>
        <w:spacing w:after="0"/>
      </w:pPr>
      <w:proofErr w:type="spellStart"/>
      <w:r>
        <w:rPr>
          <w:rStyle w:val="Bodytext1"/>
        </w:rPr>
        <w:t>Name</w:t>
      </w:r>
      <w:proofErr w:type="spellEnd"/>
      <w:r>
        <w:rPr>
          <w:rStyle w:val="Bodytext1"/>
        </w:rPr>
        <w:t>:</w:t>
      </w:r>
    </w:p>
    <w:p w:rsidR="00A9289E" w:rsidRDefault="005C663D">
      <w:pPr>
        <w:pStyle w:val="Bodytext10"/>
        <w:framePr w:w="514" w:h="432" w:wrap="none" w:vAnchor="text" w:hAnchor="page" w:x="805" w:y="9788"/>
        <w:spacing w:after="0"/>
      </w:pPr>
      <w:proofErr w:type="spellStart"/>
      <w:r>
        <w:rPr>
          <w:rStyle w:val="Bodytext1"/>
        </w:rPr>
        <w:t>Title</w:t>
      </w:r>
      <w:proofErr w:type="spellEnd"/>
      <w:r>
        <w:rPr>
          <w:rStyle w:val="Bodytext1"/>
        </w:rPr>
        <w:t>:</w:t>
      </w:r>
    </w:p>
    <w:p w:rsidR="00A9289E" w:rsidRDefault="005C663D">
      <w:pPr>
        <w:pStyle w:val="Bodytext10"/>
        <w:framePr w:w="518" w:h="408" w:wrap="none" w:vAnchor="text" w:hAnchor="page" w:x="6460" w:y="9788"/>
        <w:spacing w:after="0"/>
      </w:pPr>
      <w:proofErr w:type="spellStart"/>
      <w:r>
        <w:rPr>
          <w:rStyle w:val="Bodytext1"/>
        </w:rPr>
        <w:t>Name</w:t>
      </w:r>
      <w:proofErr w:type="spellEnd"/>
      <w:r>
        <w:rPr>
          <w:rStyle w:val="Bodytext1"/>
        </w:rPr>
        <w:t>:</w:t>
      </w:r>
    </w:p>
    <w:p w:rsidR="00A9289E" w:rsidRDefault="005C663D">
      <w:pPr>
        <w:pStyle w:val="Bodytext10"/>
        <w:framePr w:w="518" w:h="408" w:wrap="none" w:vAnchor="text" w:hAnchor="page" w:x="6460" w:y="9788"/>
        <w:spacing w:after="0"/>
      </w:pPr>
      <w:proofErr w:type="spellStart"/>
      <w:r>
        <w:rPr>
          <w:rStyle w:val="Bodytext1"/>
        </w:rPr>
        <w:t>Title</w:t>
      </w:r>
      <w:proofErr w:type="spellEnd"/>
      <w:r>
        <w:rPr>
          <w:rStyle w:val="Bodytext1"/>
        </w:rPr>
        <w:t>:</w:t>
      </w:r>
    </w:p>
    <w:p w:rsidR="00A9289E" w:rsidRDefault="00A9289E">
      <w:pPr>
        <w:spacing w:line="360" w:lineRule="exact"/>
      </w:pPr>
    </w:p>
    <w:p w:rsidR="00A9289E" w:rsidRDefault="00A9289E">
      <w:pPr>
        <w:spacing w:line="360" w:lineRule="exact"/>
      </w:pPr>
    </w:p>
    <w:p w:rsidR="00A9289E" w:rsidRDefault="00A9289E">
      <w:pPr>
        <w:spacing w:line="360" w:lineRule="exact"/>
      </w:pPr>
    </w:p>
    <w:p w:rsidR="00A9289E" w:rsidRDefault="00A9289E">
      <w:pPr>
        <w:spacing w:line="360" w:lineRule="exact"/>
      </w:pPr>
    </w:p>
    <w:p w:rsidR="00A9289E" w:rsidRDefault="00A9289E">
      <w:pPr>
        <w:spacing w:line="360" w:lineRule="exact"/>
      </w:pPr>
    </w:p>
    <w:p w:rsidR="00A9289E" w:rsidRDefault="00A9289E">
      <w:pPr>
        <w:spacing w:line="360" w:lineRule="exact"/>
      </w:pPr>
    </w:p>
    <w:p w:rsidR="00A9289E" w:rsidRDefault="00A9289E">
      <w:pPr>
        <w:spacing w:line="360" w:lineRule="exact"/>
      </w:pPr>
    </w:p>
    <w:p w:rsidR="00A9289E" w:rsidRDefault="00A9289E">
      <w:pPr>
        <w:spacing w:line="360" w:lineRule="exact"/>
      </w:pPr>
    </w:p>
    <w:p w:rsidR="00A9289E" w:rsidRDefault="00A9289E">
      <w:pPr>
        <w:spacing w:line="360" w:lineRule="exact"/>
      </w:pPr>
    </w:p>
    <w:p w:rsidR="00A9289E" w:rsidRDefault="00A9289E">
      <w:pPr>
        <w:spacing w:line="360" w:lineRule="exact"/>
      </w:pPr>
    </w:p>
    <w:p w:rsidR="00A9289E" w:rsidRDefault="00A9289E">
      <w:pPr>
        <w:spacing w:line="360" w:lineRule="exact"/>
      </w:pPr>
    </w:p>
    <w:p w:rsidR="00A9289E" w:rsidRDefault="00A9289E">
      <w:pPr>
        <w:spacing w:line="360" w:lineRule="exact"/>
      </w:pPr>
    </w:p>
    <w:p w:rsidR="00A9289E" w:rsidRDefault="00A9289E">
      <w:pPr>
        <w:spacing w:line="360" w:lineRule="exact"/>
      </w:pPr>
    </w:p>
    <w:p w:rsidR="00A9289E" w:rsidRDefault="00A9289E">
      <w:pPr>
        <w:spacing w:line="360" w:lineRule="exact"/>
      </w:pPr>
    </w:p>
    <w:p w:rsidR="00A9289E" w:rsidRDefault="00A9289E">
      <w:pPr>
        <w:spacing w:line="360" w:lineRule="exact"/>
      </w:pPr>
    </w:p>
    <w:p w:rsidR="00A9289E" w:rsidRDefault="00A9289E">
      <w:pPr>
        <w:spacing w:line="360" w:lineRule="exact"/>
      </w:pPr>
    </w:p>
    <w:p w:rsidR="00A9289E" w:rsidRDefault="00A9289E">
      <w:pPr>
        <w:spacing w:line="360" w:lineRule="exact"/>
      </w:pPr>
    </w:p>
    <w:p w:rsidR="00A9289E" w:rsidRDefault="00A9289E">
      <w:pPr>
        <w:spacing w:line="360" w:lineRule="exact"/>
      </w:pPr>
    </w:p>
    <w:p w:rsidR="00A9289E" w:rsidRDefault="00A9289E">
      <w:pPr>
        <w:spacing w:line="360" w:lineRule="exact"/>
      </w:pPr>
    </w:p>
    <w:p w:rsidR="00A9289E" w:rsidRDefault="00A9289E">
      <w:pPr>
        <w:spacing w:line="360" w:lineRule="exact"/>
      </w:pPr>
    </w:p>
    <w:p w:rsidR="00A9289E" w:rsidRDefault="00A9289E">
      <w:pPr>
        <w:spacing w:line="360" w:lineRule="exact"/>
      </w:pPr>
    </w:p>
    <w:p w:rsidR="00A9289E" w:rsidRDefault="00A9289E">
      <w:pPr>
        <w:spacing w:line="360" w:lineRule="exact"/>
      </w:pPr>
    </w:p>
    <w:p w:rsidR="00A9289E" w:rsidRDefault="00A9289E">
      <w:pPr>
        <w:spacing w:line="360" w:lineRule="exact"/>
      </w:pPr>
    </w:p>
    <w:p w:rsidR="00A9289E" w:rsidRDefault="00A9289E">
      <w:pPr>
        <w:spacing w:line="360" w:lineRule="exact"/>
      </w:pPr>
    </w:p>
    <w:p w:rsidR="00A9289E" w:rsidRDefault="00A9289E">
      <w:pPr>
        <w:spacing w:line="360" w:lineRule="exact"/>
      </w:pPr>
    </w:p>
    <w:p w:rsidR="00A9289E" w:rsidRDefault="00A9289E">
      <w:pPr>
        <w:spacing w:line="360" w:lineRule="exact"/>
      </w:pPr>
    </w:p>
    <w:p w:rsidR="00A9289E" w:rsidRDefault="00A9289E">
      <w:pPr>
        <w:spacing w:line="360" w:lineRule="exact"/>
      </w:pPr>
    </w:p>
    <w:p w:rsidR="00A9289E" w:rsidRDefault="00A9289E">
      <w:pPr>
        <w:spacing w:after="498" w:line="1" w:lineRule="exact"/>
      </w:pPr>
    </w:p>
    <w:p w:rsidR="00A9289E" w:rsidRDefault="00A9289E">
      <w:pPr>
        <w:spacing w:line="1" w:lineRule="exact"/>
        <w:sectPr w:rsidR="00A9289E">
          <w:type w:val="continuous"/>
          <w:pgSz w:w="11900" w:h="16840"/>
          <w:pgMar w:top="1034" w:right="814" w:bottom="1034" w:left="795" w:header="0" w:footer="3" w:gutter="0"/>
          <w:cols w:space="720"/>
          <w:noEndnote/>
          <w:docGrid w:linePitch="360"/>
        </w:sectPr>
      </w:pPr>
    </w:p>
    <w:p w:rsidR="00A9289E" w:rsidRDefault="005C663D">
      <w:pPr>
        <w:pStyle w:val="Heading210"/>
        <w:keepNext/>
        <w:keepLines/>
        <w:spacing w:after="160"/>
        <w:jc w:val="both"/>
      </w:pPr>
      <w:bookmarkStart w:id="7" w:name="bookmark20"/>
      <w:proofErr w:type="spellStart"/>
      <w:r>
        <w:rPr>
          <w:rStyle w:val="Heading21"/>
        </w:rPr>
        <w:lastRenderedPageBreak/>
        <w:t>Product</w:t>
      </w:r>
      <w:proofErr w:type="spellEnd"/>
      <w:r>
        <w:rPr>
          <w:rStyle w:val="Heading21"/>
        </w:rPr>
        <w:t xml:space="preserve"> </w:t>
      </w:r>
      <w:proofErr w:type="spellStart"/>
      <w:r>
        <w:rPr>
          <w:rStyle w:val="Heading21"/>
        </w:rPr>
        <w:t>Specific</w:t>
      </w:r>
      <w:proofErr w:type="spellEnd"/>
      <w:r>
        <w:rPr>
          <w:rStyle w:val="Heading21"/>
        </w:rPr>
        <w:t xml:space="preserve"> </w:t>
      </w:r>
      <w:proofErr w:type="spellStart"/>
      <w:r>
        <w:rPr>
          <w:rStyle w:val="Heading21"/>
        </w:rPr>
        <w:t>Terms</w:t>
      </w:r>
      <w:bookmarkEnd w:id="7"/>
      <w:proofErr w:type="spellEnd"/>
    </w:p>
    <w:p w:rsidR="00A9289E" w:rsidRDefault="005C663D">
      <w:pPr>
        <w:pStyle w:val="Heading410"/>
        <w:keepNext/>
        <w:keepLines/>
        <w:spacing w:after="160" w:line="252" w:lineRule="auto"/>
        <w:jc w:val="both"/>
      </w:pPr>
      <w:bookmarkStart w:id="8" w:name="bookmark22"/>
      <w:proofErr w:type="spellStart"/>
      <w:r>
        <w:rPr>
          <w:rStyle w:val="Heading41"/>
          <w:b/>
          <w:bCs/>
        </w:rPr>
        <w:t>For</w:t>
      </w:r>
      <w:proofErr w:type="spellEnd"/>
      <w:r>
        <w:rPr>
          <w:rStyle w:val="Heading41"/>
          <w:b/>
          <w:bCs/>
        </w:rPr>
        <w:t xml:space="preserve"> </w:t>
      </w:r>
      <w:proofErr w:type="spellStart"/>
      <w:r>
        <w:rPr>
          <w:rStyle w:val="Heading41"/>
          <w:b/>
          <w:bCs/>
        </w:rPr>
        <w:t>the</w:t>
      </w:r>
      <w:proofErr w:type="spellEnd"/>
      <w:r>
        <w:rPr>
          <w:rStyle w:val="Heading41"/>
          <w:b/>
          <w:bCs/>
        </w:rPr>
        <w:t xml:space="preserve"> </w:t>
      </w:r>
      <w:proofErr w:type="spellStart"/>
      <w:r>
        <w:rPr>
          <w:rStyle w:val="Heading41"/>
          <w:b/>
          <w:bCs/>
        </w:rPr>
        <w:t>purpose</w:t>
      </w:r>
      <w:proofErr w:type="spellEnd"/>
      <w:r>
        <w:rPr>
          <w:rStyle w:val="Heading41"/>
          <w:b/>
          <w:bCs/>
        </w:rPr>
        <w:t xml:space="preserve"> </w:t>
      </w:r>
      <w:proofErr w:type="spellStart"/>
      <w:r>
        <w:rPr>
          <w:rStyle w:val="Heading41"/>
          <w:b/>
          <w:bCs/>
        </w:rPr>
        <w:t>of</w:t>
      </w:r>
      <w:proofErr w:type="spellEnd"/>
      <w:r>
        <w:rPr>
          <w:rStyle w:val="Heading41"/>
          <w:b/>
          <w:bCs/>
        </w:rPr>
        <w:t xml:space="preserve"> </w:t>
      </w:r>
      <w:proofErr w:type="spellStart"/>
      <w:r>
        <w:rPr>
          <w:rStyle w:val="Heading41"/>
          <w:b/>
          <w:bCs/>
        </w:rPr>
        <w:t>this</w:t>
      </w:r>
      <w:proofErr w:type="spellEnd"/>
      <w:r>
        <w:rPr>
          <w:rStyle w:val="Heading41"/>
          <w:b/>
          <w:bCs/>
        </w:rPr>
        <w:t xml:space="preserve"> </w:t>
      </w:r>
      <w:proofErr w:type="spellStart"/>
      <w:r>
        <w:rPr>
          <w:rStyle w:val="Heading41"/>
          <w:b/>
          <w:bCs/>
        </w:rPr>
        <w:t>Order</w:t>
      </w:r>
      <w:proofErr w:type="spellEnd"/>
      <w:r>
        <w:rPr>
          <w:rStyle w:val="Heading41"/>
          <w:b/>
          <w:bCs/>
        </w:rPr>
        <w:t xml:space="preserve"> </w:t>
      </w:r>
      <w:proofErr w:type="spellStart"/>
      <w:r>
        <w:rPr>
          <w:rStyle w:val="Heading41"/>
          <w:b/>
          <w:bCs/>
        </w:rPr>
        <w:t>Form</w:t>
      </w:r>
      <w:proofErr w:type="spellEnd"/>
      <w:r>
        <w:rPr>
          <w:rStyle w:val="Heading41"/>
          <w:b/>
          <w:bCs/>
        </w:rPr>
        <w:t xml:space="preserve">, </w:t>
      </w:r>
      <w:proofErr w:type="spellStart"/>
      <w:r>
        <w:rPr>
          <w:rStyle w:val="Heading41"/>
          <w:b/>
          <w:bCs/>
        </w:rPr>
        <w:t>the</w:t>
      </w:r>
      <w:proofErr w:type="spellEnd"/>
      <w:r>
        <w:rPr>
          <w:rStyle w:val="Heading41"/>
          <w:b/>
          <w:bCs/>
        </w:rPr>
        <w:t xml:space="preserve"> </w:t>
      </w:r>
      <w:proofErr w:type="spellStart"/>
      <w:r>
        <w:rPr>
          <w:rStyle w:val="Heading41"/>
          <w:b/>
          <w:bCs/>
        </w:rPr>
        <w:t>following</w:t>
      </w:r>
      <w:proofErr w:type="spellEnd"/>
      <w:r>
        <w:rPr>
          <w:rStyle w:val="Heading41"/>
          <w:b/>
          <w:bCs/>
        </w:rPr>
        <w:t xml:space="preserve"> </w:t>
      </w:r>
      <w:proofErr w:type="spellStart"/>
      <w:r>
        <w:rPr>
          <w:rStyle w:val="Heading41"/>
          <w:b/>
          <w:bCs/>
        </w:rPr>
        <w:t>terms</w:t>
      </w:r>
      <w:proofErr w:type="spellEnd"/>
      <w:r>
        <w:rPr>
          <w:rStyle w:val="Heading41"/>
          <w:b/>
          <w:bCs/>
        </w:rPr>
        <w:t xml:space="preserve"> are </w:t>
      </w:r>
      <w:proofErr w:type="spellStart"/>
      <w:r>
        <w:rPr>
          <w:rStyle w:val="Heading41"/>
          <w:b/>
          <w:bCs/>
        </w:rPr>
        <w:t>defined</w:t>
      </w:r>
      <w:proofErr w:type="spellEnd"/>
      <w:r>
        <w:rPr>
          <w:rStyle w:val="Heading41"/>
          <w:b/>
          <w:bCs/>
        </w:rPr>
        <w:t xml:space="preserve">, as </w:t>
      </w:r>
      <w:proofErr w:type="spellStart"/>
      <w:r>
        <w:rPr>
          <w:rStyle w:val="Heading41"/>
          <w:b/>
          <w:bCs/>
        </w:rPr>
        <w:t>follows</w:t>
      </w:r>
      <w:proofErr w:type="spellEnd"/>
      <w:r>
        <w:rPr>
          <w:rStyle w:val="Heading41"/>
          <w:b/>
          <w:bCs/>
        </w:rPr>
        <w:t>:</w:t>
      </w:r>
      <w:bookmarkEnd w:id="8"/>
    </w:p>
    <w:p w:rsidR="00A9289E" w:rsidRDefault="005C663D">
      <w:pPr>
        <w:pStyle w:val="Bodytext10"/>
        <w:spacing w:line="252" w:lineRule="auto"/>
        <w:jc w:val="both"/>
      </w:pPr>
      <w:proofErr w:type="spellStart"/>
      <w:r>
        <w:rPr>
          <w:rStyle w:val="Bodytext1"/>
          <w:b/>
          <w:bCs/>
        </w:rPr>
        <w:t>Products</w:t>
      </w:r>
      <w:proofErr w:type="spellEnd"/>
      <w:r>
        <w:rPr>
          <w:rStyle w:val="Bodytext1"/>
          <w:b/>
          <w:bCs/>
        </w:rPr>
        <w:t xml:space="preserve">. </w:t>
      </w:r>
      <w:proofErr w:type="spellStart"/>
      <w:r>
        <w:rPr>
          <w:rStyle w:val="Bodytext1"/>
        </w:rPr>
        <w:t>The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Products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outlined</w:t>
      </w:r>
      <w:proofErr w:type="spellEnd"/>
      <w:r>
        <w:rPr>
          <w:rStyle w:val="Bodytext1"/>
        </w:rPr>
        <w:t xml:space="preserve"> in Table 1.</w:t>
      </w:r>
    </w:p>
    <w:p w:rsidR="00A9289E" w:rsidRDefault="005C663D">
      <w:pPr>
        <w:pStyle w:val="Bodytext10"/>
        <w:spacing w:line="252" w:lineRule="auto"/>
        <w:jc w:val="both"/>
      </w:pPr>
      <w:proofErr w:type="spellStart"/>
      <w:r>
        <w:rPr>
          <w:rStyle w:val="Bodytext1"/>
          <w:b/>
          <w:bCs/>
        </w:rPr>
        <w:t>Authorized</w:t>
      </w:r>
      <w:proofErr w:type="spellEnd"/>
      <w:r>
        <w:rPr>
          <w:rStyle w:val="Bodytext1"/>
          <w:b/>
          <w:bCs/>
        </w:rPr>
        <w:t xml:space="preserve"> </w:t>
      </w:r>
      <w:proofErr w:type="spellStart"/>
      <w:r>
        <w:rPr>
          <w:rStyle w:val="Bodytext1"/>
          <w:b/>
          <w:bCs/>
        </w:rPr>
        <w:t>Users</w:t>
      </w:r>
      <w:proofErr w:type="spellEnd"/>
      <w:r>
        <w:rPr>
          <w:rStyle w:val="Bodytext1"/>
          <w:b/>
          <w:bCs/>
        </w:rPr>
        <w:t xml:space="preserve">. </w:t>
      </w:r>
      <w:proofErr w:type="spellStart"/>
      <w:r>
        <w:rPr>
          <w:rStyle w:val="Bodytext1"/>
        </w:rPr>
        <w:t>Authorized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Users</w:t>
      </w:r>
      <w:proofErr w:type="spellEnd"/>
      <w:r>
        <w:rPr>
          <w:rStyle w:val="Bodytext1"/>
        </w:rPr>
        <w:t xml:space="preserve"> are </w:t>
      </w:r>
      <w:proofErr w:type="spellStart"/>
      <w:r>
        <w:rPr>
          <w:rStyle w:val="Bodytext1"/>
        </w:rPr>
        <w:t>the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employees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of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Client</w:t>
      </w:r>
      <w:proofErr w:type="spellEnd"/>
      <w:r>
        <w:rPr>
          <w:rStyle w:val="Bodytext1"/>
        </w:rPr>
        <w:t xml:space="preserve"> and </w:t>
      </w:r>
      <w:proofErr w:type="spellStart"/>
      <w:r>
        <w:rPr>
          <w:rStyle w:val="Bodytext1"/>
        </w:rPr>
        <w:t>individuals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who</w:t>
      </w:r>
      <w:proofErr w:type="spellEnd"/>
      <w:r>
        <w:rPr>
          <w:rStyle w:val="Bodytext1"/>
        </w:rPr>
        <w:t xml:space="preserve"> are independent </w:t>
      </w:r>
      <w:proofErr w:type="spellStart"/>
      <w:r>
        <w:rPr>
          <w:rStyle w:val="Bodytext1"/>
        </w:rPr>
        <w:t>contractors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or</w:t>
      </w:r>
      <w:proofErr w:type="spellEnd"/>
      <w:r>
        <w:rPr>
          <w:rStyle w:val="Bodytext1"/>
        </w:rPr>
        <w:t xml:space="preserve"> are </w:t>
      </w:r>
      <w:proofErr w:type="spellStart"/>
      <w:r>
        <w:rPr>
          <w:rStyle w:val="Bodytext1"/>
        </w:rPr>
        <w:t>employed</w:t>
      </w:r>
      <w:proofErr w:type="spellEnd"/>
      <w:r>
        <w:rPr>
          <w:rStyle w:val="Bodytext1"/>
        </w:rPr>
        <w:t xml:space="preserve"> by independe</w:t>
      </w:r>
      <w:r>
        <w:rPr>
          <w:rStyle w:val="Bodytext1"/>
        </w:rPr>
        <w:t xml:space="preserve">nt </w:t>
      </w:r>
      <w:proofErr w:type="spellStart"/>
      <w:r>
        <w:rPr>
          <w:rStyle w:val="Bodytext1"/>
        </w:rPr>
        <w:t>contractors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of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Client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affiliated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with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Client’s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Site</w:t>
      </w:r>
      <w:proofErr w:type="spellEnd"/>
      <w:r>
        <w:rPr>
          <w:rStyle w:val="Bodytext1"/>
        </w:rPr>
        <w:t xml:space="preserve">(s) and </w:t>
      </w:r>
      <w:proofErr w:type="spellStart"/>
      <w:r>
        <w:rPr>
          <w:rStyle w:val="Bodytext1"/>
        </w:rPr>
        <w:t>individuals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using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computer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terminals</w:t>
      </w:r>
      <w:proofErr w:type="spellEnd"/>
      <w:r>
        <w:rPr>
          <w:rStyle w:val="Bodytext1"/>
        </w:rPr>
        <w:t xml:space="preserve"> on </w:t>
      </w:r>
      <w:proofErr w:type="spellStart"/>
      <w:r>
        <w:rPr>
          <w:rStyle w:val="Bodytext1"/>
        </w:rPr>
        <w:t>Site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at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the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Site</w:t>
      </w:r>
      <w:proofErr w:type="spellEnd"/>
      <w:r>
        <w:rPr>
          <w:rStyle w:val="Bodytext1"/>
        </w:rPr>
        <w:t xml:space="preserve">(s) </w:t>
      </w:r>
      <w:proofErr w:type="spellStart"/>
      <w:r>
        <w:rPr>
          <w:rStyle w:val="Bodytext1"/>
        </w:rPr>
        <w:t>permitted</w:t>
      </w:r>
      <w:proofErr w:type="spellEnd"/>
      <w:r>
        <w:rPr>
          <w:rStyle w:val="Bodytext1"/>
        </w:rPr>
        <w:t xml:space="preserve"> by </w:t>
      </w:r>
      <w:proofErr w:type="spellStart"/>
      <w:r>
        <w:rPr>
          <w:rStyle w:val="Bodytext1"/>
        </w:rPr>
        <w:t>Client</w:t>
      </w:r>
      <w:proofErr w:type="spellEnd"/>
      <w:r>
        <w:rPr>
          <w:rStyle w:val="Bodytext1"/>
        </w:rPr>
        <w:t xml:space="preserve"> to </w:t>
      </w:r>
      <w:proofErr w:type="spellStart"/>
      <w:r>
        <w:rPr>
          <w:rStyle w:val="Bodytext1"/>
        </w:rPr>
        <w:t>access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Products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for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purposes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of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personal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research</w:t>
      </w:r>
      <w:proofErr w:type="spellEnd"/>
      <w:r>
        <w:rPr>
          <w:rStyle w:val="Bodytext1"/>
        </w:rPr>
        <w:t xml:space="preserve">, </w:t>
      </w:r>
      <w:proofErr w:type="spellStart"/>
      <w:r>
        <w:rPr>
          <w:rStyle w:val="Bodytext1"/>
        </w:rPr>
        <w:t>education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or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other</w:t>
      </w:r>
      <w:proofErr w:type="spellEnd"/>
      <w:r>
        <w:rPr>
          <w:rStyle w:val="Bodytext1"/>
        </w:rPr>
        <w:t xml:space="preserve"> non-</w:t>
      </w:r>
      <w:proofErr w:type="spellStart"/>
      <w:r>
        <w:rPr>
          <w:rStyle w:val="Bodytext1"/>
        </w:rPr>
        <w:t>corporate</w:t>
      </w:r>
      <w:proofErr w:type="spellEnd"/>
      <w:r>
        <w:rPr>
          <w:rStyle w:val="Bodytext1"/>
        </w:rPr>
        <w:t xml:space="preserve"> use (“</w:t>
      </w:r>
      <w:proofErr w:type="spellStart"/>
      <w:r>
        <w:rPr>
          <w:rStyle w:val="Bodytext1"/>
        </w:rPr>
        <w:t>Walk</w:t>
      </w:r>
      <w:proofErr w:type="spellEnd"/>
      <w:r>
        <w:rPr>
          <w:rStyle w:val="Bodytext1"/>
        </w:rPr>
        <w:t xml:space="preserve">-in </w:t>
      </w:r>
      <w:proofErr w:type="spellStart"/>
      <w:r>
        <w:rPr>
          <w:rStyle w:val="Bodytext1"/>
        </w:rPr>
        <w:t>Users</w:t>
      </w:r>
      <w:proofErr w:type="spellEnd"/>
      <w:r>
        <w:rPr>
          <w:rStyle w:val="Bodytext1"/>
        </w:rPr>
        <w:t xml:space="preserve">”). </w:t>
      </w:r>
      <w:proofErr w:type="spellStart"/>
      <w:r>
        <w:rPr>
          <w:rStyle w:val="Bodytext1"/>
        </w:rPr>
        <w:t>Dist</w:t>
      </w:r>
      <w:r>
        <w:rPr>
          <w:rStyle w:val="Bodytext1"/>
        </w:rPr>
        <w:t>ribution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of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usernames</w:t>
      </w:r>
      <w:proofErr w:type="spellEnd"/>
      <w:r>
        <w:rPr>
          <w:rStyle w:val="Bodytext1"/>
        </w:rPr>
        <w:t xml:space="preserve">, </w:t>
      </w:r>
      <w:proofErr w:type="spellStart"/>
      <w:r>
        <w:rPr>
          <w:rStyle w:val="Bodytext1"/>
        </w:rPr>
        <w:t>passwords</w:t>
      </w:r>
      <w:proofErr w:type="spellEnd"/>
      <w:r>
        <w:rPr>
          <w:rStyle w:val="Bodytext1"/>
        </w:rPr>
        <w:t xml:space="preserve">, </w:t>
      </w:r>
      <w:proofErr w:type="spellStart"/>
      <w:r>
        <w:rPr>
          <w:rStyle w:val="Bodytext1"/>
        </w:rPr>
        <w:t>credentials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or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otherwise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providing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remote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access</w:t>
      </w:r>
      <w:proofErr w:type="spellEnd"/>
      <w:r>
        <w:rPr>
          <w:rStyle w:val="Bodytext1"/>
        </w:rPr>
        <w:t xml:space="preserve"> to </w:t>
      </w:r>
      <w:proofErr w:type="spellStart"/>
      <w:r>
        <w:rPr>
          <w:rStyle w:val="Bodytext1"/>
        </w:rPr>
        <w:t>the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Products</w:t>
      </w:r>
      <w:proofErr w:type="spellEnd"/>
      <w:r>
        <w:rPr>
          <w:rStyle w:val="Bodytext1"/>
        </w:rPr>
        <w:t xml:space="preserve"> by </w:t>
      </w:r>
      <w:proofErr w:type="spellStart"/>
      <w:r>
        <w:rPr>
          <w:rStyle w:val="Bodytext1"/>
        </w:rPr>
        <w:t>Authorized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Users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who</w:t>
      </w:r>
      <w:proofErr w:type="spellEnd"/>
      <w:r>
        <w:rPr>
          <w:rStyle w:val="Bodytext1"/>
        </w:rPr>
        <w:t xml:space="preserve"> are </w:t>
      </w:r>
      <w:proofErr w:type="spellStart"/>
      <w:r>
        <w:rPr>
          <w:rStyle w:val="Bodytext1"/>
        </w:rPr>
        <w:t>Walk</w:t>
      </w:r>
      <w:proofErr w:type="spellEnd"/>
      <w:r>
        <w:rPr>
          <w:rStyle w:val="Bodytext1"/>
        </w:rPr>
        <w:t xml:space="preserve">-in </w:t>
      </w:r>
      <w:proofErr w:type="spellStart"/>
      <w:r>
        <w:rPr>
          <w:rStyle w:val="Bodytext1"/>
        </w:rPr>
        <w:t>Users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is</w:t>
      </w:r>
      <w:proofErr w:type="spellEnd"/>
      <w:r>
        <w:rPr>
          <w:rStyle w:val="Bodytext1"/>
        </w:rPr>
        <w:t xml:space="preserve"> not </w:t>
      </w:r>
      <w:proofErr w:type="spellStart"/>
      <w:r>
        <w:rPr>
          <w:rStyle w:val="Bodytext1"/>
        </w:rPr>
        <w:t>permitted</w:t>
      </w:r>
      <w:proofErr w:type="spellEnd"/>
      <w:r>
        <w:rPr>
          <w:rStyle w:val="Bodytext1"/>
        </w:rPr>
        <w:t xml:space="preserve">. </w:t>
      </w:r>
      <w:proofErr w:type="spellStart"/>
      <w:r>
        <w:rPr>
          <w:rStyle w:val="Bodytext1"/>
        </w:rPr>
        <w:t>The</w:t>
      </w:r>
      <w:proofErr w:type="spellEnd"/>
      <w:r>
        <w:rPr>
          <w:rStyle w:val="Bodytext1"/>
        </w:rPr>
        <w:t xml:space="preserve"> maximum </w:t>
      </w:r>
      <w:proofErr w:type="spellStart"/>
      <w:r>
        <w:rPr>
          <w:rStyle w:val="Bodytext1"/>
        </w:rPr>
        <w:t>number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of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Authorized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Users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is</w:t>
      </w:r>
      <w:proofErr w:type="spellEnd"/>
      <w:r>
        <w:rPr>
          <w:rStyle w:val="Bodytext1"/>
        </w:rPr>
        <w:t xml:space="preserve"> set </w:t>
      </w:r>
      <w:proofErr w:type="spellStart"/>
      <w:r>
        <w:rPr>
          <w:rStyle w:val="Bodytext1"/>
        </w:rPr>
        <w:t>forth</w:t>
      </w:r>
      <w:proofErr w:type="spellEnd"/>
      <w:r>
        <w:rPr>
          <w:rStyle w:val="Bodytext1"/>
        </w:rPr>
        <w:t xml:space="preserve"> in Table 1. </w:t>
      </w:r>
      <w:proofErr w:type="spellStart"/>
      <w:r>
        <w:rPr>
          <w:rStyle w:val="Bodytext1"/>
        </w:rPr>
        <w:t>Client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shall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promptly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notify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Else</w:t>
      </w:r>
      <w:r>
        <w:rPr>
          <w:rStyle w:val="Bodytext1"/>
        </w:rPr>
        <w:t>vier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of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any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increase</w:t>
      </w:r>
      <w:proofErr w:type="spellEnd"/>
      <w:r>
        <w:rPr>
          <w:rStyle w:val="Bodytext1"/>
        </w:rPr>
        <w:t xml:space="preserve"> in </w:t>
      </w:r>
      <w:proofErr w:type="spellStart"/>
      <w:r>
        <w:rPr>
          <w:rStyle w:val="Bodytext1"/>
        </w:rPr>
        <w:t>the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number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of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Authorized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Users</w:t>
      </w:r>
      <w:proofErr w:type="spellEnd"/>
      <w:r>
        <w:rPr>
          <w:rStyle w:val="Bodytext1"/>
        </w:rPr>
        <w:t xml:space="preserve"> and such </w:t>
      </w:r>
      <w:proofErr w:type="spellStart"/>
      <w:r>
        <w:rPr>
          <w:rStyle w:val="Bodytext1"/>
        </w:rPr>
        <w:t>increase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may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result</w:t>
      </w:r>
      <w:proofErr w:type="spellEnd"/>
      <w:r>
        <w:rPr>
          <w:rStyle w:val="Bodytext1"/>
        </w:rPr>
        <w:t xml:space="preserve"> in a </w:t>
      </w:r>
      <w:proofErr w:type="spellStart"/>
      <w:r>
        <w:rPr>
          <w:rStyle w:val="Bodytext1"/>
        </w:rPr>
        <w:t>fee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adjustment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effective</w:t>
      </w:r>
      <w:proofErr w:type="spellEnd"/>
      <w:r>
        <w:rPr>
          <w:rStyle w:val="Bodytext1"/>
        </w:rPr>
        <w:t xml:space="preserve"> as </w:t>
      </w:r>
      <w:proofErr w:type="spellStart"/>
      <w:r>
        <w:rPr>
          <w:rStyle w:val="Bodytext1"/>
        </w:rPr>
        <w:t>of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the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date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of</w:t>
      </w:r>
      <w:proofErr w:type="spellEnd"/>
      <w:r>
        <w:rPr>
          <w:rStyle w:val="Bodytext1"/>
        </w:rPr>
        <w:t xml:space="preserve"> such </w:t>
      </w:r>
      <w:proofErr w:type="spellStart"/>
      <w:r>
        <w:rPr>
          <w:rStyle w:val="Bodytext1"/>
        </w:rPr>
        <w:t>increase</w:t>
      </w:r>
      <w:proofErr w:type="spellEnd"/>
      <w:r>
        <w:rPr>
          <w:rStyle w:val="Bodytext1"/>
        </w:rPr>
        <w:t xml:space="preserve"> and </w:t>
      </w:r>
      <w:proofErr w:type="spellStart"/>
      <w:r>
        <w:rPr>
          <w:rStyle w:val="Bodytext1"/>
        </w:rPr>
        <w:t>payable</w:t>
      </w:r>
      <w:proofErr w:type="spellEnd"/>
      <w:r>
        <w:rPr>
          <w:rStyle w:val="Bodytext1"/>
        </w:rPr>
        <w:t xml:space="preserve"> in </w:t>
      </w:r>
      <w:proofErr w:type="spellStart"/>
      <w:r>
        <w:rPr>
          <w:rStyle w:val="Bodytext1"/>
        </w:rPr>
        <w:t>accordance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with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the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payment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terms</w:t>
      </w:r>
      <w:proofErr w:type="spellEnd"/>
      <w:r>
        <w:rPr>
          <w:rStyle w:val="Bodytext1"/>
        </w:rPr>
        <w:t xml:space="preserve"> as set </w:t>
      </w:r>
      <w:proofErr w:type="spellStart"/>
      <w:r>
        <w:rPr>
          <w:rStyle w:val="Bodytext1"/>
        </w:rPr>
        <w:t>forth</w:t>
      </w:r>
      <w:proofErr w:type="spellEnd"/>
      <w:r>
        <w:rPr>
          <w:rStyle w:val="Bodytext1"/>
        </w:rPr>
        <w:t xml:space="preserve"> in </w:t>
      </w:r>
      <w:proofErr w:type="spellStart"/>
      <w:r>
        <w:rPr>
          <w:rStyle w:val="Bodytext1"/>
        </w:rPr>
        <w:t>the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Elsevier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Terms</w:t>
      </w:r>
      <w:proofErr w:type="spellEnd"/>
      <w:r>
        <w:rPr>
          <w:rStyle w:val="Bodytext1"/>
        </w:rPr>
        <w:t xml:space="preserve"> and </w:t>
      </w:r>
      <w:proofErr w:type="spellStart"/>
      <w:r>
        <w:rPr>
          <w:rStyle w:val="Bodytext1"/>
        </w:rPr>
        <w:t>Conditions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of</w:t>
      </w:r>
      <w:proofErr w:type="spellEnd"/>
      <w:r>
        <w:rPr>
          <w:rStyle w:val="Bodytext1"/>
        </w:rPr>
        <w:t xml:space="preserve"> Supply. </w:t>
      </w:r>
      <w:proofErr w:type="spellStart"/>
      <w:r>
        <w:rPr>
          <w:rStyle w:val="Bodytext1"/>
        </w:rPr>
        <w:t>For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the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avoidance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of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doubt</w:t>
      </w:r>
      <w:proofErr w:type="spellEnd"/>
      <w:r>
        <w:rPr>
          <w:rStyle w:val="Bodytext1"/>
        </w:rPr>
        <w:t xml:space="preserve">, no </w:t>
      </w:r>
      <w:proofErr w:type="spellStart"/>
      <w:r>
        <w:rPr>
          <w:rStyle w:val="Bodytext1"/>
        </w:rPr>
        <w:t>adjustments</w:t>
      </w:r>
      <w:proofErr w:type="spellEnd"/>
      <w:r>
        <w:rPr>
          <w:rStyle w:val="Bodytext1"/>
        </w:rPr>
        <w:t xml:space="preserve"> to </w:t>
      </w:r>
      <w:proofErr w:type="spellStart"/>
      <w:r>
        <w:rPr>
          <w:rStyle w:val="Bodytext1"/>
        </w:rPr>
        <w:t>the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Fees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will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be</w:t>
      </w:r>
      <w:proofErr w:type="spellEnd"/>
      <w:r>
        <w:rPr>
          <w:rStyle w:val="Bodytext1"/>
        </w:rPr>
        <w:t xml:space="preserve"> made </w:t>
      </w:r>
      <w:proofErr w:type="spellStart"/>
      <w:r>
        <w:rPr>
          <w:rStyle w:val="Bodytext1"/>
        </w:rPr>
        <w:t>for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any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number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less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than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the</w:t>
      </w:r>
      <w:proofErr w:type="spellEnd"/>
      <w:r>
        <w:rPr>
          <w:rStyle w:val="Bodytext1"/>
        </w:rPr>
        <w:t xml:space="preserve"> maximum </w:t>
      </w:r>
      <w:proofErr w:type="spellStart"/>
      <w:r>
        <w:rPr>
          <w:rStyle w:val="Bodytext1"/>
        </w:rPr>
        <w:t>number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of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Authorized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Users</w:t>
      </w:r>
      <w:proofErr w:type="spellEnd"/>
      <w:r>
        <w:rPr>
          <w:rStyle w:val="Bodytext1"/>
        </w:rPr>
        <w:t xml:space="preserve"> as set </w:t>
      </w:r>
      <w:proofErr w:type="spellStart"/>
      <w:r>
        <w:rPr>
          <w:rStyle w:val="Bodytext1"/>
        </w:rPr>
        <w:t>forth</w:t>
      </w:r>
      <w:proofErr w:type="spellEnd"/>
      <w:r>
        <w:rPr>
          <w:rStyle w:val="Bodytext1"/>
        </w:rPr>
        <w:t xml:space="preserve"> in Table 1.</w:t>
      </w:r>
    </w:p>
    <w:p w:rsidR="00A9289E" w:rsidRDefault="005C663D">
      <w:pPr>
        <w:pStyle w:val="Bodytext10"/>
        <w:jc w:val="both"/>
      </w:pPr>
      <w:proofErr w:type="spellStart"/>
      <w:r>
        <w:rPr>
          <w:rStyle w:val="Bodytext1"/>
          <w:b/>
          <w:bCs/>
        </w:rPr>
        <w:t>Number</w:t>
      </w:r>
      <w:proofErr w:type="spellEnd"/>
      <w:r>
        <w:rPr>
          <w:rStyle w:val="Bodytext1"/>
          <w:b/>
          <w:bCs/>
        </w:rPr>
        <w:t xml:space="preserve"> </w:t>
      </w:r>
      <w:proofErr w:type="spellStart"/>
      <w:r>
        <w:rPr>
          <w:rStyle w:val="Bodytext1"/>
          <w:b/>
          <w:bCs/>
        </w:rPr>
        <w:t>of</w:t>
      </w:r>
      <w:proofErr w:type="spellEnd"/>
      <w:r>
        <w:rPr>
          <w:rStyle w:val="Bodytext1"/>
          <w:b/>
          <w:bCs/>
        </w:rPr>
        <w:t xml:space="preserve"> </w:t>
      </w:r>
      <w:proofErr w:type="spellStart"/>
      <w:r>
        <w:rPr>
          <w:rStyle w:val="Bodytext1"/>
          <w:b/>
          <w:bCs/>
        </w:rPr>
        <w:t>Authorized</w:t>
      </w:r>
      <w:proofErr w:type="spellEnd"/>
      <w:r>
        <w:rPr>
          <w:rStyle w:val="Bodytext1"/>
          <w:b/>
          <w:bCs/>
        </w:rPr>
        <w:t xml:space="preserve"> </w:t>
      </w:r>
      <w:proofErr w:type="spellStart"/>
      <w:r>
        <w:rPr>
          <w:rStyle w:val="Bodytext1"/>
          <w:b/>
          <w:bCs/>
        </w:rPr>
        <w:t>Users</w:t>
      </w:r>
      <w:proofErr w:type="spellEnd"/>
      <w:r>
        <w:rPr>
          <w:rStyle w:val="Bodytext1"/>
          <w:b/>
          <w:bCs/>
        </w:rPr>
        <w:t xml:space="preserve">: </w:t>
      </w:r>
      <w:proofErr w:type="spellStart"/>
      <w:r>
        <w:rPr>
          <w:rStyle w:val="Bodytext1"/>
        </w:rPr>
        <w:t>Client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will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promptly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notify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Elsevier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of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any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increase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that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is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the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greate</w:t>
      </w:r>
      <w:r>
        <w:rPr>
          <w:rStyle w:val="Bodytext1"/>
        </w:rPr>
        <w:t>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of</w:t>
      </w:r>
      <w:proofErr w:type="spellEnd"/>
      <w:r>
        <w:rPr>
          <w:rStyle w:val="Bodytext1"/>
        </w:rPr>
        <w:t xml:space="preserve"> (i) </w:t>
      </w:r>
      <w:proofErr w:type="spellStart"/>
      <w:r>
        <w:rPr>
          <w:rStyle w:val="Bodytext1"/>
        </w:rPr>
        <w:t>twenty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percent</w:t>
      </w:r>
      <w:proofErr w:type="spellEnd"/>
      <w:r>
        <w:rPr>
          <w:rStyle w:val="Bodytext1"/>
        </w:rPr>
        <w:t xml:space="preserve"> (</w:t>
      </w:r>
      <w:proofErr w:type="gramStart"/>
      <w:r>
        <w:rPr>
          <w:rStyle w:val="Bodytext1"/>
        </w:rPr>
        <w:t>20%</w:t>
      </w:r>
      <w:proofErr w:type="gramEnd"/>
      <w:r>
        <w:rPr>
          <w:rStyle w:val="Bodytext1"/>
        </w:rPr>
        <w:t xml:space="preserve">) </w:t>
      </w:r>
      <w:proofErr w:type="spellStart"/>
      <w:r>
        <w:rPr>
          <w:rStyle w:val="Bodytext1"/>
        </w:rPr>
        <w:t>or</w:t>
      </w:r>
      <w:proofErr w:type="spellEnd"/>
      <w:r>
        <w:rPr>
          <w:rStyle w:val="Bodytext1"/>
        </w:rPr>
        <w:t xml:space="preserve"> (</w:t>
      </w:r>
      <w:proofErr w:type="spellStart"/>
      <w:r>
        <w:rPr>
          <w:rStyle w:val="Bodytext1"/>
        </w:rPr>
        <w:t>ii</w:t>
      </w:r>
      <w:proofErr w:type="spellEnd"/>
      <w:r>
        <w:rPr>
          <w:rStyle w:val="Bodytext1"/>
        </w:rPr>
        <w:t xml:space="preserve">) </w:t>
      </w:r>
      <w:proofErr w:type="spellStart"/>
      <w:r>
        <w:rPr>
          <w:rStyle w:val="Bodytext1"/>
        </w:rPr>
        <w:t>five</w:t>
      </w:r>
      <w:proofErr w:type="spellEnd"/>
      <w:r>
        <w:rPr>
          <w:rStyle w:val="Bodytext1"/>
        </w:rPr>
        <w:t xml:space="preserve"> (5) </w:t>
      </w:r>
      <w:proofErr w:type="spellStart"/>
      <w:r>
        <w:rPr>
          <w:rStyle w:val="Bodytext1"/>
        </w:rPr>
        <w:t>additional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FTEs</w:t>
      </w:r>
      <w:proofErr w:type="spellEnd"/>
      <w:r>
        <w:rPr>
          <w:rStyle w:val="Bodytext1"/>
        </w:rPr>
        <w:t xml:space="preserve">, </w:t>
      </w:r>
      <w:proofErr w:type="spellStart"/>
      <w:r>
        <w:rPr>
          <w:rStyle w:val="Bodytext1"/>
        </w:rPr>
        <w:t>which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increases</w:t>
      </w:r>
      <w:proofErr w:type="spellEnd"/>
      <w:r>
        <w:rPr>
          <w:rStyle w:val="Bodytext1"/>
        </w:rPr>
        <w:t xml:space="preserve"> are </w:t>
      </w:r>
      <w:proofErr w:type="spellStart"/>
      <w:r>
        <w:rPr>
          <w:rStyle w:val="Bodytext1"/>
        </w:rPr>
        <w:t>subject</w:t>
      </w:r>
      <w:proofErr w:type="spellEnd"/>
      <w:r>
        <w:rPr>
          <w:rStyle w:val="Bodytext1"/>
        </w:rPr>
        <w:t xml:space="preserve"> to a pro </w:t>
      </w:r>
      <w:proofErr w:type="spellStart"/>
      <w:r>
        <w:rPr>
          <w:rStyle w:val="Bodytext1"/>
        </w:rPr>
        <w:t>rata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increase</w:t>
      </w:r>
      <w:proofErr w:type="spellEnd"/>
      <w:r>
        <w:rPr>
          <w:rStyle w:val="Bodytext1"/>
        </w:rPr>
        <w:t xml:space="preserve"> in </w:t>
      </w:r>
      <w:proofErr w:type="spellStart"/>
      <w:r>
        <w:rPr>
          <w:rStyle w:val="Bodytext1"/>
        </w:rPr>
        <w:t>the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then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applicable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Fees</w:t>
      </w:r>
      <w:proofErr w:type="spellEnd"/>
      <w:r>
        <w:rPr>
          <w:rStyle w:val="Bodytext1"/>
        </w:rPr>
        <w:t>.</w:t>
      </w:r>
    </w:p>
    <w:p w:rsidR="00A9289E" w:rsidRDefault="005C663D">
      <w:pPr>
        <w:pStyle w:val="Bodytext10"/>
        <w:spacing w:line="252" w:lineRule="auto"/>
        <w:jc w:val="both"/>
      </w:pPr>
      <w:proofErr w:type="spellStart"/>
      <w:r>
        <w:rPr>
          <w:rStyle w:val="Bodytext1"/>
          <w:b/>
          <w:bCs/>
        </w:rPr>
        <w:t>Authorized</w:t>
      </w:r>
      <w:proofErr w:type="spellEnd"/>
      <w:r>
        <w:rPr>
          <w:rStyle w:val="Bodytext1"/>
          <w:b/>
          <w:bCs/>
        </w:rPr>
        <w:t xml:space="preserve"> </w:t>
      </w:r>
      <w:proofErr w:type="spellStart"/>
      <w:r>
        <w:rPr>
          <w:rStyle w:val="Bodytext1"/>
          <w:b/>
          <w:bCs/>
        </w:rPr>
        <w:t>Uses</w:t>
      </w:r>
      <w:proofErr w:type="spellEnd"/>
      <w:r>
        <w:rPr>
          <w:rStyle w:val="Bodytext1"/>
          <w:b/>
          <w:bCs/>
        </w:rPr>
        <w:t xml:space="preserve">. </w:t>
      </w:r>
      <w:proofErr w:type="spellStart"/>
      <w:r>
        <w:rPr>
          <w:rStyle w:val="Bodytext1"/>
        </w:rPr>
        <w:t>Each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Authorized</w:t>
      </w:r>
      <w:proofErr w:type="spellEnd"/>
      <w:r>
        <w:rPr>
          <w:rStyle w:val="Bodytext1"/>
        </w:rPr>
        <w:t xml:space="preserve"> User </w:t>
      </w:r>
      <w:proofErr w:type="spellStart"/>
      <w:r>
        <w:rPr>
          <w:rStyle w:val="Bodytext1"/>
        </w:rPr>
        <w:t>may</w:t>
      </w:r>
      <w:proofErr w:type="spellEnd"/>
      <w:r>
        <w:rPr>
          <w:rStyle w:val="Bodytext1"/>
        </w:rPr>
        <w:t>:</w:t>
      </w:r>
    </w:p>
    <w:p w:rsidR="00A9289E" w:rsidRDefault="005C663D">
      <w:pPr>
        <w:pStyle w:val="Bodytext10"/>
        <w:numPr>
          <w:ilvl w:val="0"/>
          <w:numId w:val="1"/>
        </w:numPr>
        <w:tabs>
          <w:tab w:val="left" w:pos="326"/>
        </w:tabs>
        <w:jc w:val="both"/>
      </w:pPr>
      <w:proofErr w:type="spellStart"/>
      <w:r>
        <w:rPr>
          <w:rStyle w:val="Bodytext1"/>
        </w:rPr>
        <w:t>download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images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from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Products</w:t>
      </w:r>
      <w:proofErr w:type="spellEnd"/>
      <w:r>
        <w:rPr>
          <w:rStyle w:val="Bodytext1"/>
        </w:rPr>
        <w:t xml:space="preserve"> to </w:t>
      </w:r>
      <w:proofErr w:type="spellStart"/>
      <w:r>
        <w:rPr>
          <w:rStyle w:val="Bodytext1"/>
        </w:rPr>
        <w:t>Power</w:t>
      </w:r>
      <w:proofErr w:type="spellEnd"/>
      <w:r>
        <w:rPr>
          <w:rStyle w:val="Bodytext1"/>
        </w:rPr>
        <w:t xml:space="preserve"> Point </w:t>
      </w:r>
      <w:proofErr w:type="spellStart"/>
      <w:r>
        <w:rPr>
          <w:rStyle w:val="Bodytext1"/>
        </w:rPr>
        <w:t>for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inclusion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into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any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</w:t>
      </w:r>
      <w:r>
        <w:rPr>
          <w:rStyle w:val="Bodytext1"/>
        </w:rPr>
        <w:t>resentation</w:t>
      </w:r>
      <w:proofErr w:type="spellEnd"/>
      <w:r>
        <w:rPr>
          <w:rStyle w:val="Bodytext1"/>
        </w:rPr>
        <w:t xml:space="preserve"> made by such </w:t>
      </w:r>
      <w:proofErr w:type="spellStart"/>
      <w:r>
        <w:rPr>
          <w:rStyle w:val="Bodytext1"/>
        </w:rPr>
        <w:t>Authorized</w:t>
      </w:r>
      <w:proofErr w:type="spellEnd"/>
      <w:r>
        <w:rPr>
          <w:rStyle w:val="Bodytext1"/>
        </w:rPr>
        <w:t xml:space="preserve"> User, </w:t>
      </w:r>
      <w:proofErr w:type="spellStart"/>
      <w:r>
        <w:rPr>
          <w:rStyle w:val="Bodytext1"/>
        </w:rPr>
        <w:t>provided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that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the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Authorized</w:t>
      </w:r>
      <w:proofErr w:type="spellEnd"/>
      <w:r>
        <w:rPr>
          <w:rStyle w:val="Bodytext1"/>
        </w:rPr>
        <w:t xml:space="preserve"> User </w:t>
      </w:r>
      <w:proofErr w:type="spellStart"/>
      <w:r>
        <w:rPr>
          <w:rStyle w:val="Bodytext1"/>
        </w:rPr>
        <w:t>obtains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permission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for</w:t>
      </w:r>
      <w:proofErr w:type="spellEnd"/>
      <w:r>
        <w:rPr>
          <w:rStyle w:val="Bodytext1"/>
        </w:rPr>
        <w:t xml:space="preserve"> such use </w:t>
      </w:r>
      <w:proofErr w:type="spellStart"/>
      <w:r>
        <w:rPr>
          <w:rStyle w:val="Bodytext1"/>
        </w:rPr>
        <w:t>of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the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content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that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is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credited</w:t>
      </w:r>
      <w:proofErr w:type="spellEnd"/>
      <w:r>
        <w:rPr>
          <w:rStyle w:val="Bodytext1"/>
        </w:rPr>
        <w:t xml:space="preserve"> to a </w:t>
      </w:r>
      <w:proofErr w:type="spellStart"/>
      <w:r>
        <w:rPr>
          <w:rStyle w:val="Bodytext1"/>
        </w:rPr>
        <w:t>third</w:t>
      </w:r>
      <w:proofErr w:type="spellEnd"/>
      <w:r>
        <w:rPr>
          <w:rStyle w:val="Bodytext1"/>
        </w:rPr>
        <w:t xml:space="preserve">-party </w:t>
      </w:r>
      <w:proofErr w:type="spellStart"/>
      <w:r>
        <w:rPr>
          <w:rStyle w:val="Bodytext1"/>
        </w:rPr>
        <w:t>from</w:t>
      </w:r>
      <w:proofErr w:type="spellEnd"/>
      <w:r>
        <w:rPr>
          <w:rStyle w:val="Bodytext1"/>
        </w:rPr>
        <w:t xml:space="preserve"> such </w:t>
      </w:r>
      <w:proofErr w:type="spellStart"/>
      <w:r>
        <w:rPr>
          <w:rStyle w:val="Bodytext1"/>
        </w:rPr>
        <w:t>third</w:t>
      </w:r>
      <w:proofErr w:type="spellEnd"/>
      <w:r>
        <w:rPr>
          <w:rStyle w:val="Bodytext1"/>
        </w:rPr>
        <w:t xml:space="preserve">-party, </w:t>
      </w:r>
      <w:proofErr w:type="spellStart"/>
      <w:r>
        <w:rPr>
          <w:rStyle w:val="Bodytext1"/>
        </w:rPr>
        <w:t>if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necessary</w:t>
      </w:r>
      <w:proofErr w:type="spellEnd"/>
      <w:r>
        <w:rPr>
          <w:rStyle w:val="Bodytext1"/>
        </w:rPr>
        <w:t xml:space="preserve">; </w:t>
      </w:r>
      <w:proofErr w:type="spellStart"/>
      <w:r>
        <w:rPr>
          <w:rStyle w:val="Bodytext1"/>
        </w:rPr>
        <w:t>each</w:t>
      </w:r>
      <w:proofErr w:type="spellEnd"/>
      <w:r>
        <w:rPr>
          <w:rStyle w:val="Bodytext1"/>
        </w:rPr>
        <w:t xml:space="preserve"> copy </w:t>
      </w:r>
      <w:proofErr w:type="spellStart"/>
      <w:r>
        <w:rPr>
          <w:rStyle w:val="Bodytext1"/>
        </w:rPr>
        <w:t>of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the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presentation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will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carry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appropriate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credit</w:t>
      </w:r>
      <w:proofErr w:type="spellEnd"/>
      <w:r>
        <w:rPr>
          <w:rStyle w:val="Bodytext1"/>
        </w:rPr>
        <w:t xml:space="preserve"> to</w:t>
      </w:r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the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content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owner</w:t>
      </w:r>
      <w:proofErr w:type="spellEnd"/>
      <w:r>
        <w:rPr>
          <w:rStyle w:val="Bodytext1"/>
        </w:rPr>
        <w:t xml:space="preserve">; and </w:t>
      </w:r>
      <w:proofErr w:type="spellStart"/>
      <w:r>
        <w:rPr>
          <w:rStyle w:val="Bodytext1"/>
        </w:rPr>
        <w:t>all</w:t>
      </w:r>
      <w:proofErr w:type="spellEnd"/>
      <w:r>
        <w:rPr>
          <w:rStyle w:val="Bodytext1"/>
        </w:rPr>
        <w:t xml:space="preserve"> such </w:t>
      </w:r>
      <w:proofErr w:type="spellStart"/>
      <w:r>
        <w:rPr>
          <w:rStyle w:val="Bodytext1"/>
        </w:rPr>
        <w:t>uses</w:t>
      </w:r>
      <w:proofErr w:type="spellEnd"/>
      <w:r>
        <w:rPr>
          <w:rStyle w:val="Bodytext1"/>
        </w:rPr>
        <w:t xml:space="preserve"> are non-</w:t>
      </w:r>
      <w:proofErr w:type="spellStart"/>
      <w:r>
        <w:rPr>
          <w:rStyle w:val="Bodytext1"/>
        </w:rPr>
        <w:t>commercial</w:t>
      </w:r>
      <w:proofErr w:type="spellEnd"/>
      <w:r>
        <w:rPr>
          <w:rStyle w:val="Bodytext1"/>
        </w:rPr>
        <w:t>;</w:t>
      </w:r>
    </w:p>
    <w:p w:rsidR="00A9289E" w:rsidRDefault="005C663D">
      <w:pPr>
        <w:pStyle w:val="Bodytext10"/>
        <w:numPr>
          <w:ilvl w:val="0"/>
          <w:numId w:val="1"/>
        </w:numPr>
        <w:tabs>
          <w:tab w:val="left" w:pos="326"/>
        </w:tabs>
        <w:spacing w:line="252" w:lineRule="auto"/>
        <w:jc w:val="both"/>
      </w:pPr>
      <w:proofErr w:type="spellStart"/>
      <w:r>
        <w:rPr>
          <w:rStyle w:val="Bodytext1"/>
        </w:rPr>
        <w:t>print</w:t>
      </w:r>
      <w:proofErr w:type="spellEnd"/>
      <w:r>
        <w:rPr>
          <w:rStyle w:val="Bodytext1"/>
        </w:rPr>
        <w:t xml:space="preserve"> and </w:t>
      </w:r>
      <w:proofErr w:type="spellStart"/>
      <w:r>
        <w:rPr>
          <w:rStyle w:val="Bodytext1"/>
        </w:rPr>
        <w:t>store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individual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diagnostic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topics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from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Products</w:t>
      </w:r>
      <w:proofErr w:type="spellEnd"/>
      <w:r>
        <w:rPr>
          <w:rStyle w:val="Bodytext1"/>
        </w:rPr>
        <w:t xml:space="preserve"> to PDF </w:t>
      </w:r>
      <w:proofErr w:type="spellStart"/>
      <w:r>
        <w:rPr>
          <w:rStyle w:val="Bodytext1"/>
        </w:rPr>
        <w:t>for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the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exclusive</w:t>
      </w:r>
      <w:proofErr w:type="spellEnd"/>
      <w:r>
        <w:rPr>
          <w:rStyle w:val="Bodytext1"/>
        </w:rPr>
        <w:t xml:space="preserve"> use </w:t>
      </w:r>
      <w:proofErr w:type="spellStart"/>
      <w:r>
        <w:rPr>
          <w:rStyle w:val="Bodytext1"/>
        </w:rPr>
        <w:t>of</w:t>
      </w:r>
      <w:proofErr w:type="spellEnd"/>
      <w:r>
        <w:rPr>
          <w:rStyle w:val="Bodytext1"/>
        </w:rPr>
        <w:t xml:space="preserve"> such </w:t>
      </w:r>
      <w:proofErr w:type="spellStart"/>
      <w:r>
        <w:rPr>
          <w:rStyle w:val="Bodytext1"/>
        </w:rPr>
        <w:t>Authorized</w:t>
      </w:r>
      <w:proofErr w:type="spellEnd"/>
      <w:r>
        <w:rPr>
          <w:rStyle w:val="Bodytext1"/>
        </w:rPr>
        <w:t xml:space="preserve"> User;</w:t>
      </w:r>
    </w:p>
    <w:p w:rsidR="00A9289E" w:rsidRDefault="005C663D">
      <w:pPr>
        <w:pStyle w:val="Bodytext10"/>
        <w:numPr>
          <w:ilvl w:val="0"/>
          <w:numId w:val="1"/>
        </w:numPr>
        <w:tabs>
          <w:tab w:val="left" w:pos="326"/>
        </w:tabs>
        <w:spacing w:line="252" w:lineRule="auto"/>
        <w:jc w:val="both"/>
      </w:pPr>
      <w:proofErr w:type="spellStart"/>
      <w:r>
        <w:rPr>
          <w:rStyle w:val="Bodytext1"/>
        </w:rPr>
        <w:t>access</w:t>
      </w:r>
      <w:proofErr w:type="spellEnd"/>
      <w:r>
        <w:rPr>
          <w:rStyle w:val="Bodytext1"/>
        </w:rPr>
        <w:t xml:space="preserve">, </w:t>
      </w:r>
      <w:proofErr w:type="spellStart"/>
      <w:r>
        <w:rPr>
          <w:rStyle w:val="Bodytext1"/>
        </w:rPr>
        <w:t>search</w:t>
      </w:r>
      <w:proofErr w:type="spellEnd"/>
      <w:r>
        <w:rPr>
          <w:rStyle w:val="Bodytext1"/>
        </w:rPr>
        <w:t xml:space="preserve">, </w:t>
      </w:r>
      <w:proofErr w:type="spellStart"/>
      <w:r>
        <w:rPr>
          <w:rStyle w:val="Bodytext1"/>
        </w:rPr>
        <w:t>browse</w:t>
      </w:r>
      <w:proofErr w:type="spellEnd"/>
      <w:r>
        <w:rPr>
          <w:rStyle w:val="Bodytext1"/>
        </w:rPr>
        <w:t xml:space="preserve"> and </w:t>
      </w:r>
      <w:proofErr w:type="spellStart"/>
      <w:r>
        <w:rPr>
          <w:rStyle w:val="Bodytext1"/>
        </w:rPr>
        <w:t>view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Products</w:t>
      </w:r>
      <w:proofErr w:type="spellEnd"/>
      <w:r>
        <w:rPr>
          <w:rStyle w:val="Bodytext1"/>
        </w:rPr>
        <w:t>;</w:t>
      </w:r>
    </w:p>
    <w:p w:rsidR="00A9289E" w:rsidRDefault="005C663D">
      <w:pPr>
        <w:pStyle w:val="Bodytext10"/>
        <w:numPr>
          <w:ilvl w:val="0"/>
          <w:numId w:val="1"/>
        </w:numPr>
        <w:tabs>
          <w:tab w:val="left" w:pos="326"/>
        </w:tabs>
        <w:jc w:val="both"/>
      </w:pPr>
      <w:proofErr w:type="spellStart"/>
      <w:r>
        <w:rPr>
          <w:rStyle w:val="Bodytext1"/>
        </w:rPr>
        <w:t>incorporate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links</w:t>
      </w:r>
      <w:proofErr w:type="spellEnd"/>
      <w:r>
        <w:rPr>
          <w:rStyle w:val="Bodytext1"/>
        </w:rPr>
        <w:t xml:space="preserve"> to </w:t>
      </w:r>
      <w:proofErr w:type="spellStart"/>
      <w:r>
        <w:rPr>
          <w:rStyle w:val="Bodytext1"/>
        </w:rPr>
        <w:t>Products</w:t>
      </w:r>
      <w:proofErr w:type="spellEnd"/>
      <w:r>
        <w:rPr>
          <w:rStyle w:val="Bodytext1"/>
        </w:rPr>
        <w:t xml:space="preserve"> on </w:t>
      </w:r>
      <w:proofErr w:type="spellStart"/>
      <w:r>
        <w:rPr>
          <w:rStyle w:val="Bodytext1"/>
        </w:rPr>
        <w:t>Client’s</w:t>
      </w:r>
      <w:proofErr w:type="spellEnd"/>
      <w:r>
        <w:rPr>
          <w:rStyle w:val="Bodytext1"/>
        </w:rPr>
        <w:t xml:space="preserve"> i</w:t>
      </w:r>
      <w:r>
        <w:rPr>
          <w:rStyle w:val="Bodytext1"/>
        </w:rPr>
        <w:t xml:space="preserve">ntranet and internet </w:t>
      </w:r>
      <w:proofErr w:type="spellStart"/>
      <w:r>
        <w:rPr>
          <w:rStyle w:val="Bodytext1"/>
        </w:rPr>
        <w:t>websites</w:t>
      </w:r>
      <w:proofErr w:type="spellEnd"/>
      <w:r>
        <w:rPr>
          <w:rStyle w:val="Bodytext1"/>
        </w:rPr>
        <w:t xml:space="preserve">, </w:t>
      </w:r>
      <w:proofErr w:type="spellStart"/>
      <w:r>
        <w:rPr>
          <w:rStyle w:val="Bodytext1"/>
        </w:rPr>
        <w:t>provided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that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the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appearance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of</w:t>
      </w:r>
      <w:proofErr w:type="spellEnd"/>
      <w:r>
        <w:rPr>
          <w:rStyle w:val="Bodytext1"/>
        </w:rPr>
        <w:t xml:space="preserve"> such </w:t>
      </w:r>
      <w:proofErr w:type="spellStart"/>
      <w:r>
        <w:rPr>
          <w:rStyle w:val="Bodytext1"/>
        </w:rPr>
        <w:t>links</w:t>
      </w:r>
      <w:proofErr w:type="spellEnd"/>
      <w:r>
        <w:rPr>
          <w:rStyle w:val="Bodytext1"/>
        </w:rPr>
        <w:t xml:space="preserve"> and/</w:t>
      </w:r>
      <w:proofErr w:type="spellStart"/>
      <w:r>
        <w:rPr>
          <w:rStyle w:val="Bodytext1"/>
        </w:rPr>
        <w:t>or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statements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accompanying</w:t>
      </w:r>
      <w:proofErr w:type="spellEnd"/>
      <w:r>
        <w:rPr>
          <w:rStyle w:val="Bodytext1"/>
        </w:rPr>
        <w:t xml:space="preserve"> such </w:t>
      </w:r>
      <w:proofErr w:type="spellStart"/>
      <w:r>
        <w:rPr>
          <w:rStyle w:val="Bodytext1"/>
        </w:rPr>
        <w:t>links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will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be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changed</w:t>
      </w:r>
      <w:proofErr w:type="spellEnd"/>
      <w:r>
        <w:rPr>
          <w:rStyle w:val="Bodytext1"/>
        </w:rPr>
        <w:t xml:space="preserve"> as </w:t>
      </w:r>
      <w:proofErr w:type="spellStart"/>
      <w:r>
        <w:rPr>
          <w:rStyle w:val="Bodytext1"/>
        </w:rPr>
        <w:t>reasonably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requested</w:t>
      </w:r>
      <w:proofErr w:type="spellEnd"/>
      <w:r>
        <w:rPr>
          <w:rStyle w:val="Bodytext1"/>
        </w:rPr>
        <w:t xml:space="preserve"> by </w:t>
      </w:r>
      <w:proofErr w:type="spellStart"/>
      <w:r>
        <w:rPr>
          <w:rStyle w:val="Bodytext1"/>
        </w:rPr>
        <w:t>Elsevier</w:t>
      </w:r>
      <w:proofErr w:type="spellEnd"/>
      <w:r>
        <w:rPr>
          <w:rStyle w:val="Bodytext1"/>
        </w:rPr>
        <w:t>;</w:t>
      </w:r>
    </w:p>
    <w:p w:rsidR="00A9289E" w:rsidRDefault="005C663D">
      <w:pPr>
        <w:pStyle w:val="Bodytext10"/>
        <w:numPr>
          <w:ilvl w:val="0"/>
          <w:numId w:val="1"/>
        </w:numPr>
        <w:tabs>
          <w:tab w:val="left" w:pos="326"/>
        </w:tabs>
        <w:jc w:val="both"/>
      </w:pPr>
      <w:proofErr w:type="spellStart"/>
      <w:r>
        <w:rPr>
          <w:rStyle w:val="Bodytext1"/>
        </w:rPr>
        <w:t>share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images</w:t>
      </w:r>
      <w:proofErr w:type="spellEnd"/>
      <w:r>
        <w:rPr>
          <w:rStyle w:val="Bodytext1"/>
        </w:rPr>
        <w:t xml:space="preserve"> and </w:t>
      </w:r>
      <w:proofErr w:type="spellStart"/>
      <w:r>
        <w:rPr>
          <w:rStyle w:val="Bodytext1"/>
        </w:rPr>
        <w:t>individual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diagnostic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topics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from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STATdx</w:t>
      </w:r>
      <w:proofErr w:type="spellEnd"/>
      <w:r>
        <w:rPr>
          <w:rStyle w:val="Bodytext1"/>
        </w:rPr>
        <w:t xml:space="preserve">, </w:t>
      </w:r>
      <w:proofErr w:type="spellStart"/>
      <w:r>
        <w:rPr>
          <w:rStyle w:val="Bodytext1"/>
        </w:rPr>
        <w:t>ExpertPath</w:t>
      </w:r>
      <w:proofErr w:type="spellEnd"/>
      <w:r>
        <w:rPr>
          <w:rStyle w:val="Bodytext1"/>
        </w:rPr>
        <w:t xml:space="preserve">, </w:t>
      </w:r>
      <w:proofErr w:type="spellStart"/>
      <w:r>
        <w:rPr>
          <w:rStyle w:val="Bodytext1"/>
        </w:rPr>
        <w:t>or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Immunoquery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</w:t>
      </w:r>
      <w:r>
        <w:rPr>
          <w:rStyle w:val="Bodytext1"/>
        </w:rPr>
        <w:t>roduct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with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third</w:t>
      </w:r>
      <w:proofErr w:type="spellEnd"/>
      <w:r>
        <w:rPr>
          <w:rStyle w:val="Bodytext1"/>
        </w:rPr>
        <w:t xml:space="preserve"> party </w:t>
      </w:r>
      <w:proofErr w:type="spellStart"/>
      <w:r>
        <w:rPr>
          <w:rStyle w:val="Bodytext1"/>
        </w:rPr>
        <w:t>colleagues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individually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for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their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collaboration</w:t>
      </w:r>
      <w:proofErr w:type="spellEnd"/>
      <w:r>
        <w:rPr>
          <w:rStyle w:val="Bodytext1"/>
        </w:rPr>
        <w:t xml:space="preserve"> on a </w:t>
      </w:r>
      <w:proofErr w:type="spellStart"/>
      <w:r>
        <w:rPr>
          <w:rStyle w:val="Bodytext1"/>
        </w:rPr>
        <w:t>patient</w:t>
      </w:r>
      <w:proofErr w:type="spellEnd"/>
      <w:r>
        <w:rPr>
          <w:rStyle w:val="Bodytext1"/>
        </w:rPr>
        <w:t xml:space="preserve"> case </w:t>
      </w:r>
      <w:proofErr w:type="spellStart"/>
      <w:r>
        <w:rPr>
          <w:rStyle w:val="Bodytext1"/>
        </w:rPr>
        <w:t>or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for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scholarly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or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educational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research</w:t>
      </w:r>
      <w:proofErr w:type="spellEnd"/>
      <w:r>
        <w:rPr>
          <w:rStyle w:val="Bodytext1"/>
        </w:rPr>
        <w:t xml:space="preserve"> use;</w:t>
      </w:r>
    </w:p>
    <w:p w:rsidR="00A9289E" w:rsidRDefault="005C663D">
      <w:pPr>
        <w:pStyle w:val="Bodytext10"/>
        <w:numPr>
          <w:ilvl w:val="0"/>
          <w:numId w:val="1"/>
        </w:numPr>
        <w:tabs>
          <w:tab w:val="left" w:pos="326"/>
        </w:tabs>
        <w:spacing w:line="252" w:lineRule="auto"/>
        <w:jc w:val="both"/>
      </w:pPr>
      <w:proofErr w:type="spellStart"/>
      <w:r>
        <w:rPr>
          <w:rStyle w:val="Bodytext1"/>
        </w:rPr>
        <w:t>download</w:t>
      </w:r>
      <w:proofErr w:type="spellEnd"/>
      <w:r>
        <w:rPr>
          <w:rStyle w:val="Bodytext1"/>
        </w:rPr>
        <w:t xml:space="preserve">, </w:t>
      </w:r>
      <w:proofErr w:type="spellStart"/>
      <w:r>
        <w:rPr>
          <w:rStyle w:val="Bodytext1"/>
        </w:rPr>
        <w:t>store</w:t>
      </w:r>
      <w:proofErr w:type="spellEnd"/>
      <w:r>
        <w:rPr>
          <w:rStyle w:val="Bodytext1"/>
        </w:rPr>
        <w:t xml:space="preserve"> and </w:t>
      </w:r>
      <w:proofErr w:type="spellStart"/>
      <w:r>
        <w:rPr>
          <w:rStyle w:val="Bodytext1"/>
        </w:rPr>
        <w:t>share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Level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PoC</w:t>
      </w:r>
      <w:proofErr w:type="spellEnd"/>
      <w:r>
        <w:rPr>
          <w:rStyle w:val="Bodytext1"/>
        </w:rPr>
        <w:t xml:space="preserve"> CME </w:t>
      </w:r>
      <w:proofErr w:type="spellStart"/>
      <w:r>
        <w:rPr>
          <w:rStyle w:val="Bodytext1"/>
        </w:rPr>
        <w:t>credit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reports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from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Products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for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the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exclusive</w:t>
      </w:r>
      <w:proofErr w:type="spellEnd"/>
      <w:r>
        <w:rPr>
          <w:rStyle w:val="Bodytext1"/>
        </w:rPr>
        <w:t xml:space="preserve"> use </w:t>
      </w:r>
      <w:proofErr w:type="spellStart"/>
      <w:r>
        <w:rPr>
          <w:rStyle w:val="Bodytext1"/>
        </w:rPr>
        <w:t>of</w:t>
      </w:r>
      <w:proofErr w:type="spellEnd"/>
      <w:r>
        <w:rPr>
          <w:rStyle w:val="Bodytext1"/>
        </w:rPr>
        <w:t xml:space="preserve"> such </w:t>
      </w:r>
      <w:proofErr w:type="spellStart"/>
      <w:r>
        <w:rPr>
          <w:rStyle w:val="Bodytext1"/>
        </w:rPr>
        <w:t>Authorized</w:t>
      </w:r>
      <w:proofErr w:type="spellEnd"/>
      <w:r>
        <w:rPr>
          <w:rStyle w:val="Bodytext1"/>
        </w:rPr>
        <w:t xml:space="preserve"> User;</w:t>
      </w:r>
    </w:p>
    <w:p w:rsidR="00A9289E" w:rsidRDefault="005C663D">
      <w:pPr>
        <w:pStyle w:val="Bodytext10"/>
        <w:spacing w:line="257" w:lineRule="auto"/>
        <w:jc w:val="both"/>
      </w:pPr>
      <w:proofErr w:type="spellStart"/>
      <w:r>
        <w:rPr>
          <w:rStyle w:val="Bodytext1"/>
          <w:b/>
          <w:bCs/>
        </w:rPr>
        <w:t>Auth</w:t>
      </w:r>
      <w:r>
        <w:rPr>
          <w:rStyle w:val="Bodytext1"/>
          <w:b/>
          <w:bCs/>
        </w:rPr>
        <w:t>entication</w:t>
      </w:r>
      <w:proofErr w:type="spellEnd"/>
      <w:r>
        <w:rPr>
          <w:rStyle w:val="Bodytext1"/>
          <w:b/>
          <w:bCs/>
        </w:rPr>
        <w:t xml:space="preserve">. </w:t>
      </w:r>
      <w:r>
        <w:rPr>
          <w:rStyle w:val="Bodytext1"/>
        </w:rPr>
        <w:t xml:space="preserve">Access to </w:t>
      </w:r>
      <w:proofErr w:type="spellStart"/>
      <w:r>
        <w:rPr>
          <w:rStyle w:val="Bodytext1"/>
        </w:rPr>
        <w:t>the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Products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will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be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authenticated</w:t>
      </w:r>
      <w:proofErr w:type="spellEnd"/>
      <w:r>
        <w:rPr>
          <w:rStyle w:val="Bodytext1"/>
        </w:rPr>
        <w:t xml:space="preserve"> by </w:t>
      </w:r>
      <w:proofErr w:type="spellStart"/>
      <w:r>
        <w:rPr>
          <w:rStyle w:val="Bodytext1"/>
        </w:rPr>
        <w:t>the</w:t>
      </w:r>
      <w:proofErr w:type="spellEnd"/>
      <w:r>
        <w:rPr>
          <w:rStyle w:val="Bodytext1"/>
        </w:rPr>
        <w:t xml:space="preserve"> use </w:t>
      </w:r>
      <w:proofErr w:type="spellStart"/>
      <w:r>
        <w:rPr>
          <w:rStyle w:val="Bodytext1"/>
        </w:rPr>
        <w:t>of</w:t>
      </w:r>
      <w:proofErr w:type="spellEnd"/>
      <w:r>
        <w:rPr>
          <w:rStyle w:val="Bodytext1"/>
        </w:rPr>
        <w:t xml:space="preserve"> </w:t>
      </w:r>
      <w:proofErr w:type="gramStart"/>
      <w:r>
        <w:rPr>
          <w:rStyle w:val="Bodytext1"/>
        </w:rPr>
        <w:t>Internet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Protocol</w:t>
      </w:r>
      <w:proofErr w:type="spellEnd"/>
      <w:r>
        <w:rPr>
          <w:rStyle w:val="Bodytext1"/>
        </w:rPr>
        <w:t xml:space="preserve"> (“IP”) </w:t>
      </w:r>
      <w:proofErr w:type="spellStart"/>
      <w:r>
        <w:rPr>
          <w:rStyle w:val="Bodytext1"/>
        </w:rPr>
        <w:t>address</w:t>
      </w:r>
      <w:proofErr w:type="spellEnd"/>
      <w:r>
        <w:rPr>
          <w:rStyle w:val="Bodytext1"/>
        </w:rPr>
        <w:t>(es) and/</w:t>
      </w:r>
      <w:proofErr w:type="spellStart"/>
      <w:r>
        <w:rPr>
          <w:rStyle w:val="Bodytext1"/>
        </w:rPr>
        <w:t>or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usernames</w:t>
      </w:r>
      <w:proofErr w:type="spellEnd"/>
      <w:r>
        <w:rPr>
          <w:rStyle w:val="Bodytext1"/>
        </w:rPr>
        <w:t xml:space="preserve"> and </w:t>
      </w:r>
      <w:proofErr w:type="spellStart"/>
      <w:r>
        <w:rPr>
          <w:rStyle w:val="Bodytext1"/>
        </w:rPr>
        <w:t>passwords</w:t>
      </w:r>
      <w:proofErr w:type="spellEnd"/>
      <w:r>
        <w:rPr>
          <w:rStyle w:val="Bodytext1"/>
        </w:rPr>
        <w:t xml:space="preserve"> and/</w:t>
      </w:r>
      <w:proofErr w:type="spellStart"/>
      <w:r>
        <w:rPr>
          <w:rStyle w:val="Bodytext1"/>
        </w:rPr>
        <w:t>or</w:t>
      </w:r>
      <w:proofErr w:type="spellEnd"/>
      <w:r>
        <w:rPr>
          <w:rStyle w:val="Bodytext1"/>
        </w:rPr>
        <w:t xml:space="preserve"> a </w:t>
      </w:r>
      <w:proofErr w:type="spellStart"/>
      <w:r>
        <w:rPr>
          <w:rStyle w:val="Bodytext1"/>
        </w:rPr>
        <w:t>delegated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authentication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mechanism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requiring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at</w:t>
      </w:r>
      <w:proofErr w:type="spellEnd"/>
      <w:r>
        <w:rPr>
          <w:rStyle w:val="Bodytext1"/>
        </w:rPr>
        <w:t xml:space="preserve"> least </w:t>
      </w:r>
      <w:proofErr w:type="spellStart"/>
      <w:r>
        <w:rPr>
          <w:rStyle w:val="Bodytext1"/>
        </w:rPr>
        <w:t>two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different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credentials</w:t>
      </w:r>
      <w:proofErr w:type="spellEnd"/>
      <w:r>
        <w:rPr>
          <w:rStyle w:val="Bodytext1"/>
        </w:rPr>
        <w:t xml:space="preserve">, as set </w:t>
      </w:r>
      <w:proofErr w:type="spellStart"/>
      <w:r>
        <w:rPr>
          <w:rStyle w:val="Bodytext1"/>
        </w:rPr>
        <w:t>forth</w:t>
      </w:r>
      <w:proofErr w:type="spellEnd"/>
      <w:r>
        <w:rPr>
          <w:rStyle w:val="Bodytext1"/>
        </w:rPr>
        <w:t xml:space="preserve"> in Table 2.</w:t>
      </w:r>
    </w:p>
    <w:p w:rsidR="00A9289E" w:rsidRDefault="005C663D">
      <w:pPr>
        <w:pStyle w:val="Bodytext10"/>
        <w:spacing w:after="0" w:line="252" w:lineRule="auto"/>
        <w:jc w:val="both"/>
      </w:pPr>
      <w:proofErr w:type="spellStart"/>
      <w:r>
        <w:rPr>
          <w:rStyle w:val="Bodytext1"/>
          <w:b/>
          <w:bCs/>
        </w:rPr>
        <w:t>Si</w:t>
      </w:r>
      <w:r>
        <w:rPr>
          <w:rStyle w:val="Bodytext1"/>
          <w:b/>
          <w:bCs/>
        </w:rPr>
        <w:t>te</w:t>
      </w:r>
      <w:proofErr w:type="spellEnd"/>
      <w:r>
        <w:rPr>
          <w:rStyle w:val="Bodytext1"/>
          <w:b/>
          <w:bCs/>
        </w:rPr>
        <w:t xml:space="preserve">(s). </w:t>
      </w:r>
      <w:proofErr w:type="spellStart"/>
      <w:r>
        <w:rPr>
          <w:rStyle w:val="Bodytext1"/>
        </w:rPr>
        <w:t>Site</w:t>
      </w:r>
      <w:proofErr w:type="spellEnd"/>
      <w:r>
        <w:rPr>
          <w:rStyle w:val="Bodytext1"/>
        </w:rPr>
        <w:t>/</w:t>
      </w:r>
      <w:proofErr w:type="spellStart"/>
      <w:r>
        <w:rPr>
          <w:rStyle w:val="Bodytext1"/>
        </w:rPr>
        <w:t>Sites</w:t>
      </w:r>
      <w:proofErr w:type="spellEnd"/>
      <w:r>
        <w:rPr>
          <w:rStyle w:val="Bodytext1"/>
        </w:rPr>
        <w:t xml:space="preserve"> are </w:t>
      </w:r>
      <w:proofErr w:type="spellStart"/>
      <w:r>
        <w:rPr>
          <w:rStyle w:val="Bodytext1"/>
        </w:rPr>
        <w:t>defined</w:t>
      </w:r>
      <w:proofErr w:type="spellEnd"/>
      <w:r>
        <w:rPr>
          <w:rStyle w:val="Bodytext1"/>
        </w:rPr>
        <w:t xml:space="preserve"> as </w:t>
      </w:r>
      <w:proofErr w:type="spellStart"/>
      <w:r>
        <w:rPr>
          <w:rStyle w:val="Bodytext1"/>
        </w:rPr>
        <w:t>Client’s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locations</w:t>
      </w:r>
      <w:proofErr w:type="spellEnd"/>
      <w:r>
        <w:rPr>
          <w:rStyle w:val="Bodytext1"/>
        </w:rPr>
        <w:t xml:space="preserve"> set </w:t>
      </w:r>
      <w:proofErr w:type="spellStart"/>
      <w:r>
        <w:rPr>
          <w:rStyle w:val="Bodytext1"/>
        </w:rPr>
        <w:t>forth</w:t>
      </w:r>
      <w:proofErr w:type="spellEnd"/>
      <w:r>
        <w:rPr>
          <w:rStyle w:val="Bodytext1"/>
        </w:rPr>
        <w:t xml:space="preserve"> in Table 2 </w:t>
      </w:r>
      <w:proofErr w:type="spellStart"/>
      <w:r>
        <w:rPr>
          <w:rStyle w:val="Bodytext1"/>
        </w:rPr>
        <w:t>of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this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Order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Form</w:t>
      </w:r>
      <w:proofErr w:type="spellEnd"/>
      <w:r>
        <w:rPr>
          <w:rStyle w:val="Bodytext1"/>
        </w:rPr>
        <w:t xml:space="preserve">. </w:t>
      </w:r>
      <w:proofErr w:type="spellStart"/>
      <w:r>
        <w:rPr>
          <w:rStyle w:val="Bodytext1"/>
        </w:rPr>
        <w:t>Other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institutions</w:t>
      </w:r>
      <w:proofErr w:type="spellEnd"/>
      <w:r>
        <w:rPr>
          <w:rStyle w:val="Bodytext1"/>
        </w:rPr>
        <w:t xml:space="preserve"> and </w:t>
      </w:r>
      <w:proofErr w:type="spellStart"/>
      <w:r>
        <w:rPr>
          <w:rStyle w:val="Bodytext1"/>
        </w:rPr>
        <w:t>organizations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that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reside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or</w:t>
      </w:r>
      <w:proofErr w:type="spellEnd"/>
      <w:r>
        <w:rPr>
          <w:rStyle w:val="Bodytext1"/>
        </w:rPr>
        <w:t xml:space="preserve"> do business </w:t>
      </w:r>
      <w:proofErr w:type="spellStart"/>
      <w:r>
        <w:rPr>
          <w:rStyle w:val="Bodytext1"/>
        </w:rPr>
        <w:t>at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the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location</w:t>
      </w:r>
      <w:proofErr w:type="spellEnd"/>
      <w:r>
        <w:rPr>
          <w:rStyle w:val="Bodytext1"/>
        </w:rPr>
        <w:t xml:space="preserve">(s) set </w:t>
      </w:r>
      <w:proofErr w:type="spellStart"/>
      <w:r>
        <w:rPr>
          <w:rStyle w:val="Bodytext1"/>
        </w:rPr>
        <w:t>forth</w:t>
      </w:r>
      <w:proofErr w:type="spellEnd"/>
      <w:r>
        <w:rPr>
          <w:rStyle w:val="Bodytext1"/>
        </w:rPr>
        <w:t xml:space="preserve"> in Table 2 (</w:t>
      </w:r>
      <w:proofErr w:type="spellStart"/>
      <w:r>
        <w:rPr>
          <w:rStyle w:val="Bodytext1"/>
        </w:rPr>
        <w:t>including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without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limitation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companies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that</w:t>
      </w:r>
      <w:proofErr w:type="spellEnd"/>
      <w:r>
        <w:rPr>
          <w:rStyle w:val="Bodytext1"/>
        </w:rPr>
        <w:t xml:space="preserve"> are </w:t>
      </w:r>
      <w:proofErr w:type="spellStart"/>
      <w:r>
        <w:rPr>
          <w:rStyle w:val="Bodytext1"/>
        </w:rPr>
        <w:t>owned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whol</w:t>
      </w:r>
      <w:r>
        <w:rPr>
          <w:rStyle w:val="Bodytext1"/>
        </w:rPr>
        <w:t>ly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or</w:t>
      </w:r>
      <w:proofErr w:type="spellEnd"/>
      <w:r>
        <w:rPr>
          <w:rStyle w:val="Bodytext1"/>
        </w:rPr>
        <w:t xml:space="preserve"> in part by, </w:t>
      </w:r>
      <w:proofErr w:type="spellStart"/>
      <w:r>
        <w:rPr>
          <w:rStyle w:val="Bodytext1"/>
        </w:rPr>
        <w:t>or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affiliated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with</w:t>
      </w:r>
      <w:proofErr w:type="spellEnd"/>
      <w:r>
        <w:rPr>
          <w:rStyle w:val="Bodytext1"/>
        </w:rPr>
        <w:t xml:space="preserve">, </w:t>
      </w:r>
      <w:proofErr w:type="spellStart"/>
      <w:r>
        <w:rPr>
          <w:rStyle w:val="Bodytext1"/>
        </w:rPr>
        <w:t>Client</w:t>
      </w:r>
      <w:proofErr w:type="spellEnd"/>
      <w:r>
        <w:rPr>
          <w:rStyle w:val="Bodytext1"/>
        </w:rPr>
        <w:t xml:space="preserve">) are not </w:t>
      </w:r>
      <w:proofErr w:type="spellStart"/>
      <w:r>
        <w:rPr>
          <w:rStyle w:val="Bodytext1"/>
        </w:rPr>
        <w:t>Sites</w:t>
      </w:r>
      <w:proofErr w:type="spellEnd"/>
      <w:r>
        <w:rPr>
          <w:rStyle w:val="Bodytext1"/>
        </w:rPr>
        <w:t xml:space="preserve">, </w:t>
      </w:r>
      <w:proofErr w:type="spellStart"/>
      <w:r>
        <w:rPr>
          <w:rStyle w:val="Bodytext1"/>
        </w:rPr>
        <w:t>unless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expressly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stated</w:t>
      </w:r>
      <w:proofErr w:type="spellEnd"/>
      <w:r>
        <w:rPr>
          <w:rStyle w:val="Bodytext1"/>
        </w:rPr>
        <w:t xml:space="preserve"> in Table 2. </w:t>
      </w:r>
      <w:proofErr w:type="spellStart"/>
      <w:r>
        <w:rPr>
          <w:rStyle w:val="Bodytext1"/>
        </w:rPr>
        <w:t>Sites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listed</w:t>
      </w:r>
      <w:proofErr w:type="spellEnd"/>
      <w:r>
        <w:rPr>
          <w:rStyle w:val="Bodytext1"/>
        </w:rPr>
        <w:t xml:space="preserve"> are </w:t>
      </w:r>
      <w:proofErr w:type="spellStart"/>
      <w:r>
        <w:rPr>
          <w:rStyle w:val="Bodytext1"/>
        </w:rPr>
        <w:t>for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authentication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purposes</w:t>
      </w:r>
      <w:proofErr w:type="spellEnd"/>
      <w:r>
        <w:rPr>
          <w:rStyle w:val="Bodytext1"/>
        </w:rPr>
        <w:t xml:space="preserve"> and </w:t>
      </w:r>
      <w:proofErr w:type="spellStart"/>
      <w:r>
        <w:rPr>
          <w:rStyle w:val="Bodytext1"/>
        </w:rPr>
        <w:t>cannot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be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used</w:t>
      </w:r>
      <w:proofErr w:type="spellEnd"/>
      <w:r>
        <w:rPr>
          <w:rStyle w:val="Bodytext1"/>
        </w:rPr>
        <w:t xml:space="preserve"> as </w:t>
      </w:r>
      <w:proofErr w:type="spellStart"/>
      <w:r>
        <w:rPr>
          <w:rStyle w:val="Bodytext1"/>
        </w:rPr>
        <w:t>routing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sites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for</w:t>
      </w:r>
      <w:proofErr w:type="spellEnd"/>
      <w:r>
        <w:rPr>
          <w:rStyle w:val="Bodytext1"/>
        </w:rPr>
        <w:t xml:space="preserve"> VPN (</w:t>
      </w:r>
      <w:proofErr w:type="spellStart"/>
      <w:r>
        <w:rPr>
          <w:rStyle w:val="Bodytext1"/>
        </w:rPr>
        <w:t>Virtual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Private</w:t>
      </w:r>
      <w:proofErr w:type="spellEnd"/>
      <w:r>
        <w:rPr>
          <w:rStyle w:val="Bodytext1"/>
        </w:rPr>
        <w:t xml:space="preserve"> Network) </w:t>
      </w:r>
      <w:proofErr w:type="spellStart"/>
      <w:r>
        <w:rPr>
          <w:rStyle w:val="Bodytext1"/>
        </w:rPr>
        <w:t>or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proxy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access</w:t>
      </w:r>
      <w:proofErr w:type="spellEnd"/>
      <w:r>
        <w:rPr>
          <w:rStyle w:val="Bodytext1"/>
        </w:rPr>
        <w:t>.</w:t>
      </w:r>
    </w:p>
    <w:p w:rsidR="00A9289E" w:rsidRDefault="005C663D">
      <w:pPr>
        <w:pStyle w:val="Bodytext10"/>
        <w:spacing w:line="252" w:lineRule="auto"/>
        <w:jc w:val="both"/>
      </w:pPr>
      <w:r>
        <w:rPr>
          <w:rStyle w:val="Bodytext1"/>
        </w:rPr>
        <w:t xml:space="preserve">In </w:t>
      </w:r>
      <w:proofErr w:type="spellStart"/>
      <w:r>
        <w:rPr>
          <w:rStyle w:val="Bodytext1"/>
        </w:rPr>
        <w:t>the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event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the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Products</w:t>
      </w:r>
      <w:proofErr w:type="spellEnd"/>
      <w:r>
        <w:rPr>
          <w:rStyle w:val="Bodytext1"/>
        </w:rPr>
        <w:t xml:space="preserve"> a</w:t>
      </w:r>
      <w:r>
        <w:rPr>
          <w:rStyle w:val="Bodytext1"/>
        </w:rPr>
        <w:t xml:space="preserve">re </w:t>
      </w:r>
      <w:proofErr w:type="spellStart"/>
      <w:r>
        <w:rPr>
          <w:rStyle w:val="Bodytext1"/>
        </w:rPr>
        <w:t>removed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from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app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stores</w:t>
      </w:r>
      <w:proofErr w:type="spellEnd"/>
      <w:r>
        <w:rPr>
          <w:rStyle w:val="Bodytext1"/>
        </w:rPr>
        <w:t xml:space="preserve">, </w:t>
      </w:r>
      <w:proofErr w:type="spellStart"/>
      <w:r>
        <w:rPr>
          <w:rStyle w:val="Bodytext1"/>
        </w:rPr>
        <w:t>Elsevier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will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attempt</w:t>
      </w:r>
      <w:proofErr w:type="spellEnd"/>
      <w:r>
        <w:rPr>
          <w:rStyle w:val="Bodytext1"/>
        </w:rPr>
        <w:t xml:space="preserve"> to </w:t>
      </w:r>
      <w:proofErr w:type="spellStart"/>
      <w:r>
        <w:rPr>
          <w:rStyle w:val="Bodytext1"/>
        </w:rPr>
        <w:t>arrange</w:t>
      </w:r>
      <w:proofErr w:type="spellEnd"/>
      <w:r>
        <w:rPr>
          <w:rStyle w:val="Bodytext1"/>
        </w:rPr>
        <w:t xml:space="preserve"> a </w:t>
      </w:r>
      <w:proofErr w:type="spellStart"/>
      <w:r>
        <w:rPr>
          <w:rStyle w:val="Bodytext1"/>
        </w:rPr>
        <w:t>commercially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reasonable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alternative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method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of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delivery</w:t>
      </w:r>
      <w:proofErr w:type="spellEnd"/>
      <w:r>
        <w:rPr>
          <w:rStyle w:val="Bodytext1"/>
        </w:rPr>
        <w:t xml:space="preserve"> to </w:t>
      </w:r>
      <w:proofErr w:type="spellStart"/>
      <w:r>
        <w:rPr>
          <w:rStyle w:val="Bodytext1"/>
        </w:rPr>
        <w:t>the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Authorized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Users</w:t>
      </w:r>
      <w:proofErr w:type="spellEnd"/>
      <w:r>
        <w:rPr>
          <w:rStyle w:val="Bodytext1"/>
        </w:rPr>
        <w:t xml:space="preserve">. </w:t>
      </w:r>
      <w:proofErr w:type="spellStart"/>
      <w:r>
        <w:rPr>
          <w:rStyle w:val="Bodytext1"/>
        </w:rPr>
        <w:t>If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this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cannot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be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provided</w:t>
      </w:r>
      <w:proofErr w:type="spellEnd"/>
      <w:r>
        <w:rPr>
          <w:rStyle w:val="Bodytext1"/>
        </w:rPr>
        <w:t xml:space="preserve"> in a </w:t>
      </w:r>
      <w:proofErr w:type="spellStart"/>
      <w:r>
        <w:rPr>
          <w:rStyle w:val="Bodytext1"/>
        </w:rPr>
        <w:t>timely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manner</w:t>
      </w:r>
      <w:proofErr w:type="spellEnd"/>
      <w:r>
        <w:rPr>
          <w:rStyle w:val="Bodytext1"/>
        </w:rPr>
        <w:t xml:space="preserve">, </w:t>
      </w:r>
      <w:proofErr w:type="spellStart"/>
      <w:r>
        <w:rPr>
          <w:rStyle w:val="Bodytext1"/>
        </w:rPr>
        <w:t>Elsevier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shall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provide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Client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with</w:t>
      </w:r>
      <w:proofErr w:type="spellEnd"/>
      <w:r>
        <w:rPr>
          <w:rStyle w:val="Bodytext1"/>
        </w:rPr>
        <w:t xml:space="preserve"> a pro </w:t>
      </w:r>
      <w:proofErr w:type="spellStart"/>
      <w:r>
        <w:rPr>
          <w:rStyle w:val="Bodytext1"/>
        </w:rPr>
        <w:t>rata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refund</w:t>
      </w:r>
      <w:proofErr w:type="spellEnd"/>
      <w:r>
        <w:rPr>
          <w:rStyle w:val="Bodytext1"/>
        </w:rPr>
        <w:t>.</w:t>
      </w:r>
    </w:p>
    <w:p w:rsidR="00A9289E" w:rsidRDefault="005C663D">
      <w:pPr>
        <w:pStyle w:val="Bodytext10"/>
        <w:jc w:val="both"/>
      </w:pPr>
      <w:r>
        <w:rPr>
          <w:rStyle w:val="Bodytext1"/>
          <w:b/>
          <w:bCs/>
        </w:rPr>
        <w:t xml:space="preserve">Access to </w:t>
      </w:r>
      <w:proofErr w:type="spellStart"/>
      <w:r>
        <w:rPr>
          <w:rStyle w:val="Bodytext1"/>
          <w:b/>
          <w:bCs/>
        </w:rPr>
        <w:t>Pr</w:t>
      </w:r>
      <w:r>
        <w:rPr>
          <w:rStyle w:val="Bodytext1"/>
          <w:b/>
          <w:bCs/>
        </w:rPr>
        <w:t>oducts</w:t>
      </w:r>
      <w:proofErr w:type="spellEnd"/>
      <w:r>
        <w:rPr>
          <w:rStyle w:val="Bodytext1"/>
          <w:b/>
          <w:bCs/>
        </w:rPr>
        <w:t xml:space="preserve">. </w:t>
      </w:r>
      <w:proofErr w:type="spellStart"/>
      <w:r>
        <w:rPr>
          <w:rStyle w:val="Bodytext1"/>
        </w:rPr>
        <w:t>Elsevier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will</w:t>
      </w:r>
      <w:proofErr w:type="spellEnd"/>
      <w:r>
        <w:rPr>
          <w:rStyle w:val="Bodytext1"/>
        </w:rPr>
        <w:t xml:space="preserve"> make </w:t>
      </w:r>
      <w:proofErr w:type="spellStart"/>
      <w:r>
        <w:rPr>
          <w:rStyle w:val="Bodytext1"/>
        </w:rPr>
        <w:t>the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Products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accessible</w:t>
      </w:r>
      <w:proofErr w:type="spellEnd"/>
      <w:r>
        <w:rPr>
          <w:rStyle w:val="Bodytext1"/>
        </w:rPr>
        <w:t xml:space="preserve"> to </w:t>
      </w:r>
      <w:proofErr w:type="spellStart"/>
      <w:r>
        <w:rPr>
          <w:rStyle w:val="Bodytext1"/>
        </w:rPr>
        <w:t>Client</w:t>
      </w:r>
      <w:proofErr w:type="spellEnd"/>
      <w:r>
        <w:rPr>
          <w:rStyle w:val="Bodytext1"/>
        </w:rPr>
        <w:t xml:space="preserve"> and </w:t>
      </w:r>
      <w:proofErr w:type="spellStart"/>
      <w:r>
        <w:rPr>
          <w:rStyle w:val="Bodytext1"/>
        </w:rPr>
        <w:t>its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Authorized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Users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from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the</w:t>
      </w:r>
      <w:proofErr w:type="spellEnd"/>
      <w:r>
        <w:rPr>
          <w:rStyle w:val="Bodytext1"/>
        </w:rPr>
        <w:t xml:space="preserve"> internet </w:t>
      </w:r>
      <w:proofErr w:type="spellStart"/>
      <w:r>
        <w:rPr>
          <w:rStyle w:val="Bodytext1"/>
        </w:rPr>
        <w:t>address</w:t>
      </w:r>
      <w:proofErr w:type="spellEnd"/>
      <w:r>
        <w:rPr>
          <w:rStyle w:val="Bodytext1"/>
        </w:rPr>
        <w:t xml:space="preserve"> set </w:t>
      </w:r>
      <w:proofErr w:type="spellStart"/>
      <w:r>
        <w:rPr>
          <w:rStyle w:val="Bodytext1"/>
        </w:rPr>
        <w:t>forth</w:t>
      </w:r>
      <w:proofErr w:type="spellEnd"/>
      <w:r>
        <w:rPr>
          <w:rStyle w:val="Bodytext1"/>
        </w:rPr>
        <w:t xml:space="preserve"> in Table 1 </w:t>
      </w:r>
      <w:proofErr w:type="spellStart"/>
      <w:r>
        <w:rPr>
          <w:rStyle w:val="Bodytext1"/>
        </w:rPr>
        <w:t>upon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receipt</w:t>
      </w:r>
      <w:proofErr w:type="spellEnd"/>
      <w:r>
        <w:rPr>
          <w:rStyle w:val="Bodytext1"/>
        </w:rPr>
        <w:t xml:space="preserve"> by </w:t>
      </w:r>
      <w:proofErr w:type="spellStart"/>
      <w:r>
        <w:rPr>
          <w:rStyle w:val="Bodytext1"/>
        </w:rPr>
        <w:t>Elsevier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of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this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Order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Form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document</w:t>
      </w:r>
      <w:proofErr w:type="spellEnd"/>
      <w:r>
        <w:rPr>
          <w:rStyle w:val="Bodytext1"/>
        </w:rPr>
        <w:t xml:space="preserve"> in </w:t>
      </w:r>
      <w:proofErr w:type="spellStart"/>
      <w:r>
        <w:rPr>
          <w:rStyle w:val="Bodytext1"/>
        </w:rPr>
        <w:t>the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territory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of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The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Netherlands</w:t>
      </w:r>
      <w:proofErr w:type="spellEnd"/>
      <w:r>
        <w:rPr>
          <w:rStyle w:val="Bodytext1"/>
        </w:rPr>
        <w:t xml:space="preserve">, as duly </w:t>
      </w:r>
      <w:proofErr w:type="spellStart"/>
      <w:r>
        <w:rPr>
          <w:rStyle w:val="Bodytext1"/>
        </w:rPr>
        <w:t>signed</w:t>
      </w:r>
      <w:proofErr w:type="spellEnd"/>
      <w:r>
        <w:rPr>
          <w:rStyle w:val="Bodytext1"/>
        </w:rPr>
        <w:t xml:space="preserve"> by </w:t>
      </w:r>
      <w:proofErr w:type="spellStart"/>
      <w:r>
        <w:rPr>
          <w:rStyle w:val="Bodytext1"/>
        </w:rPr>
        <w:t>the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Client</w:t>
      </w:r>
      <w:proofErr w:type="spellEnd"/>
      <w:r>
        <w:rPr>
          <w:rStyle w:val="Bodytext1"/>
        </w:rPr>
        <w:t xml:space="preserve">, </w:t>
      </w:r>
      <w:proofErr w:type="spellStart"/>
      <w:r>
        <w:rPr>
          <w:rStyle w:val="Bodytext1"/>
        </w:rPr>
        <w:t>whi</w:t>
      </w:r>
      <w:r>
        <w:rPr>
          <w:rStyle w:val="Bodytext1"/>
        </w:rPr>
        <w:t>ch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acceptance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will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be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evidenced</w:t>
      </w:r>
      <w:proofErr w:type="spellEnd"/>
      <w:r>
        <w:rPr>
          <w:rStyle w:val="Bodytext1"/>
        </w:rPr>
        <w:t xml:space="preserve"> and </w:t>
      </w:r>
      <w:proofErr w:type="spellStart"/>
      <w:r>
        <w:rPr>
          <w:rStyle w:val="Bodytext1"/>
        </w:rPr>
        <w:t>timestamped</w:t>
      </w:r>
      <w:proofErr w:type="spellEnd"/>
      <w:r>
        <w:rPr>
          <w:rStyle w:val="Bodytext1"/>
        </w:rPr>
        <w:t xml:space="preserve"> by </w:t>
      </w:r>
      <w:proofErr w:type="spellStart"/>
      <w:r>
        <w:rPr>
          <w:rStyle w:val="Bodytext1"/>
        </w:rPr>
        <w:t>an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authorized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representative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of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Elsevier</w:t>
      </w:r>
      <w:proofErr w:type="spellEnd"/>
      <w:r>
        <w:rPr>
          <w:rStyle w:val="Bodytext1"/>
        </w:rPr>
        <w:t xml:space="preserve"> in </w:t>
      </w:r>
      <w:proofErr w:type="spellStart"/>
      <w:r>
        <w:rPr>
          <w:rStyle w:val="Bodytext1"/>
        </w:rPr>
        <w:t>the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Netherlands</w:t>
      </w:r>
      <w:proofErr w:type="spellEnd"/>
      <w:r>
        <w:rPr>
          <w:rStyle w:val="Bodytext1"/>
        </w:rPr>
        <w:t>.</w:t>
      </w:r>
    </w:p>
    <w:p w:rsidR="00A9289E" w:rsidRDefault="005C663D">
      <w:pPr>
        <w:pStyle w:val="Bodytext10"/>
        <w:spacing w:line="252" w:lineRule="auto"/>
        <w:jc w:val="both"/>
      </w:pPr>
      <w:proofErr w:type="spellStart"/>
      <w:r>
        <w:rPr>
          <w:rStyle w:val="Bodytext1"/>
          <w:b/>
          <w:bCs/>
        </w:rPr>
        <w:t>Physician</w:t>
      </w:r>
      <w:proofErr w:type="spellEnd"/>
      <w:r>
        <w:rPr>
          <w:rStyle w:val="Bodytext1"/>
          <w:b/>
          <w:bCs/>
        </w:rPr>
        <w:t xml:space="preserve"> </w:t>
      </w:r>
      <w:proofErr w:type="spellStart"/>
      <w:r>
        <w:rPr>
          <w:rStyle w:val="Bodytext1"/>
          <w:b/>
          <w:bCs/>
        </w:rPr>
        <w:t>Specialty</w:t>
      </w:r>
      <w:proofErr w:type="spellEnd"/>
      <w:r>
        <w:rPr>
          <w:rStyle w:val="Bodytext1"/>
          <w:b/>
          <w:bCs/>
        </w:rPr>
        <w:t xml:space="preserve"> </w:t>
      </w:r>
      <w:proofErr w:type="spellStart"/>
      <w:r>
        <w:rPr>
          <w:rStyle w:val="Bodytext1"/>
          <w:b/>
          <w:bCs/>
        </w:rPr>
        <w:t>Solutions</w:t>
      </w:r>
      <w:proofErr w:type="spellEnd"/>
      <w:r>
        <w:rPr>
          <w:rStyle w:val="Bodytext1"/>
          <w:b/>
          <w:bCs/>
        </w:rPr>
        <w:t xml:space="preserve"> </w:t>
      </w:r>
      <w:proofErr w:type="spellStart"/>
      <w:r>
        <w:rPr>
          <w:rStyle w:val="Bodytext1"/>
          <w:b/>
          <w:bCs/>
        </w:rPr>
        <w:t>Additional</w:t>
      </w:r>
      <w:proofErr w:type="spellEnd"/>
      <w:r>
        <w:rPr>
          <w:rStyle w:val="Bodytext1"/>
          <w:b/>
          <w:bCs/>
        </w:rPr>
        <w:t xml:space="preserve"> </w:t>
      </w:r>
      <w:proofErr w:type="spellStart"/>
      <w:r>
        <w:rPr>
          <w:rStyle w:val="Bodytext1"/>
          <w:b/>
          <w:bCs/>
        </w:rPr>
        <w:t>Terms</w:t>
      </w:r>
      <w:proofErr w:type="spellEnd"/>
      <w:r>
        <w:rPr>
          <w:rStyle w:val="Bodytext1"/>
          <w:b/>
          <w:bCs/>
        </w:rPr>
        <w:t xml:space="preserve"> and </w:t>
      </w:r>
      <w:proofErr w:type="spellStart"/>
      <w:r>
        <w:rPr>
          <w:rStyle w:val="Bodytext1"/>
          <w:b/>
          <w:bCs/>
        </w:rPr>
        <w:t>Conditions</w:t>
      </w:r>
      <w:proofErr w:type="spellEnd"/>
      <w:r>
        <w:rPr>
          <w:rStyle w:val="Bodytext1"/>
          <w:b/>
          <w:bCs/>
        </w:rPr>
        <w:t xml:space="preserve">. </w:t>
      </w:r>
      <w:proofErr w:type="spellStart"/>
      <w:r>
        <w:rPr>
          <w:rStyle w:val="Bodytext1"/>
        </w:rPr>
        <w:t>During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the</w:t>
      </w:r>
      <w:proofErr w:type="spellEnd"/>
      <w:r>
        <w:rPr>
          <w:rStyle w:val="Bodytext1"/>
        </w:rPr>
        <w:t xml:space="preserve"> term </w:t>
      </w:r>
      <w:proofErr w:type="spellStart"/>
      <w:r>
        <w:rPr>
          <w:rStyle w:val="Bodytext1"/>
        </w:rPr>
        <w:t>of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this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Order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Form</w:t>
      </w:r>
      <w:proofErr w:type="spellEnd"/>
      <w:r>
        <w:rPr>
          <w:rStyle w:val="Bodytext1"/>
        </w:rPr>
        <w:t xml:space="preserve">, </w:t>
      </w:r>
      <w:proofErr w:type="spellStart"/>
      <w:r>
        <w:rPr>
          <w:rStyle w:val="Bodytext1"/>
        </w:rPr>
        <w:t>Elsevier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will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provide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Client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with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updates</w:t>
      </w:r>
      <w:proofErr w:type="spellEnd"/>
      <w:r>
        <w:rPr>
          <w:rStyle w:val="Bodytext1"/>
        </w:rPr>
        <w:t xml:space="preserve"> to </w:t>
      </w:r>
      <w:proofErr w:type="spellStart"/>
      <w:r>
        <w:rPr>
          <w:rStyle w:val="Bodytext1"/>
        </w:rPr>
        <w:t>the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Products</w:t>
      </w:r>
      <w:proofErr w:type="spellEnd"/>
      <w:r>
        <w:rPr>
          <w:rStyle w:val="Bodytext1"/>
        </w:rPr>
        <w:t xml:space="preserve"> as </w:t>
      </w:r>
      <w:proofErr w:type="spellStart"/>
      <w:r>
        <w:rPr>
          <w:rStyle w:val="Bodytext1"/>
        </w:rPr>
        <w:t>they</w:t>
      </w:r>
      <w:proofErr w:type="spellEnd"/>
      <w:r>
        <w:rPr>
          <w:rStyle w:val="Bodytext1"/>
        </w:rPr>
        <w:t xml:space="preserve"> are made </w:t>
      </w:r>
      <w:proofErr w:type="spellStart"/>
      <w:r>
        <w:rPr>
          <w:rStyle w:val="Bodytext1"/>
        </w:rPr>
        <w:t>commercially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available</w:t>
      </w:r>
      <w:proofErr w:type="spellEnd"/>
      <w:r>
        <w:rPr>
          <w:rStyle w:val="Bodytext1"/>
        </w:rPr>
        <w:t xml:space="preserve"> by </w:t>
      </w:r>
      <w:proofErr w:type="spellStart"/>
      <w:r>
        <w:rPr>
          <w:rStyle w:val="Bodytext1"/>
        </w:rPr>
        <w:t>Elsevier</w:t>
      </w:r>
      <w:proofErr w:type="spellEnd"/>
      <w:r>
        <w:rPr>
          <w:rStyle w:val="Bodytext1"/>
        </w:rPr>
        <w:t xml:space="preserve">. </w:t>
      </w:r>
      <w:proofErr w:type="spellStart"/>
      <w:r>
        <w:rPr>
          <w:rStyle w:val="Bodytext1"/>
        </w:rPr>
        <w:t>Client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acknowledges</w:t>
      </w:r>
      <w:proofErr w:type="spellEnd"/>
      <w:r>
        <w:rPr>
          <w:rStyle w:val="Bodytext1"/>
        </w:rPr>
        <w:t xml:space="preserve"> and </w:t>
      </w:r>
      <w:proofErr w:type="spellStart"/>
      <w:r>
        <w:rPr>
          <w:rStyle w:val="Bodytext1"/>
        </w:rPr>
        <w:t>agrees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that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Elsevier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will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have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complete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editorial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freedom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with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respect</w:t>
      </w:r>
      <w:proofErr w:type="spellEnd"/>
      <w:r>
        <w:rPr>
          <w:rStyle w:val="Bodytext1"/>
        </w:rPr>
        <w:t xml:space="preserve"> to </w:t>
      </w:r>
      <w:proofErr w:type="spellStart"/>
      <w:r>
        <w:rPr>
          <w:rStyle w:val="Bodytext1"/>
        </w:rPr>
        <w:t>the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form</w:t>
      </w:r>
      <w:proofErr w:type="spellEnd"/>
      <w:r>
        <w:rPr>
          <w:rStyle w:val="Bodytext1"/>
        </w:rPr>
        <w:t xml:space="preserve"> and </w:t>
      </w:r>
      <w:proofErr w:type="spellStart"/>
      <w:r>
        <w:rPr>
          <w:rStyle w:val="Bodytext1"/>
        </w:rPr>
        <w:t>content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of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the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Products</w:t>
      </w:r>
      <w:proofErr w:type="spellEnd"/>
      <w:r>
        <w:rPr>
          <w:rStyle w:val="Bodytext1"/>
        </w:rPr>
        <w:t xml:space="preserve"> and </w:t>
      </w:r>
      <w:proofErr w:type="spellStart"/>
      <w:r>
        <w:rPr>
          <w:rStyle w:val="Bodytext1"/>
        </w:rPr>
        <w:t>that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Elsevier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may</w:t>
      </w:r>
      <w:proofErr w:type="spellEnd"/>
      <w:r>
        <w:rPr>
          <w:rStyle w:val="Bodytext1"/>
        </w:rPr>
        <w:t xml:space="preserve"> alter </w:t>
      </w:r>
      <w:proofErr w:type="spellStart"/>
      <w:r>
        <w:rPr>
          <w:rStyle w:val="Bodytext1"/>
        </w:rPr>
        <w:t>the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Products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from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time</w:t>
      </w:r>
      <w:proofErr w:type="spellEnd"/>
      <w:r>
        <w:rPr>
          <w:rStyle w:val="Bodytext1"/>
        </w:rPr>
        <w:t xml:space="preserve"> to </w:t>
      </w:r>
      <w:proofErr w:type="spellStart"/>
      <w:r>
        <w:rPr>
          <w:rStyle w:val="Bodytext1"/>
        </w:rPr>
        <w:t>t</w:t>
      </w:r>
      <w:r>
        <w:rPr>
          <w:rStyle w:val="Bodytext1"/>
        </w:rPr>
        <w:t>ime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at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its</w:t>
      </w:r>
      <w:proofErr w:type="spellEnd"/>
      <w:r>
        <w:rPr>
          <w:rStyle w:val="Bodytext1"/>
        </w:rPr>
        <w:t xml:space="preserve"> sole </w:t>
      </w:r>
      <w:proofErr w:type="spellStart"/>
      <w:r>
        <w:rPr>
          <w:rStyle w:val="Bodytext1"/>
        </w:rPr>
        <w:t>discretion</w:t>
      </w:r>
      <w:proofErr w:type="spellEnd"/>
      <w:r>
        <w:rPr>
          <w:rStyle w:val="Bodytext1"/>
        </w:rPr>
        <w:t xml:space="preserve">. </w:t>
      </w:r>
      <w:proofErr w:type="spellStart"/>
      <w:r>
        <w:rPr>
          <w:rStyle w:val="Bodytext1"/>
        </w:rPr>
        <w:t>The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Products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may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be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customized</w:t>
      </w:r>
      <w:proofErr w:type="spellEnd"/>
      <w:r>
        <w:rPr>
          <w:rStyle w:val="Bodytext1"/>
        </w:rPr>
        <w:t xml:space="preserve"> by </w:t>
      </w:r>
      <w:proofErr w:type="spellStart"/>
      <w:r>
        <w:rPr>
          <w:rStyle w:val="Bodytext1"/>
        </w:rPr>
        <w:t>Authorized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Users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for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Client’s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institution-specific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protocols</w:t>
      </w:r>
      <w:proofErr w:type="spellEnd"/>
      <w:r>
        <w:rPr>
          <w:rStyle w:val="Bodytext1"/>
        </w:rPr>
        <w:t xml:space="preserve"> and </w:t>
      </w:r>
      <w:proofErr w:type="spellStart"/>
      <w:r>
        <w:rPr>
          <w:rStyle w:val="Bodytext1"/>
        </w:rPr>
        <w:t>procedures</w:t>
      </w:r>
      <w:proofErr w:type="spellEnd"/>
      <w:r>
        <w:rPr>
          <w:rStyle w:val="Bodytext1"/>
        </w:rPr>
        <w:t xml:space="preserve"> and </w:t>
      </w:r>
      <w:proofErr w:type="spellStart"/>
      <w:r>
        <w:rPr>
          <w:rStyle w:val="Bodytext1"/>
        </w:rPr>
        <w:t>for</w:t>
      </w:r>
      <w:proofErr w:type="spellEnd"/>
      <w:r>
        <w:rPr>
          <w:rStyle w:val="Bodytext1"/>
        </w:rPr>
        <w:t xml:space="preserve"> CME </w:t>
      </w:r>
      <w:proofErr w:type="spellStart"/>
      <w:r>
        <w:rPr>
          <w:rStyle w:val="Bodytext1"/>
        </w:rPr>
        <w:t>tracking</w:t>
      </w:r>
      <w:proofErr w:type="spellEnd"/>
      <w:r>
        <w:rPr>
          <w:rStyle w:val="Bodytext1"/>
        </w:rPr>
        <w:t xml:space="preserve">. </w:t>
      </w:r>
      <w:proofErr w:type="spellStart"/>
      <w:r>
        <w:rPr>
          <w:rStyle w:val="Bodytext1"/>
        </w:rPr>
        <w:t>Customization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requires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individual</w:t>
      </w:r>
      <w:proofErr w:type="spellEnd"/>
      <w:r>
        <w:rPr>
          <w:rStyle w:val="Bodytext1"/>
        </w:rPr>
        <w:t xml:space="preserve"> online </w:t>
      </w:r>
      <w:proofErr w:type="spellStart"/>
      <w:r>
        <w:rPr>
          <w:rStyle w:val="Bodytext1"/>
        </w:rPr>
        <w:t>registration</w:t>
      </w:r>
      <w:proofErr w:type="spellEnd"/>
      <w:r>
        <w:rPr>
          <w:rStyle w:val="Bodytext1"/>
        </w:rPr>
        <w:t xml:space="preserve"> by such </w:t>
      </w:r>
      <w:proofErr w:type="spellStart"/>
      <w:r>
        <w:rPr>
          <w:rStyle w:val="Bodytext1"/>
        </w:rPr>
        <w:t>Authorized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Users</w:t>
      </w:r>
      <w:proofErr w:type="spellEnd"/>
      <w:r>
        <w:rPr>
          <w:rStyle w:val="Bodytext1"/>
        </w:rPr>
        <w:t xml:space="preserve"> on </w:t>
      </w:r>
      <w:proofErr w:type="spellStart"/>
      <w:r>
        <w:rPr>
          <w:rStyle w:val="Bodytext1"/>
        </w:rPr>
        <w:t>the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applicable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Products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website</w:t>
      </w:r>
      <w:proofErr w:type="spellEnd"/>
      <w:r>
        <w:rPr>
          <w:rStyle w:val="Bodytext1"/>
        </w:rPr>
        <w:t xml:space="preserve">. </w:t>
      </w:r>
      <w:proofErr w:type="spellStart"/>
      <w:r>
        <w:rPr>
          <w:rStyle w:val="Bodytext1"/>
        </w:rPr>
        <w:t>Client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will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indemnify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Elsevier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against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any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claim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relating</w:t>
      </w:r>
      <w:proofErr w:type="spellEnd"/>
      <w:r>
        <w:rPr>
          <w:rStyle w:val="Bodytext1"/>
        </w:rPr>
        <w:t xml:space="preserve"> to </w:t>
      </w:r>
      <w:proofErr w:type="spellStart"/>
      <w:r>
        <w:rPr>
          <w:rStyle w:val="Bodytext1"/>
        </w:rPr>
        <w:t>any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customization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of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the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Products</w:t>
      </w:r>
      <w:proofErr w:type="spellEnd"/>
      <w:r>
        <w:rPr>
          <w:rStyle w:val="Bodytext1"/>
        </w:rPr>
        <w:t xml:space="preserve">. </w:t>
      </w:r>
      <w:proofErr w:type="spellStart"/>
      <w:r>
        <w:rPr>
          <w:rStyle w:val="Bodytext1"/>
        </w:rPr>
        <w:t>During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the</w:t>
      </w:r>
      <w:proofErr w:type="spellEnd"/>
      <w:r>
        <w:rPr>
          <w:rStyle w:val="Bodytext1"/>
        </w:rPr>
        <w:t xml:space="preserve"> Term </w:t>
      </w:r>
      <w:proofErr w:type="spellStart"/>
      <w:r>
        <w:rPr>
          <w:rStyle w:val="Bodytext1"/>
        </w:rPr>
        <w:t>of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the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Order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Form</w:t>
      </w:r>
      <w:proofErr w:type="spellEnd"/>
      <w:r>
        <w:rPr>
          <w:rStyle w:val="Bodytext1"/>
        </w:rPr>
        <w:t xml:space="preserve">, and </w:t>
      </w:r>
      <w:proofErr w:type="spellStart"/>
      <w:r>
        <w:rPr>
          <w:rStyle w:val="Bodytext1"/>
        </w:rPr>
        <w:t>for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any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time</w:t>
      </w:r>
      <w:proofErr w:type="spellEnd"/>
      <w:r>
        <w:rPr>
          <w:rStyle w:val="Bodytext1"/>
        </w:rPr>
        <w:t xml:space="preserve"> period </w:t>
      </w:r>
      <w:proofErr w:type="spellStart"/>
      <w:r>
        <w:rPr>
          <w:rStyle w:val="Bodytext1"/>
        </w:rPr>
        <w:t>thereafter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that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any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fees</w:t>
      </w:r>
      <w:proofErr w:type="spellEnd"/>
      <w:r>
        <w:rPr>
          <w:rStyle w:val="Bodytext1"/>
        </w:rPr>
        <w:t xml:space="preserve"> are </w:t>
      </w:r>
      <w:proofErr w:type="spellStart"/>
      <w:r>
        <w:rPr>
          <w:rStyle w:val="Bodytext1"/>
        </w:rPr>
        <w:t>owed</w:t>
      </w:r>
      <w:proofErr w:type="spellEnd"/>
      <w:r>
        <w:rPr>
          <w:rStyle w:val="Bodytext1"/>
        </w:rPr>
        <w:t xml:space="preserve"> to </w:t>
      </w:r>
      <w:proofErr w:type="spellStart"/>
      <w:r>
        <w:rPr>
          <w:rStyle w:val="Bodytext1"/>
        </w:rPr>
        <w:t>Elsevier</w:t>
      </w:r>
      <w:proofErr w:type="spellEnd"/>
      <w:r>
        <w:rPr>
          <w:rStyle w:val="Bodytext1"/>
        </w:rPr>
        <w:t xml:space="preserve">, </w:t>
      </w:r>
      <w:proofErr w:type="spellStart"/>
      <w:r>
        <w:rPr>
          <w:rStyle w:val="Bodytext1"/>
        </w:rPr>
        <w:t>Elsevier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will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have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the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right</w:t>
      </w:r>
      <w:proofErr w:type="spellEnd"/>
      <w:r>
        <w:rPr>
          <w:rStyle w:val="Bodytext1"/>
        </w:rPr>
        <w:t xml:space="preserve"> to aud</w:t>
      </w:r>
      <w:r>
        <w:rPr>
          <w:rStyle w:val="Bodytext1"/>
        </w:rPr>
        <w:t xml:space="preserve">it </w:t>
      </w:r>
      <w:proofErr w:type="spellStart"/>
      <w:r>
        <w:rPr>
          <w:rStyle w:val="Bodytext1"/>
        </w:rPr>
        <w:t>Client’s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actual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usage</w:t>
      </w:r>
      <w:proofErr w:type="spellEnd"/>
      <w:r>
        <w:rPr>
          <w:rStyle w:val="Bodytext1"/>
        </w:rPr>
        <w:t xml:space="preserve"> base and </w:t>
      </w:r>
      <w:proofErr w:type="spellStart"/>
      <w:r>
        <w:rPr>
          <w:rStyle w:val="Bodytext1"/>
        </w:rPr>
        <w:t>its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compliance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with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the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terms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of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the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Order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Form</w:t>
      </w:r>
      <w:proofErr w:type="spellEnd"/>
      <w:r>
        <w:rPr>
          <w:rStyle w:val="Bodytext1"/>
        </w:rPr>
        <w:t xml:space="preserve">. In </w:t>
      </w:r>
      <w:proofErr w:type="spellStart"/>
      <w:r>
        <w:rPr>
          <w:rStyle w:val="Bodytext1"/>
        </w:rPr>
        <w:t>the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event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an</w:t>
      </w:r>
      <w:proofErr w:type="spellEnd"/>
      <w:r>
        <w:rPr>
          <w:rStyle w:val="Bodytext1"/>
        </w:rPr>
        <w:t xml:space="preserve"> audit </w:t>
      </w:r>
      <w:proofErr w:type="spellStart"/>
      <w:r>
        <w:rPr>
          <w:rStyle w:val="Bodytext1"/>
        </w:rPr>
        <w:t>reveals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underpayment</w:t>
      </w:r>
      <w:proofErr w:type="spellEnd"/>
      <w:r>
        <w:rPr>
          <w:rStyle w:val="Bodytext1"/>
        </w:rPr>
        <w:t xml:space="preserve"> by </w:t>
      </w:r>
      <w:proofErr w:type="spellStart"/>
      <w:r>
        <w:rPr>
          <w:rStyle w:val="Bodytext1"/>
        </w:rPr>
        <w:t>Client</w:t>
      </w:r>
      <w:proofErr w:type="spellEnd"/>
      <w:r>
        <w:rPr>
          <w:rStyle w:val="Bodytext1"/>
        </w:rPr>
        <w:t xml:space="preserve">, </w:t>
      </w:r>
      <w:proofErr w:type="spellStart"/>
      <w:r>
        <w:rPr>
          <w:rStyle w:val="Bodytext1"/>
        </w:rPr>
        <w:t>Client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will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promptly</w:t>
      </w:r>
      <w:proofErr w:type="spellEnd"/>
      <w:r>
        <w:rPr>
          <w:rStyle w:val="Bodytext1"/>
        </w:rPr>
        <w:t xml:space="preserve"> make </w:t>
      </w:r>
      <w:proofErr w:type="spellStart"/>
      <w:r>
        <w:rPr>
          <w:rStyle w:val="Bodytext1"/>
        </w:rPr>
        <w:t>any</w:t>
      </w:r>
      <w:proofErr w:type="spellEnd"/>
      <w:r>
        <w:rPr>
          <w:rStyle w:val="Bodytext1"/>
        </w:rPr>
        <w:t xml:space="preserve"> such </w:t>
      </w:r>
      <w:proofErr w:type="spellStart"/>
      <w:r>
        <w:rPr>
          <w:rStyle w:val="Bodytext1"/>
        </w:rPr>
        <w:t>payments</w:t>
      </w:r>
      <w:proofErr w:type="spellEnd"/>
      <w:r>
        <w:rPr>
          <w:rStyle w:val="Bodytext1"/>
        </w:rPr>
        <w:t xml:space="preserve">, </w:t>
      </w:r>
      <w:proofErr w:type="spellStart"/>
      <w:r>
        <w:rPr>
          <w:rStyle w:val="Bodytext1"/>
        </w:rPr>
        <w:t>including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interest</w:t>
      </w:r>
      <w:proofErr w:type="spellEnd"/>
      <w:r>
        <w:rPr>
          <w:rStyle w:val="Bodytext1"/>
        </w:rPr>
        <w:t xml:space="preserve"> and </w:t>
      </w:r>
      <w:proofErr w:type="spellStart"/>
      <w:r>
        <w:rPr>
          <w:rStyle w:val="Bodytext1"/>
        </w:rPr>
        <w:t>charges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allowable</w:t>
      </w:r>
      <w:proofErr w:type="spellEnd"/>
      <w:r>
        <w:rPr>
          <w:rStyle w:val="Bodytext1"/>
        </w:rPr>
        <w:t xml:space="preserve"> by </w:t>
      </w:r>
      <w:proofErr w:type="spellStart"/>
      <w:r>
        <w:rPr>
          <w:rStyle w:val="Bodytext1"/>
        </w:rPr>
        <w:t>applicable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law</w:t>
      </w:r>
      <w:proofErr w:type="spellEnd"/>
      <w:r>
        <w:rPr>
          <w:rStyle w:val="Bodytext1"/>
        </w:rPr>
        <w:t>.</w:t>
      </w:r>
    </w:p>
    <w:sectPr w:rsidR="00A9289E">
      <w:pgSz w:w="11900" w:h="16840"/>
      <w:pgMar w:top="652" w:right="790" w:bottom="934" w:left="7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63D" w:rsidRDefault="005C663D">
      <w:r>
        <w:separator/>
      </w:r>
    </w:p>
  </w:endnote>
  <w:endnote w:type="continuationSeparator" w:id="0">
    <w:p w:rsidR="005C663D" w:rsidRDefault="005C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89E" w:rsidRDefault="005C663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525780</wp:posOffset>
              </wp:positionH>
              <wp:positionV relativeFrom="page">
                <wp:posOffset>10084435</wp:posOffset>
              </wp:positionV>
              <wp:extent cx="6129655" cy="12192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965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9289E" w:rsidRDefault="005C663D">
                          <w:pPr>
                            <w:pStyle w:val="Headerorfooter20"/>
                            <w:tabs>
                              <w:tab w:val="right" w:pos="9653"/>
                            </w:tabs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969696"/>
                            </w:rPr>
                            <w:t>Krajská nemocnice T Bati as, ECR-10262046, CON-011824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969696"/>
                            </w:rPr>
                            <w:tab/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969696"/>
                            </w:rPr>
                            <w:t>Page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96969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969696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969696"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96969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969696"/>
                            </w:rPr>
                            <w:t>of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969696"/>
                            </w:rPr>
                            <w:t xml:space="preserve"> 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41.399999999999999pt;margin-top:794.05000000000007pt;width:482.65000000000003pt;height:9.5999999999999996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65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9"/>
                        <w:rFonts w:ascii="Arial" w:eastAsia="Arial" w:hAnsi="Arial" w:cs="Arial"/>
                        <w:color w:val="969696"/>
                      </w:rPr>
                      <w:t>Krajská nemocnice T Bati as, ECR-10262046, CON-011824</w:t>
                      <w:tab/>
                      <w:t xml:space="preserve">Page </w:t>
                    </w:r>
                    <w:fldSimple w:instr=" PAGE \* MERGEFORMAT ">
                      <w:r>
                        <w:rPr>
                          <w:rStyle w:val="CharStyle9"/>
                          <w:rFonts w:ascii="Arial" w:eastAsia="Arial" w:hAnsi="Arial" w:cs="Arial"/>
                          <w:color w:val="969696"/>
                        </w:rPr>
                        <w:t>#</w:t>
                      </w:r>
                    </w:fldSimple>
                    <w:r>
                      <w:rPr>
                        <w:rStyle w:val="CharStyle9"/>
                        <w:rFonts w:ascii="Arial" w:eastAsia="Arial" w:hAnsi="Arial" w:cs="Arial"/>
                        <w:color w:val="969696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89E" w:rsidRDefault="005C663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530860</wp:posOffset>
              </wp:positionH>
              <wp:positionV relativeFrom="page">
                <wp:posOffset>10100310</wp:posOffset>
              </wp:positionV>
              <wp:extent cx="6108065" cy="12192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0806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9289E" w:rsidRDefault="005C663D">
                          <w:pPr>
                            <w:pStyle w:val="Headerorfooter20"/>
                            <w:tabs>
                              <w:tab w:val="right" w:pos="9619"/>
                            </w:tabs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969696"/>
                            </w:rPr>
                            <w:t xml:space="preserve">Krajská nemocnice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969696"/>
                            </w:rPr>
                            <w:t>T Bati as, ECR-10262046, CON-011824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969696"/>
                            </w:rPr>
                            <w:tab/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969696"/>
                            </w:rPr>
                            <w:t>Page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96969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969696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969696"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96969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969696"/>
                            </w:rPr>
                            <w:t>of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969696"/>
                            </w:rPr>
                            <w:t xml:space="preserve"> 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1.800000000000004pt;margin-top:795.30000000000007pt;width:480.94999999999999pt;height:9.59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61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9"/>
                        <w:rFonts w:ascii="Arial" w:eastAsia="Arial" w:hAnsi="Arial" w:cs="Arial"/>
                        <w:color w:val="969696"/>
                      </w:rPr>
                      <w:t>Krajská nemocnice T Bati as, ECR-10262046, CON-011824</w:t>
                      <w:tab/>
                      <w:t xml:space="preserve">Page </w:t>
                    </w:r>
                    <w:fldSimple w:instr=" PAGE \* MERGEFORMAT ">
                      <w:r>
                        <w:rPr>
                          <w:rStyle w:val="CharStyle9"/>
                          <w:rFonts w:ascii="Arial" w:eastAsia="Arial" w:hAnsi="Arial" w:cs="Arial"/>
                          <w:color w:val="969696"/>
                        </w:rPr>
                        <w:t>#</w:t>
                      </w:r>
                    </w:fldSimple>
                    <w:r>
                      <w:rPr>
                        <w:rStyle w:val="CharStyle9"/>
                        <w:rFonts w:ascii="Arial" w:eastAsia="Arial" w:hAnsi="Arial" w:cs="Arial"/>
                        <w:color w:val="969696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63D" w:rsidRDefault="005C663D"/>
  </w:footnote>
  <w:footnote w:type="continuationSeparator" w:id="0">
    <w:p w:rsidR="005C663D" w:rsidRDefault="005C66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89E" w:rsidRDefault="005C663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706120</wp:posOffset>
              </wp:positionH>
              <wp:positionV relativeFrom="page">
                <wp:posOffset>495935</wp:posOffset>
              </wp:positionV>
              <wp:extent cx="6114415" cy="9779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441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9289E" w:rsidRDefault="005C663D">
                          <w:pPr>
                            <w:pStyle w:val="Headerorfooter20"/>
                            <w:tabs>
                              <w:tab w:val="right" w:pos="5554"/>
                              <w:tab w:val="right" w:pos="6619"/>
                              <w:tab w:val="right" w:pos="9629"/>
                            </w:tabs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2E2E2E"/>
                              <w:sz w:val="16"/>
                              <w:szCs w:val="16"/>
                            </w:rPr>
                            <w:t>Product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2E2E2E"/>
                              <w:sz w:val="16"/>
                              <w:szCs w:val="16"/>
                            </w:rPr>
                            <w:t>(s)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2E2E2E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2E2E2E"/>
                              <w:sz w:val="16"/>
                              <w:szCs w:val="16"/>
                            </w:rPr>
                            <w:t>Number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2E2E2E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2E2E2E"/>
                              <w:sz w:val="16"/>
                              <w:szCs w:val="16"/>
                            </w:rPr>
                            <w:t>of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2E2E2E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2E2E2E"/>
                              <w:sz w:val="16"/>
                              <w:szCs w:val="16"/>
                            </w:rPr>
                            <w:t>Authorized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2E2E2E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2E2E2E"/>
                              <w:sz w:val="16"/>
                              <w:szCs w:val="16"/>
                            </w:rPr>
                            <w:t>Users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2E2E2E"/>
                              <w:sz w:val="16"/>
                              <w:szCs w:val="16"/>
                            </w:rPr>
                            <w:tab/>
                            <w:t>Access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2E2E2E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2E2E2E"/>
                              <w:sz w:val="16"/>
                              <w:szCs w:val="16"/>
                            </w:rPr>
                            <w:t>Annual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2E2E2E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2E2E2E"/>
                              <w:sz w:val="16"/>
                              <w:szCs w:val="16"/>
                            </w:rPr>
                            <w:t>Fee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2E2E2E"/>
                              <w:sz w:val="16"/>
                              <w:szCs w:val="16"/>
                            </w:rPr>
                            <w:t xml:space="preserve"> (EUR)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55.600000000000001pt;margin-top:39.050000000000004pt;width:481.44999999999999pt;height:7.7000000000000002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554" w:val="right"/>
                        <w:tab w:pos="6619" w:val="right"/>
                        <w:tab w:pos="962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CharStyle9"/>
                        <w:rFonts w:ascii="Arial" w:eastAsia="Arial" w:hAnsi="Arial" w:cs="Arial"/>
                        <w:b/>
                        <w:bCs/>
                        <w:color w:val="2E2E2E"/>
                        <w:sz w:val="16"/>
                        <w:szCs w:val="16"/>
                      </w:rPr>
                      <w:t>Product(s)</w:t>
                      <w:tab/>
                      <w:t>Number of Authorized Users</w:t>
                      <w:tab/>
                      <w:t>Access</w:t>
                      <w:tab/>
                      <w:t>Annual Fee (EUR)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520065</wp:posOffset>
              </wp:positionH>
              <wp:positionV relativeFrom="page">
                <wp:posOffset>698500</wp:posOffset>
              </wp:positionV>
              <wp:extent cx="6480175" cy="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0.950000000000003pt;margin-top:55.pt;width:510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89E" w:rsidRDefault="00A9289E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9621F"/>
    <w:multiLevelType w:val="multilevel"/>
    <w:tmpl w:val="14869AF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89E"/>
    <w:rsid w:val="005C663D"/>
    <w:rsid w:val="00A9289E"/>
    <w:rsid w:val="00EF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5DA8"/>
  <w15:docId w15:val="{4CB58E87-5FE9-4F04-BF45-92B5F51C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2E2E2E"/>
      <w:sz w:val="16"/>
      <w:szCs w:val="16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color w:val="FF6C00"/>
      <w:sz w:val="52"/>
      <w:szCs w:val="52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2E2E2E"/>
      <w:sz w:val="28"/>
      <w:szCs w:val="28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color w:val="2E2E2E"/>
      <w:sz w:val="16"/>
      <w:szCs w:val="16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color w:val="FF6C00"/>
      <w:sz w:val="32"/>
      <w:szCs w:val="32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color w:val="2E2E2E"/>
      <w:sz w:val="16"/>
      <w:szCs w:val="16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10">
    <w:name w:val="Body text|1"/>
    <w:basedOn w:val="Normln"/>
    <w:link w:val="Bodytext1"/>
    <w:pPr>
      <w:spacing w:after="120"/>
    </w:pPr>
    <w:rPr>
      <w:rFonts w:ascii="Arial" w:eastAsia="Arial" w:hAnsi="Arial" w:cs="Arial"/>
      <w:color w:val="2E2E2E"/>
      <w:sz w:val="16"/>
      <w:szCs w:val="16"/>
    </w:rPr>
  </w:style>
  <w:style w:type="paragraph" w:customStyle="1" w:styleId="Heading110">
    <w:name w:val="Heading #1|1"/>
    <w:basedOn w:val="Normln"/>
    <w:link w:val="Heading11"/>
    <w:pPr>
      <w:spacing w:after="100" w:line="216" w:lineRule="auto"/>
      <w:outlineLvl w:val="0"/>
    </w:pPr>
    <w:rPr>
      <w:rFonts w:ascii="Arial" w:eastAsia="Arial" w:hAnsi="Arial" w:cs="Arial"/>
      <w:color w:val="FF6C00"/>
      <w:sz w:val="52"/>
      <w:szCs w:val="52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40">
    <w:name w:val="Body text|4"/>
    <w:basedOn w:val="Normln"/>
    <w:link w:val="Bodytext4"/>
    <w:pPr>
      <w:spacing w:after="100"/>
    </w:pPr>
    <w:rPr>
      <w:rFonts w:ascii="Arial" w:eastAsia="Arial" w:hAnsi="Arial" w:cs="Arial"/>
      <w:color w:val="2E2E2E"/>
      <w:sz w:val="28"/>
      <w:szCs w:val="28"/>
    </w:rPr>
  </w:style>
  <w:style w:type="paragraph" w:customStyle="1" w:styleId="Other10">
    <w:name w:val="Other|1"/>
    <w:basedOn w:val="Normln"/>
    <w:link w:val="Other1"/>
    <w:pPr>
      <w:spacing w:after="120"/>
    </w:pPr>
    <w:rPr>
      <w:rFonts w:ascii="Arial" w:eastAsia="Arial" w:hAnsi="Arial" w:cs="Arial"/>
      <w:color w:val="2E2E2E"/>
      <w:sz w:val="16"/>
      <w:szCs w:val="16"/>
    </w:rPr>
  </w:style>
  <w:style w:type="paragraph" w:customStyle="1" w:styleId="Heading210">
    <w:name w:val="Heading #2|1"/>
    <w:basedOn w:val="Normln"/>
    <w:link w:val="Heading21"/>
    <w:pPr>
      <w:spacing w:after="80"/>
      <w:outlineLvl w:val="1"/>
    </w:pPr>
    <w:rPr>
      <w:rFonts w:ascii="Arial" w:eastAsia="Arial" w:hAnsi="Arial" w:cs="Arial"/>
      <w:color w:val="FF6C00"/>
      <w:sz w:val="32"/>
      <w:szCs w:val="32"/>
    </w:rPr>
  </w:style>
  <w:style w:type="paragraph" w:customStyle="1" w:styleId="Heading410">
    <w:name w:val="Heading #4|1"/>
    <w:basedOn w:val="Normln"/>
    <w:link w:val="Heading41"/>
    <w:pPr>
      <w:spacing w:line="257" w:lineRule="auto"/>
      <w:outlineLvl w:val="3"/>
    </w:pPr>
    <w:rPr>
      <w:rFonts w:ascii="Arial" w:eastAsia="Arial" w:hAnsi="Arial" w:cs="Arial"/>
      <w:b/>
      <w:bCs/>
      <w:color w:val="2E2E2E"/>
      <w:sz w:val="16"/>
      <w:szCs w:val="16"/>
    </w:rPr>
  </w:style>
  <w:style w:type="paragraph" w:customStyle="1" w:styleId="Bodytext60">
    <w:name w:val="Body text|6"/>
    <w:basedOn w:val="Normln"/>
    <w:link w:val="Bodytext6"/>
    <w:pPr>
      <w:spacing w:after="20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|3"/>
    <w:basedOn w:val="Normln"/>
    <w:link w:val="Bodytext3"/>
    <w:pPr>
      <w:spacing w:line="293" w:lineRule="auto"/>
    </w:pPr>
    <w:rPr>
      <w:rFonts w:ascii="Arial" w:eastAsia="Arial" w:hAnsi="Arial" w:cs="Arial"/>
      <w:sz w:val="9"/>
      <w:szCs w:val="9"/>
    </w:rPr>
  </w:style>
  <w:style w:type="paragraph" w:customStyle="1" w:styleId="Bodytext50">
    <w:name w:val="Body text|5"/>
    <w:basedOn w:val="Normln"/>
    <w:link w:val="Bodytext5"/>
    <w:pPr>
      <w:spacing w:line="276" w:lineRule="auto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|2"/>
    <w:basedOn w:val="Normln"/>
    <w:link w:val="Bodytext2"/>
    <w:pPr>
      <w:spacing w:line="290" w:lineRule="auto"/>
    </w:pPr>
    <w:rPr>
      <w:rFonts w:ascii="Arial" w:eastAsia="Arial" w:hAnsi="Arial" w:cs="Arial"/>
      <w:sz w:val="10"/>
      <w:szCs w:val="10"/>
    </w:rPr>
  </w:style>
  <w:style w:type="paragraph" w:customStyle="1" w:styleId="Heading310">
    <w:name w:val="Heading #3|1"/>
    <w:basedOn w:val="Normln"/>
    <w:link w:val="Heading31"/>
    <w:pPr>
      <w:outlineLvl w:val="2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cellations@elsevie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1110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Vinklerová</dc:creator>
  <cp:keywords/>
  <cp:lastModifiedBy>Vinklerová Gabriela</cp:lastModifiedBy>
  <cp:revision>2</cp:revision>
  <dcterms:created xsi:type="dcterms:W3CDTF">2024-04-11T06:22:00Z</dcterms:created>
  <dcterms:modified xsi:type="dcterms:W3CDTF">2024-04-11T06:22:00Z</dcterms:modified>
</cp:coreProperties>
</file>