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24" w:rsidRDefault="00024B24" w:rsidP="00772C41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8"/>
          <w:szCs w:val="28"/>
        </w:rPr>
      </w:pPr>
    </w:p>
    <w:p w:rsidR="00772C41" w:rsidRDefault="00D258DF" w:rsidP="00772C41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č. </w:t>
      </w:r>
      <w:r w:rsidR="008306B9">
        <w:rPr>
          <w:rFonts w:cs="Arial"/>
          <w:b/>
          <w:sz w:val="28"/>
          <w:szCs w:val="28"/>
        </w:rPr>
        <w:t>2</w:t>
      </w:r>
    </w:p>
    <w:p w:rsidR="00D258DF" w:rsidRPr="00D258DF" w:rsidRDefault="00D258DF" w:rsidP="00772C41">
      <w:pPr>
        <w:autoSpaceDE w:val="0"/>
        <w:autoSpaceDN w:val="0"/>
        <w:adjustRightInd w:val="0"/>
        <w:spacing w:after="0"/>
        <w:jc w:val="center"/>
        <w:rPr>
          <w:rFonts w:cs="Arial"/>
        </w:rPr>
      </w:pPr>
      <w:r>
        <w:rPr>
          <w:rFonts w:cs="Arial"/>
        </w:rPr>
        <w:t>ke smlouvě na dodávku vybavení interiéru vedené u objednatele pod evidenčním č. 1357/ORM/2023 ze dne 9. 10.  2023</w:t>
      </w:r>
      <w:r w:rsidR="00595ECC">
        <w:rPr>
          <w:rFonts w:cs="Arial"/>
        </w:rPr>
        <w:t>, ve znění dodatku č. 1 ze dne 23. 2. 2024</w:t>
      </w:r>
      <w:r>
        <w:rPr>
          <w:rFonts w:cs="Arial"/>
        </w:rPr>
        <w:t xml:space="preserve">, uzavřené </w:t>
      </w:r>
      <w:r w:rsidRPr="006825F0">
        <w:rPr>
          <w:rFonts w:cs="Arial"/>
        </w:rPr>
        <w:t>v souladu s ustanovením § 1746 odst. 2 při použití § 2079 a násl. a § 2586 a násl. občanského zákoníku, a zákona č. 134/2016 Sb., o zadávání veřejných zakázek, v platném znění (dále také jako „ZZVZ“)</w:t>
      </w:r>
      <w:r>
        <w:rPr>
          <w:rFonts w:cs="Arial"/>
        </w:rPr>
        <w:t xml:space="preserve"> a v souladu s usnesením Rady města Jihlavy č</w:t>
      </w:r>
      <w:r w:rsidR="00722E4B">
        <w:rPr>
          <w:rFonts w:cs="Arial"/>
        </w:rPr>
        <w:t xml:space="preserve">. 2010/24-RM </w:t>
      </w:r>
      <w:bookmarkStart w:id="0" w:name="_GoBack"/>
      <w:bookmarkEnd w:id="0"/>
      <w:r>
        <w:rPr>
          <w:rFonts w:cs="Arial"/>
        </w:rPr>
        <w:t xml:space="preserve">ze dne </w:t>
      </w:r>
      <w:r w:rsidR="00F72DA1">
        <w:rPr>
          <w:rFonts w:cs="Arial"/>
        </w:rPr>
        <w:t>28. 3</w:t>
      </w:r>
      <w:r w:rsidR="00587113">
        <w:rPr>
          <w:rFonts w:cs="Arial"/>
        </w:rPr>
        <w:t>. 2024.</w:t>
      </w:r>
    </w:p>
    <w:p w:rsidR="0025689D" w:rsidRPr="000B46C7" w:rsidRDefault="0025689D" w:rsidP="00772C41">
      <w:pPr>
        <w:autoSpaceDE w:val="0"/>
        <w:autoSpaceDN w:val="0"/>
        <w:adjustRightInd w:val="0"/>
        <w:spacing w:after="0"/>
        <w:jc w:val="center"/>
        <w:rPr>
          <w:rFonts w:cs="Arial"/>
          <w:b/>
        </w:rPr>
      </w:pPr>
    </w:p>
    <w:p w:rsidR="00772C41" w:rsidRPr="000B46C7" w:rsidRDefault="00772C41" w:rsidP="00772C41">
      <w:pPr>
        <w:autoSpaceDE w:val="0"/>
        <w:autoSpaceDN w:val="0"/>
        <w:adjustRightInd w:val="0"/>
        <w:spacing w:after="0"/>
        <w:jc w:val="center"/>
        <w:rPr>
          <w:rFonts w:cs="Arial"/>
          <w:b/>
          <w:szCs w:val="28"/>
        </w:rPr>
      </w:pPr>
    </w:p>
    <w:p w:rsidR="00772C41" w:rsidRPr="00EC5CE6" w:rsidRDefault="00772C41" w:rsidP="0040330C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jc w:val="center"/>
        <w:rPr>
          <w:rFonts w:cs="Arial"/>
          <w:b/>
          <w:szCs w:val="28"/>
        </w:rPr>
      </w:pPr>
      <w:r w:rsidRPr="00EC5CE6">
        <w:rPr>
          <w:rFonts w:cs="Arial"/>
          <w:b/>
          <w:szCs w:val="28"/>
          <w:u w:val="single"/>
        </w:rPr>
        <w:t>Smluvní strany</w:t>
      </w:r>
    </w:p>
    <w:p w:rsidR="0096336F" w:rsidRPr="000B46C7" w:rsidRDefault="0096336F" w:rsidP="00772C41">
      <w:pPr>
        <w:pStyle w:val="Odstavec"/>
        <w:widowControl w:val="0"/>
        <w:numPr>
          <w:ilvl w:val="0"/>
          <w:numId w:val="0"/>
        </w:numPr>
        <w:suppressAutoHyphens/>
        <w:spacing w:before="0"/>
        <w:ind w:left="720" w:hanging="720"/>
        <w:rPr>
          <w:rFonts w:cs="Arial"/>
          <w:b/>
          <w:sz w:val="22"/>
        </w:rPr>
      </w:pPr>
    </w:p>
    <w:p w:rsidR="00772C41" w:rsidRPr="000B46C7" w:rsidRDefault="006825F0" w:rsidP="00DE6CDA">
      <w:pPr>
        <w:pStyle w:val="Odstavec"/>
        <w:widowControl w:val="0"/>
        <w:numPr>
          <w:ilvl w:val="0"/>
          <w:numId w:val="0"/>
        </w:numPr>
        <w:tabs>
          <w:tab w:val="left" w:pos="3969"/>
        </w:tabs>
        <w:suppressAutoHyphens/>
        <w:spacing w:before="0"/>
        <w:ind w:left="720" w:hanging="720"/>
        <w:rPr>
          <w:rFonts w:cs="Arial"/>
          <w:b/>
          <w:sz w:val="22"/>
        </w:rPr>
      </w:pPr>
      <w:r w:rsidRPr="006825F0">
        <w:rPr>
          <w:rFonts w:cs="Arial"/>
          <w:sz w:val="22"/>
        </w:rPr>
        <w:t>Název:</w:t>
      </w:r>
      <w:r>
        <w:rPr>
          <w:rFonts w:cs="Arial"/>
          <w:b/>
          <w:sz w:val="22"/>
        </w:rPr>
        <w:t xml:space="preserve"> </w:t>
      </w:r>
      <w:r w:rsidR="00DE6CDA"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>Statutární město Jihlav</w:t>
      </w:r>
      <w:r w:rsidR="00087CEA">
        <w:rPr>
          <w:rFonts w:cs="Arial"/>
          <w:b/>
          <w:sz w:val="22"/>
        </w:rPr>
        <w:t>a</w:t>
      </w:r>
    </w:p>
    <w:p w:rsidR="00772C41" w:rsidRPr="000B46C7" w:rsidRDefault="00772C41" w:rsidP="00DE6CDA">
      <w:pPr>
        <w:pStyle w:val="Normlnweb"/>
        <w:tabs>
          <w:tab w:val="left" w:pos="3969"/>
        </w:tabs>
        <w:spacing w:before="0" w:beforeAutospacing="0" w:after="0"/>
        <w:rPr>
          <w:rFonts w:cs="Arial"/>
          <w:sz w:val="22"/>
          <w:szCs w:val="22"/>
        </w:rPr>
      </w:pPr>
      <w:r w:rsidRPr="000B46C7">
        <w:rPr>
          <w:rFonts w:cs="Arial"/>
          <w:sz w:val="22"/>
          <w:szCs w:val="22"/>
        </w:rPr>
        <w:t xml:space="preserve">se sídlem: </w:t>
      </w:r>
      <w:r w:rsidR="00DE6CDA">
        <w:rPr>
          <w:rFonts w:cs="Arial"/>
          <w:sz w:val="22"/>
          <w:szCs w:val="22"/>
        </w:rPr>
        <w:tab/>
      </w:r>
      <w:r w:rsidRPr="000B46C7">
        <w:rPr>
          <w:rFonts w:cs="Arial"/>
          <w:sz w:val="22"/>
          <w:szCs w:val="22"/>
        </w:rPr>
        <w:t>Masarykovo nám. č. 97/1, 586 01 Jihlava</w:t>
      </w:r>
    </w:p>
    <w:p w:rsidR="00772C41" w:rsidRPr="004A1CDE" w:rsidRDefault="00D258DF" w:rsidP="00DE6CDA">
      <w:pPr>
        <w:pStyle w:val="Normlnweb"/>
        <w:tabs>
          <w:tab w:val="left" w:pos="3969"/>
        </w:tabs>
        <w:spacing w:before="0" w:beforeAutospacing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825F0">
        <w:rPr>
          <w:rFonts w:cs="Arial"/>
          <w:sz w:val="22"/>
          <w:szCs w:val="22"/>
        </w:rPr>
        <w:t>ast</w:t>
      </w:r>
      <w:r>
        <w:rPr>
          <w:rFonts w:cs="Arial"/>
          <w:sz w:val="22"/>
          <w:szCs w:val="22"/>
        </w:rPr>
        <w:t>oupená</w:t>
      </w:r>
      <w:r w:rsidR="006825F0">
        <w:rPr>
          <w:rFonts w:cs="Arial"/>
          <w:sz w:val="22"/>
          <w:szCs w:val="22"/>
        </w:rPr>
        <w:t>.</w:t>
      </w:r>
      <w:r w:rsidR="00772C41" w:rsidRPr="004A1CDE">
        <w:rPr>
          <w:rFonts w:cs="Arial"/>
          <w:sz w:val="22"/>
          <w:szCs w:val="22"/>
        </w:rPr>
        <w:t xml:space="preserve">: </w:t>
      </w:r>
      <w:r w:rsidR="00DE6CDA">
        <w:rPr>
          <w:rFonts w:cs="Arial"/>
          <w:sz w:val="22"/>
          <w:szCs w:val="22"/>
        </w:rPr>
        <w:tab/>
      </w:r>
      <w:r w:rsidR="00806E36" w:rsidRPr="004A1CDE">
        <w:rPr>
          <w:rFonts w:cs="Arial"/>
          <w:sz w:val="22"/>
          <w:szCs w:val="22"/>
        </w:rPr>
        <w:t>Mgr. Petrem Ryškou, primátorem</w:t>
      </w:r>
    </w:p>
    <w:p w:rsidR="00772C41" w:rsidRPr="000B46C7" w:rsidRDefault="00772C41" w:rsidP="00DE6CDA">
      <w:pPr>
        <w:pStyle w:val="Normlnweb"/>
        <w:tabs>
          <w:tab w:val="left" w:pos="3969"/>
        </w:tabs>
        <w:spacing w:before="0" w:beforeAutospacing="0" w:after="0"/>
        <w:rPr>
          <w:rFonts w:cs="Arial"/>
          <w:sz w:val="22"/>
          <w:szCs w:val="22"/>
        </w:rPr>
      </w:pPr>
      <w:r w:rsidRPr="000B46C7">
        <w:rPr>
          <w:rFonts w:cs="Arial"/>
          <w:sz w:val="22"/>
          <w:szCs w:val="22"/>
        </w:rPr>
        <w:t xml:space="preserve">IČO: </w:t>
      </w:r>
      <w:r w:rsidR="00DE6CDA">
        <w:rPr>
          <w:rFonts w:cs="Arial"/>
          <w:sz w:val="22"/>
          <w:szCs w:val="22"/>
        </w:rPr>
        <w:tab/>
      </w:r>
      <w:r w:rsidRPr="000B46C7">
        <w:rPr>
          <w:rFonts w:cs="Arial"/>
          <w:sz w:val="22"/>
          <w:szCs w:val="22"/>
        </w:rPr>
        <w:t>002</w:t>
      </w:r>
      <w:r w:rsidR="006825F0">
        <w:rPr>
          <w:rFonts w:cs="Arial"/>
          <w:sz w:val="22"/>
          <w:szCs w:val="22"/>
        </w:rPr>
        <w:t xml:space="preserve"> </w:t>
      </w:r>
      <w:r w:rsidRPr="000B46C7">
        <w:rPr>
          <w:rFonts w:cs="Arial"/>
          <w:sz w:val="22"/>
          <w:szCs w:val="22"/>
        </w:rPr>
        <w:t>86</w:t>
      </w:r>
      <w:r w:rsidR="006825F0">
        <w:rPr>
          <w:rFonts w:cs="Arial"/>
          <w:sz w:val="22"/>
          <w:szCs w:val="22"/>
        </w:rPr>
        <w:t xml:space="preserve"> </w:t>
      </w:r>
      <w:r w:rsidRPr="000B46C7">
        <w:rPr>
          <w:rFonts w:cs="Arial"/>
          <w:sz w:val="22"/>
          <w:szCs w:val="22"/>
        </w:rPr>
        <w:t>010</w:t>
      </w:r>
    </w:p>
    <w:p w:rsidR="00772C41" w:rsidRPr="000B46C7" w:rsidRDefault="00772C41" w:rsidP="00772C41">
      <w:pPr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 xml:space="preserve">(dále </w:t>
      </w:r>
      <w:r w:rsidR="0096336F" w:rsidRPr="000B46C7">
        <w:rPr>
          <w:rFonts w:cs="Arial"/>
        </w:rPr>
        <w:t>také jako</w:t>
      </w:r>
      <w:r w:rsidRPr="000B46C7">
        <w:rPr>
          <w:rFonts w:cs="Arial"/>
        </w:rPr>
        <w:t xml:space="preserve"> „</w:t>
      </w:r>
      <w:r w:rsidRPr="000B46C7">
        <w:rPr>
          <w:rFonts w:cs="Arial"/>
          <w:b/>
        </w:rPr>
        <w:t>objednatel</w:t>
      </w:r>
      <w:r w:rsidRPr="000B46C7">
        <w:rPr>
          <w:rFonts w:cs="Arial"/>
        </w:rPr>
        <w:t>“)</w:t>
      </w:r>
    </w:p>
    <w:p w:rsidR="00772C41" w:rsidRPr="000B46C7" w:rsidRDefault="00772C41" w:rsidP="00772C41">
      <w:pPr>
        <w:autoSpaceDE w:val="0"/>
        <w:autoSpaceDN w:val="0"/>
        <w:adjustRightInd w:val="0"/>
        <w:spacing w:after="0"/>
        <w:rPr>
          <w:rFonts w:cs="Arial"/>
        </w:rPr>
      </w:pPr>
    </w:p>
    <w:p w:rsidR="00772C41" w:rsidRPr="000B46C7" w:rsidRDefault="00772C41" w:rsidP="00772C41">
      <w:pPr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>a</w:t>
      </w:r>
    </w:p>
    <w:p w:rsidR="006F0EB4" w:rsidRDefault="006F0EB4" w:rsidP="00087CEA">
      <w:pPr>
        <w:tabs>
          <w:tab w:val="left" w:pos="3969"/>
        </w:tabs>
        <w:autoSpaceDE w:val="0"/>
        <w:autoSpaceDN w:val="0"/>
        <w:adjustRightInd w:val="0"/>
        <w:spacing w:after="0"/>
        <w:rPr>
          <w:rFonts w:cs="Arial"/>
        </w:rPr>
      </w:pPr>
    </w:p>
    <w:p w:rsidR="000D51FA" w:rsidRPr="000B46C7" w:rsidRDefault="006825F0" w:rsidP="00087CEA">
      <w:pPr>
        <w:tabs>
          <w:tab w:val="left" w:pos="3969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Název:</w:t>
      </w:r>
      <w:r w:rsidR="00087CEA">
        <w:rPr>
          <w:rFonts w:cs="Arial"/>
        </w:rPr>
        <w:tab/>
      </w:r>
      <w:r w:rsidR="006F0EB4" w:rsidRPr="006F0EB4">
        <w:rPr>
          <w:rFonts w:cs="Arial"/>
          <w:b/>
        </w:rPr>
        <w:t>XYZZY, s.r.o.</w:t>
      </w:r>
    </w:p>
    <w:p w:rsidR="00772C41" w:rsidRPr="000B46C7" w:rsidRDefault="00772C41" w:rsidP="00087CEA">
      <w:pPr>
        <w:tabs>
          <w:tab w:val="left" w:pos="3969"/>
        </w:tabs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>se sídlem:</w:t>
      </w:r>
      <w:r w:rsidR="00087CEA">
        <w:rPr>
          <w:rFonts w:cs="Arial"/>
        </w:rPr>
        <w:tab/>
      </w:r>
      <w:r w:rsidR="006F0EB4">
        <w:rPr>
          <w:rFonts w:cs="Arial"/>
        </w:rPr>
        <w:t xml:space="preserve">Výpadová 582/2, 153 00 Praha 5 – Radotín </w:t>
      </w:r>
    </w:p>
    <w:p w:rsidR="00D258DF" w:rsidRPr="000B46C7" w:rsidRDefault="00D258DF" w:rsidP="00D258DF">
      <w:pPr>
        <w:tabs>
          <w:tab w:val="left" w:pos="3969"/>
        </w:tabs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>zastoupená:</w:t>
      </w:r>
      <w:r>
        <w:rPr>
          <w:rFonts w:cs="Arial"/>
        </w:rPr>
        <w:tab/>
        <w:t>Jiřím Jindrou, jednatelem</w:t>
      </w:r>
    </w:p>
    <w:p w:rsidR="00772C41" w:rsidRPr="000B46C7" w:rsidRDefault="00772C41" w:rsidP="00087CEA">
      <w:pPr>
        <w:tabs>
          <w:tab w:val="left" w:pos="3969"/>
        </w:tabs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>IČO:</w:t>
      </w:r>
      <w:r w:rsidR="00087CEA">
        <w:rPr>
          <w:rFonts w:cs="Arial"/>
        </w:rPr>
        <w:tab/>
      </w:r>
      <w:r w:rsidR="006F0EB4">
        <w:rPr>
          <w:rFonts w:cs="Arial"/>
        </w:rPr>
        <w:t>275 74 482</w:t>
      </w:r>
    </w:p>
    <w:p w:rsidR="00772C41" w:rsidRPr="000B46C7" w:rsidRDefault="00772C41" w:rsidP="00772C41">
      <w:pPr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 xml:space="preserve">(dále </w:t>
      </w:r>
      <w:r w:rsidR="0096336F" w:rsidRPr="000B46C7">
        <w:rPr>
          <w:rFonts w:cs="Arial"/>
        </w:rPr>
        <w:t xml:space="preserve">také jako </w:t>
      </w:r>
      <w:r w:rsidRPr="000B46C7">
        <w:rPr>
          <w:rFonts w:cs="Arial"/>
        </w:rPr>
        <w:t>„</w:t>
      </w:r>
      <w:r w:rsidRPr="000B46C7">
        <w:rPr>
          <w:rFonts w:cs="Arial"/>
          <w:b/>
        </w:rPr>
        <w:t>dodavatel</w:t>
      </w:r>
      <w:r w:rsidRPr="000B46C7">
        <w:rPr>
          <w:rFonts w:cs="Arial"/>
        </w:rPr>
        <w:t>“)</w:t>
      </w:r>
    </w:p>
    <w:p w:rsidR="00772C41" w:rsidRPr="000B46C7" w:rsidRDefault="00772C41" w:rsidP="00772C41">
      <w:pPr>
        <w:autoSpaceDE w:val="0"/>
        <w:autoSpaceDN w:val="0"/>
        <w:adjustRightInd w:val="0"/>
        <w:spacing w:after="0"/>
        <w:rPr>
          <w:rFonts w:cs="Arial"/>
        </w:rPr>
      </w:pPr>
    </w:p>
    <w:p w:rsidR="00772C41" w:rsidRPr="000B46C7" w:rsidRDefault="00772C41" w:rsidP="00772C41">
      <w:pPr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>(společně pak jako „smluvní strany“, samostatně jako „smluvní strana</w:t>
      </w:r>
      <w:r w:rsidR="006825F0">
        <w:rPr>
          <w:rFonts w:cs="Arial"/>
        </w:rPr>
        <w:t>“)</w:t>
      </w:r>
    </w:p>
    <w:p w:rsidR="0096336F" w:rsidRPr="000B46C7" w:rsidRDefault="0096336F" w:rsidP="00772C41">
      <w:pPr>
        <w:tabs>
          <w:tab w:val="left" w:pos="4820"/>
        </w:tabs>
        <w:autoSpaceDE w:val="0"/>
        <w:autoSpaceDN w:val="0"/>
        <w:adjustRightInd w:val="0"/>
        <w:spacing w:after="0"/>
        <w:ind w:left="17"/>
        <w:rPr>
          <w:rFonts w:cs="Arial"/>
        </w:rPr>
      </w:pPr>
    </w:p>
    <w:p w:rsidR="00B92CFF" w:rsidRPr="000B46C7" w:rsidRDefault="00772C41" w:rsidP="00772C41">
      <w:pPr>
        <w:tabs>
          <w:tab w:val="left" w:pos="4820"/>
        </w:tabs>
        <w:autoSpaceDE w:val="0"/>
        <w:autoSpaceDN w:val="0"/>
        <w:adjustRightInd w:val="0"/>
        <w:spacing w:after="0"/>
        <w:ind w:left="17"/>
        <w:rPr>
          <w:rFonts w:cs="Arial"/>
        </w:rPr>
      </w:pPr>
      <w:r w:rsidRPr="000B46C7">
        <w:rPr>
          <w:rFonts w:cs="Arial"/>
        </w:rPr>
        <w:t>Kontaktní osoba</w:t>
      </w:r>
      <w:r w:rsidR="0096336F" w:rsidRPr="000B46C7">
        <w:rPr>
          <w:rFonts w:cs="Arial"/>
        </w:rPr>
        <w:t xml:space="preserve"> za</w:t>
      </w:r>
      <w:r w:rsidRPr="000B46C7">
        <w:rPr>
          <w:rFonts w:cs="Arial"/>
        </w:rPr>
        <w:t xml:space="preserve"> objednatele:</w:t>
      </w:r>
    </w:p>
    <w:p w:rsidR="006C154A" w:rsidRDefault="00282846" w:rsidP="0040330C">
      <w:pPr>
        <w:pStyle w:val="Odstavecseseznamem"/>
        <w:numPr>
          <w:ilvl w:val="0"/>
          <w:numId w:val="6"/>
        </w:numPr>
        <w:tabs>
          <w:tab w:val="left" w:pos="4820"/>
        </w:tabs>
        <w:autoSpaceDE w:val="0"/>
        <w:autoSpaceDN w:val="0"/>
        <w:adjustRightInd w:val="0"/>
        <w:spacing w:after="0"/>
        <w:jc w:val="left"/>
        <w:rPr>
          <w:rFonts w:cs="Arial"/>
        </w:rPr>
      </w:pPr>
      <w:r>
        <w:rPr>
          <w:rFonts w:cs="Arial"/>
        </w:rPr>
        <w:t>Bc. Libor Kouba</w:t>
      </w:r>
      <w:r w:rsidR="00B92CFF" w:rsidRPr="000B46C7">
        <w:rPr>
          <w:rFonts w:cs="Arial"/>
        </w:rPr>
        <w:t>,</w:t>
      </w:r>
      <w:r w:rsidR="00231E55">
        <w:rPr>
          <w:rFonts w:cs="Arial"/>
        </w:rPr>
        <w:t xml:space="preserve"> vedoucí investičního oddělení, odbor rozvoje města</w:t>
      </w:r>
      <w:r>
        <w:rPr>
          <w:rFonts w:cs="Arial"/>
        </w:rPr>
        <w:t>,</w:t>
      </w:r>
      <w:r w:rsidR="006C154A">
        <w:rPr>
          <w:rFonts w:cs="Arial"/>
        </w:rPr>
        <w:t xml:space="preserve"> Magistrát města Jihlavy</w:t>
      </w:r>
      <w:r w:rsidR="006C154A">
        <w:rPr>
          <w:rFonts w:cs="Arial"/>
        </w:rPr>
        <w:tab/>
      </w:r>
    </w:p>
    <w:p w:rsidR="00B92CFF" w:rsidRPr="000B46C7" w:rsidRDefault="00B92CFF" w:rsidP="006C154A">
      <w:pPr>
        <w:pStyle w:val="Odstavecseseznamem"/>
        <w:tabs>
          <w:tab w:val="left" w:pos="4820"/>
        </w:tabs>
        <w:autoSpaceDE w:val="0"/>
        <w:autoSpaceDN w:val="0"/>
        <w:adjustRightInd w:val="0"/>
        <w:spacing w:after="0"/>
        <w:ind w:left="737"/>
        <w:jc w:val="left"/>
        <w:rPr>
          <w:rFonts w:cs="Arial"/>
        </w:rPr>
      </w:pPr>
      <w:r w:rsidRPr="000B46C7">
        <w:rPr>
          <w:rFonts w:cs="Arial"/>
        </w:rPr>
        <w:t>tel.</w:t>
      </w:r>
      <w:r w:rsidR="006C154A">
        <w:rPr>
          <w:rFonts w:cs="Arial"/>
        </w:rPr>
        <w:t>:</w:t>
      </w:r>
      <w:r w:rsidRPr="000B46C7">
        <w:rPr>
          <w:rFonts w:cs="Arial"/>
        </w:rPr>
        <w:t xml:space="preserve"> </w:t>
      </w:r>
      <w:r w:rsidR="001B07C9">
        <w:rPr>
          <w:rFonts w:cs="Arial"/>
        </w:rPr>
        <w:t>xxx xxx xxx</w:t>
      </w:r>
      <w:r w:rsidR="006C154A">
        <w:rPr>
          <w:rFonts w:cs="Arial"/>
        </w:rPr>
        <w:t>, mob.: +420 </w:t>
      </w:r>
      <w:r w:rsidR="001B07C9">
        <w:rPr>
          <w:rFonts w:cs="Arial"/>
        </w:rPr>
        <w:t>xxx xxx xxx</w:t>
      </w:r>
      <w:r w:rsidR="0096336F" w:rsidRPr="000B46C7">
        <w:rPr>
          <w:rFonts w:cs="Arial"/>
        </w:rPr>
        <w:t>, e</w:t>
      </w:r>
      <w:r w:rsidR="0096336F" w:rsidRPr="000B46C7">
        <w:rPr>
          <w:rFonts w:cs="Arial"/>
        </w:rPr>
        <w:noBreakHyphen/>
        <w:t>mail: </w:t>
      </w:r>
      <w:r w:rsidR="001B07C9">
        <w:rPr>
          <w:rFonts w:cs="Arial"/>
        </w:rPr>
        <w:t>xxxxxxxxxxxxxxxxxxxxxxxxxxx</w:t>
      </w:r>
    </w:p>
    <w:p w:rsidR="00FD147F" w:rsidRDefault="00FD147F" w:rsidP="00772C41">
      <w:pPr>
        <w:tabs>
          <w:tab w:val="left" w:pos="4820"/>
        </w:tabs>
        <w:autoSpaceDE w:val="0"/>
        <w:autoSpaceDN w:val="0"/>
        <w:adjustRightInd w:val="0"/>
        <w:spacing w:after="0"/>
        <w:rPr>
          <w:rFonts w:cs="Arial"/>
        </w:rPr>
      </w:pPr>
    </w:p>
    <w:p w:rsidR="0096336F" w:rsidRPr="000B46C7" w:rsidRDefault="00772C41" w:rsidP="00772C41">
      <w:pPr>
        <w:tabs>
          <w:tab w:val="left" w:pos="4820"/>
        </w:tabs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>Kontaktní osoba dodavatele:</w:t>
      </w:r>
    </w:p>
    <w:p w:rsidR="000D51FA" w:rsidRDefault="00FD147F" w:rsidP="0040330C">
      <w:pPr>
        <w:pStyle w:val="Odstavecseseznamem"/>
        <w:numPr>
          <w:ilvl w:val="0"/>
          <w:numId w:val="6"/>
        </w:numPr>
        <w:tabs>
          <w:tab w:val="left" w:pos="4820"/>
        </w:tabs>
        <w:autoSpaceDE w:val="0"/>
        <w:autoSpaceDN w:val="0"/>
        <w:adjustRightInd w:val="0"/>
        <w:spacing w:after="0"/>
        <w:jc w:val="left"/>
        <w:rPr>
          <w:rFonts w:cs="Arial"/>
        </w:rPr>
      </w:pPr>
      <w:r w:rsidRPr="00326E88">
        <w:rPr>
          <w:rFonts w:cs="Arial"/>
        </w:rPr>
        <w:t>Jiří Jindra, jednatel,</w:t>
      </w:r>
      <w:r>
        <w:rPr>
          <w:rFonts w:cs="Arial"/>
        </w:rPr>
        <w:t xml:space="preserve"> </w:t>
      </w:r>
      <w:r w:rsidRPr="00326E88">
        <w:rPr>
          <w:rFonts w:cs="Arial"/>
        </w:rPr>
        <w:t>tel.</w:t>
      </w:r>
      <w:r>
        <w:rPr>
          <w:rFonts w:cs="Arial"/>
        </w:rPr>
        <w:t>:</w:t>
      </w:r>
      <w:r w:rsidRPr="00326E88">
        <w:rPr>
          <w:rFonts w:cs="Arial"/>
        </w:rPr>
        <w:t xml:space="preserve"> +420</w:t>
      </w:r>
      <w:r>
        <w:rPr>
          <w:rFonts w:cs="Arial"/>
        </w:rPr>
        <w:t> </w:t>
      </w:r>
      <w:r w:rsidR="001B07C9">
        <w:rPr>
          <w:rFonts w:cs="Arial"/>
        </w:rPr>
        <w:t>xxx xxx xxx</w:t>
      </w:r>
      <w:r>
        <w:rPr>
          <w:rFonts w:cs="Arial"/>
        </w:rPr>
        <w:t xml:space="preserve">, </w:t>
      </w:r>
      <w:r w:rsidRPr="000B46C7">
        <w:rPr>
          <w:rFonts w:cs="Arial"/>
        </w:rPr>
        <w:t>e</w:t>
      </w:r>
      <w:r w:rsidRPr="000B46C7">
        <w:rPr>
          <w:rFonts w:cs="Arial"/>
        </w:rPr>
        <w:noBreakHyphen/>
        <w:t>mail</w:t>
      </w:r>
      <w:r>
        <w:rPr>
          <w:rFonts w:cs="Arial"/>
        </w:rPr>
        <w:t>:</w:t>
      </w:r>
      <w:r w:rsidRPr="00326E88">
        <w:rPr>
          <w:rFonts w:cs="Arial"/>
        </w:rPr>
        <w:t xml:space="preserve"> </w:t>
      </w:r>
      <w:r w:rsidR="001B07C9">
        <w:rPr>
          <w:rFonts w:cs="Arial"/>
        </w:rPr>
        <w:t>xxxxxxxxxxxxxxx</w:t>
      </w:r>
    </w:p>
    <w:p w:rsidR="00FD147F" w:rsidRPr="000D51FA" w:rsidRDefault="00FD147F" w:rsidP="000D51FA">
      <w:pPr>
        <w:pStyle w:val="Odstavecseseznamem"/>
        <w:autoSpaceDE w:val="0"/>
        <w:autoSpaceDN w:val="0"/>
        <w:adjustRightInd w:val="0"/>
        <w:spacing w:after="0"/>
        <w:rPr>
          <w:rFonts w:cs="Arial"/>
        </w:rPr>
      </w:pPr>
    </w:p>
    <w:p w:rsidR="00772C41" w:rsidRPr="000B46C7" w:rsidRDefault="00772C41" w:rsidP="00772C41">
      <w:pPr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>Osoby oprávněné jednat za objednatele v technických věcech, které nejsou žádnou smluvní stranou této smlouvy:</w:t>
      </w:r>
    </w:p>
    <w:p w:rsidR="00772C41" w:rsidRPr="000B46C7" w:rsidRDefault="00772C41" w:rsidP="00772C41">
      <w:pPr>
        <w:autoSpaceDE w:val="0"/>
        <w:autoSpaceDN w:val="0"/>
        <w:adjustRightInd w:val="0"/>
        <w:spacing w:after="0"/>
        <w:rPr>
          <w:rFonts w:cs="Arial"/>
        </w:rPr>
      </w:pPr>
    </w:p>
    <w:p w:rsidR="00772C41" w:rsidRPr="000B46C7" w:rsidRDefault="00772C41" w:rsidP="00772C41">
      <w:pPr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>Autorský dozor</w:t>
      </w:r>
      <w:r w:rsidR="00256EE8" w:rsidRPr="000B46C7">
        <w:rPr>
          <w:rFonts w:cs="Arial"/>
        </w:rPr>
        <w:t xml:space="preserve"> pro dodávky vybavení interiéru</w:t>
      </w:r>
    </w:p>
    <w:p w:rsidR="00772C41" w:rsidRPr="000B46C7" w:rsidRDefault="004A3B81" w:rsidP="00772C41">
      <w:pPr>
        <w:tabs>
          <w:tab w:val="left" w:pos="1418"/>
        </w:tabs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>název:</w:t>
      </w:r>
      <w:r w:rsidR="00772C41" w:rsidRPr="000B46C7">
        <w:rPr>
          <w:rFonts w:cs="Arial"/>
        </w:rPr>
        <w:t xml:space="preserve"> </w:t>
      </w:r>
      <w:r w:rsidR="004432B2">
        <w:rPr>
          <w:rFonts w:cs="Arial"/>
          <w:b/>
        </w:rPr>
        <w:t>Atelier Štěpán s.r.o.</w:t>
      </w:r>
    </w:p>
    <w:p w:rsidR="00772C41" w:rsidRPr="000B46C7" w:rsidRDefault="00772C41" w:rsidP="00772C41">
      <w:pPr>
        <w:tabs>
          <w:tab w:val="left" w:pos="1418"/>
        </w:tabs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>sídlo:</w:t>
      </w:r>
      <w:r w:rsidR="004A3B81" w:rsidRPr="000B46C7">
        <w:rPr>
          <w:rFonts w:cs="Arial"/>
        </w:rPr>
        <w:t xml:space="preserve"> </w:t>
      </w:r>
      <w:r w:rsidR="004432B2">
        <w:rPr>
          <w:rFonts w:cs="Arial"/>
        </w:rPr>
        <w:t>Vranov č.p. 278, 664 32 Vranov</w:t>
      </w:r>
    </w:p>
    <w:p w:rsidR="00772C41" w:rsidRDefault="004A3B81" w:rsidP="00772C41">
      <w:pPr>
        <w:tabs>
          <w:tab w:val="left" w:pos="1418"/>
        </w:tabs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 xml:space="preserve">IČO: </w:t>
      </w:r>
      <w:r w:rsidR="000D51FA">
        <w:rPr>
          <w:rFonts w:cs="Arial"/>
        </w:rPr>
        <w:t>627 93</w:t>
      </w:r>
      <w:r w:rsidR="004432B2">
        <w:rPr>
          <w:rFonts w:cs="Arial"/>
        </w:rPr>
        <w:t> </w:t>
      </w:r>
      <w:r w:rsidR="000D51FA">
        <w:rPr>
          <w:rFonts w:cs="Arial"/>
        </w:rPr>
        <w:t>772</w:t>
      </w:r>
    </w:p>
    <w:p w:rsidR="004432B2" w:rsidRPr="000B46C7" w:rsidRDefault="004432B2" w:rsidP="00772C41">
      <w:pPr>
        <w:tabs>
          <w:tab w:val="left" w:pos="1418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zastoupený: Ing. arch. Markem Štěpánem</w:t>
      </w:r>
    </w:p>
    <w:p w:rsidR="00D4423C" w:rsidRPr="000B46C7" w:rsidRDefault="00D4423C" w:rsidP="00772C41">
      <w:pPr>
        <w:tabs>
          <w:tab w:val="left" w:pos="1418"/>
        </w:tabs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>(dále také jako „</w:t>
      </w:r>
      <w:r w:rsidRPr="000B46C7">
        <w:rPr>
          <w:rFonts w:cs="Arial"/>
          <w:b/>
        </w:rPr>
        <w:t>autorský dozor</w:t>
      </w:r>
      <w:r w:rsidRPr="000B46C7">
        <w:rPr>
          <w:rFonts w:cs="Arial"/>
        </w:rPr>
        <w:t>“)</w:t>
      </w:r>
    </w:p>
    <w:p w:rsidR="00772C41" w:rsidRPr="000B46C7" w:rsidRDefault="00772C41" w:rsidP="00772C41">
      <w:pPr>
        <w:autoSpaceDE w:val="0"/>
        <w:autoSpaceDN w:val="0"/>
        <w:adjustRightInd w:val="0"/>
        <w:rPr>
          <w:rFonts w:cs="Arial"/>
        </w:rPr>
      </w:pPr>
      <w:r w:rsidRPr="000B46C7">
        <w:rPr>
          <w:rFonts w:cs="Arial"/>
        </w:rPr>
        <w:t>(společně označeni jako „oprávněné třetí osoby“ či „zmocněné třetí subjekty“)</w:t>
      </w:r>
    </w:p>
    <w:p w:rsidR="00772C41" w:rsidRPr="000B46C7" w:rsidRDefault="00772C41" w:rsidP="00772C41">
      <w:pPr>
        <w:autoSpaceDE w:val="0"/>
        <w:autoSpaceDN w:val="0"/>
        <w:adjustRightInd w:val="0"/>
        <w:spacing w:after="0"/>
        <w:rPr>
          <w:rFonts w:cs="Arial"/>
        </w:rPr>
      </w:pPr>
    </w:p>
    <w:p w:rsidR="00B92CFF" w:rsidRPr="000B46C7" w:rsidRDefault="00B92CFF" w:rsidP="00772C41">
      <w:pPr>
        <w:autoSpaceDE w:val="0"/>
        <w:autoSpaceDN w:val="0"/>
        <w:adjustRightInd w:val="0"/>
        <w:spacing w:after="0"/>
        <w:jc w:val="center"/>
        <w:rPr>
          <w:rFonts w:cs="Arial"/>
        </w:rPr>
      </w:pPr>
    </w:p>
    <w:p w:rsidR="00B92CFF" w:rsidRPr="00EC5CE6" w:rsidRDefault="00B92CFF" w:rsidP="0040330C">
      <w:pPr>
        <w:pStyle w:val="Odstavecseseznamem"/>
        <w:keepNext/>
        <w:numPr>
          <w:ilvl w:val="0"/>
          <w:numId w:val="19"/>
        </w:numPr>
        <w:autoSpaceDE w:val="0"/>
        <w:autoSpaceDN w:val="0"/>
        <w:adjustRightInd w:val="0"/>
        <w:spacing w:after="0"/>
        <w:jc w:val="center"/>
        <w:rPr>
          <w:rFonts w:cs="Arial"/>
          <w:b/>
          <w:u w:val="single"/>
        </w:rPr>
      </w:pPr>
      <w:r w:rsidRPr="00EC5CE6">
        <w:rPr>
          <w:rFonts w:cs="Arial"/>
          <w:b/>
          <w:u w:val="single"/>
        </w:rPr>
        <w:t>Úvodní ustanovení</w:t>
      </w:r>
    </w:p>
    <w:p w:rsidR="00772C41" w:rsidRPr="000B46C7" w:rsidRDefault="00772C41" w:rsidP="00772C41">
      <w:pPr>
        <w:autoSpaceDE w:val="0"/>
        <w:autoSpaceDN w:val="0"/>
        <w:adjustRightInd w:val="0"/>
        <w:spacing w:after="0"/>
        <w:jc w:val="center"/>
        <w:rPr>
          <w:rFonts w:cs="Arial"/>
        </w:rPr>
      </w:pPr>
    </w:p>
    <w:p w:rsidR="00772C41" w:rsidRDefault="00772C41" w:rsidP="0040330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cs="Arial"/>
        </w:rPr>
      </w:pPr>
      <w:r w:rsidRPr="006825F0">
        <w:rPr>
          <w:rFonts w:cs="Arial"/>
        </w:rPr>
        <w:t xml:space="preserve">Smluvní strany </w:t>
      </w:r>
      <w:r w:rsidR="00EC5CE6">
        <w:rPr>
          <w:rFonts w:cs="Arial"/>
        </w:rPr>
        <w:t xml:space="preserve">uzavřely dne 9. 10. 2023 smlouvu pod. ev. číslem 1357/ORM/2023, </w:t>
      </w:r>
      <w:r w:rsidR="00A815A1">
        <w:rPr>
          <w:rFonts w:cs="Arial"/>
        </w:rPr>
        <w:t xml:space="preserve">ve znění dodatku č. 1 ze dne 23. 2. 2024, </w:t>
      </w:r>
      <w:r w:rsidR="00EC5CE6">
        <w:rPr>
          <w:rFonts w:cs="Arial"/>
        </w:rPr>
        <w:t>jejímž předmětem je dodávka vybavení interiéru v rámci akce</w:t>
      </w:r>
      <w:r w:rsidRPr="006825F0">
        <w:rPr>
          <w:rFonts w:cs="Arial"/>
        </w:rPr>
        <w:t xml:space="preserve"> s názvem „</w:t>
      </w:r>
      <w:r w:rsidR="0081698D">
        <w:rPr>
          <w:rFonts w:cs="Arial"/>
        </w:rPr>
        <w:t xml:space="preserve">Obnova domu Masarykovo náměstí 21, Jihlava – </w:t>
      </w:r>
      <w:r w:rsidR="00824E79">
        <w:rPr>
          <w:rFonts w:cs="Arial"/>
        </w:rPr>
        <w:t xml:space="preserve">vybavení </w:t>
      </w:r>
      <w:r w:rsidR="0081698D">
        <w:rPr>
          <w:rFonts w:cs="Arial"/>
        </w:rPr>
        <w:t>interiér</w:t>
      </w:r>
      <w:r w:rsidR="00824E79">
        <w:rPr>
          <w:rFonts w:cs="Arial"/>
        </w:rPr>
        <w:t>u</w:t>
      </w:r>
      <w:r w:rsidR="00757E35">
        <w:rPr>
          <w:rFonts w:cs="Arial"/>
        </w:rPr>
        <w:t xml:space="preserve"> – I. </w:t>
      </w:r>
      <w:r w:rsidR="00ED7242">
        <w:rPr>
          <w:rFonts w:cs="Arial"/>
        </w:rPr>
        <w:t>část</w:t>
      </w:r>
      <w:r w:rsidRPr="006825F0">
        <w:rPr>
          <w:rFonts w:cs="Arial"/>
        </w:rPr>
        <w:t>“ (dále též jako „veřejná zakázka</w:t>
      </w:r>
      <w:r w:rsidR="000D51FA" w:rsidRPr="006825F0">
        <w:rPr>
          <w:rFonts w:cs="Arial"/>
        </w:rPr>
        <w:t>“).</w:t>
      </w:r>
    </w:p>
    <w:p w:rsidR="00A815A1" w:rsidRDefault="00EC5CE6" w:rsidP="00577099">
      <w:pPr>
        <w:pStyle w:val="Odstavecseseznamem"/>
        <w:numPr>
          <w:ilvl w:val="0"/>
          <w:numId w:val="10"/>
        </w:numPr>
        <w:overflowPunct w:val="0"/>
        <w:textAlignment w:val="baseline"/>
      </w:pPr>
      <w:r w:rsidRPr="00577099">
        <w:rPr>
          <w:rFonts w:cs="Arial"/>
        </w:rPr>
        <w:t xml:space="preserve">V souvislosti s uzavřenou </w:t>
      </w:r>
      <w:r w:rsidR="00A643A3" w:rsidRPr="00577099">
        <w:rPr>
          <w:rFonts w:cs="Arial"/>
        </w:rPr>
        <w:t>s</w:t>
      </w:r>
      <w:r w:rsidRPr="00577099">
        <w:rPr>
          <w:rFonts w:cs="Arial"/>
        </w:rPr>
        <w:t xml:space="preserve">mlouvou se smluvní strany dohodly na uzavření tohoto dodatku č. </w:t>
      </w:r>
      <w:r w:rsidR="00A815A1" w:rsidRPr="00577099">
        <w:rPr>
          <w:rFonts w:cs="Arial"/>
        </w:rPr>
        <w:t>2</w:t>
      </w:r>
      <w:r w:rsidRPr="00577099">
        <w:rPr>
          <w:rFonts w:cs="Arial"/>
        </w:rPr>
        <w:t xml:space="preserve"> ke smlouvě, </w:t>
      </w:r>
      <w:r w:rsidR="00A815A1">
        <w:t>jehož předmětem je smluvní zakotvení změn závazku ze smlouvy vzniklých v průběhu plnění předmětu smlouvy.</w:t>
      </w:r>
    </w:p>
    <w:p w:rsidR="0040330C" w:rsidRPr="0040330C" w:rsidRDefault="0040330C" w:rsidP="0040330C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center"/>
        <w:rPr>
          <w:rFonts w:cs="Arial"/>
          <w:b/>
          <w:u w:val="single"/>
        </w:rPr>
      </w:pPr>
      <w:r w:rsidRPr="0040330C">
        <w:rPr>
          <w:rFonts w:cs="Arial"/>
          <w:b/>
          <w:u w:val="single"/>
        </w:rPr>
        <w:lastRenderedPageBreak/>
        <w:t>Předmět dodatku</w:t>
      </w:r>
    </w:p>
    <w:p w:rsidR="00466467" w:rsidRDefault="00466467" w:rsidP="00466467">
      <w:pPr>
        <w:pStyle w:val="Odstavecseseznamem"/>
        <w:autoSpaceDE w:val="0"/>
        <w:autoSpaceDN w:val="0"/>
        <w:adjustRightInd w:val="0"/>
        <w:ind w:left="284"/>
        <w:rPr>
          <w:rFonts w:cs="Arial"/>
        </w:rPr>
      </w:pPr>
    </w:p>
    <w:p w:rsidR="00073F52" w:rsidRDefault="00073F52" w:rsidP="00073F5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cs="Arial"/>
        </w:rPr>
      </w:pPr>
      <w:r>
        <w:rPr>
          <w:rFonts w:cs="Arial"/>
        </w:rPr>
        <w:t>Smluvní strany se v souvislosti s výše uvedeným dohodly na následující</w:t>
      </w:r>
      <w:r w:rsidR="003D4A49">
        <w:rPr>
          <w:rFonts w:cs="Arial"/>
        </w:rPr>
        <w:t>ch</w:t>
      </w:r>
      <w:r>
        <w:rPr>
          <w:rFonts w:cs="Arial"/>
        </w:rPr>
        <w:t xml:space="preserve"> </w:t>
      </w:r>
      <w:r w:rsidR="00A643A3">
        <w:rPr>
          <w:rFonts w:cs="Arial"/>
        </w:rPr>
        <w:t>změn</w:t>
      </w:r>
      <w:r w:rsidR="003D4A49">
        <w:rPr>
          <w:rFonts w:cs="Arial"/>
        </w:rPr>
        <w:t>ách závazku ze smlouvy vzniklých v průběhu plnění předmětu smlouvy, přičemž jednotlivé změny závazku ze smlouvy jsou podrobně popsány ve změnových listech č. 1 a 2 (dále jednotlivě jen „ZL“)</w:t>
      </w:r>
      <w:r>
        <w:rPr>
          <w:rFonts w:cs="Arial"/>
        </w:rPr>
        <w:t>.</w:t>
      </w:r>
    </w:p>
    <w:p w:rsidR="00466467" w:rsidRPr="00E015D9" w:rsidRDefault="00194001" w:rsidP="00194001">
      <w:pPr>
        <w:autoSpaceDE w:val="0"/>
        <w:autoSpaceDN w:val="0"/>
        <w:adjustRightInd w:val="0"/>
        <w:ind w:firstLine="284"/>
        <w:rPr>
          <w:rFonts w:cs="Arial"/>
          <w:u w:val="single"/>
        </w:rPr>
      </w:pPr>
      <w:r w:rsidRPr="00E015D9">
        <w:rPr>
          <w:rFonts w:cs="Arial"/>
          <w:u w:val="single"/>
        </w:rPr>
        <w:t>ZL č. 1</w:t>
      </w:r>
    </w:p>
    <w:p w:rsidR="00E015D9" w:rsidRPr="00E015D9" w:rsidRDefault="00E015D9" w:rsidP="00E015D9">
      <w:pPr>
        <w:ind w:firstLine="284"/>
        <w:rPr>
          <w:rFonts w:eastAsia="Times New Roman" w:cs="Arial"/>
          <w:b/>
          <w:color w:val="000000"/>
          <w:lang w:eastAsia="cs-CZ"/>
        </w:rPr>
      </w:pPr>
      <w:r w:rsidRPr="00E015D9">
        <w:rPr>
          <w:rFonts w:eastAsia="Times New Roman" w:cs="Arial"/>
          <w:b/>
          <w:color w:val="000000"/>
          <w:lang w:eastAsia="cs-CZ"/>
        </w:rPr>
        <w:t>Židle s područkami</w:t>
      </w:r>
    </w:p>
    <w:p w:rsidR="00194001" w:rsidRPr="00E015D9" w:rsidRDefault="00E015D9" w:rsidP="00E015D9">
      <w:pPr>
        <w:pStyle w:val="Normlnweb"/>
        <w:spacing w:before="0" w:beforeAutospacing="0" w:after="0"/>
        <w:ind w:left="142" w:firstLine="142"/>
        <w:rPr>
          <w:rFonts w:cs="Arial"/>
          <w:sz w:val="22"/>
          <w:szCs w:val="22"/>
        </w:rPr>
      </w:pPr>
      <w:r w:rsidRPr="00E015D9">
        <w:rPr>
          <w:rFonts w:cs="Arial"/>
          <w:color w:val="000000"/>
          <w:sz w:val="22"/>
          <w:szCs w:val="22"/>
        </w:rPr>
        <w:t>Na základě rozhodnutí objednatele došlo k navýšení počtu dodávaných židlí</w:t>
      </w:r>
    </w:p>
    <w:p w:rsidR="00194001" w:rsidRPr="00E015D9" w:rsidRDefault="00194001" w:rsidP="00194001">
      <w:pPr>
        <w:pStyle w:val="Normlnweb"/>
        <w:spacing w:before="0" w:beforeAutospacing="0" w:after="0"/>
        <w:ind w:left="142" w:firstLine="142"/>
        <w:rPr>
          <w:rFonts w:cs="Arial"/>
          <w:sz w:val="22"/>
          <w:szCs w:val="22"/>
        </w:rPr>
      </w:pPr>
    </w:p>
    <w:p w:rsidR="00194001" w:rsidRPr="00E015D9" w:rsidRDefault="00194001" w:rsidP="00194001">
      <w:pPr>
        <w:pStyle w:val="Normlnweb"/>
        <w:spacing w:before="0" w:beforeAutospacing="0" w:after="0"/>
        <w:ind w:left="142" w:firstLine="142"/>
        <w:rPr>
          <w:rFonts w:cs="Arial"/>
          <w:sz w:val="22"/>
          <w:szCs w:val="22"/>
        </w:rPr>
      </w:pPr>
      <w:r w:rsidRPr="00E015D9">
        <w:rPr>
          <w:rFonts w:cs="Arial"/>
          <w:sz w:val="22"/>
          <w:szCs w:val="22"/>
        </w:rPr>
        <w:t>Objem méněprací:</w:t>
      </w:r>
      <w:r w:rsidRPr="00E015D9">
        <w:rPr>
          <w:rFonts w:cs="Arial"/>
          <w:sz w:val="22"/>
          <w:szCs w:val="22"/>
        </w:rPr>
        <w:tab/>
        <w:t xml:space="preserve">                  </w:t>
      </w:r>
      <w:r w:rsidR="00E015D9" w:rsidRPr="00E015D9">
        <w:rPr>
          <w:rFonts w:cs="Arial"/>
          <w:sz w:val="22"/>
          <w:szCs w:val="22"/>
        </w:rPr>
        <w:t xml:space="preserve">          </w:t>
      </w:r>
      <w:r w:rsidRPr="00E015D9">
        <w:rPr>
          <w:rFonts w:cs="Arial"/>
          <w:sz w:val="22"/>
          <w:szCs w:val="22"/>
        </w:rPr>
        <w:t xml:space="preserve">   </w:t>
      </w:r>
      <w:r w:rsidR="00E015D9" w:rsidRPr="00E015D9">
        <w:rPr>
          <w:rFonts w:cs="Arial"/>
          <w:sz w:val="22"/>
          <w:szCs w:val="22"/>
        </w:rPr>
        <w:t xml:space="preserve">  0,-  </w:t>
      </w:r>
      <w:r w:rsidRPr="00E015D9">
        <w:rPr>
          <w:rFonts w:cs="Arial"/>
          <w:sz w:val="22"/>
          <w:szCs w:val="22"/>
        </w:rPr>
        <w:t>Kč</w:t>
      </w:r>
    </w:p>
    <w:p w:rsidR="00194001" w:rsidRPr="00E015D9" w:rsidRDefault="00194001" w:rsidP="00194001">
      <w:pPr>
        <w:pStyle w:val="Normlnweb"/>
        <w:spacing w:before="0" w:beforeAutospacing="0" w:after="0"/>
        <w:ind w:left="142" w:firstLine="142"/>
        <w:rPr>
          <w:rFonts w:cs="Arial"/>
          <w:sz w:val="22"/>
          <w:szCs w:val="22"/>
        </w:rPr>
      </w:pPr>
    </w:p>
    <w:p w:rsidR="00194001" w:rsidRPr="00E015D9" w:rsidRDefault="00194001" w:rsidP="00194001">
      <w:pPr>
        <w:pStyle w:val="Normlnweb"/>
        <w:spacing w:before="0" w:beforeAutospacing="0" w:after="0"/>
        <w:ind w:left="142" w:firstLine="142"/>
        <w:rPr>
          <w:rFonts w:cs="Arial"/>
          <w:sz w:val="22"/>
          <w:szCs w:val="22"/>
        </w:rPr>
      </w:pPr>
      <w:r w:rsidRPr="00E015D9">
        <w:rPr>
          <w:rFonts w:cs="Arial"/>
          <w:sz w:val="22"/>
          <w:szCs w:val="22"/>
        </w:rPr>
        <w:t>Objem víceprací:</w:t>
      </w:r>
      <w:r w:rsidRPr="00E015D9">
        <w:rPr>
          <w:rFonts w:cs="Arial"/>
          <w:sz w:val="22"/>
          <w:szCs w:val="22"/>
        </w:rPr>
        <w:tab/>
      </w:r>
      <w:r w:rsidRPr="00E015D9">
        <w:rPr>
          <w:rFonts w:cs="Arial"/>
          <w:sz w:val="22"/>
          <w:szCs w:val="22"/>
        </w:rPr>
        <w:tab/>
        <w:t xml:space="preserve">           </w:t>
      </w:r>
      <w:r w:rsidR="00E015D9" w:rsidRPr="00E015D9">
        <w:rPr>
          <w:rFonts w:cs="Arial"/>
          <w:sz w:val="22"/>
          <w:szCs w:val="22"/>
        </w:rPr>
        <w:t xml:space="preserve">254 660,- </w:t>
      </w:r>
      <w:r w:rsidRPr="00E015D9">
        <w:rPr>
          <w:rFonts w:cs="Arial"/>
          <w:sz w:val="22"/>
          <w:szCs w:val="22"/>
        </w:rPr>
        <w:t>Kč</w:t>
      </w:r>
    </w:p>
    <w:p w:rsidR="00194001" w:rsidRPr="00E015D9" w:rsidRDefault="00194001" w:rsidP="00194001">
      <w:pPr>
        <w:pStyle w:val="Normlnweb"/>
        <w:spacing w:before="0" w:beforeAutospacing="0" w:after="0"/>
        <w:ind w:left="142" w:firstLine="142"/>
        <w:rPr>
          <w:rFonts w:cs="Arial"/>
          <w:sz w:val="22"/>
          <w:szCs w:val="22"/>
        </w:rPr>
      </w:pPr>
    </w:p>
    <w:p w:rsidR="00194001" w:rsidRPr="00E015D9" w:rsidRDefault="00194001" w:rsidP="00194001">
      <w:pPr>
        <w:pStyle w:val="Normlnweb"/>
        <w:spacing w:before="0" w:beforeAutospacing="0" w:after="0"/>
        <w:ind w:left="142" w:firstLine="142"/>
        <w:rPr>
          <w:rStyle w:val="Siln"/>
          <w:rFonts w:cs="Arial"/>
          <w:sz w:val="22"/>
          <w:szCs w:val="22"/>
        </w:rPr>
      </w:pPr>
      <w:r w:rsidRPr="00E015D9">
        <w:rPr>
          <w:rStyle w:val="Siln"/>
          <w:rFonts w:cs="Arial"/>
          <w:sz w:val="22"/>
          <w:szCs w:val="22"/>
        </w:rPr>
        <w:t>Celkový vliv na cenu díla:</w:t>
      </w:r>
      <w:r w:rsidR="00E015D9" w:rsidRPr="00E015D9">
        <w:rPr>
          <w:rStyle w:val="Siln"/>
          <w:rFonts w:cs="Arial"/>
          <w:sz w:val="22"/>
          <w:szCs w:val="22"/>
        </w:rPr>
        <w:t xml:space="preserve">        254 660,- </w:t>
      </w:r>
      <w:r w:rsidRPr="00E015D9">
        <w:rPr>
          <w:rStyle w:val="Siln"/>
          <w:rFonts w:cs="Arial"/>
          <w:sz w:val="22"/>
          <w:szCs w:val="22"/>
        </w:rPr>
        <w:t>Kč</w:t>
      </w:r>
    </w:p>
    <w:p w:rsidR="00194001" w:rsidRPr="00E015D9" w:rsidRDefault="00194001" w:rsidP="00466467">
      <w:pPr>
        <w:autoSpaceDE w:val="0"/>
        <w:autoSpaceDN w:val="0"/>
        <w:adjustRightInd w:val="0"/>
        <w:rPr>
          <w:rFonts w:cs="Arial"/>
        </w:rPr>
      </w:pPr>
    </w:p>
    <w:p w:rsidR="00194001" w:rsidRPr="00E015D9" w:rsidRDefault="00194001" w:rsidP="00194001">
      <w:pPr>
        <w:autoSpaceDE w:val="0"/>
        <w:autoSpaceDN w:val="0"/>
        <w:adjustRightInd w:val="0"/>
        <w:ind w:left="426" w:hanging="142"/>
        <w:rPr>
          <w:rFonts w:cs="Arial"/>
          <w:u w:val="single"/>
        </w:rPr>
      </w:pPr>
      <w:r w:rsidRPr="00E015D9">
        <w:rPr>
          <w:rFonts w:cs="Arial"/>
          <w:u w:val="single"/>
        </w:rPr>
        <w:t>ZL č. 2</w:t>
      </w:r>
    </w:p>
    <w:p w:rsidR="00E015D9" w:rsidRPr="00E015D9" w:rsidRDefault="00E015D9" w:rsidP="00E015D9">
      <w:pPr>
        <w:rPr>
          <w:rFonts w:eastAsia="Times New Roman" w:cs="Arial"/>
          <w:b/>
          <w:color w:val="000000"/>
          <w:lang w:eastAsia="cs-CZ"/>
        </w:rPr>
      </w:pPr>
      <w:r w:rsidRPr="00E015D9">
        <w:rPr>
          <w:rFonts w:eastAsia="Times New Roman" w:cs="Arial"/>
          <w:b/>
          <w:color w:val="000000"/>
          <w:lang w:eastAsia="cs-CZ"/>
        </w:rPr>
        <w:t xml:space="preserve">    Změny a úpravy v atypickém nábytku</w:t>
      </w:r>
    </w:p>
    <w:p w:rsidR="00E015D9" w:rsidRPr="00E015D9" w:rsidRDefault="00E015D9" w:rsidP="00E015D9">
      <w:pPr>
        <w:pStyle w:val="Normlnweb"/>
        <w:spacing w:before="0" w:beforeAutospacing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Pr="00E015D9">
        <w:rPr>
          <w:rFonts w:cs="Arial"/>
          <w:sz w:val="22"/>
          <w:szCs w:val="22"/>
        </w:rPr>
        <w:t>Jedná se o soubor změn vycházejících z dodatečných požadavků objednatele a budoucího uživatele</w:t>
      </w:r>
    </w:p>
    <w:p w:rsidR="00194001" w:rsidRPr="00E015D9" w:rsidRDefault="00194001" w:rsidP="00466467">
      <w:pPr>
        <w:autoSpaceDE w:val="0"/>
        <w:autoSpaceDN w:val="0"/>
        <w:adjustRightInd w:val="0"/>
        <w:rPr>
          <w:rFonts w:cs="Arial"/>
        </w:rPr>
      </w:pPr>
    </w:p>
    <w:p w:rsidR="00194001" w:rsidRPr="00E015D9" w:rsidRDefault="00194001" w:rsidP="00194001">
      <w:pPr>
        <w:pStyle w:val="Normlnweb"/>
        <w:spacing w:before="0" w:beforeAutospacing="0" w:after="0"/>
        <w:ind w:left="142" w:firstLine="142"/>
        <w:rPr>
          <w:rFonts w:cs="Arial"/>
          <w:sz w:val="22"/>
          <w:szCs w:val="22"/>
        </w:rPr>
      </w:pPr>
      <w:r w:rsidRPr="00E015D9">
        <w:rPr>
          <w:rFonts w:cs="Arial"/>
          <w:sz w:val="22"/>
          <w:szCs w:val="22"/>
        </w:rPr>
        <w:t>Objem méněprací:</w:t>
      </w:r>
      <w:r w:rsidRPr="00E015D9">
        <w:rPr>
          <w:rFonts w:cs="Arial"/>
          <w:sz w:val="22"/>
          <w:szCs w:val="22"/>
        </w:rPr>
        <w:tab/>
        <w:t xml:space="preserve">                    </w:t>
      </w:r>
      <w:r w:rsidR="00E015D9">
        <w:rPr>
          <w:rFonts w:cs="Arial"/>
          <w:sz w:val="22"/>
          <w:szCs w:val="22"/>
        </w:rPr>
        <w:t>-</w:t>
      </w:r>
      <w:r w:rsidRPr="00E015D9">
        <w:rPr>
          <w:rFonts w:cs="Arial"/>
          <w:sz w:val="22"/>
          <w:szCs w:val="22"/>
        </w:rPr>
        <w:t xml:space="preserve">  </w:t>
      </w:r>
      <w:r w:rsidR="00E015D9">
        <w:rPr>
          <w:rFonts w:cs="Arial"/>
          <w:sz w:val="22"/>
          <w:szCs w:val="22"/>
        </w:rPr>
        <w:t>60 600</w:t>
      </w:r>
      <w:r w:rsidRPr="00E015D9">
        <w:rPr>
          <w:rFonts w:cs="Arial"/>
          <w:sz w:val="22"/>
          <w:szCs w:val="22"/>
        </w:rPr>
        <w:t xml:space="preserve"> - Kč</w:t>
      </w:r>
    </w:p>
    <w:p w:rsidR="00194001" w:rsidRPr="00E015D9" w:rsidRDefault="00194001" w:rsidP="00194001">
      <w:pPr>
        <w:pStyle w:val="Normlnweb"/>
        <w:spacing w:before="0" w:beforeAutospacing="0" w:after="0"/>
        <w:ind w:left="142" w:firstLine="142"/>
        <w:rPr>
          <w:rFonts w:cs="Arial"/>
          <w:sz w:val="22"/>
          <w:szCs w:val="22"/>
        </w:rPr>
      </w:pPr>
    </w:p>
    <w:p w:rsidR="00194001" w:rsidRDefault="00194001" w:rsidP="00E015D9">
      <w:pPr>
        <w:pStyle w:val="Normlnweb"/>
        <w:spacing w:before="0" w:beforeAutospacing="0" w:after="0"/>
        <w:ind w:left="142" w:firstLine="142"/>
        <w:rPr>
          <w:rFonts w:cs="Arial"/>
          <w:sz w:val="22"/>
          <w:szCs w:val="22"/>
        </w:rPr>
      </w:pPr>
      <w:r w:rsidRPr="00E015D9">
        <w:rPr>
          <w:rFonts w:cs="Arial"/>
          <w:sz w:val="22"/>
          <w:szCs w:val="22"/>
        </w:rPr>
        <w:t>Objem víceprací:</w:t>
      </w:r>
      <w:r w:rsidRPr="00E015D9">
        <w:rPr>
          <w:rFonts w:cs="Arial"/>
          <w:sz w:val="22"/>
          <w:szCs w:val="22"/>
        </w:rPr>
        <w:tab/>
      </w:r>
      <w:r w:rsidRPr="00E015D9">
        <w:rPr>
          <w:rFonts w:cs="Arial"/>
          <w:sz w:val="22"/>
          <w:szCs w:val="22"/>
        </w:rPr>
        <w:tab/>
        <w:t xml:space="preserve">           </w:t>
      </w:r>
      <w:r w:rsidR="00E015D9">
        <w:rPr>
          <w:rFonts w:cs="Arial"/>
          <w:sz w:val="22"/>
          <w:szCs w:val="22"/>
        </w:rPr>
        <w:t>49 200,-</w:t>
      </w:r>
      <w:r w:rsidRPr="00E015D9">
        <w:rPr>
          <w:rFonts w:cs="Arial"/>
          <w:sz w:val="22"/>
          <w:szCs w:val="22"/>
        </w:rPr>
        <w:t xml:space="preserve"> Kč</w:t>
      </w:r>
    </w:p>
    <w:p w:rsidR="00E015D9" w:rsidRPr="00E015D9" w:rsidRDefault="00E015D9" w:rsidP="00E015D9">
      <w:pPr>
        <w:pStyle w:val="Normlnweb"/>
        <w:spacing w:before="0" w:beforeAutospacing="0" w:after="0"/>
        <w:ind w:left="142" w:firstLine="142"/>
        <w:rPr>
          <w:rFonts w:cs="Arial"/>
          <w:sz w:val="22"/>
          <w:szCs w:val="22"/>
        </w:rPr>
      </w:pPr>
    </w:p>
    <w:p w:rsidR="00194001" w:rsidRPr="00E015D9" w:rsidRDefault="00194001" w:rsidP="00194001">
      <w:pPr>
        <w:pStyle w:val="Normlnweb"/>
        <w:spacing w:before="0" w:beforeAutospacing="0" w:after="0"/>
        <w:ind w:left="142" w:firstLine="142"/>
        <w:rPr>
          <w:rStyle w:val="Siln"/>
          <w:rFonts w:cs="Arial"/>
          <w:sz w:val="22"/>
          <w:szCs w:val="22"/>
        </w:rPr>
      </w:pPr>
      <w:r w:rsidRPr="00E015D9">
        <w:rPr>
          <w:rStyle w:val="Siln"/>
          <w:rFonts w:cs="Arial"/>
          <w:sz w:val="22"/>
          <w:szCs w:val="22"/>
        </w:rPr>
        <w:t>Celkový vliv na cenu díla</w:t>
      </w:r>
      <w:r w:rsidR="00E015D9">
        <w:rPr>
          <w:rStyle w:val="Siln"/>
          <w:rFonts w:cs="Arial"/>
          <w:sz w:val="22"/>
          <w:szCs w:val="22"/>
        </w:rPr>
        <w:t xml:space="preserve">:      - 11 400,- </w:t>
      </w:r>
      <w:r w:rsidRPr="00E015D9">
        <w:rPr>
          <w:rStyle w:val="Siln"/>
          <w:rFonts w:cs="Arial"/>
          <w:sz w:val="22"/>
          <w:szCs w:val="22"/>
        </w:rPr>
        <w:t>Kč</w:t>
      </w:r>
    </w:p>
    <w:p w:rsidR="00194001" w:rsidRDefault="00194001" w:rsidP="00466467">
      <w:pPr>
        <w:autoSpaceDE w:val="0"/>
        <w:autoSpaceDN w:val="0"/>
        <w:adjustRightInd w:val="0"/>
        <w:rPr>
          <w:rFonts w:cs="Arial"/>
        </w:rPr>
      </w:pPr>
    </w:p>
    <w:p w:rsidR="00D84103" w:rsidRDefault="00D84103" w:rsidP="00626464">
      <w:pPr>
        <w:pStyle w:val="Normlnweb"/>
        <w:spacing w:before="0" w:beforeAutospacing="0" w:after="0"/>
        <w:ind w:left="142" w:firstLine="142"/>
        <w:rPr>
          <w:rFonts w:cs="Arial"/>
          <w:b/>
          <w:sz w:val="22"/>
          <w:szCs w:val="22"/>
          <w:u w:val="single"/>
        </w:rPr>
      </w:pPr>
    </w:p>
    <w:p w:rsidR="00194001" w:rsidRPr="00626464" w:rsidRDefault="00626464" w:rsidP="00626464">
      <w:pPr>
        <w:pStyle w:val="Normlnweb"/>
        <w:spacing w:before="0" w:beforeAutospacing="0" w:after="0"/>
        <w:ind w:left="142" w:firstLine="142"/>
        <w:rPr>
          <w:rFonts w:cs="Arial"/>
          <w:b/>
          <w:sz w:val="22"/>
          <w:szCs w:val="22"/>
          <w:u w:val="single"/>
        </w:rPr>
      </w:pPr>
      <w:r w:rsidRPr="00626464">
        <w:rPr>
          <w:rFonts w:cs="Arial"/>
          <w:b/>
          <w:sz w:val="22"/>
          <w:szCs w:val="22"/>
          <w:u w:val="single"/>
        </w:rPr>
        <w:t>Dodatek č. 2 ke smlouvě celkem:</w:t>
      </w:r>
    </w:p>
    <w:p w:rsidR="00626464" w:rsidRPr="00626464" w:rsidRDefault="00626464" w:rsidP="00626464">
      <w:pPr>
        <w:pStyle w:val="Normlnweb"/>
        <w:spacing w:before="0" w:beforeAutospacing="0" w:after="0"/>
        <w:ind w:left="142" w:firstLine="142"/>
        <w:rPr>
          <w:rFonts w:cs="Arial"/>
          <w:b/>
          <w:sz w:val="22"/>
          <w:szCs w:val="22"/>
        </w:rPr>
      </w:pPr>
    </w:p>
    <w:p w:rsidR="00194001" w:rsidRPr="00626464" w:rsidRDefault="00626464" w:rsidP="00626464">
      <w:pPr>
        <w:pStyle w:val="Normlnweb"/>
        <w:spacing w:before="0" w:beforeAutospacing="0" w:after="0"/>
        <w:ind w:left="142" w:firstLine="142"/>
        <w:rPr>
          <w:rFonts w:cs="Arial"/>
          <w:b/>
          <w:sz w:val="22"/>
          <w:szCs w:val="22"/>
        </w:rPr>
      </w:pPr>
      <w:r w:rsidRPr="00626464">
        <w:rPr>
          <w:rFonts w:cs="Arial"/>
          <w:b/>
          <w:sz w:val="22"/>
          <w:szCs w:val="22"/>
        </w:rPr>
        <w:t>Souhrnný objem méněprací</w:t>
      </w:r>
      <w:r w:rsidR="00194001" w:rsidRPr="00626464">
        <w:rPr>
          <w:rFonts w:cs="Arial"/>
          <w:b/>
          <w:sz w:val="22"/>
          <w:szCs w:val="22"/>
        </w:rPr>
        <w:t>:                - 60 600,- Kč bez DPH</w:t>
      </w:r>
    </w:p>
    <w:p w:rsidR="00626464" w:rsidRPr="00626464" w:rsidRDefault="00626464" w:rsidP="00626464">
      <w:pPr>
        <w:pStyle w:val="Normlnweb"/>
        <w:spacing w:before="0" w:beforeAutospacing="0" w:after="0"/>
        <w:ind w:left="142" w:firstLine="142"/>
        <w:rPr>
          <w:rFonts w:cs="Arial"/>
          <w:b/>
          <w:sz w:val="22"/>
          <w:szCs w:val="22"/>
        </w:rPr>
      </w:pPr>
    </w:p>
    <w:p w:rsidR="00194001" w:rsidRPr="00626464" w:rsidRDefault="00626464" w:rsidP="00626464">
      <w:pPr>
        <w:pStyle w:val="Normlnweb"/>
        <w:spacing w:before="0" w:beforeAutospacing="0" w:after="0"/>
        <w:ind w:left="142" w:firstLine="142"/>
        <w:rPr>
          <w:rFonts w:cs="Arial"/>
          <w:b/>
          <w:sz w:val="22"/>
          <w:szCs w:val="22"/>
        </w:rPr>
      </w:pPr>
      <w:r w:rsidRPr="00626464">
        <w:rPr>
          <w:rFonts w:cs="Arial"/>
          <w:b/>
          <w:sz w:val="22"/>
          <w:szCs w:val="22"/>
        </w:rPr>
        <w:t>Souhrnný objem víceprací</w:t>
      </w:r>
      <w:r w:rsidR="00194001" w:rsidRPr="00626464">
        <w:rPr>
          <w:rFonts w:cs="Arial"/>
          <w:b/>
          <w:sz w:val="22"/>
          <w:szCs w:val="22"/>
        </w:rPr>
        <w:t>:                  303 860,- Kč bez DPH</w:t>
      </w:r>
    </w:p>
    <w:p w:rsidR="00626464" w:rsidRPr="00626464" w:rsidRDefault="00626464" w:rsidP="00626464">
      <w:pPr>
        <w:pStyle w:val="Normlnweb"/>
        <w:spacing w:before="0" w:beforeAutospacing="0" w:after="0"/>
        <w:ind w:left="142" w:firstLine="142"/>
        <w:rPr>
          <w:b/>
          <w:bCs/>
          <w:sz w:val="22"/>
          <w:szCs w:val="22"/>
        </w:rPr>
      </w:pPr>
    </w:p>
    <w:p w:rsidR="00194001" w:rsidRPr="00626464" w:rsidRDefault="00626464" w:rsidP="00626464">
      <w:pPr>
        <w:pStyle w:val="Normlnweb"/>
        <w:spacing w:before="0" w:beforeAutospacing="0" w:after="0"/>
        <w:ind w:left="142" w:firstLine="142"/>
        <w:rPr>
          <w:rFonts w:cs="Arial"/>
          <w:sz w:val="22"/>
          <w:szCs w:val="22"/>
        </w:rPr>
      </w:pPr>
      <w:r w:rsidRPr="00626464">
        <w:rPr>
          <w:b/>
          <w:bCs/>
          <w:sz w:val="22"/>
          <w:szCs w:val="22"/>
        </w:rPr>
        <w:t>Souhrnný vliv na cenu dodávky</w:t>
      </w:r>
      <w:r w:rsidR="00194001" w:rsidRPr="00626464">
        <w:rPr>
          <w:b/>
          <w:bCs/>
          <w:sz w:val="22"/>
          <w:szCs w:val="22"/>
        </w:rPr>
        <w:t>:   </w:t>
      </w:r>
      <w:r>
        <w:rPr>
          <w:b/>
          <w:bCs/>
          <w:sz w:val="22"/>
          <w:szCs w:val="22"/>
        </w:rPr>
        <w:t xml:space="preserve">    </w:t>
      </w:r>
      <w:r w:rsidR="00194001" w:rsidRPr="00626464">
        <w:rPr>
          <w:b/>
          <w:bCs/>
          <w:sz w:val="22"/>
          <w:szCs w:val="22"/>
        </w:rPr>
        <w:t xml:space="preserve">  243 260,- Kč bez DPH</w:t>
      </w:r>
    </w:p>
    <w:p w:rsidR="00194001" w:rsidRPr="00B65F72" w:rsidRDefault="00194001" w:rsidP="00194001">
      <w:pPr>
        <w:pStyle w:val="Normlnweb"/>
        <w:spacing w:before="0" w:beforeAutospacing="0" w:after="0"/>
        <w:rPr>
          <w:rFonts w:cs="Arial"/>
        </w:rPr>
      </w:pPr>
      <w:r w:rsidRPr="00B65F72">
        <w:rPr>
          <w:rFonts w:cs="Arial"/>
        </w:rPr>
        <w:t> </w:t>
      </w:r>
    </w:p>
    <w:p w:rsidR="00466467" w:rsidRPr="00466467" w:rsidRDefault="00466467" w:rsidP="00466467">
      <w:pPr>
        <w:autoSpaceDE w:val="0"/>
        <w:autoSpaceDN w:val="0"/>
        <w:adjustRightInd w:val="0"/>
        <w:rPr>
          <w:rFonts w:cs="Arial"/>
        </w:rPr>
      </w:pPr>
    </w:p>
    <w:p w:rsidR="00E77F42" w:rsidRDefault="00E77F42" w:rsidP="00073F5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cs="Arial"/>
        </w:rPr>
      </w:pPr>
      <w:r>
        <w:rPr>
          <w:rFonts w:cs="Arial"/>
        </w:rPr>
        <w:t>S ohledem na výše uvedené skutečnosti se smluvní strany dohodly na změně čl. III. odst. III.2. smlouvy tak, že se původní textace tohoto ustanovení ruší a je nahrazena níže uvedeným zněním:</w:t>
      </w:r>
    </w:p>
    <w:p w:rsidR="00E77F42" w:rsidRDefault="00E77F42" w:rsidP="00E77F42">
      <w:pPr>
        <w:pStyle w:val="Odstavecseseznamem"/>
        <w:autoSpaceDE w:val="0"/>
        <w:autoSpaceDN w:val="0"/>
        <w:adjustRightInd w:val="0"/>
        <w:ind w:left="284"/>
        <w:rPr>
          <w:rFonts w:cs="Arial"/>
        </w:rPr>
      </w:pPr>
    </w:p>
    <w:p w:rsidR="00E77F42" w:rsidRPr="00E77F42" w:rsidRDefault="00E77F42" w:rsidP="00E77F42">
      <w:pPr>
        <w:pStyle w:val="Odstavecseseznamem"/>
        <w:autoSpaceDE w:val="0"/>
        <w:autoSpaceDN w:val="0"/>
        <w:adjustRightInd w:val="0"/>
        <w:ind w:left="360"/>
        <w:rPr>
          <w:rFonts w:cs="Arial"/>
          <w:i/>
        </w:rPr>
      </w:pPr>
      <w:r w:rsidRPr="00E77F42">
        <w:rPr>
          <w:rFonts w:cs="Arial"/>
          <w:i/>
        </w:rPr>
        <w:t>„III.2. Cena předmětu Smlouvy je vyjádřena oceněním jednotkovými cenami v členění dle položkového rozpočtu a je podložena nabídkou dodavatele ze dne 31. 7. 2023. Sjednaná cena předmětu Smlouvy obsahuje cenu za dopravu včetně pojištění, a za veškeré dodávky, práce, služby, činnosti a výkony, kterých je třeba pro včasné a kompletní dodání a poskytnutí předmětu plnění, k jeho uvedení do řádného provozu a veškeré další náklady dodavatele</w:t>
      </w:r>
      <w:r w:rsidRPr="00E77F42">
        <w:rPr>
          <w:rFonts w:cs="Arial"/>
          <w:i/>
          <w:color w:val="FF0000"/>
        </w:rPr>
        <w:t xml:space="preserve"> </w:t>
      </w:r>
      <w:r w:rsidRPr="00E77F42">
        <w:rPr>
          <w:rFonts w:cs="Arial"/>
          <w:i/>
        </w:rPr>
        <w:t>nutné pro včasné a kompletní dodání a poskytnutí předmětu plnění dle této smlouvy.</w:t>
      </w:r>
    </w:p>
    <w:p w:rsidR="00E77F42" w:rsidRPr="00E77F42" w:rsidRDefault="00E77F42" w:rsidP="00E77F42">
      <w:pPr>
        <w:pStyle w:val="Odstavecseseznamem"/>
        <w:autoSpaceDE w:val="0"/>
        <w:autoSpaceDN w:val="0"/>
        <w:adjustRightInd w:val="0"/>
        <w:ind w:left="0"/>
        <w:contextualSpacing w:val="0"/>
        <w:rPr>
          <w:rFonts w:cs="Arial"/>
          <w:b/>
          <w:i/>
        </w:rPr>
      </w:pPr>
    </w:p>
    <w:p w:rsidR="00E77F42" w:rsidRPr="00E77F42" w:rsidRDefault="00E77F42" w:rsidP="00E77F42">
      <w:pPr>
        <w:pStyle w:val="Odstavecseseznamem"/>
        <w:autoSpaceDE w:val="0"/>
        <w:autoSpaceDN w:val="0"/>
        <w:adjustRightInd w:val="0"/>
        <w:ind w:left="0" w:firstLine="360"/>
        <w:contextualSpacing w:val="0"/>
        <w:rPr>
          <w:rFonts w:cs="Arial"/>
          <w:b/>
          <w:i/>
        </w:rPr>
      </w:pPr>
      <w:r w:rsidRPr="00E77F42">
        <w:rPr>
          <w:rFonts w:cs="Arial"/>
          <w:b/>
          <w:i/>
        </w:rPr>
        <w:t xml:space="preserve">Cena celkem za předmět Smlouvy (bez DPH) 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3 </w:t>
      </w:r>
      <w:r w:rsidRPr="00E77F42">
        <w:rPr>
          <w:rFonts w:cs="Arial"/>
          <w:b/>
          <w:i/>
        </w:rPr>
        <w:t>948</w:t>
      </w:r>
      <w:r>
        <w:rPr>
          <w:rFonts w:cs="Arial"/>
          <w:b/>
          <w:i/>
        </w:rPr>
        <w:t> </w:t>
      </w:r>
      <w:r w:rsidRPr="00E77F42">
        <w:rPr>
          <w:rFonts w:cs="Arial"/>
          <w:b/>
          <w:i/>
        </w:rPr>
        <w:t>720</w:t>
      </w:r>
      <w:r>
        <w:rPr>
          <w:rFonts w:cs="Arial"/>
          <w:b/>
          <w:i/>
        </w:rPr>
        <w:t>,-</w:t>
      </w:r>
      <w:r w:rsidRPr="00E77F42">
        <w:rPr>
          <w:rFonts w:cs="Arial"/>
          <w:b/>
          <w:i/>
        </w:rPr>
        <w:t xml:space="preserve"> Kč</w:t>
      </w:r>
    </w:p>
    <w:p w:rsidR="00E77F42" w:rsidRPr="00E77F42" w:rsidRDefault="00E77F42" w:rsidP="00E77F42">
      <w:pPr>
        <w:spacing w:after="0"/>
        <w:ind w:firstLine="360"/>
        <w:outlineLvl w:val="0"/>
        <w:rPr>
          <w:rFonts w:cs="Arial"/>
          <w:i/>
          <w:iCs/>
        </w:rPr>
      </w:pPr>
      <w:r w:rsidRPr="00E77F42">
        <w:rPr>
          <w:rFonts w:cs="Arial"/>
          <w:i/>
          <w:iCs/>
        </w:rPr>
        <w:t xml:space="preserve">Dodatek č. </w:t>
      </w:r>
      <w:r>
        <w:rPr>
          <w:rFonts w:cs="Arial"/>
          <w:i/>
          <w:iCs/>
        </w:rPr>
        <w:t>2</w:t>
      </w:r>
      <w:r w:rsidRPr="00E77F42">
        <w:rPr>
          <w:rFonts w:cs="Arial"/>
          <w:i/>
          <w:iCs/>
        </w:rPr>
        <w:t xml:space="preserve"> ke smlouvě:</w:t>
      </w:r>
      <w:r w:rsidRPr="00E77F42">
        <w:rPr>
          <w:rFonts w:cs="Arial"/>
          <w:i/>
          <w:iCs/>
        </w:rPr>
        <w:tab/>
      </w:r>
      <w:r w:rsidRPr="00E77F42">
        <w:rPr>
          <w:rFonts w:cs="Arial"/>
          <w:i/>
          <w:iCs/>
        </w:rPr>
        <w:tab/>
      </w:r>
      <w:r>
        <w:rPr>
          <w:rFonts w:cs="Arial"/>
          <w:i/>
          <w:iCs/>
        </w:rPr>
        <w:t xml:space="preserve">   </w:t>
      </w:r>
      <w:r w:rsidRPr="00E77F42">
        <w:rPr>
          <w:rFonts w:cs="Arial"/>
          <w:i/>
          <w:iCs/>
        </w:rPr>
        <w:t>Objem méněprací:</w:t>
      </w:r>
      <w:r w:rsidRPr="00E77F42">
        <w:rPr>
          <w:rFonts w:cs="Arial"/>
          <w:i/>
          <w:iCs/>
        </w:rPr>
        <w:tab/>
      </w:r>
      <w:r>
        <w:rPr>
          <w:rFonts w:cs="Arial"/>
          <w:i/>
          <w:iCs/>
        </w:rPr>
        <w:t xml:space="preserve">         </w:t>
      </w:r>
      <w:r w:rsidR="00033503">
        <w:rPr>
          <w:rFonts w:cs="Arial"/>
          <w:i/>
          <w:iCs/>
        </w:rPr>
        <w:t xml:space="preserve">   </w:t>
      </w:r>
      <w:r>
        <w:rPr>
          <w:rFonts w:cs="Arial"/>
          <w:i/>
          <w:iCs/>
        </w:rPr>
        <w:t xml:space="preserve">  </w:t>
      </w:r>
      <w:r w:rsidRPr="00E77F42">
        <w:rPr>
          <w:rFonts w:cs="Arial"/>
          <w:i/>
          <w:iCs/>
        </w:rPr>
        <w:t xml:space="preserve">- </w:t>
      </w:r>
      <w:r>
        <w:rPr>
          <w:rFonts w:cs="Arial"/>
          <w:i/>
          <w:iCs/>
        </w:rPr>
        <w:t>60 600,-</w:t>
      </w:r>
      <w:r w:rsidRPr="00E77F42">
        <w:rPr>
          <w:rFonts w:cs="Arial"/>
          <w:i/>
          <w:iCs/>
        </w:rPr>
        <w:t xml:space="preserve"> Kč </w:t>
      </w:r>
    </w:p>
    <w:p w:rsidR="00E77F42" w:rsidRPr="00E77F42" w:rsidRDefault="00E77F42" w:rsidP="00E77F42">
      <w:pPr>
        <w:spacing w:after="0"/>
        <w:ind w:left="567"/>
        <w:outlineLvl w:val="0"/>
        <w:rPr>
          <w:rFonts w:cs="Arial"/>
          <w:i/>
          <w:iCs/>
        </w:rPr>
      </w:pPr>
    </w:p>
    <w:p w:rsidR="00E77F42" w:rsidRPr="00E77F42" w:rsidRDefault="00E77F42" w:rsidP="00E77F42">
      <w:pPr>
        <w:spacing w:after="0"/>
        <w:ind w:left="567"/>
        <w:outlineLvl w:val="0"/>
        <w:rPr>
          <w:rFonts w:cs="Arial"/>
          <w:i/>
          <w:iCs/>
        </w:rPr>
      </w:pPr>
      <w:r w:rsidRPr="00E77F42">
        <w:rPr>
          <w:rFonts w:cs="Arial"/>
          <w:i/>
          <w:iCs/>
        </w:rPr>
        <w:tab/>
      </w:r>
      <w:r w:rsidRPr="00E77F42">
        <w:rPr>
          <w:rFonts w:cs="Arial"/>
          <w:i/>
          <w:iCs/>
        </w:rPr>
        <w:tab/>
      </w:r>
      <w:r w:rsidRPr="00E77F42">
        <w:rPr>
          <w:rFonts w:cs="Arial"/>
          <w:i/>
          <w:iCs/>
        </w:rPr>
        <w:tab/>
      </w:r>
      <w:r w:rsidRPr="00E77F42">
        <w:rPr>
          <w:rFonts w:cs="Arial"/>
          <w:i/>
          <w:iCs/>
        </w:rPr>
        <w:tab/>
      </w:r>
      <w:r w:rsidRPr="00E77F42">
        <w:rPr>
          <w:rFonts w:cs="Arial"/>
          <w:i/>
          <w:iCs/>
        </w:rPr>
        <w:tab/>
      </w:r>
      <w:r>
        <w:rPr>
          <w:rFonts w:cs="Arial"/>
          <w:i/>
          <w:iCs/>
        </w:rPr>
        <w:t xml:space="preserve">   </w:t>
      </w:r>
      <w:r w:rsidRPr="00E77F42">
        <w:rPr>
          <w:rFonts w:cs="Arial"/>
          <w:i/>
          <w:iCs/>
        </w:rPr>
        <w:t>Objem víceprací:</w:t>
      </w:r>
      <w:r w:rsidRPr="00E77F42">
        <w:rPr>
          <w:rFonts w:cs="Arial"/>
          <w:i/>
          <w:iCs/>
        </w:rPr>
        <w:tab/>
        <w:t xml:space="preserve"> </w:t>
      </w:r>
      <w:r w:rsidR="00033503">
        <w:rPr>
          <w:rFonts w:cs="Arial"/>
          <w:i/>
          <w:iCs/>
        </w:rPr>
        <w:tab/>
        <w:t xml:space="preserve"> </w:t>
      </w:r>
      <w:r w:rsidRPr="00E77F42">
        <w:rPr>
          <w:rFonts w:cs="Arial"/>
          <w:i/>
          <w:iCs/>
        </w:rPr>
        <w:t xml:space="preserve"> </w:t>
      </w:r>
      <w:r w:rsidR="00033503">
        <w:rPr>
          <w:rFonts w:cs="Arial"/>
          <w:i/>
          <w:iCs/>
        </w:rPr>
        <w:t>303 860,- Kč</w:t>
      </w:r>
    </w:p>
    <w:p w:rsidR="00E77F42" w:rsidRPr="00E77F42" w:rsidRDefault="00E77F42" w:rsidP="00E77F42">
      <w:pPr>
        <w:spacing w:after="0"/>
        <w:ind w:left="567"/>
        <w:outlineLvl w:val="0"/>
        <w:rPr>
          <w:rFonts w:cs="Arial"/>
          <w:i/>
          <w:iCs/>
        </w:rPr>
      </w:pPr>
    </w:p>
    <w:p w:rsidR="00E77F42" w:rsidRPr="00E77F42" w:rsidRDefault="00033503" w:rsidP="00033503">
      <w:pPr>
        <w:spacing w:after="0"/>
        <w:ind w:left="426" w:right="-142" w:hanging="142"/>
        <w:outlineLvl w:val="0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 xml:space="preserve"> Cena díla celkem vč. dodatku č. 2</w:t>
      </w:r>
      <w:r w:rsidR="00E77F42" w:rsidRPr="00E77F42">
        <w:rPr>
          <w:rFonts w:cs="Arial"/>
          <w:b/>
          <w:bCs/>
          <w:i/>
          <w:iCs/>
        </w:rPr>
        <w:t xml:space="preserve"> ke smlouvě:</w:t>
      </w:r>
      <w:r w:rsidR="00E77F42" w:rsidRPr="00E77F42">
        <w:rPr>
          <w:rFonts w:cs="Arial"/>
          <w:b/>
          <w:bCs/>
          <w:i/>
          <w:iCs/>
        </w:rPr>
        <w:tab/>
      </w:r>
      <w:r>
        <w:rPr>
          <w:rFonts w:cs="Arial"/>
          <w:b/>
          <w:bCs/>
          <w:i/>
          <w:iCs/>
        </w:rPr>
        <w:t xml:space="preserve">          </w:t>
      </w:r>
      <w:r w:rsidR="00E77F42" w:rsidRPr="00E77F42">
        <w:rPr>
          <w:rFonts w:cs="Arial"/>
          <w:b/>
          <w:bCs/>
          <w:i/>
          <w:iCs/>
        </w:rPr>
        <w:t xml:space="preserve"> </w:t>
      </w:r>
      <w:r>
        <w:rPr>
          <w:rFonts w:cs="Arial"/>
          <w:b/>
          <w:bCs/>
          <w:i/>
          <w:iCs/>
        </w:rPr>
        <w:t>4 191 980,- Kč</w:t>
      </w:r>
    </w:p>
    <w:p w:rsidR="00E77F42" w:rsidRPr="00E77F42" w:rsidRDefault="00E77F42" w:rsidP="00E77F42">
      <w:pPr>
        <w:spacing w:after="0"/>
        <w:ind w:left="567"/>
        <w:outlineLvl w:val="0"/>
        <w:rPr>
          <w:rFonts w:cs="Arial"/>
          <w:i/>
          <w:iCs/>
        </w:rPr>
      </w:pPr>
      <w:r w:rsidRPr="00E77F42">
        <w:rPr>
          <w:rFonts w:cs="Arial"/>
          <w:i/>
          <w:iCs/>
        </w:rPr>
        <w:lastRenderedPageBreak/>
        <w:tab/>
      </w:r>
      <w:r w:rsidRPr="00E77F42">
        <w:rPr>
          <w:rFonts w:cs="Arial"/>
          <w:i/>
          <w:iCs/>
        </w:rPr>
        <w:tab/>
      </w:r>
      <w:r w:rsidRPr="00E77F42">
        <w:rPr>
          <w:rFonts w:cs="Arial"/>
          <w:i/>
          <w:iCs/>
        </w:rPr>
        <w:tab/>
      </w:r>
      <w:r w:rsidRPr="00E77F42">
        <w:rPr>
          <w:rFonts w:cs="Arial"/>
          <w:i/>
          <w:iCs/>
        </w:rPr>
        <w:tab/>
      </w:r>
      <w:r w:rsidRPr="00E77F42">
        <w:rPr>
          <w:rFonts w:cs="Arial"/>
          <w:i/>
          <w:iCs/>
        </w:rPr>
        <w:tab/>
      </w:r>
      <w:r w:rsidRPr="00E77F42">
        <w:rPr>
          <w:rFonts w:cs="Arial"/>
          <w:i/>
          <w:iCs/>
        </w:rPr>
        <w:tab/>
      </w:r>
      <w:r w:rsidRPr="00E77F42">
        <w:rPr>
          <w:rFonts w:cs="Arial"/>
          <w:i/>
          <w:iCs/>
        </w:rPr>
        <w:tab/>
      </w:r>
    </w:p>
    <w:p w:rsidR="00E77F42" w:rsidRPr="00E77F42" w:rsidRDefault="00E77F42" w:rsidP="00E77F42">
      <w:pPr>
        <w:spacing w:after="0"/>
        <w:ind w:left="567"/>
        <w:outlineLvl w:val="0"/>
        <w:rPr>
          <w:rFonts w:cs="Arial"/>
          <w:i/>
          <w:iCs/>
        </w:rPr>
      </w:pPr>
      <w:r w:rsidRPr="00E77F42">
        <w:rPr>
          <w:rFonts w:cs="Arial"/>
          <w:i/>
          <w:iCs/>
        </w:rPr>
        <w:t xml:space="preserve">+ příslušná sazba DPH dle zákona č. 235/2004 Sb., ve znění platném ke dni </w:t>
      </w:r>
      <w:r w:rsidR="00B207FD">
        <w:rPr>
          <w:rFonts w:cs="Arial"/>
          <w:i/>
          <w:iCs/>
        </w:rPr>
        <w:t>vzniku povinnosti přiznat daň</w:t>
      </w:r>
      <w:r w:rsidRPr="00E77F42">
        <w:rPr>
          <w:rFonts w:cs="Arial"/>
          <w:i/>
          <w:iCs/>
        </w:rPr>
        <w:t>.“</w:t>
      </w:r>
    </w:p>
    <w:p w:rsidR="00E77F42" w:rsidRDefault="00E77F42" w:rsidP="00E77F42">
      <w:pPr>
        <w:pStyle w:val="Odstavecseseznamem"/>
        <w:autoSpaceDE w:val="0"/>
        <w:autoSpaceDN w:val="0"/>
        <w:adjustRightInd w:val="0"/>
        <w:ind w:left="284"/>
        <w:rPr>
          <w:rFonts w:cs="Arial"/>
        </w:rPr>
      </w:pPr>
    </w:p>
    <w:p w:rsidR="00192CE3" w:rsidRPr="006825F0" w:rsidRDefault="00192CE3" w:rsidP="0020069A">
      <w:pPr>
        <w:pStyle w:val="Odstavecseseznamem"/>
        <w:autoSpaceDE w:val="0"/>
        <w:autoSpaceDN w:val="0"/>
        <w:adjustRightInd w:val="0"/>
        <w:rPr>
          <w:rFonts w:cs="Arial"/>
        </w:rPr>
      </w:pPr>
    </w:p>
    <w:p w:rsidR="00A643A3" w:rsidRPr="0040330C" w:rsidRDefault="00A643A3" w:rsidP="00A643A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Závěrečná ustanovení</w:t>
      </w:r>
    </w:p>
    <w:p w:rsidR="00B43887" w:rsidRDefault="00B43887" w:rsidP="00B43887">
      <w:pPr>
        <w:rPr>
          <w:rFonts w:cs="Arial"/>
        </w:rPr>
      </w:pPr>
    </w:p>
    <w:p w:rsidR="00A643A3" w:rsidRPr="002A3599" w:rsidRDefault="00A643A3" w:rsidP="00A643A3">
      <w:pPr>
        <w:pStyle w:val="Odstavecseseznamem"/>
        <w:numPr>
          <w:ilvl w:val="1"/>
          <w:numId w:val="21"/>
        </w:numPr>
        <w:overflowPunct w:val="0"/>
        <w:spacing w:after="0"/>
        <w:ind w:left="284" w:hanging="284"/>
        <w:textAlignment w:val="baseline"/>
        <w:rPr>
          <w:rFonts w:cs="Arial"/>
        </w:rPr>
      </w:pPr>
      <w:r w:rsidRPr="002A3599">
        <w:rPr>
          <w:rFonts w:cs="Arial"/>
        </w:rPr>
        <w:t>Ostatní ustanovení smlouvy se nemění a zůstávají v platnosti a účinnosti.</w:t>
      </w:r>
    </w:p>
    <w:p w:rsidR="00A643A3" w:rsidRPr="002A3599" w:rsidRDefault="00A643A3" w:rsidP="00A643A3">
      <w:pPr>
        <w:pStyle w:val="Odstavecseseznamem"/>
        <w:numPr>
          <w:ilvl w:val="1"/>
          <w:numId w:val="21"/>
        </w:numPr>
        <w:overflowPunct w:val="0"/>
        <w:spacing w:after="0"/>
        <w:ind w:left="284" w:hanging="284"/>
        <w:textAlignment w:val="baseline"/>
        <w:rPr>
          <w:rFonts w:cs="Arial"/>
        </w:rPr>
      </w:pPr>
      <w:r w:rsidRPr="002A3599">
        <w:rPr>
          <w:rFonts w:cs="Arial"/>
        </w:rPr>
        <w:t xml:space="preserve">Uzavřením tohoto dodatku č. </w:t>
      </w:r>
      <w:r w:rsidR="00E71659">
        <w:rPr>
          <w:rFonts w:cs="Arial"/>
        </w:rPr>
        <w:t>2</w:t>
      </w:r>
      <w:r w:rsidRPr="002A3599">
        <w:rPr>
          <w:rFonts w:cs="Arial"/>
        </w:rPr>
        <w:t xml:space="preserve"> se tento dodatek stává nedílnou součástí smlouvy. Tento dodatek je vyhotoven </w:t>
      </w:r>
      <w:r>
        <w:rPr>
          <w:rFonts w:cs="Arial"/>
        </w:rPr>
        <w:t xml:space="preserve"> </w:t>
      </w:r>
      <w:r w:rsidRPr="002A3599">
        <w:rPr>
          <w:rFonts w:cs="Arial"/>
        </w:rPr>
        <w:t>ve </w:t>
      </w:r>
      <w:r>
        <w:rPr>
          <w:rFonts w:cs="Arial"/>
        </w:rPr>
        <w:t>třech</w:t>
      </w:r>
      <w:r w:rsidRPr="002A3599">
        <w:rPr>
          <w:rFonts w:cs="Arial"/>
        </w:rPr>
        <w:t xml:space="preserve"> stejnopisech, dva jsou</w:t>
      </w:r>
      <w:r>
        <w:rPr>
          <w:rFonts w:cs="Arial"/>
        </w:rPr>
        <w:t xml:space="preserve"> určeny pro objednatele a jeden</w:t>
      </w:r>
      <w:r w:rsidRPr="002A3599">
        <w:rPr>
          <w:rFonts w:cs="Arial"/>
        </w:rPr>
        <w:t xml:space="preserve"> pro </w:t>
      </w:r>
      <w:r w:rsidR="00192CE3">
        <w:rPr>
          <w:rFonts w:cs="Arial"/>
        </w:rPr>
        <w:t>dodavat</w:t>
      </w:r>
      <w:r w:rsidRPr="002A3599">
        <w:rPr>
          <w:rFonts w:cs="Arial"/>
        </w:rPr>
        <w:t>ele.</w:t>
      </w:r>
    </w:p>
    <w:p w:rsidR="00A643A3" w:rsidRPr="006805F1" w:rsidRDefault="00A643A3" w:rsidP="00192CE3">
      <w:pPr>
        <w:pStyle w:val="Odstavecseseznamem"/>
        <w:numPr>
          <w:ilvl w:val="1"/>
          <w:numId w:val="21"/>
        </w:numPr>
        <w:overflowPunct w:val="0"/>
        <w:spacing w:after="0"/>
        <w:ind w:left="284" w:hanging="284"/>
        <w:textAlignment w:val="baseline"/>
        <w:rPr>
          <w:rFonts w:cs="Arial"/>
        </w:rPr>
      </w:pPr>
      <w:r w:rsidRPr="00192CE3">
        <w:rPr>
          <w:rFonts w:cs="Arial"/>
        </w:rPr>
        <w:t xml:space="preserve">Tento dodatek bude uveřejněn dle zákona č. 340/2015 Sb., o registru smluv, v platném znění (dále též jako „zákon o registru smluv“). Smluvní strany souhlasí s uveřejněním </w:t>
      </w:r>
      <w:r w:rsidR="00837945" w:rsidRPr="006805F1">
        <w:rPr>
          <w:rFonts w:cs="Arial"/>
        </w:rPr>
        <w:t>tohoto dodatku</w:t>
      </w:r>
      <w:r w:rsidRPr="006805F1">
        <w:rPr>
          <w:rFonts w:cs="Arial"/>
        </w:rPr>
        <w:t xml:space="preserve">. Uveřejnění </w:t>
      </w:r>
      <w:r w:rsidR="00837945" w:rsidRPr="006805F1">
        <w:rPr>
          <w:rFonts w:cs="Arial"/>
        </w:rPr>
        <w:t>tohoto</w:t>
      </w:r>
      <w:r w:rsidRPr="006805F1">
        <w:rPr>
          <w:rFonts w:cs="Arial"/>
        </w:rPr>
        <w:t xml:space="preserve"> </w:t>
      </w:r>
      <w:r w:rsidR="00837945" w:rsidRPr="006805F1">
        <w:rPr>
          <w:rFonts w:cs="Arial"/>
        </w:rPr>
        <w:t xml:space="preserve">dodatku </w:t>
      </w:r>
      <w:r w:rsidRPr="006805F1">
        <w:rPr>
          <w:rFonts w:cs="Arial"/>
        </w:rPr>
        <w:t xml:space="preserve"> v souladu se zákonem o registru smluv pak zajistí </w:t>
      </w:r>
      <w:r w:rsidR="00192CE3" w:rsidRPr="006805F1">
        <w:rPr>
          <w:rFonts w:cs="Arial"/>
        </w:rPr>
        <w:t>objednatel</w:t>
      </w:r>
      <w:r w:rsidRPr="006805F1">
        <w:rPr>
          <w:rFonts w:cs="Arial"/>
        </w:rPr>
        <w:t>.</w:t>
      </w:r>
    </w:p>
    <w:p w:rsidR="00A643A3" w:rsidRPr="00192CE3" w:rsidRDefault="00A643A3" w:rsidP="00192CE3">
      <w:pPr>
        <w:pStyle w:val="Odstavecseseznamem"/>
        <w:numPr>
          <w:ilvl w:val="1"/>
          <w:numId w:val="21"/>
        </w:numPr>
        <w:overflowPunct w:val="0"/>
        <w:spacing w:after="0"/>
        <w:ind w:left="284" w:hanging="284"/>
        <w:textAlignment w:val="baseline"/>
        <w:rPr>
          <w:rFonts w:cs="Arial"/>
        </w:rPr>
      </w:pPr>
      <w:r w:rsidRPr="00192CE3">
        <w:rPr>
          <w:rFonts w:cs="Arial"/>
        </w:rPr>
        <w:t xml:space="preserve">Platnost tohoto dodatku nabývá dnem jeho podpisu poslední ze smluvních stran.  Účinnosti tento dodatek nabývá okamžikem jeho </w:t>
      </w:r>
      <w:r w:rsidR="00837945">
        <w:rPr>
          <w:rFonts w:cs="Arial"/>
        </w:rPr>
        <w:t>u</w:t>
      </w:r>
      <w:r w:rsidRPr="00192CE3">
        <w:rPr>
          <w:rFonts w:cs="Arial"/>
        </w:rPr>
        <w:t xml:space="preserve">veřejnění v registru smluv v souladu se zákonem o registru smluv. </w:t>
      </w:r>
    </w:p>
    <w:p w:rsidR="00A643A3" w:rsidRDefault="00A643A3" w:rsidP="00B43887">
      <w:pPr>
        <w:rPr>
          <w:rFonts w:cs="Arial"/>
        </w:rPr>
      </w:pPr>
    </w:p>
    <w:p w:rsidR="00E33BD1" w:rsidRDefault="00E33BD1" w:rsidP="00E33BD1">
      <w:pPr>
        <w:autoSpaceDE w:val="0"/>
        <w:autoSpaceDN w:val="0"/>
        <w:adjustRightInd w:val="0"/>
        <w:spacing w:after="0"/>
        <w:rPr>
          <w:rFonts w:cs="Arial"/>
        </w:rPr>
      </w:pPr>
    </w:p>
    <w:p w:rsidR="00231E55" w:rsidRDefault="00231E55" w:rsidP="00E33BD1">
      <w:pPr>
        <w:autoSpaceDE w:val="0"/>
        <w:autoSpaceDN w:val="0"/>
        <w:adjustRightInd w:val="0"/>
        <w:spacing w:after="0"/>
        <w:rPr>
          <w:rFonts w:cs="Arial"/>
        </w:rPr>
      </w:pPr>
    </w:p>
    <w:p w:rsidR="00231E55" w:rsidRPr="000B46C7" w:rsidRDefault="00231E55" w:rsidP="00E71659">
      <w:pPr>
        <w:autoSpaceDE w:val="0"/>
        <w:autoSpaceDN w:val="0"/>
        <w:adjustRightInd w:val="0"/>
        <w:spacing w:after="0"/>
        <w:ind w:firstLine="284"/>
        <w:rPr>
          <w:rFonts w:cs="Arial"/>
        </w:rPr>
      </w:pPr>
      <w:r>
        <w:rPr>
          <w:rFonts w:cs="Arial"/>
        </w:rPr>
        <w:t>Za objednatele: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</w:t>
      </w:r>
      <w:r w:rsidR="00E71659">
        <w:rPr>
          <w:rFonts w:cs="Arial"/>
        </w:rPr>
        <w:tab/>
      </w:r>
      <w:r>
        <w:rPr>
          <w:rFonts w:cs="Arial"/>
        </w:rPr>
        <w:t xml:space="preserve"> </w:t>
      </w:r>
      <w:r w:rsidR="00192CE3">
        <w:rPr>
          <w:rFonts w:cs="Arial"/>
        </w:rPr>
        <w:tab/>
      </w:r>
      <w:r>
        <w:rPr>
          <w:rFonts w:cs="Arial"/>
        </w:rPr>
        <w:t xml:space="preserve">Za </w:t>
      </w:r>
      <w:r w:rsidR="00211D84">
        <w:rPr>
          <w:rFonts w:cs="Arial"/>
        </w:rPr>
        <w:t>dodavatele</w:t>
      </w:r>
      <w:r>
        <w:rPr>
          <w:rFonts w:cs="Arial"/>
        </w:rPr>
        <w:t>:</w:t>
      </w:r>
    </w:p>
    <w:p w:rsidR="00E33BD1" w:rsidRPr="000B46C7" w:rsidRDefault="00E33BD1" w:rsidP="00EC660E">
      <w:pPr>
        <w:autoSpaceDE w:val="0"/>
        <w:autoSpaceDN w:val="0"/>
        <w:adjustRightInd w:val="0"/>
        <w:spacing w:after="0"/>
        <w:rPr>
          <w:rFonts w:cs="Arial"/>
        </w:rPr>
      </w:pPr>
    </w:p>
    <w:p w:rsidR="00F50538" w:rsidRPr="000B46C7" w:rsidRDefault="00E71659" w:rsidP="00F50538">
      <w:pPr>
        <w:tabs>
          <w:tab w:val="left" w:pos="4678"/>
        </w:tabs>
        <w:autoSpaceDE w:val="0"/>
        <w:autoSpaceDN w:val="0"/>
        <w:adjustRightInd w:val="0"/>
        <w:spacing w:after="0"/>
        <w:jc w:val="left"/>
        <w:rPr>
          <w:rFonts w:cs="Arial"/>
        </w:rPr>
      </w:pPr>
      <w:r>
        <w:rPr>
          <w:rFonts w:cs="Arial"/>
        </w:rPr>
        <w:t xml:space="preserve">     </w:t>
      </w:r>
      <w:r w:rsidR="00E33BD1" w:rsidRPr="000B46C7">
        <w:rPr>
          <w:rFonts w:cs="Arial"/>
        </w:rPr>
        <w:t>V</w:t>
      </w:r>
      <w:r w:rsidR="009340BB">
        <w:rPr>
          <w:rFonts w:cs="Arial"/>
        </w:rPr>
        <w:t> </w:t>
      </w:r>
      <w:r w:rsidR="00597206">
        <w:rPr>
          <w:rFonts w:cs="Arial"/>
        </w:rPr>
        <w:t>Jihlavě</w:t>
      </w:r>
      <w:r w:rsidR="009340BB">
        <w:rPr>
          <w:rFonts w:cs="Arial"/>
        </w:rPr>
        <w:t xml:space="preserve">, </w:t>
      </w:r>
      <w:r w:rsidR="00E33BD1" w:rsidRPr="000B46C7">
        <w:rPr>
          <w:rFonts w:cs="Arial"/>
        </w:rPr>
        <w:t>dne</w:t>
      </w:r>
      <w:r w:rsidR="009340BB">
        <w:rPr>
          <w:rFonts w:cs="Arial"/>
        </w:rPr>
        <w:t xml:space="preserve"> </w:t>
      </w:r>
      <w:r w:rsidR="0010293B">
        <w:rPr>
          <w:rFonts w:cs="Arial"/>
        </w:rPr>
        <w:t>4. 4. 2024</w:t>
      </w:r>
      <w:r w:rsidR="00F50538">
        <w:rPr>
          <w:rFonts w:cs="Arial"/>
        </w:rPr>
        <w:tab/>
      </w:r>
      <w:r w:rsidR="00192CE3">
        <w:rPr>
          <w:rFonts w:cs="Arial"/>
        </w:rPr>
        <w:tab/>
      </w:r>
      <w:r>
        <w:rPr>
          <w:rFonts w:cs="Arial"/>
        </w:rPr>
        <w:t xml:space="preserve">            </w:t>
      </w:r>
      <w:r w:rsidR="00F50538" w:rsidRPr="000B46C7">
        <w:rPr>
          <w:rFonts w:cs="Arial"/>
        </w:rPr>
        <w:t>V</w:t>
      </w:r>
      <w:r w:rsidR="00F50538">
        <w:rPr>
          <w:rFonts w:cs="Arial"/>
        </w:rPr>
        <w:t> </w:t>
      </w:r>
      <w:r w:rsidR="00192CE3">
        <w:rPr>
          <w:rFonts w:cs="Arial"/>
        </w:rPr>
        <w:t>Praze</w:t>
      </w:r>
      <w:r w:rsidR="00F50538">
        <w:rPr>
          <w:rFonts w:cs="Arial"/>
        </w:rPr>
        <w:t xml:space="preserve">, </w:t>
      </w:r>
      <w:r w:rsidR="00F50538" w:rsidRPr="000B46C7">
        <w:rPr>
          <w:rFonts w:cs="Arial"/>
        </w:rPr>
        <w:t>dne</w:t>
      </w:r>
      <w:r w:rsidR="00F50538">
        <w:rPr>
          <w:rFonts w:cs="Arial"/>
        </w:rPr>
        <w:t xml:space="preserve"> </w:t>
      </w:r>
      <w:r w:rsidR="0010293B">
        <w:rPr>
          <w:rFonts w:cs="Arial"/>
        </w:rPr>
        <w:t>4. 4. 2024</w:t>
      </w:r>
    </w:p>
    <w:p w:rsidR="00E33BD1" w:rsidRPr="000B46C7" w:rsidRDefault="00E33BD1" w:rsidP="00F50538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:rsidR="00E33BD1" w:rsidRPr="000B46C7" w:rsidRDefault="00E33BD1" w:rsidP="00EC660E">
      <w:pPr>
        <w:tabs>
          <w:tab w:val="center" w:pos="1843"/>
          <w:tab w:val="center" w:pos="6804"/>
        </w:tabs>
        <w:autoSpaceDE w:val="0"/>
        <w:autoSpaceDN w:val="0"/>
        <w:adjustRightInd w:val="0"/>
        <w:spacing w:after="0"/>
        <w:rPr>
          <w:rFonts w:cs="Arial"/>
        </w:rPr>
      </w:pPr>
    </w:p>
    <w:p w:rsidR="00E33BD1" w:rsidRDefault="00E33BD1" w:rsidP="00EC660E">
      <w:pPr>
        <w:tabs>
          <w:tab w:val="center" w:pos="1843"/>
          <w:tab w:val="center" w:pos="6804"/>
        </w:tabs>
        <w:autoSpaceDE w:val="0"/>
        <w:autoSpaceDN w:val="0"/>
        <w:rPr>
          <w:rFonts w:cs="Arial"/>
        </w:rPr>
      </w:pPr>
    </w:p>
    <w:p w:rsidR="00192CE3" w:rsidRDefault="00192CE3" w:rsidP="00EC660E">
      <w:pPr>
        <w:tabs>
          <w:tab w:val="center" w:pos="1843"/>
          <w:tab w:val="center" w:pos="6804"/>
        </w:tabs>
        <w:autoSpaceDE w:val="0"/>
        <w:autoSpaceDN w:val="0"/>
        <w:rPr>
          <w:rFonts w:cs="Arial"/>
        </w:rPr>
      </w:pPr>
    </w:p>
    <w:p w:rsidR="00192CE3" w:rsidRPr="000B46C7" w:rsidRDefault="00192CE3" w:rsidP="00EC660E">
      <w:pPr>
        <w:tabs>
          <w:tab w:val="center" w:pos="1843"/>
          <w:tab w:val="center" w:pos="6804"/>
        </w:tabs>
        <w:autoSpaceDE w:val="0"/>
        <w:autoSpaceDN w:val="0"/>
        <w:rPr>
          <w:rFonts w:cs="Arial"/>
        </w:rPr>
      </w:pPr>
    </w:p>
    <w:p w:rsidR="00EC660E" w:rsidRPr="000B46C7" w:rsidRDefault="00EC660E" w:rsidP="00EC660E">
      <w:pPr>
        <w:tabs>
          <w:tab w:val="center" w:pos="1843"/>
          <w:tab w:val="center" w:pos="6804"/>
        </w:tabs>
        <w:autoSpaceDE w:val="0"/>
        <w:autoSpaceDN w:val="0"/>
        <w:rPr>
          <w:rFonts w:cs="Arial"/>
        </w:rPr>
      </w:pPr>
    </w:p>
    <w:p w:rsidR="00E33BD1" w:rsidRPr="000B46C7" w:rsidRDefault="00EC660E" w:rsidP="00EC660E">
      <w:pPr>
        <w:tabs>
          <w:tab w:val="center" w:pos="1843"/>
          <w:tab w:val="center" w:pos="6804"/>
        </w:tabs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ab/>
      </w:r>
      <w:r w:rsidR="00E33BD1" w:rsidRPr="000B46C7">
        <w:rPr>
          <w:rFonts w:cs="Arial"/>
        </w:rPr>
        <w:t>……………………………………</w:t>
      </w:r>
      <w:r w:rsidR="00E33BD1" w:rsidRPr="000B46C7">
        <w:rPr>
          <w:rFonts w:cs="Arial"/>
        </w:rPr>
        <w:tab/>
      </w:r>
      <w:r w:rsidR="00E71659">
        <w:rPr>
          <w:rFonts w:cs="Arial"/>
        </w:rPr>
        <w:t xml:space="preserve">                         </w:t>
      </w:r>
      <w:r w:rsidR="00E33BD1" w:rsidRPr="000B46C7">
        <w:rPr>
          <w:rFonts w:cs="Arial"/>
        </w:rPr>
        <w:t>……………………………………………</w:t>
      </w:r>
    </w:p>
    <w:p w:rsidR="00E33BD1" w:rsidRDefault="00E33BD1" w:rsidP="00EC660E">
      <w:pPr>
        <w:tabs>
          <w:tab w:val="center" w:pos="1843"/>
          <w:tab w:val="center" w:pos="6804"/>
        </w:tabs>
        <w:spacing w:after="0"/>
        <w:rPr>
          <w:rFonts w:cs="Arial"/>
        </w:rPr>
      </w:pPr>
      <w:r w:rsidRPr="000B46C7">
        <w:rPr>
          <w:rFonts w:cs="Arial"/>
        </w:rPr>
        <w:tab/>
      </w:r>
      <w:r w:rsidR="00231E55">
        <w:rPr>
          <w:rFonts w:cs="Arial"/>
        </w:rPr>
        <w:t>Mgr. Petr Ryška</w:t>
      </w:r>
      <w:r w:rsidRPr="000B46C7">
        <w:rPr>
          <w:rFonts w:cs="Arial"/>
        </w:rPr>
        <w:tab/>
      </w:r>
      <w:r w:rsidR="00E71659">
        <w:rPr>
          <w:rFonts w:cs="Arial"/>
        </w:rPr>
        <w:t xml:space="preserve">                      </w:t>
      </w:r>
      <w:r w:rsidR="00C801BF">
        <w:rPr>
          <w:rFonts w:cs="Arial"/>
        </w:rPr>
        <w:t>Jiří Jindra, XYZZY, s.r.o.</w:t>
      </w:r>
    </w:p>
    <w:p w:rsidR="004A04A6" w:rsidRDefault="00231E55" w:rsidP="00EC660E">
      <w:pPr>
        <w:tabs>
          <w:tab w:val="center" w:pos="1843"/>
          <w:tab w:val="center" w:pos="6804"/>
        </w:tabs>
        <w:spacing w:after="0"/>
        <w:rPr>
          <w:rFonts w:cs="Arial"/>
        </w:rPr>
      </w:pPr>
      <w:r>
        <w:rPr>
          <w:rFonts w:cs="Arial"/>
        </w:rPr>
        <w:tab/>
      </w:r>
      <w:r w:rsidR="004A04A6">
        <w:rPr>
          <w:rFonts w:cs="Arial"/>
        </w:rPr>
        <w:t>p</w:t>
      </w:r>
      <w:r>
        <w:rPr>
          <w:rFonts w:cs="Arial"/>
        </w:rPr>
        <w:t>rimátor</w:t>
      </w:r>
      <w:r w:rsidR="004A04A6">
        <w:rPr>
          <w:rFonts w:cs="Arial"/>
        </w:rPr>
        <w:tab/>
      </w:r>
      <w:r w:rsidR="00E71659">
        <w:rPr>
          <w:rFonts w:cs="Arial"/>
        </w:rPr>
        <w:t xml:space="preserve">                  </w:t>
      </w:r>
      <w:r w:rsidR="00C801BF">
        <w:rPr>
          <w:rFonts w:cs="Arial"/>
        </w:rPr>
        <w:t>jednatel</w:t>
      </w:r>
      <w:r w:rsidR="004A04A6">
        <w:rPr>
          <w:rFonts w:cs="Arial"/>
        </w:rPr>
        <w:tab/>
      </w:r>
      <w:r w:rsidR="004A04A6">
        <w:rPr>
          <w:rFonts w:cs="Arial"/>
        </w:rPr>
        <w:tab/>
      </w:r>
      <w:r w:rsidR="004A04A6">
        <w:rPr>
          <w:rFonts w:cs="Arial"/>
        </w:rPr>
        <w:tab/>
      </w:r>
      <w:r w:rsidR="004A04A6">
        <w:rPr>
          <w:rFonts w:cs="Arial"/>
        </w:rPr>
        <w:tab/>
      </w:r>
    </w:p>
    <w:p w:rsidR="004A04A6" w:rsidRDefault="004A04A6" w:rsidP="00EC660E">
      <w:pPr>
        <w:tabs>
          <w:tab w:val="center" w:pos="1843"/>
          <w:tab w:val="center" w:pos="6804"/>
        </w:tabs>
        <w:spacing w:after="0"/>
        <w:rPr>
          <w:rFonts w:cs="Arial"/>
        </w:rPr>
      </w:pPr>
    </w:p>
    <w:p w:rsidR="00231E55" w:rsidRPr="00E42942" w:rsidRDefault="00231E55" w:rsidP="00EC660E">
      <w:pPr>
        <w:tabs>
          <w:tab w:val="center" w:pos="1843"/>
          <w:tab w:val="center" w:pos="6804"/>
        </w:tabs>
        <w:spacing w:after="0"/>
        <w:rPr>
          <w:rFonts w:cs="Arial"/>
        </w:rPr>
      </w:pPr>
      <w:r>
        <w:rPr>
          <w:rFonts w:cs="Arial"/>
        </w:rPr>
        <w:tab/>
      </w:r>
    </w:p>
    <w:sectPr w:rsidR="00231E55" w:rsidRPr="00E42942" w:rsidSect="00D02346">
      <w:headerReference w:type="default" r:id="rId8"/>
      <w:footerReference w:type="default" r:id="rId9"/>
      <w:pgSz w:w="11906" w:h="16838"/>
      <w:pgMar w:top="720" w:right="720" w:bottom="709" w:left="720" w:header="426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0F7" w:rsidRDefault="005E70F7" w:rsidP="004212E9">
      <w:pPr>
        <w:spacing w:after="0"/>
      </w:pPr>
      <w:r>
        <w:separator/>
      </w:r>
    </w:p>
  </w:endnote>
  <w:endnote w:type="continuationSeparator" w:id="0">
    <w:p w:rsidR="005E70F7" w:rsidRDefault="005E70F7" w:rsidP="004212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089190"/>
      <w:docPartObj>
        <w:docPartGallery w:val="Page Numbers (Bottom of Page)"/>
        <w:docPartUnique/>
      </w:docPartObj>
    </w:sdtPr>
    <w:sdtEndPr/>
    <w:sdtContent>
      <w:p w:rsidR="0035798F" w:rsidRDefault="003579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E4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0F7" w:rsidRDefault="005E70F7" w:rsidP="004212E9">
      <w:pPr>
        <w:spacing w:after="0"/>
      </w:pPr>
      <w:r>
        <w:separator/>
      </w:r>
    </w:p>
  </w:footnote>
  <w:footnote w:type="continuationSeparator" w:id="0">
    <w:p w:rsidR="005E70F7" w:rsidRDefault="005E70F7" w:rsidP="004212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B24" w:rsidRPr="00A92B73" w:rsidRDefault="00024B24" w:rsidP="00EA77E1">
    <w:pPr>
      <w:pStyle w:val="Zhlav"/>
      <w:tabs>
        <w:tab w:val="clear" w:pos="4536"/>
        <w:tab w:val="clear" w:pos="9072"/>
        <w:tab w:val="center" w:pos="6237"/>
        <w:tab w:val="right" w:pos="9639"/>
      </w:tabs>
      <w:jc w:val="right"/>
      <w:rPr>
        <w:rFonts w:cs="Arial"/>
        <w:sz w:val="18"/>
      </w:rPr>
    </w:pPr>
    <w:r w:rsidRPr="00AB5254">
      <w:rPr>
        <w:rFonts w:cs="Arial"/>
        <w:noProof/>
        <w:sz w:val="18"/>
        <w:lang w:eastAsia="cs-CZ"/>
      </w:rPr>
      <w:drawing>
        <wp:anchor distT="0" distB="0" distL="114300" distR="114300" simplePos="0" relativeHeight="251665920" behindDoc="1" locked="0" layoutInCell="1" allowOverlap="1" wp14:anchorId="296967B9" wp14:editId="7A945E07">
          <wp:simplePos x="0" y="0"/>
          <wp:positionH relativeFrom="column">
            <wp:posOffset>-9909</wp:posOffset>
          </wp:positionH>
          <wp:positionV relativeFrom="paragraph">
            <wp:posOffset>-317869</wp:posOffset>
          </wp:positionV>
          <wp:extent cx="1038225" cy="728707"/>
          <wp:effectExtent l="0" t="0" r="0" b="0"/>
          <wp:wrapTight wrapText="bothSides">
            <wp:wrapPolygon edited="0">
              <wp:start x="16646" y="0"/>
              <wp:lineTo x="0" y="5085"/>
              <wp:lineTo x="0" y="20903"/>
              <wp:lineTo x="9512" y="20903"/>
              <wp:lineTo x="14664" y="20903"/>
              <wp:lineTo x="21006" y="20903"/>
              <wp:lineTo x="21006" y="12429"/>
              <wp:lineTo x="18628" y="9039"/>
              <wp:lineTo x="21006" y="7344"/>
              <wp:lineTo x="21006" y="4520"/>
              <wp:lineTo x="20213" y="0"/>
              <wp:lineTo x="16646" y="0"/>
            </wp:wrapPolygon>
          </wp:wrapTight>
          <wp:docPr id="2" name="Obrázek 2" descr="C:\Users\benacek.adam\AppData\Local\Temp\Temp1_EHP-fondy_Logo-EEAgrants.zip\EEA_grants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acek.adam\AppData\Local\Temp\Temp1_EHP-fondy_Logo-EEAgrants.zip\EEA_grants\PNG\EEA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2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8"/>
      </w:rPr>
      <w:tab/>
    </w:r>
    <w:r>
      <w:rPr>
        <w:rFonts w:cs="Arial"/>
        <w:sz w:val="18"/>
      </w:rPr>
      <w:tab/>
    </w:r>
    <w:r w:rsidR="0043070D">
      <w:rPr>
        <w:rFonts w:cs="Arial"/>
        <w:sz w:val="18"/>
      </w:rPr>
      <w:t>Nadlimitní</w:t>
    </w:r>
    <w:r w:rsidRPr="00A92B73">
      <w:rPr>
        <w:rFonts w:cs="Arial"/>
        <w:sz w:val="18"/>
      </w:rPr>
      <w:t xml:space="preserve"> veřejná zakázka</w:t>
    </w:r>
  </w:p>
  <w:p w:rsidR="00024B24" w:rsidRPr="00A92B73" w:rsidRDefault="00024B24" w:rsidP="00EA77E1">
    <w:pPr>
      <w:pStyle w:val="Zhlav"/>
      <w:tabs>
        <w:tab w:val="clear" w:pos="4536"/>
        <w:tab w:val="clear" w:pos="9072"/>
        <w:tab w:val="center" w:pos="6237"/>
        <w:tab w:val="right" w:pos="9639"/>
      </w:tabs>
      <w:jc w:val="right"/>
      <w:rPr>
        <w:rFonts w:cs="Arial"/>
        <w:sz w:val="18"/>
      </w:rPr>
    </w:pPr>
    <w:r w:rsidRPr="00A92B73">
      <w:rPr>
        <w:rFonts w:cs="Arial"/>
        <w:sz w:val="18"/>
      </w:rPr>
      <w:tab/>
    </w:r>
    <w:r>
      <w:rPr>
        <w:rFonts w:cs="Arial"/>
        <w:sz w:val="18"/>
      </w:rPr>
      <w:tab/>
      <w:t>Dodávka</w:t>
    </w:r>
  </w:p>
  <w:p w:rsidR="00024B24" w:rsidRDefault="00024B24" w:rsidP="00EA77E1">
    <w:pPr>
      <w:pStyle w:val="Zhlav"/>
      <w:tabs>
        <w:tab w:val="clear" w:pos="4536"/>
        <w:tab w:val="clear" w:pos="9072"/>
        <w:tab w:val="center" w:pos="3969"/>
        <w:tab w:val="right" w:pos="9639"/>
      </w:tabs>
      <w:jc w:val="right"/>
      <w:rPr>
        <w:rFonts w:cs="Arial"/>
        <w:sz w:val="18"/>
      </w:rPr>
    </w:pPr>
    <w:r w:rsidRPr="00A92B73">
      <w:rPr>
        <w:rFonts w:cs="Arial"/>
        <w:sz w:val="18"/>
      </w:rPr>
      <w:t xml:space="preserve">  </w:t>
    </w:r>
    <w:r w:rsidRPr="00A92B73">
      <w:rPr>
        <w:rFonts w:cs="Arial"/>
        <w:sz w:val="18"/>
      </w:rPr>
      <w:tab/>
      <w:t xml:space="preserve">                                                               </w:t>
    </w:r>
    <w:r>
      <w:rPr>
        <w:rFonts w:cs="Arial"/>
        <w:sz w:val="18"/>
      </w:rPr>
      <w:t xml:space="preserve">                                          </w:t>
    </w:r>
    <w:r w:rsidRPr="00A92B73">
      <w:rPr>
        <w:rFonts w:cs="Arial"/>
        <w:sz w:val="18"/>
      </w:rPr>
      <w:t>„</w:t>
    </w:r>
    <w:r>
      <w:rPr>
        <w:rFonts w:cs="Arial"/>
        <w:sz w:val="18"/>
      </w:rPr>
      <w:t>Obnova domu Masarykovo náměstí 21, Jihlava – vybavení interiéru</w:t>
    </w:r>
    <w:r w:rsidR="00757E35">
      <w:rPr>
        <w:rFonts w:cs="Arial"/>
        <w:sz w:val="18"/>
      </w:rPr>
      <w:t xml:space="preserve"> – I. </w:t>
    </w:r>
    <w:r w:rsidR="00ED7242">
      <w:rPr>
        <w:rFonts w:cs="Arial"/>
        <w:sz w:val="18"/>
      </w:rPr>
      <w:t>část</w:t>
    </w:r>
    <w:r w:rsidRPr="00A92B73">
      <w:rPr>
        <w:rFonts w:cs="Arial"/>
        <w:sz w:val="18"/>
      </w:rPr>
      <w:t>“</w:t>
    </w:r>
  </w:p>
  <w:p w:rsidR="00024B24" w:rsidRDefault="00024B24" w:rsidP="00EA77E1">
    <w:pPr>
      <w:pStyle w:val="Zhlav"/>
      <w:tabs>
        <w:tab w:val="clear" w:pos="4536"/>
        <w:tab w:val="clear" w:pos="9072"/>
        <w:tab w:val="center" w:pos="5954"/>
        <w:tab w:val="right" w:pos="9639"/>
      </w:tabs>
      <w:jc w:val="right"/>
      <w:rPr>
        <w:rFonts w:cs="Arial"/>
        <w:sz w:val="18"/>
      </w:rPr>
    </w:pPr>
    <w:r>
      <w:rPr>
        <w:rFonts w:cs="Arial"/>
        <w:sz w:val="18"/>
      </w:rPr>
      <w:tab/>
    </w:r>
    <w:r>
      <w:rPr>
        <w:rFonts w:cs="Arial"/>
        <w:sz w:val="18"/>
      </w:rPr>
      <w:tab/>
    </w:r>
    <w:r w:rsidRPr="00B52F60">
      <w:rPr>
        <w:rFonts w:cs="Arial"/>
        <w:sz w:val="18"/>
      </w:rPr>
      <w:t>Dotační</w:t>
    </w:r>
  </w:p>
  <w:p w:rsidR="00024B24" w:rsidRDefault="00024B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C8E"/>
    <w:multiLevelType w:val="hybridMultilevel"/>
    <w:tmpl w:val="06903E5C"/>
    <w:lvl w:ilvl="0" w:tplc="040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39A600B"/>
    <w:multiLevelType w:val="hybridMultilevel"/>
    <w:tmpl w:val="A2588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83D47"/>
    <w:multiLevelType w:val="hybridMultilevel"/>
    <w:tmpl w:val="3F7AB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5F8D"/>
    <w:multiLevelType w:val="multilevel"/>
    <w:tmpl w:val="1826D636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color w:val="80808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rovezanadpis"/>
      <w:lvlText w:val="%1.%2."/>
      <w:lvlJc w:val="left"/>
      <w:pPr>
        <w:ind w:left="851" w:hanging="851"/>
      </w:pPr>
      <w:rPr>
        <w:rFonts w:hint="default"/>
        <w:b w:val="0"/>
        <w:bCs w:val="0"/>
        <w:strike w:val="0"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1277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5952FA"/>
    <w:multiLevelType w:val="hybridMultilevel"/>
    <w:tmpl w:val="FAB45E30"/>
    <w:lvl w:ilvl="0" w:tplc="04050017">
      <w:start w:val="1"/>
      <w:numFmt w:val="lowerLetter"/>
      <w:lvlText w:val="%1)"/>
      <w:lvlJc w:val="left"/>
      <w:pPr>
        <w:ind w:left="708" w:hanging="360"/>
      </w:p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19022098"/>
    <w:multiLevelType w:val="hybridMultilevel"/>
    <w:tmpl w:val="590C87D0"/>
    <w:lvl w:ilvl="0" w:tplc="EE28FD5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675ACF"/>
    <w:multiLevelType w:val="hybridMultilevel"/>
    <w:tmpl w:val="28F80E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 w15:restartNumberingAfterBreak="0">
    <w:nsid w:val="2F3135E4"/>
    <w:multiLevelType w:val="hybridMultilevel"/>
    <w:tmpl w:val="6472FF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0232AD"/>
    <w:multiLevelType w:val="hybridMultilevel"/>
    <w:tmpl w:val="93E896EE"/>
    <w:lvl w:ilvl="0" w:tplc="040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 w15:restartNumberingAfterBreak="0">
    <w:nsid w:val="335B752C"/>
    <w:multiLevelType w:val="hybridMultilevel"/>
    <w:tmpl w:val="32949F34"/>
    <w:lvl w:ilvl="0" w:tplc="C088A5CA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 w15:restartNumberingAfterBreak="0">
    <w:nsid w:val="391C29AA"/>
    <w:multiLevelType w:val="hybridMultilevel"/>
    <w:tmpl w:val="4618641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8D4BFA"/>
    <w:multiLevelType w:val="hybridMultilevel"/>
    <w:tmpl w:val="1A5EE3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9E78A7"/>
    <w:multiLevelType w:val="multilevel"/>
    <w:tmpl w:val="9604BB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43694FB4"/>
    <w:multiLevelType w:val="hybridMultilevel"/>
    <w:tmpl w:val="FAB45E3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5" w15:restartNumberingAfterBreak="0">
    <w:nsid w:val="45755283"/>
    <w:multiLevelType w:val="hybridMultilevel"/>
    <w:tmpl w:val="83303C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485D5B"/>
    <w:multiLevelType w:val="hybridMultilevel"/>
    <w:tmpl w:val="528C2C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36664D"/>
    <w:multiLevelType w:val="hybridMultilevel"/>
    <w:tmpl w:val="E2661018"/>
    <w:lvl w:ilvl="0" w:tplc="56740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C7B60"/>
    <w:multiLevelType w:val="hybridMultilevel"/>
    <w:tmpl w:val="A1F4ACBE"/>
    <w:lvl w:ilvl="0" w:tplc="CB2CCE9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F7B2DE8"/>
    <w:multiLevelType w:val="hybridMultilevel"/>
    <w:tmpl w:val="1654FC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0B0185"/>
    <w:multiLevelType w:val="multilevel"/>
    <w:tmpl w:val="350EE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BD2554"/>
    <w:multiLevelType w:val="hybridMultilevel"/>
    <w:tmpl w:val="80768C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D6074D"/>
    <w:multiLevelType w:val="hybridMultilevel"/>
    <w:tmpl w:val="9D044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4"/>
  </w:num>
  <w:num w:numId="5">
    <w:abstractNumId w:val="3"/>
  </w:num>
  <w:num w:numId="6">
    <w:abstractNumId w:val="9"/>
  </w:num>
  <w:num w:numId="7">
    <w:abstractNumId w:val="22"/>
  </w:num>
  <w:num w:numId="8">
    <w:abstractNumId w:val="5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  <w:num w:numId="13">
    <w:abstractNumId w:val="21"/>
  </w:num>
  <w:num w:numId="14">
    <w:abstractNumId w:val="19"/>
  </w:num>
  <w:num w:numId="15">
    <w:abstractNumId w:val="15"/>
  </w:num>
  <w:num w:numId="16">
    <w:abstractNumId w:val="12"/>
  </w:num>
  <w:num w:numId="17">
    <w:abstractNumId w:val="16"/>
  </w:num>
  <w:num w:numId="18">
    <w:abstractNumId w:val="0"/>
  </w:num>
  <w:num w:numId="19">
    <w:abstractNumId w:val="17"/>
  </w:num>
  <w:num w:numId="20">
    <w:abstractNumId w:val="1"/>
  </w:num>
  <w:num w:numId="21">
    <w:abstractNumId w:val="20"/>
  </w:num>
  <w:num w:numId="22">
    <w:abstractNumId w:val="13"/>
  </w:num>
  <w:num w:numId="2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DE"/>
    <w:rsid w:val="00001993"/>
    <w:rsid w:val="00013047"/>
    <w:rsid w:val="00020A18"/>
    <w:rsid w:val="00024B24"/>
    <w:rsid w:val="00026239"/>
    <w:rsid w:val="00033503"/>
    <w:rsid w:val="00035AD7"/>
    <w:rsid w:val="0003648E"/>
    <w:rsid w:val="00073F52"/>
    <w:rsid w:val="0008237C"/>
    <w:rsid w:val="00085BBE"/>
    <w:rsid w:val="00087CEA"/>
    <w:rsid w:val="00090920"/>
    <w:rsid w:val="000A59A9"/>
    <w:rsid w:val="000B22E7"/>
    <w:rsid w:val="000B46C7"/>
    <w:rsid w:val="000C2EEF"/>
    <w:rsid w:val="000D28DC"/>
    <w:rsid w:val="000D51FA"/>
    <w:rsid w:val="0010090D"/>
    <w:rsid w:val="0010293B"/>
    <w:rsid w:val="00116BA8"/>
    <w:rsid w:val="001207BD"/>
    <w:rsid w:val="001273C9"/>
    <w:rsid w:val="00132D58"/>
    <w:rsid w:val="00135BED"/>
    <w:rsid w:val="00173971"/>
    <w:rsid w:val="001851FC"/>
    <w:rsid w:val="00190263"/>
    <w:rsid w:val="00191067"/>
    <w:rsid w:val="00192CE3"/>
    <w:rsid w:val="00194001"/>
    <w:rsid w:val="001B07C9"/>
    <w:rsid w:val="001B5D06"/>
    <w:rsid w:val="001C1FED"/>
    <w:rsid w:val="001C7958"/>
    <w:rsid w:val="0020069A"/>
    <w:rsid w:val="002055F3"/>
    <w:rsid w:val="00211D84"/>
    <w:rsid w:val="002245DC"/>
    <w:rsid w:val="00231E55"/>
    <w:rsid w:val="00241D2D"/>
    <w:rsid w:val="00253230"/>
    <w:rsid w:val="0025689D"/>
    <w:rsid w:val="00256EE8"/>
    <w:rsid w:val="00263F7A"/>
    <w:rsid w:val="00272568"/>
    <w:rsid w:val="00272D2C"/>
    <w:rsid w:val="002743CD"/>
    <w:rsid w:val="00282846"/>
    <w:rsid w:val="002A22F6"/>
    <w:rsid w:val="002A71A4"/>
    <w:rsid w:val="002B50EC"/>
    <w:rsid w:val="002F1B83"/>
    <w:rsid w:val="003035A2"/>
    <w:rsid w:val="00317FCB"/>
    <w:rsid w:val="00326077"/>
    <w:rsid w:val="00354990"/>
    <w:rsid w:val="0035798F"/>
    <w:rsid w:val="00370823"/>
    <w:rsid w:val="00373593"/>
    <w:rsid w:val="00373A20"/>
    <w:rsid w:val="00392416"/>
    <w:rsid w:val="003A4E8B"/>
    <w:rsid w:val="003D3BDD"/>
    <w:rsid w:val="003D4A49"/>
    <w:rsid w:val="003F1D1D"/>
    <w:rsid w:val="00400F05"/>
    <w:rsid w:val="00402710"/>
    <w:rsid w:val="0040330C"/>
    <w:rsid w:val="004212E9"/>
    <w:rsid w:val="00424D85"/>
    <w:rsid w:val="00427FE3"/>
    <w:rsid w:val="0043070D"/>
    <w:rsid w:val="004329FB"/>
    <w:rsid w:val="00434D66"/>
    <w:rsid w:val="004432B2"/>
    <w:rsid w:val="004647DC"/>
    <w:rsid w:val="00466467"/>
    <w:rsid w:val="00470EE5"/>
    <w:rsid w:val="004774B8"/>
    <w:rsid w:val="004A04A6"/>
    <w:rsid w:val="004A0A7A"/>
    <w:rsid w:val="004A10E2"/>
    <w:rsid w:val="004A1CDE"/>
    <w:rsid w:val="004A3263"/>
    <w:rsid w:val="004A3B81"/>
    <w:rsid w:val="004A65F8"/>
    <w:rsid w:val="004C6A5E"/>
    <w:rsid w:val="004D0748"/>
    <w:rsid w:val="004D25AC"/>
    <w:rsid w:val="004D3499"/>
    <w:rsid w:val="004D52F3"/>
    <w:rsid w:val="004F23B6"/>
    <w:rsid w:val="00504622"/>
    <w:rsid w:val="0050798C"/>
    <w:rsid w:val="00521BED"/>
    <w:rsid w:val="00575539"/>
    <w:rsid w:val="00577099"/>
    <w:rsid w:val="00580646"/>
    <w:rsid w:val="00587113"/>
    <w:rsid w:val="00595ECC"/>
    <w:rsid w:val="00596EF0"/>
    <w:rsid w:val="00597206"/>
    <w:rsid w:val="005A07B9"/>
    <w:rsid w:val="005A0D05"/>
    <w:rsid w:val="005A37FF"/>
    <w:rsid w:val="005A688D"/>
    <w:rsid w:val="005C03C8"/>
    <w:rsid w:val="005C0B68"/>
    <w:rsid w:val="005D3FCE"/>
    <w:rsid w:val="005E2BA2"/>
    <w:rsid w:val="005E70F7"/>
    <w:rsid w:val="005F21CC"/>
    <w:rsid w:val="00613A9A"/>
    <w:rsid w:val="00625BEC"/>
    <w:rsid w:val="00626464"/>
    <w:rsid w:val="00626971"/>
    <w:rsid w:val="0064063E"/>
    <w:rsid w:val="00640F28"/>
    <w:rsid w:val="006414A7"/>
    <w:rsid w:val="00647668"/>
    <w:rsid w:val="00663BDD"/>
    <w:rsid w:val="00667788"/>
    <w:rsid w:val="00676741"/>
    <w:rsid w:val="006805F1"/>
    <w:rsid w:val="006825F0"/>
    <w:rsid w:val="006828BC"/>
    <w:rsid w:val="00682F29"/>
    <w:rsid w:val="006B0069"/>
    <w:rsid w:val="006B09AF"/>
    <w:rsid w:val="006C154A"/>
    <w:rsid w:val="006D3354"/>
    <w:rsid w:val="006F0333"/>
    <w:rsid w:val="006F0EB4"/>
    <w:rsid w:val="006F20AF"/>
    <w:rsid w:val="00714DEF"/>
    <w:rsid w:val="00722E4B"/>
    <w:rsid w:val="00753790"/>
    <w:rsid w:val="00753C40"/>
    <w:rsid w:val="00756E5C"/>
    <w:rsid w:val="00757E35"/>
    <w:rsid w:val="00772C41"/>
    <w:rsid w:val="00772E28"/>
    <w:rsid w:val="0078334A"/>
    <w:rsid w:val="00791C17"/>
    <w:rsid w:val="007A17F3"/>
    <w:rsid w:val="007A3F9C"/>
    <w:rsid w:val="007A4B2B"/>
    <w:rsid w:val="007A6F53"/>
    <w:rsid w:val="007A774D"/>
    <w:rsid w:val="007B24D3"/>
    <w:rsid w:val="007C23BE"/>
    <w:rsid w:val="007D05C3"/>
    <w:rsid w:val="007D2B68"/>
    <w:rsid w:val="007D71A4"/>
    <w:rsid w:val="007E0DE8"/>
    <w:rsid w:val="00803542"/>
    <w:rsid w:val="00806E36"/>
    <w:rsid w:val="0081698D"/>
    <w:rsid w:val="008247FC"/>
    <w:rsid w:val="00824E79"/>
    <w:rsid w:val="008306B9"/>
    <w:rsid w:val="00837945"/>
    <w:rsid w:val="00861CD4"/>
    <w:rsid w:val="00875EAE"/>
    <w:rsid w:val="00876B91"/>
    <w:rsid w:val="00882BCB"/>
    <w:rsid w:val="00885E6E"/>
    <w:rsid w:val="008D4082"/>
    <w:rsid w:val="008E08B9"/>
    <w:rsid w:val="008E6DA6"/>
    <w:rsid w:val="008F345D"/>
    <w:rsid w:val="00901535"/>
    <w:rsid w:val="0092578E"/>
    <w:rsid w:val="0093215F"/>
    <w:rsid w:val="009340BB"/>
    <w:rsid w:val="00934CB4"/>
    <w:rsid w:val="00941BF1"/>
    <w:rsid w:val="009434B3"/>
    <w:rsid w:val="00943751"/>
    <w:rsid w:val="00950321"/>
    <w:rsid w:val="0096336F"/>
    <w:rsid w:val="00963685"/>
    <w:rsid w:val="00971842"/>
    <w:rsid w:val="00976ED5"/>
    <w:rsid w:val="00994839"/>
    <w:rsid w:val="009C1C4D"/>
    <w:rsid w:val="009C20B0"/>
    <w:rsid w:val="009E7EDD"/>
    <w:rsid w:val="00A3451C"/>
    <w:rsid w:val="00A643A3"/>
    <w:rsid w:val="00A815A1"/>
    <w:rsid w:val="00A824D9"/>
    <w:rsid w:val="00A94328"/>
    <w:rsid w:val="00AA0FB2"/>
    <w:rsid w:val="00AA634A"/>
    <w:rsid w:val="00AB4963"/>
    <w:rsid w:val="00AB4B09"/>
    <w:rsid w:val="00AC6225"/>
    <w:rsid w:val="00AD38CF"/>
    <w:rsid w:val="00AD6DDE"/>
    <w:rsid w:val="00AE10B1"/>
    <w:rsid w:val="00AF040B"/>
    <w:rsid w:val="00AF1ECD"/>
    <w:rsid w:val="00B15A08"/>
    <w:rsid w:val="00B207FD"/>
    <w:rsid w:val="00B24AFA"/>
    <w:rsid w:val="00B43887"/>
    <w:rsid w:val="00B51D28"/>
    <w:rsid w:val="00B56BA5"/>
    <w:rsid w:val="00B65456"/>
    <w:rsid w:val="00B6610A"/>
    <w:rsid w:val="00B70F47"/>
    <w:rsid w:val="00B92CFF"/>
    <w:rsid w:val="00B94683"/>
    <w:rsid w:val="00BA102B"/>
    <w:rsid w:val="00BA7F32"/>
    <w:rsid w:val="00BB3E32"/>
    <w:rsid w:val="00BC311D"/>
    <w:rsid w:val="00BD6F52"/>
    <w:rsid w:val="00BE2F39"/>
    <w:rsid w:val="00BE3FA6"/>
    <w:rsid w:val="00BF435B"/>
    <w:rsid w:val="00C11059"/>
    <w:rsid w:val="00C13384"/>
    <w:rsid w:val="00C15045"/>
    <w:rsid w:val="00C20C8C"/>
    <w:rsid w:val="00C21BAC"/>
    <w:rsid w:val="00C2365A"/>
    <w:rsid w:val="00C238CD"/>
    <w:rsid w:val="00C55FA5"/>
    <w:rsid w:val="00C565EC"/>
    <w:rsid w:val="00C613EC"/>
    <w:rsid w:val="00C66896"/>
    <w:rsid w:val="00C72404"/>
    <w:rsid w:val="00C755A3"/>
    <w:rsid w:val="00C801BF"/>
    <w:rsid w:val="00CA6E75"/>
    <w:rsid w:val="00CA7612"/>
    <w:rsid w:val="00CB6841"/>
    <w:rsid w:val="00CC67A0"/>
    <w:rsid w:val="00CD38B7"/>
    <w:rsid w:val="00CF0E92"/>
    <w:rsid w:val="00D02346"/>
    <w:rsid w:val="00D02420"/>
    <w:rsid w:val="00D1585E"/>
    <w:rsid w:val="00D258DF"/>
    <w:rsid w:val="00D26F3D"/>
    <w:rsid w:val="00D331AA"/>
    <w:rsid w:val="00D4423C"/>
    <w:rsid w:val="00D457E4"/>
    <w:rsid w:val="00D840B4"/>
    <w:rsid w:val="00D84103"/>
    <w:rsid w:val="00D8533C"/>
    <w:rsid w:val="00D87F45"/>
    <w:rsid w:val="00DA3177"/>
    <w:rsid w:val="00DA50EE"/>
    <w:rsid w:val="00DB47EC"/>
    <w:rsid w:val="00DC1D3B"/>
    <w:rsid w:val="00DC2B25"/>
    <w:rsid w:val="00DE6CDA"/>
    <w:rsid w:val="00E01055"/>
    <w:rsid w:val="00E015D9"/>
    <w:rsid w:val="00E15077"/>
    <w:rsid w:val="00E21E8C"/>
    <w:rsid w:val="00E33BD1"/>
    <w:rsid w:val="00E34596"/>
    <w:rsid w:val="00E41055"/>
    <w:rsid w:val="00E42942"/>
    <w:rsid w:val="00E66237"/>
    <w:rsid w:val="00E66BDA"/>
    <w:rsid w:val="00E71659"/>
    <w:rsid w:val="00E76DB3"/>
    <w:rsid w:val="00E77F42"/>
    <w:rsid w:val="00EA77E1"/>
    <w:rsid w:val="00EB3913"/>
    <w:rsid w:val="00EB519D"/>
    <w:rsid w:val="00EB5724"/>
    <w:rsid w:val="00EC5CE6"/>
    <w:rsid w:val="00EC660E"/>
    <w:rsid w:val="00ED35BB"/>
    <w:rsid w:val="00ED7242"/>
    <w:rsid w:val="00EF71F8"/>
    <w:rsid w:val="00F051AA"/>
    <w:rsid w:val="00F07C3A"/>
    <w:rsid w:val="00F127D0"/>
    <w:rsid w:val="00F41BC1"/>
    <w:rsid w:val="00F50538"/>
    <w:rsid w:val="00F65053"/>
    <w:rsid w:val="00F72DA1"/>
    <w:rsid w:val="00FB264C"/>
    <w:rsid w:val="00FB4640"/>
    <w:rsid w:val="00FD147F"/>
    <w:rsid w:val="00FD30AE"/>
    <w:rsid w:val="00FD7B92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F835E"/>
  <w15:docId w15:val="{2633AF7E-4EBD-40AE-9CC5-75C88B4C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21CC"/>
    <w:pPr>
      <w:spacing w:after="120" w:line="240" w:lineRule="auto"/>
      <w:jc w:val="both"/>
    </w:pPr>
    <w:rPr>
      <w:rFonts w:ascii="Arial" w:hAnsi="Arial"/>
    </w:r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B15A08"/>
    <w:pPr>
      <w:keepNext/>
      <w:keepLines/>
      <w:numPr>
        <w:numId w:val="5"/>
      </w:numPr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before="240" w:after="0"/>
      <w:ind w:left="709" w:hanging="709"/>
      <w:outlineLvl w:val="0"/>
    </w:pPr>
    <w:rPr>
      <w:rFonts w:eastAsia="Calibri" w:cs="Arial"/>
      <w:b/>
      <w:bCs/>
      <w:caps/>
      <w:color w:val="808080"/>
      <w:sz w:val="28"/>
      <w:szCs w:val="28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0F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772C41"/>
    <w:pPr>
      <w:spacing w:after="200"/>
    </w:pPr>
    <w:rPr>
      <w:rFonts w:eastAsiaTheme="minorEastAsi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2C41"/>
    <w:rPr>
      <w:rFonts w:eastAsiaTheme="minorEastAsia"/>
      <w:sz w:val="20"/>
      <w:szCs w:val="20"/>
    </w:rPr>
  </w:style>
  <w:style w:type="character" w:customStyle="1" w:styleId="OdstavecChar">
    <w:name w:val="Odstavec Char"/>
    <w:link w:val="Odstavec"/>
    <w:uiPriority w:val="99"/>
    <w:locked/>
    <w:rsid w:val="00772C41"/>
    <w:rPr>
      <w:rFonts w:ascii="Arial" w:hAnsi="Arial"/>
      <w:sz w:val="24"/>
    </w:rPr>
  </w:style>
  <w:style w:type="paragraph" w:customStyle="1" w:styleId="Odstavec">
    <w:name w:val="Odstavec"/>
    <w:basedOn w:val="Normln"/>
    <w:link w:val="OdstavecChar"/>
    <w:uiPriority w:val="99"/>
    <w:qFormat/>
    <w:rsid w:val="00772C41"/>
    <w:pPr>
      <w:numPr>
        <w:ilvl w:val="1"/>
        <w:numId w:val="1"/>
      </w:numPr>
      <w:spacing w:before="60" w:after="0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72C41"/>
    <w:rPr>
      <w:sz w:val="16"/>
      <w:szCs w:val="16"/>
    </w:rPr>
  </w:style>
  <w:style w:type="paragraph" w:styleId="Normlnweb">
    <w:name w:val="Normal (Web)"/>
    <w:basedOn w:val="Normln"/>
    <w:uiPriority w:val="99"/>
    <w:rsid w:val="00772C41"/>
    <w:pPr>
      <w:spacing w:before="100" w:beforeAutospacing="1" w:after="119"/>
    </w:pPr>
    <w:rPr>
      <w:rFonts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C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C4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72C41"/>
    <w:pPr>
      <w:spacing w:after="0" w:line="240" w:lineRule="auto"/>
    </w:p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772C41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basedOn w:val="Standardnpsmoodstavce"/>
    <w:link w:val="Odstavecseseznamem"/>
    <w:uiPriority w:val="34"/>
    <w:rsid w:val="00772C41"/>
  </w:style>
  <w:style w:type="character" w:styleId="Hypertextovodkaz">
    <w:name w:val="Hyperlink"/>
    <w:basedOn w:val="Standardnpsmoodstavce"/>
    <w:uiPriority w:val="99"/>
    <w:unhideWhenUsed/>
    <w:rsid w:val="00AB4B09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5045"/>
    <w:pPr>
      <w:spacing w:after="160"/>
    </w:pPr>
    <w:rPr>
      <w:rFonts w:eastAsia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5045"/>
    <w:rPr>
      <w:rFonts w:eastAsiaTheme="minorEastAsia"/>
      <w:b/>
      <w:bCs/>
      <w:sz w:val="20"/>
      <w:szCs w:val="20"/>
    </w:rPr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B15A08"/>
    <w:rPr>
      <w:rFonts w:ascii="Arial" w:eastAsia="Calibri" w:hAnsi="Arial" w:cs="Arial"/>
      <w:b/>
      <w:bCs/>
      <w:caps/>
      <w:color w:val="808080"/>
      <w:sz w:val="28"/>
      <w:szCs w:val="28"/>
      <w:lang w:eastAsia="ja-JP"/>
    </w:rPr>
  </w:style>
  <w:style w:type="paragraph" w:customStyle="1" w:styleId="Styl2">
    <w:name w:val="Styl2"/>
    <w:basedOn w:val="Bezmezer"/>
    <w:uiPriority w:val="99"/>
    <w:rsid w:val="00B15A08"/>
    <w:pPr>
      <w:numPr>
        <w:ilvl w:val="2"/>
        <w:numId w:val="5"/>
      </w:numPr>
      <w:spacing w:before="120" w:after="120" w:line="276" w:lineRule="auto"/>
      <w:ind w:left="709" w:hanging="709"/>
      <w:jc w:val="both"/>
    </w:pPr>
    <w:rPr>
      <w:rFonts w:ascii="Calibri" w:eastAsia="Calibri" w:hAnsi="Calibri" w:cs="Calibri"/>
      <w:lang w:eastAsia="cs-CZ"/>
    </w:rPr>
  </w:style>
  <w:style w:type="paragraph" w:customStyle="1" w:styleId="Psmena">
    <w:name w:val="Písmena"/>
    <w:uiPriority w:val="99"/>
    <w:rsid w:val="00B15A08"/>
    <w:pPr>
      <w:numPr>
        <w:ilvl w:val="3"/>
        <w:numId w:val="5"/>
      </w:numPr>
      <w:spacing w:before="120" w:after="0" w:line="240" w:lineRule="auto"/>
      <w:jc w:val="both"/>
    </w:pPr>
    <w:rPr>
      <w:rFonts w:ascii="Arial" w:eastAsia="Times New Roman" w:hAnsi="Arial" w:cs="Arial"/>
    </w:rPr>
  </w:style>
  <w:style w:type="paragraph" w:customStyle="1" w:styleId="rovezanadpis">
    <w:name w:val="Úroveň za nadpis"/>
    <w:basedOn w:val="Normln"/>
    <w:link w:val="rovezanadpisChar"/>
    <w:uiPriority w:val="99"/>
    <w:rsid w:val="00B15A08"/>
    <w:pPr>
      <w:numPr>
        <w:ilvl w:val="1"/>
        <w:numId w:val="5"/>
      </w:numPr>
      <w:tabs>
        <w:tab w:val="left" w:pos="851"/>
      </w:tabs>
      <w:spacing w:before="120" w:after="0"/>
    </w:pPr>
    <w:rPr>
      <w:rFonts w:eastAsia="Times New Roman" w:cs="Arial"/>
      <w:color w:val="000000"/>
      <w:lang w:eastAsia="cs-CZ"/>
    </w:rPr>
  </w:style>
  <w:style w:type="character" w:customStyle="1" w:styleId="rovezanadpisChar">
    <w:name w:val="Úroveň za nadpis Char"/>
    <w:basedOn w:val="Standardnpsmoodstavce"/>
    <w:link w:val="rovezanadpis"/>
    <w:uiPriority w:val="99"/>
    <w:locked/>
    <w:rsid w:val="00B15A08"/>
    <w:rPr>
      <w:rFonts w:ascii="Arial" w:eastAsia="Times New Roman" w:hAnsi="Arial" w:cs="Arial"/>
      <w:color w:val="000000"/>
      <w:lang w:eastAsia="cs-CZ"/>
    </w:rPr>
  </w:style>
  <w:style w:type="paragraph" w:styleId="Bezmezer">
    <w:name w:val="No Spacing"/>
    <w:uiPriority w:val="99"/>
    <w:qFormat/>
    <w:rsid w:val="00B15A0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212E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212E9"/>
  </w:style>
  <w:style w:type="paragraph" w:styleId="Zpat">
    <w:name w:val="footer"/>
    <w:basedOn w:val="Normln"/>
    <w:link w:val="ZpatChar"/>
    <w:uiPriority w:val="99"/>
    <w:unhideWhenUsed/>
    <w:rsid w:val="004212E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212E9"/>
  </w:style>
  <w:style w:type="character" w:customStyle="1" w:styleId="Nadpis2Char">
    <w:name w:val="Nadpis 2 Char"/>
    <w:basedOn w:val="Standardnpsmoodstavce"/>
    <w:link w:val="Nadpis2"/>
    <w:uiPriority w:val="9"/>
    <w:semiHidden/>
    <w:rsid w:val="00B70F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194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18BFC-9D07-4E89-BE91-B1DF9620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766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VÝHODOVÁ Barbora Mgr.</dc:creator>
  <cp:lastModifiedBy>ŠMARDOVÁ Klára Bc.</cp:lastModifiedBy>
  <cp:revision>18</cp:revision>
  <cp:lastPrinted>2024-02-05T14:53:00Z</cp:lastPrinted>
  <dcterms:created xsi:type="dcterms:W3CDTF">2024-02-05T14:59:00Z</dcterms:created>
  <dcterms:modified xsi:type="dcterms:W3CDTF">2024-04-10T06:53:00Z</dcterms:modified>
</cp:coreProperties>
</file>