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AB72F" w14:textId="77777777" w:rsidR="00DD34CD" w:rsidRDefault="00000000" w:rsidP="006F6E2D">
      <w:pPr>
        <w:spacing w:after="0" w:line="276" w:lineRule="auto"/>
        <w:jc w:val="center"/>
      </w:pPr>
      <w:r>
        <w:rPr>
          <w:rFonts w:ascii="Times New Roman" w:hAnsi="Times New Roman" w:cs="Times New Roman"/>
          <w:b/>
          <w:sz w:val="36"/>
        </w:rPr>
        <w:t>Rámcová smlouva na dodávky na zakázku</w:t>
      </w:r>
    </w:p>
    <w:p w14:paraId="1FC3DF0F" w14:textId="77777777" w:rsidR="006F6E2D" w:rsidRDefault="006F6E2D" w:rsidP="006F6E2D">
      <w:pPr>
        <w:spacing w:after="0" w:line="276" w:lineRule="auto"/>
        <w:jc w:val="both"/>
      </w:pPr>
    </w:p>
    <w:p w14:paraId="58ED2CC2" w14:textId="457E77B9" w:rsidR="00DD34CD" w:rsidRDefault="00000000" w:rsidP="006F6E2D">
      <w:pPr>
        <w:spacing w:after="0" w:line="276" w:lineRule="auto"/>
        <w:jc w:val="both"/>
      </w:pPr>
      <w:r>
        <w:rPr>
          <w:rFonts w:ascii="Times New Roman" w:hAnsi="Times New Roman" w:cs="Times New Roman"/>
          <w:sz w:val="22"/>
        </w:rPr>
        <w:t>uzavřená níže uvedeného dne mezi</w:t>
      </w:r>
    </w:p>
    <w:p w14:paraId="1DDAFE1F" w14:textId="77777777" w:rsidR="00DD34CD" w:rsidRDefault="00DD34CD" w:rsidP="006F6E2D">
      <w:pPr>
        <w:spacing w:after="0" w:line="276" w:lineRule="auto"/>
        <w:jc w:val="both"/>
      </w:pPr>
    </w:p>
    <w:p w14:paraId="7553B776" w14:textId="77777777" w:rsidR="00DD34CD" w:rsidRPr="00571061" w:rsidRDefault="00000000" w:rsidP="006F6E2D">
      <w:pPr>
        <w:spacing w:after="0" w:line="276" w:lineRule="auto"/>
        <w:jc w:val="both"/>
      </w:pPr>
      <w:r>
        <w:rPr>
          <w:rFonts w:ascii="Times New Roman" w:hAnsi="Times New Roman" w:cs="Times New Roman"/>
          <w:b/>
          <w:sz w:val="22"/>
        </w:rPr>
        <w:t>A </w:t>
      </w:r>
      <w:r w:rsidRPr="00571061">
        <w:rPr>
          <w:rFonts w:ascii="Times New Roman" w:hAnsi="Times New Roman" w:cs="Times New Roman"/>
        </w:rPr>
        <w:t>Alena Sládková – Tiskárna Posekaný</w:t>
      </w:r>
    </w:p>
    <w:p w14:paraId="27B21FA8" w14:textId="77777777" w:rsidR="00DD34CD" w:rsidRPr="00571061" w:rsidRDefault="00000000" w:rsidP="006F6E2D">
      <w:pPr>
        <w:spacing w:after="0" w:line="276" w:lineRule="auto"/>
        <w:jc w:val="both"/>
      </w:pPr>
      <w:r w:rsidRPr="00571061">
        <w:rPr>
          <w:rFonts w:ascii="Times New Roman" w:hAnsi="Times New Roman" w:cs="Times New Roman"/>
        </w:rPr>
        <w:t>Lannova 235/8</w:t>
      </w:r>
    </w:p>
    <w:p w14:paraId="7775382F" w14:textId="77777777" w:rsidR="00DD34CD" w:rsidRPr="00571061" w:rsidRDefault="00000000" w:rsidP="006F6E2D">
      <w:pPr>
        <w:spacing w:after="0" w:line="276" w:lineRule="auto"/>
        <w:jc w:val="both"/>
      </w:pPr>
      <w:r w:rsidRPr="00571061">
        <w:rPr>
          <w:rFonts w:ascii="Times New Roman" w:hAnsi="Times New Roman" w:cs="Times New Roman"/>
        </w:rPr>
        <w:t xml:space="preserve">370 </w:t>
      </w:r>
      <w:proofErr w:type="gramStart"/>
      <w:r w:rsidRPr="00571061">
        <w:rPr>
          <w:rFonts w:ascii="Times New Roman" w:hAnsi="Times New Roman" w:cs="Times New Roman"/>
        </w:rPr>
        <w:t>01  České</w:t>
      </w:r>
      <w:proofErr w:type="gramEnd"/>
      <w:r w:rsidRPr="00571061">
        <w:rPr>
          <w:rFonts w:ascii="Times New Roman" w:hAnsi="Times New Roman" w:cs="Times New Roman"/>
        </w:rPr>
        <w:t xml:space="preserve"> Budějovice</w:t>
      </w:r>
    </w:p>
    <w:p w14:paraId="66F96034" w14:textId="77777777" w:rsidR="00DD34CD" w:rsidRPr="00571061" w:rsidRDefault="00000000" w:rsidP="006F6E2D">
      <w:pPr>
        <w:spacing w:after="0" w:line="276" w:lineRule="auto"/>
        <w:jc w:val="both"/>
      </w:pPr>
      <w:r w:rsidRPr="00571061">
        <w:rPr>
          <w:rFonts w:ascii="Times New Roman" w:hAnsi="Times New Roman" w:cs="Times New Roman"/>
        </w:rPr>
        <w:t>IČO: 74589563</w:t>
      </w:r>
    </w:p>
    <w:p w14:paraId="07EC91C5" w14:textId="77777777" w:rsidR="00DD34CD" w:rsidRPr="00571061" w:rsidRDefault="00000000" w:rsidP="006F6E2D">
      <w:pPr>
        <w:spacing w:after="0" w:line="276" w:lineRule="auto"/>
        <w:jc w:val="both"/>
      </w:pPr>
      <w:r w:rsidRPr="00571061">
        <w:rPr>
          <w:rFonts w:ascii="Times New Roman" w:hAnsi="Times New Roman" w:cs="Times New Roman"/>
        </w:rPr>
        <w:t xml:space="preserve">DIČ: </w:t>
      </w:r>
      <w:r w:rsidRPr="00617319">
        <w:rPr>
          <w:rFonts w:ascii="Times New Roman" w:hAnsi="Times New Roman" w:cs="Times New Roman"/>
          <w:highlight w:val="black"/>
        </w:rPr>
        <w:t>8051241231</w:t>
      </w:r>
    </w:p>
    <w:p w14:paraId="19A0F51B" w14:textId="77777777" w:rsidR="00DD34CD" w:rsidRPr="00571061" w:rsidRDefault="00000000" w:rsidP="006F6E2D">
      <w:pPr>
        <w:spacing w:after="0" w:line="276" w:lineRule="auto"/>
        <w:jc w:val="both"/>
      </w:pPr>
      <w:r w:rsidRPr="00571061">
        <w:rPr>
          <w:rFonts w:ascii="Times New Roman" w:hAnsi="Times New Roman" w:cs="Times New Roman"/>
        </w:rPr>
        <w:t>Email: tiskarna</w:t>
      </w:r>
      <w:r w:rsidRPr="00571061">
        <w:rPr>
          <w:rFonts w:ascii="Arial" w:hAnsi="Arial" w:cs="Arial"/>
        </w:rPr>
        <w:t>@</w:t>
      </w:r>
      <w:r w:rsidRPr="00571061">
        <w:rPr>
          <w:rFonts w:ascii="Times New Roman" w:hAnsi="Times New Roman" w:cs="Times New Roman"/>
        </w:rPr>
        <w:t xml:space="preserve">posekany.cz </w:t>
      </w:r>
    </w:p>
    <w:p w14:paraId="4EE7CBAC" w14:textId="77777777" w:rsidR="00DD34CD" w:rsidRPr="00571061" w:rsidRDefault="00000000" w:rsidP="006F6E2D">
      <w:pPr>
        <w:spacing w:after="0" w:line="276" w:lineRule="auto"/>
        <w:jc w:val="both"/>
      </w:pPr>
      <w:r w:rsidRPr="00571061">
        <w:rPr>
          <w:rFonts w:ascii="Times New Roman" w:hAnsi="Times New Roman" w:cs="Times New Roman"/>
        </w:rPr>
        <w:t>(dále také jen „dodavatel“)</w:t>
      </w:r>
    </w:p>
    <w:p w14:paraId="2D7D6E89" w14:textId="77777777" w:rsidR="00DD34CD" w:rsidRDefault="00DD34CD" w:rsidP="006F6E2D">
      <w:pPr>
        <w:spacing w:after="0" w:line="276" w:lineRule="auto"/>
        <w:jc w:val="both"/>
      </w:pPr>
    </w:p>
    <w:p w14:paraId="40064A92" w14:textId="77777777" w:rsidR="00DD34CD" w:rsidRDefault="00000000" w:rsidP="006F6E2D">
      <w:pPr>
        <w:spacing w:after="0" w:line="276" w:lineRule="auto"/>
        <w:jc w:val="both"/>
      </w:pPr>
      <w:r>
        <w:rPr>
          <w:rFonts w:ascii="Times New Roman" w:hAnsi="Times New Roman" w:cs="Times New Roman"/>
          <w:sz w:val="22"/>
        </w:rPr>
        <w:t>a</w:t>
      </w:r>
    </w:p>
    <w:p w14:paraId="4C67A3D9" w14:textId="77777777" w:rsidR="00DD34CD" w:rsidRDefault="00DD34CD" w:rsidP="006F6E2D">
      <w:pPr>
        <w:spacing w:after="0" w:line="276" w:lineRule="auto"/>
        <w:jc w:val="both"/>
      </w:pPr>
    </w:p>
    <w:p w14:paraId="3F058962" w14:textId="77777777" w:rsidR="00DD34CD" w:rsidRDefault="00000000" w:rsidP="006F6E2D">
      <w:pPr>
        <w:spacing w:after="0" w:line="276" w:lineRule="auto"/>
      </w:pPr>
      <w:r>
        <w:rPr>
          <w:rFonts w:ascii="Helvetica" w:hAnsi="Helvetica" w:cs="Helvetica"/>
          <w:b/>
          <w:sz w:val="22"/>
        </w:rPr>
        <w:t xml:space="preserve">B </w:t>
      </w:r>
      <w:r>
        <w:rPr>
          <w:rFonts w:ascii="Times New Roman" w:hAnsi="Times New Roman" w:cs="Times New Roman"/>
        </w:rPr>
        <w:t xml:space="preserve">České </w:t>
      </w:r>
      <w:proofErr w:type="gramStart"/>
      <w:r>
        <w:rPr>
          <w:rFonts w:ascii="Times New Roman" w:hAnsi="Times New Roman" w:cs="Times New Roman"/>
        </w:rPr>
        <w:t>Budějovice - Evropské</w:t>
      </w:r>
      <w:proofErr w:type="gramEnd"/>
      <w:r>
        <w:rPr>
          <w:rFonts w:ascii="Times New Roman" w:hAnsi="Times New Roman" w:cs="Times New Roman"/>
        </w:rPr>
        <w:t xml:space="preserve"> hlavní město kultury 2028, z. </w:t>
      </w:r>
      <w:proofErr w:type="spellStart"/>
      <w:r>
        <w:rPr>
          <w:rFonts w:ascii="Times New Roman" w:hAnsi="Times New Roman" w:cs="Times New Roman"/>
        </w:rPr>
        <w:t>ú.</w:t>
      </w:r>
      <w:proofErr w:type="spellEnd"/>
      <w:r>
        <w:rPr>
          <w:rFonts w:ascii="Times New Roman" w:hAnsi="Times New Roman" w:cs="Times New Roman"/>
        </w:rPr>
        <w:t> </w:t>
      </w:r>
    </w:p>
    <w:p w14:paraId="52744E5D" w14:textId="77777777" w:rsidR="00DD34CD" w:rsidRDefault="00000000" w:rsidP="006F6E2D">
      <w:pPr>
        <w:spacing w:after="0" w:line="276" w:lineRule="auto"/>
      </w:pPr>
      <w:r>
        <w:rPr>
          <w:rFonts w:ascii="Times New Roman" w:hAnsi="Times New Roman" w:cs="Times New Roman"/>
        </w:rPr>
        <w:t>nám. Přemysla Otakara II. 1/1</w:t>
      </w:r>
    </w:p>
    <w:p w14:paraId="52EF36DA" w14:textId="77777777" w:rsidR="00DD34CD" w:rsidRDefault="00000000" w:rsidP="006F6E2D">
      <w:pPr>
        <w:spacing w:after="0" w:line="276" w:lineRule="auto"/>
      </w:pPr>
      <w:r>
        <w:rPr>
          <w:rFonts w:ascii="Times New Roman" w:hAnsi="Times New Roman" w:cs="Times New Roman"/>
        </w:rPr>
        <w:t>370 01 České Budějovice</w:t>
      </w:r>
    </w:p>
    <w:p w14:paraId="3E1826B5" w14:textId="77777777" w:rsidR="00DD34CD" w:rsidRDefault="00000000" w:rsidP="006F6E2D">
      <w:pPr>
        <w:spacing w:after="0" w:line="276" w:lineRule="auto"/>
      </w:pPr>
      <w:r>
        <w:rPr>
          <w:rFonts w:ascii="Times New Roman" w:hAnsi="Times New Roman" w:cs="Times New Roman"/>
        </w:rPr>
        <w:t>IČO: 19311052</w:t>
      </w:r>
    </w:p>
    <w:p w14:paraId="3F91BB9B" w14:textId="77777777" w:rsidR="00DD34CD" w:rsidRDefault="00000000" w:rsidP="006F6E2D">
      <w:pPr>
        <w:spacing w:after="0" w:line="276" w:lineRule="auto"/>
        <w:rPr>
          <w:rFonts w:ascii="Times New Roman" w:hAnsi="Times New Roman" w:cs="Times New Roman"/>
        </w:rPr>
      </w:pPr>
      <w:r>
        <w:rPr>
          <w:rFonts w:ascii="Times New Roman" w:hAnsi="Times New Roman" w:cs="Times New Roman"/>
        </w:rPr>
        <w:t>DIČ: CZ19311052</w:t>
      </w:r>
    </w:p>
    <w:p w14:paraId="243BF336" w14:textId="067E4183" w:rsidR="006F6E2D" w:rsidRDefault="006F6E2D" w:rsidP="006F6E2D">
      <w:pPr>
        <w:spacing w:after="0" w:line="276" w:lineRule="auto"/>
        <w:rPr>
          <w:rFonts w:ascii="Times New Roman" w:hAnsi="Times New Roman" w:cs="Times New Roman"/>
        </w:rPr>
      </w:pPr>
      <w:r>
        <w:rPr>
          <w:rFonts w:ascii="Times New Roman" w:hAnsi="Times New Roman" w:cs="Times New Roman"/>
        </w:rPr>
        <w:t xml:space="preserve">zastoupená: Veronikou </w:t>
      </w:r>
      <w:proofErr w:type="spellStart"/>
      <w:r>
        <w:rPr>
          <w:rFonts w:ascii="Times New Roman" w:hAnsi="Times New Roman" w:cs="Times New Roman"/>
        </w:rPr>
        <w:t>Láchovou</w:t>
      </w:r>
      <w:proofErr w:type="spellEnd"/>
      <w:r>
        <w:rPr>
          <w:rFonts w:ascii="Times New Roman" w:hAnsi="Times New Roman" w:cs="Times New Roman"/>
        </w:rPr>
        <w:t>, ředitelkou</w:t>
      </w:r>
    </w:p>
    <w:p w14:paraId="54D6F895" w14:textId="09240413" w:rsidR="00DD34CD" w:rsidRDefault="006F6E2D" w:rsidP="006F6E2D">
      <w:pPr>
        <w:spacing w:after="0" w:line="276" w:lineRule="auto"/>
      </w:pPr>
      <w:r>
        <w:rPr>
          <w:rFonts w:ascii="Times New Roman" w:hAnsi="Times New Roman" w:cs="Times New Roman"/>
        </w:rPr>
        <w:t xml:space="preserve">Kontaktní osoba: </w:t>
      </w:r>
      <w:r w:rsidRPr="00571061">
        <w:rPr>
          <w:rFonts w:ascii="Times New Roman" w:hAnsi="Times New Roman" w:cs="Times New Roman"/>
          <w:highlight w:val="black"/>
        </w:rPr>
        <w:t xml:space="preserve">Kateřina </w:t>
      </w:r>
      <w:proofErr w:type="spellStart"/>
      <w:r w:rsidRPr="00571061">
        <w:rPr>
          <w:rFonts w:ascii="Times New Roman" w:hAnsi="Times New Roman" w:cs="Times New Roman"/>
          <w:highlight w:val="black"/>
        </w:rPr>
        <w:t>Korychová</w:t>
      </w:r>
      <w:proofErr w:type="spellEnd"/>
      <w:r w:rsidRPr="00571061">
        <w:rPr>
          <w:highlight w:val="black"/>
        </w:rPr>
        <w:t xml:space="preserve">; </w:t>
      </w:r>
      <w:r w:rsidRPr="00571061">
        <w:rPr>
          <w:rFonts w:ascii="Times New Roman" w:hAnsi="Times New Roman" w:cs="Times New Roman"/>
          <w:sz w:val="22"/>
          <w:highlight w:val="black"/>
        </w:rPr>
        <w:t>Email: katerina.korychova@budejovice2028.cz</w:t>
      </w:r>
    </w:p>
    <w:p w14:paraId="560B4CB6" w14:textId="77777777" w:rsidR="00DD34CD" w:rsidRDefault="00000000" w:rsidP="006F6E2D">
      <w:pPr>
        <w:spacing w:after="0" w:line="276" w:lineRule="auto"/>
        <w:jc w:val="both"/>
      </w:pPr>
      <w:r>
        <w:rPr>
          <w:rFonts w:ascii="Times New Roman" w:hAnsi="Times New Roman" w:cs="Times New Roman"/>
          <w:sz w:val="22"/>
        </w:rPr>
        <w:t>(dále také jen „odběratel“)</w:t>
      </w:r>
    </w:p>
    <w:p w14:paraId="0A8AC121" w14:textId="77777777" w:rsidR="00DD34CD" w:rsidRDefault="00DD34CD" w:rsidP="006F6E2D">
      <w:pPr>
        <w:spacing w:after="0" w:line="276" w:lineRule="auto"/>
        <w:jc w:val="both"/>
      </w:pPr>
    </w:p>
    <w:p w14:paraId="081FCEC2" w14:textId="77777777" w:rsidR="00DD34CD" w:rsidRDefault="00000000" w:rsidP="006F6E2D">
      <w:pPr>
        <w:spacing w:after="0" w:line="276" w:lineRule="auto"/>
        <w:jc w:val="center"/>
      </w:pPr>
      <w:r>
        <w:rPr>
          <w:rFonts w:ascii="Times New Roman" w:hAnsi="Times New Roman" w:cs="Times New Roman"/>
          <w:b/>
        </w:rPr>
        <w:t>Článek 1</w:t>
      </w:r>
      <w:r>
        <w:rPr>
          <w:rFonts w:ascii="Times New Roman" w:hAnsi="Times New Roman" w:cs="Times New Roman"/>
          <w:b/>
        </w:rPr>
        <w:br/>
      </w:r>
      <w:r>
        <w:rPr>
          <w:rFonts w:ascii="Times New Roman" w:hAnsi="Times New Roman" w:cs="Times New Roman"/>
          <w:b/>
          <w:sz w:val="22"/>
        </w:rPr>
        <w:t>Preambule</w:t>
      </w:r>
    </w:p>
    <w:p w14:paraId="474B8BB1" w14:textId="77777777" w:rsidR="00DD34CD" w:rsidRDefault="00000000" w:rsidP="006F6E2D">
      <w:pPr>
        <w:spacing w:after="0" w:line="276" w:lineRule="auto"/>
        <w:ind w:left="435"/>
        <w:jc w:val="both"/>
      </w:pPr>
      <w:r>
        <w:rPr>
          <w:rFonts w:ascii="Times New Roman" w:hAnsi="Times New Roman" w:cs="Times New Roman"/>
          <w:sz w:val="22"/>
        </w:rPr>
        <w:t>1.1.</w:t>
      </w:r>
      <w:r>
        <w:rPr>
          <w:rFonts w:ascii="Times New Roman" w:hAnsi="Times New Roman" w:cs="Times New Roman"/>
          <w:sz w:val="22"/>
        </w:rPr>
        <w:tab/>
        <w:t>Účelem této smlouvy je stanovit podmínky dodávek výrobků na zakázku dodavatelem pro odběratele. Dodavatel bude dodávat odběrateli tiskoviny, propagační materiály a reklamní služby obecně (dále také jen „výrobky“).</w:t>
      </w:r>
    </w:p>
    <w:p w14:paraId="383AED61" w14:textId="77777777" w:rsidR="00DD34CD" w:rsidRDefault="00DD34CD" w:rsidP="006F6E2D">
      <w:pPr>
        <w:spacing w:after="0" w:line="276" w:lineRule="auto"/>
        <w:jc w:val="both"/>
      </w:pPr>
    </w:p>
    <w:p w14:paraId="47B1612E" w14:textId="77777777" w:rsidR="00DD34CD" w:rsidRDefault="00000000" w:rsidP="006F6E2D">
      <w:pPr>
        <w:spacing w:after="0" w:line="276" w:lineRule="auto"/>
        <w:jc w:val="center"/>
      </w:pPr>
      <w:r>
        <w:rPr>
          <w:rFonts w:ascii="Times New Roman" w:hAnsi="Times New Roman" w:cs="Times New Roman"/>
          <w:b/>
        </w:rPr>
        <w:t>Článek 2</w:t>
      </w:r>
      <w:r>
        <w:rPr>
          <w:rFonts w:ascii="Times New Roman" w:hAnsi="Times New Roman" w:cs="Times New Roman"/>
          <w:b/>
        </w:rPr>
        <w:br/>
      </w:r>
      <w:r>
        <w:rPr>
          <w:rFonts w:ascii="Times New Roman" w:hAnsi="Times New Roman" w:cs="Times New Roman"/>
          <w:b/>
          <w:sz w:val="22"/>
        </w:rPr>
        <w:t>Předmět smlouvy</w:t>
      </w:r>
    </w:p>
    <w:p w14:paraId="7AE9EB5D" w14:textId="378377E7" w:rsidR="00DD34CD" w:rsidRDefault="00000000" w:rsidP="006F6E2D">
      <w:pPr>
        <w:spacing w:after="0" w:line="276" w:lineRule="auto"/>
        <w:jc w:val="both"/>
      </w:pPr>
      <w:r>
        <w:rPr>
          <w:rFonts w:ascii="Times New Roman" w:hAnsi="Times New Roman" w:cs="Times New Roman"/>
          <w:sz w:val="22"/>
        </w:rPr>
        <w:t>2.1. Předmětem této smlouvy je stanovení rámcových podmínek platných mezi stranami pro veškeré budoucí dodávky</w:t>
      </w:r>
      <w:r w:rsidR="006F6E2D">
        <w:rPr>
          <w:rFonts w:ascii="Times New Roman" w:hAnsi="Times New Roman" w:cs="Times New Roman"/>
          <w:sz w:val="22"/>
        </w:rPr>
        <w:t xml:space="preserve"> do maximální výše 650 000 Kč bez DPH,</w:t>
      </w:r>
      <w:r>
        <w:rPr>
          <w:rFonts w:ascii="Times New Roman" w:hAnsi="Times New Roman" w:cs="Times New Roman"/>
          <w:sz w:val="22"/>
        </w:rPr>
        <w:t xml:space="preserve"> specifikované dále vždy pak na základě již pouze dílčích objednávek výrobků odběratelem.</w:t>
      </w:r>
    </w:p>
    <w:p w14:paraId="7AF73DD3" w14:textId="77777777" w:rsidR="00DD34CD" w:rsidRDefault="00DD34CD" w:rsidP="006F6E2D">
      <w:pPr>
        <w:spacing w:after="0" w:line="276" w:lineRule="auto"/>
        <w:jc w:val="both"/>
      </w:pPr>
    </w:p>
    <w:p w14:paraId="7A0BCF32" w14:textId="77777777" w:rsidR="00DD34CD" w:rsidRDefault="00000000" w:rsidP="006F6E2D">
      <w:pPr>
        <w:spacing w:after="0" w:line="276" w:lineRule="auto"/>
        <w:jc w:val="both"/>
      </w:pPr>
      <w:r>
        <w:rPr>
          <w:rFonts w:ascii="Times New Roman" w:hAnsi="Times New Roman" w:cs="Times New Roman"/>
          <w:sz w:val="22"/>
        </w:rPr>
        <w:t>2.2. Na základě těchto konkrétních objednávek a jejich potvrzení odběratelem se zavazuje dodavatel vždy řádně dodat výrobky a odběratel se zavazuje tyto převzít a zaplatit za výrobky cenu stanovenou způsobem podle této smlouvy.</w:t>
      </w:r>
    </w:p>
    <w:p w14:paraId="3218A1A2" w14:textId="77777777" w:rsidR="00DD34CD" w:rsidRDefault="00DD34CD" w:rsidP="006F6E2D">
      <w:pPr>
        <w:spacing w:after="0" w:line="276" w:lineRule="auto"/>
        <w:jc w:val="both"/>
      </w:pPr>
    </w:p>
    <w:p w14:paraId="75FD900D" w14:textId="77777777" w:rsidR="00DD34CD" w:rsidRDefault="00000000" w:rsidP="006F6E2D">
      <w:pPr>
        <w:spacing w:after="0" w:line="276" w:lineRule="auto"/>
        <w:jc w:val="both"/>
      </w:pPr>
      <w:r>
        <w:rPr>
          <w:rFonts w:ascii="Times New Roman" w:hAnsi="Times New Roman" w:cs="Times New Roman"/>
          <w:sz w:val="22"/>
        </w:rPr>
        <w:t>2.3. U každé objednávky si strany předem projednají veškeré informace a dodavatel se zavazuje specifikovat vše, co je pro výrobu třeba.</w:t>
      </w:r>
    </w:p>
    <w:p w14:paraId="1B8C3883" w14:textId="77777777" w:rsidR="00DD34CD" w:rsidRDefault="00DD34CD" w:rsidP="006F6E2D">
      <w:pPr>
        <w:spacing w:after="0" w:line="276" w:lineRule="auto"/>
        <w:jc w:val="both"/>
      </w:pPr>
    </w:p>
    <w:p w14:paraId="6D60C1BE" w14:textId="77777777" w:rsidR="00DD34CD" w:rsidRDefault="00000000" w:rsidP="006F6E2D">
      <w:pPr>
        <w:spacing w:after="0" w:line="276" w:lineRule="auto"/>
        <w:jc w:val="both"/>
      </w:pPr>
      <w:r>
        <w:rPr>
          <w:rFonts w:ascii="Times New Roman" w:hAnsi="Times New Roman" w:cs="Times New Roman"/>
          <w:sz w:val="22"/>
        </w:rPr>
        <w:t xml:space="preserve">2.4. Objednávky podá odběratel písemně, přičemž písemná forma je dle dohody smluvních stran zachována při použití emailu. </w:t>
      </w:r>
    </w:p>
    <w:p w14:paraId="33F59328" w14:textId="77777777" w:rsidR="00DD34CD" w:rsidRDefault="00DD34CD" w:rsidP="006F6E2D">
      <w:pPr>
        <w:spacing w:after="0" w:line="276" w:lineRule="auto"/>
        <w:jc w:val="both"/>
      </w:pPr>
    </w:p>
    <w:p w14:paraId="6F1B260B" w14:textId="77777777" w:rsidR="00DD34CD" w:rsidRDefault="00000000" w:rsidP="006F6E2D">
      <w:pPr>
        <w:spacing w:after="0" w:line="276" w:lineRule="auto"/>
        <w:jc w:val="both"/>
      </w:pPr>
      <w:r>
        <w:rPr>
          <w:rFonts w:ascii="Times New Roman" w:hAnsi="Times New Roman" w:cs="Times New Roman"/>
          <w:sz w:val="22"/>
        </w:rPr>
        <w:t xml:space="preserve">2.5. Vlastní plnění bude probíhat za podmínek dle této smlouvy na základě dodavatelem písemně potvrzených jednotlivých dílčích písemných objednávek odběratelem, obsahujících dále jen závazné údaje co do označení </w:t>
      </w:r>
      <w:r>
        <w:rPr>
          <w:rFonts w:ascii="Times New Roman" w:hAnsi="Times New Roman" w:cs="Times New Roman"/>
          <w:sz w:val="22"/>
        </w:rPr>
        <w:lastRenderedPageBreak/>
        <w:t>druhu, množství jednotlivých výrobků a termínů, jakož i případně jiných podmínek, než které vyplývají z této smlouvy.</w:t>
      </w:r>
    </w:p>
    <w:p w14:paraId="7F8F5CE4" w14:textId="77777777" w:rsidR="00DD34CD" w:rsidRDefault="00DD34CD" w:rsidP="006F6E2D">
      <w:pPr>
        <w:spacing w:after="0" w:line="276" w:lineRule="auto"/>
        <w:jc w:val="both"/>
      </w:pPr>
    </w:p>
    <w:p w14:paraId="39EBA26C" w14:textId="77777777" w:rsidR="00DD34CD" w:rsidRDefault="00000000" w:rsidP="006F6E2D">
      <w:pPr>
        <w:spacing w:after="0" w:line="276" w:lineRule="auto"/>
        <w:jc w:val="center"/>
      </w:pPr>
      <w:r>
        <w:rPr>
          <w:rFonts w:ascii="Times New Roman" w:hAnsi="Times New Roman" w:cs="Times New Roman"/>
          <w:b/>
        </w:rPr>
        <w:t>Článek 3</w:t>
      </w:r>
      <w:r>
        <w:rPr>
          <w:rFonts w:ascii="Times New Roman" w:hAnsi="Times New Roman" w:cs="Times New Roman"/>
          <w:b/>
        </w:rPr>
        <w:br/>
      </w:r>
      <w:r>
        <w:rPr>
          <w:rFonts w:ascii="Times New Roman" w:hAnsi="Times New Roman" w:cs="Times New Roman"/>
          <w:b/>
          <w:sz w:val="22"/>
        </w:rPr>
        <w:t>Realizace</w:t>
      </w:r>
    </w:p>
    <w:p w14:paraId="1FC2CBFF" w14:textId="77777777" w:rsidR="00DD34CD" w:rsidRDefault="00000000" w:rsidP="006F6E2D">
      <w:pPr>
        <w:spacing w:after="0" w:line="276" w:lineRule="auto"/>
        <w:jc w:val="both"/>
      </w:pPr>
      <w:r>
        <w:rPr>
          <w:rFonts w:ascii="Times New Roman" w:hAnsi="Times New Roman" w:cs="Times New Roman"/>
          <w:sz w:val="22"/>
        </w:rPr>
        <w:t xml:space="preserve">3.1. Odběratel objednává zboží u dodavatele prostřednictvím telefonu na č. 602177947 a objednávku potvrdí elektronicky na adresu </w:t>
      </w:r>
      <w:r>
        <w:rPr>
          <w:rFonts w:ascii="Times New Roman" w:hAnsi="Times New Roman" w:cs="Times New Roman"/>
          <w:sz w:val="22"/>
          <w:u w:val="single"/>
        </w:rPr>
        <w:t>tiskarna@posekany.cz</w:t>
      </w:r>
      <w:r>
        <w:rPr>
          <w:rFonts w:ascii="Times New Roman" w:hAnsi="Times New Roman" w:cs="Times New Roman"/>
          <w:sz w:val="22"/>
        </w:rPr>
        <w:t xml:space="preserve"> </w:t>
      </w:r>
    </w:p>
    <w:p w14:paraId="0F18C969" w14:textId="77777777" w:rsidR="00DD34CD" w:rsidRDefault="00DD34CD" w:rsidP="006F6E2D">
      <w:pPr>
        <w:spacing w:after="0" w:line="276" w:lineRule="auto"/>
        <w:jc w:val="both"/>
      </w:pPr>
    </w:p>
    <w:p w14:paraId="44F37778" w14:textId="77777777" w:rsidR="00DD34CD" w:rsidRDefault="00000000" w:rsidP="006F6E2D">
      <w:pPr>
        <w:spacing w:after="0" w:line="276" w:lineRule="auto"/>
        <w:jc w:val="both"/>
      </w:pPr>
      <w:r>
        <w:rPr>
          <w:rFonts w:ascii="Times New Roman" w:hAnsi="Times New Roman" w:cs="Times New Roman"/>
          <w:sz w:val="22"/>
        </w:rPr>
        <w:t>3.2. Dodavatel obdržení objednávky potvrdí e-mailem.</w:t>
      </w:r>
    </w:p>
    <w:p w14:paraId="4B3B0485" w14:textId="77777777" w:rsidR="00DD34CD" w:rsidRDefault="00DD34CD" w:rsidP="006F6E2D">
      <w:pPr>
        <w:spacing w:after="0" w:line="276" w:lineRule="auto"/>
        <w:jc w:val="both"/>
      </w:pPr>
    </w:p>
    <w:p w14:paraId="3229388F" w14:textId="77777777" w:rsidR="00DD34CD" w:rsidRDefault="00000000" w:rsidP="006F6E2D">
      <w:pPr>
        <w:spacing w:after="0" w:line="276" w:lineRule="auto"/>
        <w:jc w:val="both"/>
      </w:pPr>
      <w:r>
        <w:rPr>
          <w:rFonts w:ascii="Times New Roman" w:hAnsi="Times New Roman" w:cs="Times New Roman"/>
          <w:sz w:val="22"/>
        </w:rPr>
        <w:t>3.3. Dodávky se uskuteční, nebude-li sjednáno v objednávce jinak, dle upřesnění odběratele na adresu sídla odběratele nebo je bude možné vyzvednout na provozovně Tiskárny Posekaný.</w:t>
      </w:r>
    </w:p>
    <w:p w14:paraId="726BA268" w14:textId="77777777" w:rsidR="00DD34CD" w:rsidRDefault="00DD34CD" w:rsidP="006F6E2D">
      <w:pPr>
        <w:spacing w:after="0" w:line="276" w:lineRule="auto"/>
        <w:jc w:val="both"/>
      </w:pPr>
    </w:p>
    <w:p w14:paraId="26427588" w14:textId="77777777" w:rsidR="00DD34CD" w:rsidRDefault="00000000" w:rsidP="006F6E2D">
      <w:pPr>
        <w:spacing w:after="0" w:line="276" w:lineRule="auto"/>
        <w:jc w:val="center"/>
      </w:pPr>
      <w:r>
        <w:rPr>
          <w:rFonts w:ascii="Times New Roman" w:hAnsi="Times New Roman" w:cs="Times New Roman"/>
          <w:b/>
        </w:rPr>
        <w:t>Článek 4</w:t>
      </w:r>
      <w:r>
        <w:rPr>
          <w:rFonts w:ascii="Times New Roman" w:hAnsi="Times New Roman" w:cs="Times New Roman"/>
          <w:b/>
        </w:rPr>
        <w:br/>
      </w:r>
      <w:r>
        <w:rPr>
          <w:rFonts w:ascii="Times New Roman" w:hAnsi="Times New Roman" w:cs="Times New Roman"/>
          <w:b/>
          <w:sz w:val="22"/>
        </w:rPr>
        <w:t>Platební podmínky a sankce</w:t>
      </w:r>
    </w:p>
    <w:p w14:paraId="5EA39EB9" w14:textId="77777777" w:rsidR="00DD34CD" w:rsidRDefault="00000000" w:rsidP="006F6E2D">
      <w:pPr>
        <w:spacing w:after="0" w:line="276" w:lineRule="auto"/>
        <w:jc w:val="both"/>
      </w:pPr>
      <w:r>
        <w:rPr>
          <w:rFonts w:ascii="Times New Roman" w:hAnsi="Times New Roman" w:cs="Times New Roman"/>
          <w:sz w:val="22"/>
        </w:rPr>
        <w:t>4.1. Lhůta splatnosti faktur dodavatele činí 10 dní a začíná plynout dnem doručení faktury odběratele. Platba se považuje za uskutečněnou dnem, kdy je příslušná částka připsána ve prospěch účtu dodavatele.</w:t>
      </w:r>
    </w:p>
    <w:p w14:paraId="460D0183" w14:textId="77777777" w:rsidR="00DD34CD" w:rsidRDefault="00DD34CD" w:rsidP="006F6E2D">
      <w:pPr>
        <w:spacing w:after="0" w:line="276" w:lineRule="auto"/>
        <w:jc w:val="both"/>
      </w:pPr>
    </w:p>
    <w:p w14:paraId="7BFFE46A" w14:textId="77777777" w:rsidR="00DD34CD" w:rsidRDefault="00000000" w:rsidP="006F6E2D">
      <w:pPr>
        <w:spacing w:after="0" w:line="276" w:lineRule="auto"/>
        <w:jc w:val="both"/>
      </w:pPr>
      <w:r>
        <w:rPr>
          <w:rFonts w:ascii="Times New Roman" w:hAnsi="Times New Roman" w:cs="Times New Roman"/>
          <w:sz w:val="22"/>
        </w:rPr>
        <w:t>4.2. Při nesplnění dodávky zboží řádně a včas má odběratel právo fakturovat dodavateli smluvní pokutu ve výši 0,05 % z ceny dodávky denně, a to až do dne řádného splnění dodávky, čímž není dotčen nárok odběratele na náhradu případné škody ve výši převyšující nárok na smluvní pokutu.</w:t>
      </w:r>
    </w:p>
    <w:p w14:paraId="22EAB0F1" w14:textId="77777777" w:rsidR="00DD34CD" w:rsidRDefault="00DD34CD" w:rsidP="006F6E2D">
      <w:pPr>
        <w:spacing w:after="0" w:line="276" w:lineRule="auto"/>
        <w:jc w:val="both"/>
      </w:pPr>
    </w:p>
    <w:p w14:paraId="2092DFC0" w14:textId="77777777" w:rsidR="00DD34CD" w:rsidRDefault="00000000" w:rsidP="006F6E2D">
      <w:pPr>
        <w:spacing w:after="0" w:line="276" w:lineRule="auto"/>
        <w:jc w:val="center"/>
      </w:pPr>
      <w:r>
        <w:rPr>
          <w:rFonts w:ascii="Times New Roman" w:hAnsi="Times New Roman" w:cs="Times New Roman"/>
          <w:b/>
        </w:rPr>
        <w:t>Článek 5</w:t>
      </w:r>
      <w:r>
        <w:rPr>
          <w:rFonts w:ascii="Times New Roman" w:hAnsi="Times New Roman" w:cs="Times New Roman"/>
          <w:b/>
        </w:rPr>
        <w:br/>
      </w:r>
      <w:r>
        <w:rPr>
          <w:rFonts w:ascii="Times New Roman" w:hAnsi="Times New Roman" w:cs="Times New Roman"/>
          <w:b/>
          <w:sz w:val="22"/>
        </w:rPr>
        <w:t>Záruční podmínky</w:t>
      </w:r>
    </w:p>
    <w:p w14:paraId="3D9E8631" w14:textId="77777777" w:rsidR="00DD34CD" w:rsidRDefault="00000000" w:rsidP="006F6E2D">
      <w:pPr>
        <w:spacing w:after="0" w:line="276" w:lineRule="auto"/>
        <w:jc w:val="both"/>
      </w:pPr>
      <w:r>
        <w:rPr>
          <w:rFonts w:ascii="Times New Roman" w:hAnsi="Times New Roman" w:cs="Times New Roman"/>
          <w:sz w:val="22"/>
        </w:rPr>
        <w:t>5.1. Dodavatel odpovídá za to, že dodávané zboží nemá vady. V případě zjištění vad výrobků je potřeba kontaktovat Alenu Sládkovou na telefonu 602177947 a vytknout vadu. Vady dodavatel odstraní ve lhůtě 30 dnů od jejich vytčení.</w:t>
      </w:r>
    </w:p>
    <w:p w14:paraId="058EDD8C" w14:textId="77777777" w:rsidR="00DD34CD" w:rsidRDefault="00DD34CD" w:rsidP="006F6E2D">
      <w:pPr>
        <w:spacing w:after="0" w:line="276" w:lineRule="auto"/>
        <w:jc w:val="both"/>
      </w:pPr>
    </w:p>
    <w:p w14:paraId="54D5EBDF" w14:textId="77777777" w:rsidR="00DD34CD" w:rsidRDefault="00000000" w:rsidP="006F6E2D">
      <w:pPr>
        <w:spacing w:after="0" w:line="276" w:lineRule="auto"/>
        <w:jc w:val="center"/>
      </w:pPr>
      <w:r>
        <w:rPr>
          <w:rFonts w:ascii="Times New Roman" w:hAnsi="Times New Roman" w:cs="Times New Roman"/>
          <w:b/>
        </w:rPr>
        <w:t>Článek 6</w:t>
      </w:r>
      <w:r>
        <w:rPr>
          <w:rFonts w:ascii="Times New Roman" w:hAnsi="Times New Roman" w:cs="Times New Roman"/>
          <w:b/>
        </w:rPr>
        <w:br/>
      </w:r>
      <w:r>
        <w:rPr>
          <w:rFonts w:ascii="Times New Roman" w:hAnsi="Times New Roman" w:cs="Times New Roman"/>
          <w:b/>
          <w:sz w:val="22"/>
        </w:rPr>
        <w:t>Platnost</w:t>
      </w:r>
    </w:p>
    <w:p w14:paraId="2DC6A3B4" w14:textId="77777777" w:rsidR="00DD34CD" w:rsidRDefault="00000000" w:rsidP="006F6E2D">
      <w:pPr>
        <w:spacing w:after="0" w:line="276" w:lineRule="auto"/>
        <w:jc w:val="both"/>
      </w:pPr>
      <w:r>
        <w:rPr>
          <w:rFonts w:ascii="Times New Roman" w:hAnsi="Times New Roman" w:cs="Times New Roman"/>
          <w:sz w:val="22"/>
        </w:rPr>
        <w:t>7.1. Tato rámcová smlouva se uzavírá do 31.12.2024</w:t>
      </w:r>
    </w:p>
    <w:p w14:paraId="3882F420" w14:textId="77777777" w:rsidR="00DD34CD" w:rsidRDefault="00DD34CD" w:rsidP="006F6E2D">
      <w:pPr>
        <w:spacing w:after="0" w:line="276" w:lineRule="auto"/>
        <w:jc w:val="both"/>
      </w:pPr>
    </w:p>
    <w:p w14:paraId="12DC5142" w14:textId="77777777" w:rsidR="00DD34CD" w:rsidRDefault="00000000" w:rsidP="006F6E2D">
      <w:pPr>
        <w:spacing w:after="0" w:line="276" w:lineRule="auto"/>
        <w:jc w:val="both"/>
      </w:pPr>
      <w:r>
        <w:rPr>
          <w:rFonts w:ascii="Times New Roman" w:hAnsi="Times New Roman" w:cs="Times New Roman"/>
          <w:sz w:val="22"/>
        </w:rPr>
        <w:t xml:space="preserve">7.2. Obě strany jsou oprávněny vypovědět tuto smlouvu bez udání důvodu s jednoměsíční výpovědní lhůtou, která počíná plynout prvním dnem kalendářního měsíce, který následuje po kalendářním </w:t>
      </w:r>
      <w:proofErr w:type="gramStart"/>
      <w:r>
        <w:rPr>
          <w:rFonts w:ascii="Times New Roman" w:hAnsi="Times New Roman" w:cs="Times New Roman"/>
          <w:sz w:val="22"/>
        </w:rPr>
        <w:t>měsíci</w:t>
      </w:r>
      <w:proofErr w:type="gramEnd"/>
      <w:r>
        <w:rPr>
          <w:rFonts w:ascii="Times New Roman" w:hAnsi="Times New Roman" w:cs="Times New Roman"/>
          <w:sz w:val="22"/>
        </w:rPr>
        <w:t xml:space="preserve"> ve kterém byla doručena druhé smluvní straně výpověď.</w:t>
      </w:r>
    </w:p>
    <w:p w14:paraId="366B1AF0" w14:textId="77777777" w:rsidR="00DD34CD" w:rsidRDefault="00DD34CD" w:rsidP="006F6E2D">
      <w:pPr>
        <w:spacing w:after="0" w:line="276" w:lineRule="auto"/>
        <w:jc w:val="both"/>
      </w:pPr>
    </w:p>
    <w:p w14:paraId="45F53803" w14:textId="77777777" w:rsidR="00DD34CD" w:rsidRDefault="00000000" w:rsidP="006F6E2D">
      <w:pPr>
        <w:spacing w:after="0" w:line="276" w:lineRule="auto"/>
        <w:jc w:val="center"/>
      </w:pPr>
      <w:r>
        <w:rPr>
          <w:rFonts w:ascii="Times New Roman" w:hAnsi="Times New Roman" w:cs="Times New Roman"/>
          <w:b/>
        </w:rPr>
        <w:t>Článek 7</w:t>
      </w:r>
      <w:r>
        <w:rPr>
          <w:rFonts w:ascii="Times New Roman" w:hAnsi="Times New Roman" w:cs="Times New Roman"/>
          <w:b/>
        </w:rPr>
        <w:br/>
      </w:r>
      <w:r>
        <w:rPr>
          <w:rFonts w:ascii="Times New Roman" w:hAnsi="Times New Roman" w:cs="Times New Roman"/>
          <w:b/>
          <w:sz w:val="22"/>
        </w:rPr>
        <w:t>Salvátorská klauzule</w:t>
      </w:r>
    </w:p>
    <w:p w14:paraId="6B72A839" w14:textId="77777777" w:rsidR="00DD34CD" w:rsidRDefault="00000000" w:rsidP="006F6E2D">
      <w:pPr>
        <w:spacing w:after="0" w:line="276" w:lineRule="auto"/>
        <w:jc w:val="both"/>
      </w:pPr>
      <w:r>
        <w:rPr>
          <w:rFonts w:ascii="Times New Roman" w:hAnsi="Times New Roman" w:cs="Times New Roman"/>
          <w:sz w:val="22"/>
        </w:rPr>
        <w:t>Pokud jsou, nebo se stanou jednotlivá ustanovení této smlouvy neplatná, zůstávají její ostatní ustanovení v platnosti. Strany se zavazují, že se budou snažit tyto nahradit ustanoveními stejného ekonomického cíle. Do doby jejich nahrazení platí pro stanovení povinností stran právní úprava dle občanského zákoníku v posloupnosti jeho výkladových pravidel.</w:t>
      </w:r>
    </w:p>
    <w:p w14:paraId="28AC8A72" w14:textId="77777777" w:rsidR="00DD34CD" w:rsidRDefault="00DD34CD" w:rsidP="006F6E2D">
      <w:pPr>
        <w:spacing w:after="0" w:line="276" w:lineRule="auto"/>
        <w:jc w:val="both"/>
      </w:pPr>
    </w:p>
    <w:p w14:paraId="7E47F4ED" w14:textId="77777777" w:rsidR="00DD34CD" w:rsidRDefault="00000000" w:rsidP="006F6E2D">
      <w:pPr>
        <w:spacing w:after="0" w:line="276" w:lineRule="auto"/>
        <w:jc w:val="center"/>
      </w:pPr>
      <w:r>
        <w:rPr>
          <w:rFonts w:ascii="Times New Roman" w:hAnsi="Times New Roman" w:cs="Times New Roman"/>
          <w:b/>
        </w:rPr>
        <w:t>Článek 8</w:t>
      </w:r>
      <w:r>
        <w:rPr>
          <w:rFonts w:ascii="Times New Roman" w:hAnsi="Times New Roman" w:cs="Times New Roman"/>
          <w:b/>
        </w:rPr>
        <w:br/>
      </w:r>
      <w:r>
        <w:rPr>
          <w:rFonts w:ascii="Times New Roman" w:hAnsi="Times New Roman" w:cs="Times New Roman"/>
          <w:b/>
          <w:sz w:val="22"/>
        </w:rPr>
        <w:t>Doručování</w:t>
      </w:r>
    </w:p>
    <w:p w14:paraId="298C2D2C" w14:textId="77777777" w:rsidR="00DD34CD" w:rsidRDefault="00000000" w:rsidP="006F6E2D">
      <w:pPr>
        <w:spacing w:after="0" w:line="276" w:lineRule="auto"/>
        <w:jc w:val="both"/>
      </w:pPr>
      <w:r>
        <w:rPr>
          <w:rFonts w:ascii="Times New Roman" w:hAnsi="Times New Roman" w:cs="Times New Roman"/>
          <w:sz w:val="22"/>
        </w:rPr>
        <w:t>Změnu své poštovní nebo emailové adresy si oznámí smluvní strany navzájem prostřednictvím doporučeně zaslané písemnosti. Až do oznámení je každá smluvní strana oprávněna posílat písemná sdělení na poslední udanou poštovní nebo emailovou adresu a tím platí jejich doručení jako řádné.</w:t>
      </w:r>
    </w:p>
    <w:p w14:paraId="01ADBB3E" w14:textId="77777777" w:rsidR="00DD34CD" w:rsidRDefault="00DD34CD" w:rsidP="006F6E2D">
      <w:pPr>
        <w:spacing w:after="0" w:line="276" w:lineRule="auto"/>
        <w:jc w:val="both"/>
      </w:pPr>
    </w:p>
    <w:p w14:paraId="00F4ED3A" w14:textId="77777777" w:rsidR="00DD34CD" w:rsidRDefault="00000000" w:rsidP="006F6E2D">
      <w:pPr>
        <w:spacing w:after="0" w:line="276" w:lineRule="auto"/>
        <w:jc w:val="center"/>
      </w:pPr>
      <w:r>
        <w:rPr>
          <w:rFonts w:ascii="Times New Roman" w:hAnsi="Times New Roman" w:cs="Times New Roman"/>
          <w:b/>
        </w:rPr>
        <w:t>Článek 9</w:t>
      </w:r>
      <w:r>
        <w:rPr>
          <w:rFonts w:ascii="Times New Roman" w:hAnsi="Times New Roman" w:cs="Times New Roman"/>
          <w:b/>
        </w:rPr>
        <w:br/>
      </w:r>
      <w:r>
        <w:rPr>
          <w:rFonts w:ascii="Times New Roman" w:hAnsi="Times New Roman" w:cs="Times New Roman"/>
          <w:b/>
          <w:sz w:val="22"/>
        </w:rPr>
        <w:t>Změny a dodatky</w:t>
      </w:r>
    </w:p>
    <w:p w14:paraId="4F3D8A49" w14:textId="77777777" w:rsidR="00DD34CD" w:rsidRDefault="00000000" w:rsidP="006F6E2D">
      <w:pPr>
        <w:spacing w:after="0" w:line="276" w:lineRule="auto"/>
        <w:jc w:val="both"/>
      </w:pPr>
      <w:r>
        <w:rPr>
          <w:rFonts w:ascii="Times New Roman" w:hAnsi="Times New Roman" w:cs="Times New Roman"/>
          <w:sz w:val="22"/>
        </w:rPr>
        <w:t>Změny a dodatky této smlouvy potřebují ke své platnosti písemnou formu.</w:t>
      </w:r>
    </w:p>
    <w:p w14:paraId="06EEF68C" w14:textId="77777777" w:rsidR="00DD34CD" w:rsidRDefault="00DD34CD" w:rsidP="006F6E2D">
      <w:pPr>
        <w:spacing w:after="0" w:line="276" w:lineRule="auto"/>
        <w:jc w:val="both"/>
      </w:pPr>
    </w:p>
    <w:p w14:paraId="18750C0A" w14:textId="77777777" w:rsidR="00DD34CD" w:rsidRDefault="00000000" w:rsidP="006F6E2D">
      <w:pPr>
        <w:spacing w:after="0" w:line="276" w:lineRule="auto"/>
        <w:jc w:val="center"/>
      </w:pPr>
      <w:r>
        <w:rPr>
          <w:rFonts w:ascii="Times New Roman" w:hAnsi="Times New Roman" w:cs="Times New Roman"/>
          <w:b/>
        </w:rPr>
        <w:t>Článek 10</w:t>
      </w:r>
      <w:r>
        <w:rPr>
          <w:rFonts w:ascii="Times New Roman" w:hAnsi="Times New Roman" w:cs="Times New Roman"/>
          <w:b/>
        </w:rPr>
        <w:br/>
      </w:r>
      <w:r>
        <w:rPr>
          <w:rFonts w:ascii="Times New Roman" w:hAnsi="Times New Roman" w:cs="Times New Roman"/>
          <w:b/>
          <w:sz w:val="22"/>
        </w:rPr>
        <w:t>Vyhotovení</w:t>
      </w:r>
    </w:p>
    <w:p w14:paraId="5D5B916E" w14:textId="77777777" w:rsidR="00DD34CD" w:rsidRDefault="00000000" w:rsidP="006F6E2D">
      <w:pPr>
        <w:spacing w:after="0" w:line="276" w:lineRule="auto"/>
        <w:jc w:val="both"/>
      </w:pPr>
      <w:r>
        <w:rPr>
          <w:rFonts w:ascii="Times New Roman" w:hAnsi="Times New Roman" w:cs="Times New Roman"/>
          <w:sz w:val="22"/>
        </w:rPr>
        <w:t xml:space="preserve">Tato smlouva je vyhotovena ve dvou </w:t>
      </w:r>
      <w:proofErr w:type="spellStart"/>
      <w:r>
        <w:rPr>
          <w:rFonts w:ascii="Times New Roman" w:hAnsi="Times New Roman" w:cs="Times New Roman"/>
          <w:sz w:val="22"/>
        </w:rPr>
        <w:t>českojazyčných</w:t>
      </w:r>
      <w:proofErr w:type="spellEnd"/>
      <w:r>
        <w:rPr>
          <w:rFonts w:ascii="Times New Roman" w:hAnsi="Times New Roman" w:cs="Times New Roman"/>
          <w:sz w:val="22"/>
        </w:rPr>
        <w:t xml:space="preserve"> originálech, z nichž každá smluvní strana obdržela jeden.</w:t>
      </w:r>
    </w:p>
    <w:p w14:paraId="1CE712D6" w14:textId="77777777" w:rsidR="00DD34CD" w:rsidRDefault="00DD34CD" w:rsidP="006F6E2D">
      <w:pPr>
        <w:spacing w:after="0" w:line="276" w:lineRule="auto"/>
        <w:jc w:val="both"/>
      </w:pPr>
    </w:p>
    <w:p w14:paraId="67CA6877" w14:textId="77777777" w:rsidR="00DD34CD" w:rsidRDefault="00DD34CD" w:rsidP="006F6E2D">
      <w:pPr>
        <w:spacing w:after="0" w:line="276" w:lineRule="auto"/>
        <w:jc w:val="both"/>
      </w:pPr>
    </w:p>
    <w:p w14:paraId="5B169D6E" w14:textId="77777777" w:rsidR="00DD34CD" w:rsidRDefault="00DD34CD" w:rsidP="006F6E2D">
      <w:pPr>
        <w:spacing w:after="0" w:line="276" w:lineRule="auto"/>
        <w:jc w:val="both"/>
      </w:pPr>
    </w:p>
    <w:p w14:paraId="0DA27D00" w14:textId="77777777" w:rsidR="00DD34CD" w:rsidRDefault="00DD34CD" w:rsidP="006F6E2D">
      <w:pPr>
        <w:spacing w:after="0" w:line="276" w:lineRule="auto"/>
        <w:jc w:val="both"/>
      </w:pPr>
    </w:p>
    <w:p w14:paraId="724A9633" w14:textId="5BE57852" w:rsidR="006F6E2D" w:rsidRDefault="006F6E2D" w:rsidP="006F6E2D">
      <w:pPr>
        <w:pBdr>
          <w:top w:val="nil"/>
          <w:left w:val="nil"/>
          <w:bottom w:val="nil"/>
          <w:right w:val="nil"/>
          <w:between w:val="nil"/>
        </w:pBdr>
        <w:spacing w:line="240" w:lineRule="auto"/>
        <w:ind w:hanging="2"/>
        <w:rPr>
          <w:color w:val="000000"/>
        </w:rPr>
      </w:pPr>
      <w:r>
        <w:rPr>
          <w:color w:val="000000"/>
        </w:rPr>
        <w:t>V Českých Budějovicích dne</w:t>
      </w:r>
      <w:r>
        <w:rPr>
          <w:color w:val="000000"/>
        </w:rPr>
        <w:tab/>
        <w:t>4.4.2024</w:t>
      </w:r>
      <w:r>
        <w:rPr>
          <w:color w:val="000000"/>
        </w:rPr>
        <w:tab/>
      </w:r>
      <w:r>
        <w:rPr>
          <w:color w:val="000000"/>
        </w:rPr>
        <w:tab/>
        <w:t>V Českých Budějovicích dne 4.4.2024</w:t>
      </w:r>
    </w:p>
    <w:p w14:paraId="32712162" w14:textId="77777777" w:rsidR="006F6E2D" w:rsidRDefault="006F6E2D" w:rsidP="006F6E2D">
      <w:pPr>
        <w:pBdr>
          <w:top w:val="nil"/>
          <w:left w:val="nil"/>
          <w:bottom w:val="nil"/>
          <w:right w:val="nil"/>
          <w:between w:val="nil"/>
        </w:pBdr>
        <w:spacing w:line="240" w:lineRule="auto"/>
        <w:ind w:hanging="2"/>
        <w:rPr>
          <w:color w:val="000000"/>
        </w:rPr>
      </w:pPr>
      <w:r>
        <w:rPr>
          <w:b/>
          <w:color w:val="000000"/>
        </w:rPr>
        <w:tab/>
      </w:r>
    </w:p>
    <w:p w14:paraId="46E14E89" w14:textId="77777777" w:rsidR="006F6E2D" w:rsidRDefault="006F6E2D" w:rsidP="006F6E2D">
      <w:pPr>
        <w:pBdr>
          <w:top w:val="nil"/>
          <w:left w:val="nil"/>
          <w:bottom w:val="nil"/>
          <w:right w:val="nil"/>
          <w:between w:val="nil"/>
        </w:pBdr>
        <w:spacing w:line="240" w:lineRule="auto"/>
        <w:ind w:hanging="2"/>
        <w:rPr>
          <w:color w:val="000000"/>
        </w:rPr>
      </w:pPr>
    </w:p>
    <w:p w14:paraId="4C8EC77E" w14:textId="36B43198" w:rsidR="006F6E2D" w:rsidRDefault="006F6E2D" w:rsidP="006F6E2D">
      <w:pPr>
        <w:pBdr>
          <w:top w:val="nil"/>
          <w:left w:val="nil"/>
          <w:bottom w:val="nil"/>
          <w:right w:val="nil"/>
          <w:between w:val="nil"/>
        </w:pBdr>
        <w:spacing w:line="240" w:lineRule="auto"/>
        <w:ind w:hanging="2"/>
        <w:rPr>
          <w:color w:val="000000"/>
        </w:rPr>
      </w:pPr>
      <w:r>
        <w:rPr>
          <w:color w:val="000000"/>
        </w:rPr>
        <w:t>odběratel</w:t>
      </w:r>
      <w:r>
        <w:rPr>
          <w:color w:val="000000"/>
        </w:rPr>
        <w:tab/>
      </w:r>
      <w:r>
        <w:rPr>
          <w:color w:val="000000"/>
        </w:rPr>
        <w:tab/>
      </w:r>
      <w:r>
        <w:rPr>
          <w:color w:val="000000"/>
        </w:rPr>
        <w:tab/>
      </w:r>
      <w:r>
        <w:rPr>
          <w:color w:val="000000"/>
        </w:rPr>
        <w:tab/>
      </w:r>
      <w:r>
        <w:rPr>
          <w:color w:val="000000"/>
        </w:rPr>
        <w:tab/>
      </w:r>
      <w:r>
        <w:rPr>
          <w:color w:val="000000"/>
        </w:rPr>
        <w:tab/>
        <w:t>dodavatel</w:t>
      </w:r>
    </w:p>
    <w:p w14:paraId="1C8811EE" w14:textId="77777777" w:rsidR="006F6E2D" w:rsidRDefault="006F6E2D" w:rsidP="006F6E2D">
      <w:pPr>
        <w:pBdr>
          <w:top w:val="nil"/>
          <w:left w:val="nil"/>
          <w:bottom w:val="nil"/>
          <w:right w:val="nil"/>
          <w:between w:val="nil"/>
        </w:pBdr>
        <w:spacing w:line="240" w:lineRule="auto"/>
        <w:ind w:hanging="2"/>
        <w:rPr>
          <w:color w:val="000000"/>
        </w:rPr>
      </w:pPr>
    </w:p>
    <w:p w14:paraId="2B24932E" w14:textId="77777777" w:rsidR="006F6E2D" w:rsidRDefault="006F6E2D" w:rsidP="006F6E2D">
      <w:pPr>
        <w:pBdr>
          <w:top w:val="nil"/>
          <w:left w:val="nil"/>
          <w:bottom w:val="nil"/>
          <w:right w:val="nil"/>
          <w:between w:val="nil"/>
        </w:pBdr>
        <w:spacing w:line="240" w:lineRule="auto"/>
        <w:ind w:hanging="2"/>
        <w:jc w:val="both"/>
        <w:rPr>
          <w:color w:val="000000"/>
        </w:rPr>
      </w:pPr>
      <w:r>
        <w:rPr>
          <w:b/>
          <w:color w:val="000000"/>
        </w:rPr>
        <w:t>České Budějovice – Evropské hlavní</w:t>
      </w:r>
    </w:p>
    <w:p w14:paraId="6B6A5348" w14:textId="67AC66E3" w:rsidR="006F6E2D" w:rsidRDefault="006F6E2D" w:rsidP="006F6E2D">
      <w:pPr>
        <w:pBdr>
          <w:top w:val="nil"/>
          <w:left w:val="nil"/>
          <w:bottom w:val="nil"/>
          <w:right w:val="nil"/>
          <w:between w:val="nil"/>
        </w:pBdr>
        <w:spacing w:line="240" w:lineRule="auto"/>
        <w:ind w:hanging="2"/>
        <w:jc w:val="both"/>
        <w:rPr>
          <w:color w:val="000000"/>
        </w:rPr>
      </w:pPr>
      <w:r>
        <w:rPr>
          <w:b/>
          <w:color w:val="000000"/>
        </w:rPr>
        <w:t xml:space="preserve">město kultury 2028, </w:t>
      </w:r>
      <w:proofErr w:type="spellStart"/>
      <w:r>
        <w:rPr>
          <w:b/>
          <w:color w:val="000000"/>
        </w:rPr>
        <w:t>z.ú</w:t>
      </w:r>
      <w:proofErr w:type="spellEnd"/>
      <w:r>
        <w:rPr>
          <w:b/>
          <w:color w:val="000000"/>
        </w:rPr>
        <w:t>.</w:t>
      </w:r>
      <w:r>
        <w:rPr>
          <w:b/>
          <w:color w:val="000000"/>
        </w:rPr>
        <w:tab/>
      </w:r>
      <w:r>
        <w:rPr>
          <w:b/>
          <w:color w:val="000000"/>
        </w:rPr>
        <w:tab/>
      </w:r>
      <w:r>
        <w:rPr>
          <w:b/>
          <w:color w:val="000000"/>
        </w:rPr>
        <w:tab/>
      </w:r>
      <w:r>
        <w:rPr>
          <w:b/>
          <w:color w:val="000000"/>
        </w:rPr>
        <w:tab/>
        <w:t>Alena Sládková</w:t>
      </w:r>
    </w:p>
    <w:p w14:paraId="6909E897" w14:textId="77777777" w:rsidR="006F6E2D" w:rsidRDefault="006F6E2D" w:rsidP="006F6E2D">
      <w:pPr>
        <w:pBdr>
          <w:top w:val="nil"/>
          <w:left w:val="nil"/>
          <w:bottom w:val="nil"/>
          <w:right w:val="nil"/>
          <w:between w:val="nil"/>
        </w:pBdr>
        <w:spacing w:line="240" w:lineRule="auto"/>
        <w:ind w:hanging="2"/>
        <w:jc w:val="both"/>
        <w:rPr>
          <w:color w:val="000000"/>
        </w:rPr>
      </w:pPr>
      <w:r>
        <w:rPr>
          <w:color w:val="000000"/>
        </w:rPr>
        <w:t xml:space="preserve">zastoupený </w:t>
      </w:r>
    </w:p>
    <w:p w14:paraId="3C2CD73A" w14:textId="59841035" w:rsidR="006F6E2D" w:rsidRDefault="006F6E2D" w:rsidP="006F6E2D">
      <w:pPr>
        <w:pBdr>
          <w:top w:val="nil"/>
          <w:left w:val="nil"/>
          <w:bottom w:val="nil"/>
          <w:right w:val="nil"/>
          <w:between w:val="nil"/>
        </w:pBdr>
        <w:spacing w:line="240" w:lineRule="auto"/>
        <w:ind w:hanging="2"/>
        <w:jc w:val="both"/>
        <w:rPr>
          <w:color w:val="000000"/>
        </w:rPr>
      </w:pPr>
      <w:r>
        <w:rPr>
          <w:color w:val="000000"/>
        </w:rPr>
        <w:t xml:space="preserve">Mgr. Veronikou </w:t>
      </w:r>
      <w:proofErr w:type="spellStart"/>
      <w:r>
        <w:rPr>
          <w:color w:val="000000"/>
        </w:rPr>
        <w:t>Láchovou</w:t>
      </w:r>
      <w:proofErr w:type="spellEnd"/>
      <w:r>
        <w:rPr>
          <w:color w:val="000000"/>
        </w:rPr>
        <w:t>, ředitelkou</w:t>
      </w:r>
    </w:p>
    <w:p w14:paraId="1F4994E7" w14:textId="77777777" w:rsidR="006F6E2D" w:rsidRDefault="006F6E2D" w:rsidP="006F6E2D">
      <w:pPr>
        <w:pBdr>
          <w:top w:val="nil"/>
          <w:left w:val="nil"/>
          <w:bottom w:val="nil"/>
          <w:right w:val="nil"/>
          <w:between w:val="nil"/>
        </w:pBdr>
        <w:spacing w:line="240" w:lineRule="auto"/>
        <w:ind w:hanging="2"/>
        <w:rPr>
          <w:color w:val="000000"/>
        </w:rPr>
      </w:pPr>
    </w:p>
    <w:p w14:paraId="64E22AAC" w14:textId="77777777" w:rsidR="006F6E2D" w:rsidRDefault="006F6E2D" w:rsidP="006F6E2D">
      <w:pPr>
        <w:pBdr>
          <w:top w:val="nil"/>
          <w:left w:val="nil"/>
          <w:bottom w:val="nil"/>
          <w:right w:val="nil"/>
          <w:between w:val="nil"/>
        </w:pBdr>
        <w:spacing w:line="240" w:lineRule="auto"/>
        <w:ind w:hanging="2"/>
        <w:rPr>
          <w:color w:val="000000"/>
        </w:rPr>
      </w:pPr>
    </w:p>
    <w:p w14:paraId="538BF0A2" w14:textId="77777777" w:rsidR="006F6E2D" w:rsidRDefault="006F6E2D" w:rsidP="006F6E2D">
      <w:pPr>
        <w:pBdr>
          <w:top w:val="nil"/>
          <w:left w:val="nil"/>
          <w:bottom w:val="nil"/>
          <w:right w:val="nil"/>
          <w:between w:val="nil"/>
        </w:pBdr>
        <w:spacing w:line="240" w:lineRule="auto"/>
        <w:ind w:hanging="2"/>
        <w:rPr>
          <w:color w:val="000000"/>
        </w:rPr>
      </w:pPr>
    </w:p>
    <w:p w14:paraId="3A9B6320" w14:textId="77777777" w:rsidR="006F6E2D" w:rsidRDefault="006F6E2D" w:rsidP="006F6E2D">
      <w:pPr>
        <w:pBdr>
          <w:top w:val="nil"/>
          <w:left w:val="nil"/>
          <w:bottom w:val="nil"/>
          <w:right w:val="nil"/>
          <w:between w:val="nil"/>
        </w:pBdr>
        <w:spacing w:line="240" w:lineRule="auto"/>
        <w:ind w:hanging="2"/>
        <w:rPr>
          <w:color w:val="000000"/>
        </w:rPr>
      </w:pPr>
      <w:r w:rsidRPr="00571061">
        <w:rPr>
          <w:color w:val="000000"/>
          <w:highlight w:val="black"/>
        </w:rPr>
        <w:t>....................................</w:t>
      </w:r>
      <w:r>
        <w:rPr>
          <w:color w:val="000000"/>
        </w:rPr>
        <w:tab/>
      </w:r>
      <w:r>
        <w:rPr>
          <w:color w:val="000000"/>
        </w:rPr>
        <w:tab/>
      </w:r>
      <w:r>
        <w:rPr>
          <w:color w:val="000000"/>
        </w:rPr>
        <w:tab/>
      </w:r>
      <w:r>
        <w:rPr>
          <w:color w:val="000000"/>
        </w:rPr>
        <w:tab/>
      </w:r>
      <w:r w:rsidRPr="00571061">
        <w:rPr>
          <w:color w:val="000000"/>
          <w:highlight w:val="black"/>
        </w:rPr>
        <w:t>..........................................</w:t>
      </w:r>
    </w:p>
    <w:p w14:paraId="76368828" w14:textId="77777777" w:rsidR="006F6E2D" w:rsidRDefault="006F6E2D" w:rsidP="006F6E2D">
      <w:pPr>
        <w:pBdr>
          <w:top w:val="nil"/>
          <w:left w:val="nil"/>
          <w:bottom w:val="nil"/>
          <w:right w:val="nil"/>
          <w:between w:val="nil"/>
        </w:pBdr>
        <w:spacing w:line="240" w:lineRule="auto"/>
        <w:jc w:val="both"/>
        <w:rPr>
          <w:b/>
          <w:color w:val="000000"/>
        </w:rPr>
      </w:pPr>
    </w:p>
    <w:p w14:paraId="67E5EBAB" w14:textId="77777777" w:rsidR="00DD34CD" w:rsidRDefault="00DD34CD" w:rsidP="006F6E2D">
      <w:pPr>
        <w:spacing w:after="0" w:line="276" w:lineRule="auto"/>
        <w:jc w:val="both"/>
      </w:pPr>
    </w:p>
    <w:p w14:paraId="7A8EF19C" w14:textId="77777777" w:rsidR="00DD34CD" w:rsidRDefault="00DD34CD" w:rsidP="006F6E2D">
      <w:pPr>
        <w:spacing w:after="0" w:line="276" w:lineRule="auto"/>
        <w:jc w:val="both"/>
      </w:pPr>
    </w:p>
    <w:p w14:paraId="58D7E7F4" w14:textId="77777777" w:rsidR="00DD34CD" w:rsidRDefault="00000000" w:rsidP="006F6E2D">
      <w:pPr>
        <w:spacing w:after="0" w:line="276" w:lineRule="auto"/>
        <w:jc w:val="both"/>
      </w:pPr>
      <w:r>
        <w:rPr>
          <w:rFonts w:ascii="Times New Roman" w:hAnsi="Times New Roman" w:cs="Times New Roman"/>
          <w:sz w:val="22"/>
        </w:rPr>
        <w:t xml:space="preserve"> </w:t>
      </w:r>
    </w:p>
    <w:p w14:paraId="6DEA6643" w14:textId="77777777" w:rsidR="00DD34CD" w:rsidRDefault="00DD34CD" w:rsidP="006F6E2D">
      <w:pPr>
        <w:spacing w:after="0" w:line="276" w:lineRule="auto"/>
        <w:jc w:val="both"/>
      </w:pPr>
    </w:p>
    <w:sectPr w:rsidR="00DD34CD">
      <w:pgSz w:w="11900" w:h="16840"/>
      <w:pgMar w:top="794" w:right="794"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CD"/>
    <w:rsid w:val="00571061"/>
    <w:rsid w:val="00617319"/>
    <w:rsid w:val="006F6E2D"/>
    <w:rsid w:val="00B3088D"/>
    <w:rsid w:val="00C35990"/>
    <w:rsid w:val="00DD34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02C6D"/>
  <w15:docId w15:val="{FD65A271-EF7A-7C49-8529-DD35CD5C7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CocoaOOXMLWriter/2487.3</generator>
</meta>
</file>

<file path=customXml/itemProps1.xml><?xml version="1.0" encoding="utf-8"?>
<ds:datastoreItem xmlns:ds="http://schemas.openxmlformats.org/officeDocument/2006/customXml" ds:itemID="{299AD039-8D60-354B-82D5-69806D4886A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669</Words>
  <Characters>3949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V. Zoufalý</dc:creator>
  <cp:lastModifiedBy>CB2028 3</cp:lastModifiedBy>
  <cp:revision>4</cp:revision>
  <cp:lastPrinted>2024-04-10T10:21:00Z</cp:lastPrinted>
  <dcterms:created xsi:type="dcterms:W3CDTF">2024-04-10T13:11:00Z</dcterms:created>
  <dcterms:modified xsi:type="dcterms:W3CDTF">2024-04-10T13:34:00Z</dcterms:modified>
</cp:coreProperties>
</file>