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7221100133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COLORprofi,</w:t>
      </w:r>
      <w:r>
        <w:rPr>
          <w:spacing w:val="-9"/>
        </w:rPr>
        <w:t> </w:t>
      </w:r>
      <w:r>
        <w:rPr/>
        <w:t>spol.</w:t>
      </w:r>
      <w:r>
        <w:rPr>
          <w:spacing w:val="-9"/>
        </w:rPr>
        <w:t> </w:t>
      </w:r>
      <w:r>
        <w:rPr/>
        <w:t>s</w:t>
      </w:r>
      <w:r>
        <w:rPr>
          <w:spacing w:val="-6"/>
        </w:rPr>
        <w:t> </w:t>
      </w:r>
      <w:r>
        <w:rPr>
          <w:spacing w:val="-4"/>
        </w:rPr>
        <w:t>r.o.</w:t>
      </w:r>
    </w:p>
    <w:p>
      <w:pPr>
        <w:pStyle w:val="BodyText"/>
        <w:ind w:left="102"/>
      </w:pPr>
      <w:r>
        <w:rPr/>
        <w:t>obchodní</w:t>
      </w:r>
      <w:r>
        <w:rPr>
          <w:spacing w:val="25"/>
        </w:rPr>
        <w:t> </w:t>
      </w:r>
      <w:r>
        <w:rPr/>
        <w:t>společnost</w:t>
      </w:r>
      <w:r>
        <w:rPr>
          <w:spacing w:val="24"/>
        </w:rPr>
        <w:t> </w:t>
      </w:r>
      <w:r>
        <w:rPr/>
        <w:t>zapsaná</w:t>
      </w:r>
      <w:r>
        <w:rPr>
          <w:spacing w:val="24"/>
        </w:rPr>
        <w:t> </w:t>
      </w:r>
      <w:r>
        <w:rPr/>
        <w:t>v</w:t>
      </w:r>
      <w:r>
        <w:rPr>
          <w:spacing w:val="25"/>
        </w:rPr>
        <w:t> </w:t>
      </w:r>
      <w:r>
        <w:rPr/>
        <w:t>obchodním</w:t>
      </w:r>
      <w:r>
        <w:rPr>
          <w:spacing w:val="24"/>
        </w:rPr>
        <w:t> </w:t>
      </w:r>
      <w:r>
        <w:rPr/>
        <w:t>rejstříku</w:t>
      </w:r>
      <w:r>
        <w:rPr>
          <w:spacing w:val="25"/>
        </w:rPr>
        <w:t> </w:t>
      </w:r>
      <w:r>
        <w:rPr/>
        <w:t>vedeném</w:t>
      </w:r>
      <w:r>
        <w:rPr>
          <w:spacing w:val="24"/>
        </w:rPr>
        <w:t> </w:t>
      </w:r>
      <w:r>
        <w:rPr/>
        <w:t>Krajským</w:t>
      </w:r>
      <w:r>
        <w:rPr>
          <w:spacing w:val="24"/>
        </w:rPr>
        <w:t> </w:t>
      </w:r>
      <w:r>
        <w:rPr/>
        <w:t>soudem</w:t>
      </w:r>
      <w:r>
        <w:rPr>
          <w:spacing w:val="26"/>
        </w:rPr>
        <w:t> </w:t>
      </w:r>
      <w:r>
        <w:rPr/>
        <w:t>v</w:t>
      </w:r>
      <w:r>
        <w:rPr>
          <w:spacing w:val="29"/>
        </w:rPr>
        <w:t> </w:t>
      </w:r>
      <w:r>
        <w:rPr/>
        <w:t>Brně,</w:t>
      </w:r>
      <w:r>
        <w:rPr>
          <w:spacing w:val="25"/>
        </w:rPr>
        <w:t> </w:t>
      </w:r>
      <w:r>
        <w:rPr/>
        <w:t>oddíl</w:t>
      </w:r>
      <w:r>
        <w:rPr>
          <w:spacing w:val="25"/>
        </w:rPr>
        <w:t> </w:t>
      </w:r>
      <w:r>
        <w:rPr/>
        <w:t>C,</w:t>
      </w:r>
      <w:r>
        <w:rPr>
          <w:spacing w:val="25"/>
        </w:rPr>
        <w:t> </w:t>
      </w:r>
      <w:r>
        <w:rPr/>
        <w:t>vložka </w:t>
      </w:r>
      <w:r>
        <w:rPr>
          <w:spacing w:val="-2"/>
        </w:rPr>
        <w:t>115124</w:t>
      </w:r>
    </w:p>
    <w:p>
      <w:pPr>
        <w:pStyle w:val="BodyText"/>
        <w:tabs>
          <w:tab w:pos="2982" w:val="left" w:leader="none"/>
        </w:tabs>
        <w:spacing w:line="265" w:lineRule="exact"/>
        <w:ind w:left="102"/>
      </w:pPr>
      <w:r>
        <w:rPr/>
        <w:t>se</w:t>
      </w:r>
      <w:r>
        <w:rPr>
          <w:spacing w:val="-5"/>
        </w:rPr>
        <w:t> </w:t>
      </w:r>
      <w:r>
        <w:rPr>
          <w:spacing w:val="-2"/>
        </w:rPr>
        <w:t>sídlem:</w:t>
      </w:r>
      <w:r>
        <w:rPr/>
        <w:tab/>
        <w:t>Chrudichromská</w:t>
      </w:r>
      <w:r>
        <w:rPr>
          <w:spacing w:val="-9"/>
        </w:rPr>
        <w:t> </w:t>
      </w:r>
      <w:r>
        <w:rPr/>
        <w:t>2403/16,</w:t>
      </w:r>
      <w:r>
        <w:rPr>
          <w:spacing w:val="-8"/>
        </w:rPr>
        <w:t> </w:t>
      </w:r>
      <w:r>
        <w:rPr/>
        <w:t>680</w:t>
      </w:r>
      <w:r>
        <w:rPr>
          <w:spacing w:val="-4"/>
        </w:rPr>
        <w:t> </w:t>
      </w:r>
      <w:r>
        <w:rPr/>
        <w:t>01</w:t>
      </w:r>
      <w:r>
        <w:rPr>
          <w:spacing w:val="-7"/>
        </w:rPr>
        <w:t> </w:t>
      </w:r>
      <w:r>
        <w:rPr>
          <w:spacing w:val="-2"/>
        </w:rPr>
        <w:t>Boskovice</w:t>
      </w:r>
    </w:p>
    <w:p>
      <w:pPr>
        <w:pStyle w:val="BodyText"/>
        <w:tabs>
          <w:tab w:pos="2982" w:val="left" w:leader="none"/>
        </w:tabs>
        <w:spacing w:before="1"/>
        <w:ind w:left="102"/>
      </w:pPr>
      <w:r>
        <w:rPr>
          <w:spacing w:val="-4"/>
        </w:rPr>
        <w:t>IČO:</w:t>
      </w:r>
      <w:r>
        <w:rPr>
          <w:rFonts w:ascii="Times New Roman" w:hAnsi="Times New Roman"/>
        </w:rPr>
        <w:tab/>
      </w:r>
      <w:r>
        <w:rPr>
          <w:spacing w:val="-2"/>
        </w:rPr>
        <w:t>46982621</w:t>
      </w:r>
    </w:p>
    <w:p>
      <w:pPr>
        <w:pStyle w:val="BodyText"/>
        <w:tabs>
          <w:tab w:pos="2982" w:val="left" w:leader="none"/>
        </w:tabs>
        <w:ind w:left="102"/>
      </w:pPr>
      <w:r>
        <w:rPr>
          <w:spacing w:val="-2"/>
        </w:rPr>
        <w:t>zastoupená:</w:t>
      </w:r>
      <w:r>
        <w:rPr/>
        <w:tab/>
        <w:t>Ing.</w:t>
      </w:r>
      <w:r>
        <w:rPr>
          <w:spacing w:val="-3"/>
        </w:rPr>
        <w:t> </w:t>
      </w:r>
      <w:r>
        <w:rPr/>
        <w:t>Jiřím</w:t>
      </w:r>
      <w:r>
        <w:rPr>
          <w:spacing w:val="-3"/>
        </w:rPr>
        <w:t> </w:t>
      </w:r>
      <w:r>
        <w:rPr/>
        <w:t>V</w:t>
      </w:r>
      <w:r>
        <w:rPr>
          <w:spacing w:val="-1"/>
        </w:rPr>
        <w:t> </w:t>
      </w:r>
      <w:r>
        <w:rPr/>
        <w:t>a</w:t>
      </w:r>
      <w:r>
        <w:rPr>
          <w:spacing w:val="-3"/>
        </w:rPr>
        <w:t> </w:t>
      </w:r>
      <w:r>
        <w:rPr/>
        <w:t>š</w:t>
      </w:r>
      <w:r>
        <w:rPr>
          <w:spacing w:val="-3"/>
        </w:rPr>
        <w:t> </w:t>
      </w:r>
      <w:r>
        <w:rPr/>
        <w:t>í</w:t>
      </w:r>
      <w:r>
        <w:rPr>
          <w:spacing w:val="-1"/>
        </w:rPr>
        <w:t> </w:t>
      </w:r>
      <w:r>
        <w:rPr/>
        <w:t>č</w:t>
      </w:r>
      <w:r>
        <w:rPr>
          <w:spacing w:val="-3"/>
        </w:rPr>
        <w:t> </w:t>
      </w:r>
      <w:r>
        <w:rPr/>
        <w:t>k</w:t>
      </w:r>
      <w:r>
        <w:rPr>
          <w:spacing w:val="-3"/>
        </w:rPr>
        <w:t> </w:t>
      </w:r>
      <w:r>
        <w:rPr/>
        <w:t>e</w:t>
      </w:r>
      <w:r>
        <w:rPr>
          <w:spacing w:val="-1"/>
        </w:rPr>
        <w:t> </w:t>
      </w:r>
      <w:r>
        <w:rPr/>
        <w:t>m,</w:t>
      </w:r>
      <w:r>
        <w:rPr>
          <w:spacing w:val="-4"/>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5262"/>
      </w:pPr>
      <w:r>
        <w:rPr/>
        <w:t>číslo účtu:</w:t>
        <w:tab/>
      </w:r>
      <w:r>
        <w:rPr>
          <w:spacing w:val="-2"/>
        </w:rPr>
        <w:t>19708631/0100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7221100133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w:t>
      </w:r>
      <w:r>
        <w:rPr>
          <w:spacing w:val="-1"/>
          <w:sz w:val="20"/>
        </w:rPr>
        <w:t> </w:t>
      </w:r>
      <w:r>
        <w:rPr>
          <w:sz w:val="20"/>
        </w:rPr>
        <w:t>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4"/>
          <w:sz w:val="20"/>
        </w:rPr>
        <w:t>akci:</w:t>
      </w:r>
    </w:p>
    <w:p>
      <w:pPr>
        <w:pStyle w:val="Heading2"/>
        <w:spacing w:before="120"/>
        <w:ind w:left="1090"/>
        <w:jc w:val="both"/>
      </w:pPr>
      <w:r>
        <w:rPr/>
        <w:t>„Instalace</w:t>
      </w:r>
      <w:r>
        <w:rPr>
          <w:spacing w:val="-8"/>
        </w:rPr>
        <w:t> </w:t>
      </w:r>
      <w:r>
        <w:rPr/>
        <w:t>fotovoltaického</w:t>
      </w:r>
      <w:r>
        <w:rPr>
          <w:spacing w:val="-8"/>
        </w:rPr>
        <w:t> </w:t>
      </w:r>
      <w:r>
        <w:rPr/>
        <w:t>systému</w:t>
      </w:r>
      <w:r>
        <w:rPr>
          <w:spacing w:val="-9"/>
        </w:rPr>
        <w:t> </w:t>
      </w:r>
      <w:r>
        <w:rPr/>
        <w:t>na</w:t>
      </w:r>
      <w:r>
        <w:rPr>
          <w:spacing w:val="-8"/>
        </w:rPr>
        <w:t> </w:t>
      </w:r>
      <w:r>
        <w:rPr/>
        <w:t>střechy</w:t>
      </w:r>
      <w:r>
        <w:rPr>
          <w:spacing w:val="-8"/>
        </w:rPr>
        <w:t> </w:t>
      </w:r>
      <w:r>
        <w:rPr/>
        <w:t>objektů</w:t>
      </w:r>
      <w:r>
        <w:rPr>
          <w:spacing w:val="-8"/>
        </w:rPr>
        <w:t> </w:t>
      </w:r>
      <w:r>
        <w:rPr/>
        <w:t>COLORprofi,</w:t>
      </w:r>
      <w:r>
        <w:rPr>
          <w:spacing w:val="-10"/>
        </w:rPr>
        <w:t> </w:t>
      </w:r>
      <w:r>
        <w:rPr/>
        <w:t>spol.</w:t>
      </w:r>
      <w:r>
        <w:rPr>
          <w:spacing w:val="-10"/>
        </w:rPr>
        <w:t> </w:t>
      </w:r>
      <w:r>
        <w:rPr/>
        <w:t>s</w:t>
      </w:r>
      <w:r>
        <w:rPr>
          <w:spacing w:val="-7"/>
        </w:rPr>
        <w:t> </w:t>
      </w:r>
      <w:r>
        <w:rPr>
          <w:spacing w:val="-2"/>
        </w:rPr>
        <w:t>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6"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w:t>
      </w:r>
      <w:r>
        <w:rPr>
          <w:spacing w:val="-1"/>
          <w:sz w:val="20"/>
        </w:rPr>
        <w:t> </w:t>
      </w:r>
      <w:r>
        <w:rPr>
          <w:sz w:val="20"/>
        </w:rPr>
        <w:t>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5</w:t>
      </w:r>
      <w:r>
        <w:rPr>
          <w:b/>
          <w:spacing w:val="-2"/>
          <w:sz w:val="20"/>
        </w:rPr>
        <w:t> </w:t>
      </w:r>
      <w:r>
        <w:rPr>
          <w:b/>
          <w:sz w:val="20"/>
        </w:rPr>
        <w:t>895</w:t>
      </w:r>
      <w:r>
        <w:rPr>
          <w:b/>
          <w:spacing w:val="-1"/>
          <w:sz w:val="20"/>
        </w:rPr>
        <w:t> </w:t>
      </w:r>
      <w:r>
        <w:rPr>
          <w:b/>
          <w:sz w:val="20"/>
        </w:rPr>
        <w:t>704,70 Kč </w:t>
      </w:r>
      <w:r>
        <w:rPr>
          <w:sz w:val="20"/>
        </w:rPr>
        <w:t>(slovy: pět milionů osm set devadesát pět tisíc sedm set čtyři korun českých a sedmdesát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16 844 871,00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 účel akce „Instalace fotovoltaického systému na střechy objektů COLORprofi, spol. s r.o.“ tím, že</w:t>
      </w:r>
      <w:r>
        <w:rPr>
          <w:spacing w:val="-11"/>
          <w:sz w:val="20"/>
        </w:rPr>
        <w:t> </w:t>
      </w:r>
      <w:r>
        <w:rPr>
          <w:sz w:val="20"/>
        </w:rPr>
        <w:t>akce</w:t>
      </w:r>
      <w:r>
        <w:rPr>
          <w:spacing w:val="-11"/>
          <w:sz w:val="20"/>
        </w:rPr>
        <w:t> </w:t>
      </w:r>
      <w:r>
        <w:rPr>
          <w:sz w:val="20"/>
        </w:rPr>
        <w:t>bude</w:t>
      </w:r>
      <w:r>
        <w:rPr>
          <w:spacing w:val="-11"/>
          <w:sz w:val="20"/>
        </w:rPr>
        <w:t> </w:t>
      </w:r>
      <w:r>
        <w:rPr>
          <w:sz w:val="20"/>
        </w:rPr>
        <w:t>provedena</w:t>
      </w:r>
      <w:r>
        <w:rPr>
          <w:spacing w:val="-11"/>
          <w:sz w:val="20"/>
        </w:rPr>
        <w:t> </w:t>
      </w:r>
      <w:r>
        <w:rPr>
          <w:sz w:val="20"/>
        </w:rPr>
        <w:t>v</w:t>
      </w:r>
      <w:r>
        <w:rPr>
          <w:spacing w:val="-1"/>
          <w:sz w:val="20"/>
        </w:rPr>
        <w:t> </w:t>
      </w:r>
      <w:r>
        <w:rPr>
          <w:sz w:val="20"/>
        </w:rPr>
        <w:t>souladu</w:t>
      </w:r>
      <w:r>
        <w:rPr>
          <w:spacing w:val="-10"/>
          <w:sz w:val="20"/>
        </w:rPr>
        <w:t> </w:t>
      </w:r>
      <w:r>
        <w:rPr>
          <w:sz w:val="20"/>
        </w:rPr>
        <w:t>s</w:t>
      </w:r>
      <w:r>
        <w:rPr>
          <w:spacing w:val="-3"/>
          <w:sz w:val="20"/>
        </w:rPr>
        <w:t> </w:t>
      </w:r>
      <w:r>
        <w:rPr>
          <w:sz w:val="20"/>
        </w:rPr>
        <w:t>Výzvou,</w:t>
      </w:r>
      <w:r>
        <w:rPr>
          <w:spacing w:val="-10"/>
          <w:sz w:val="20"/>
        </w:rPr>
        <w:t> </w:t>
      </w:r>
      <w:r>
        <w:rPr>
          <w:sz w:val="20"/>
        </w:rPr>
        <w:t>žádostí</w:t>
      </w:r>
      <w:r>
        <w:rPr>
          <w:spacing w:val="-11"/>
          <w:sz w:val="20"/>
        </w:rPr>
        <w:t> </w:t>
      </w:r>
      <w:r>
        <w:rPr>
          <w:sz w:val="20"/>
        </w:rPr>
        <w:t>o</w:t>
      </w:r>
      <w:r>
        <w:rPr>
          <w:spacing w:val="-7"/>
          <w:sz w:val="20"/>
        </w:rPr>
        <w:t> </w:t>
      </w:r>
      <w:r>
        <w:rPr>
          <w:sz w:val="20"/>
        </w:rPr>
        <w:t>podporu</w:t>
      </w:r>
      <w:r>
        <w:rPr>
          <w:spacing w:val="-10"/>
          <w:sz w:val="20"/>
        </w:rPr>
        <w:t> </w:t>
      </w:r>
      <w:r>
        <w:rPr>
          <w:sz w:val="20"/>
        </w:rPr>
        <w:t>a</w:t>
      </w:r>
      <w:r>
        <w:rPr>
          <w:spacing w:val="-11"/>
          <w:sz w:val="20"/>
        </w:rPr>
        <w:t> </w:t>
      </w:r>
      <w:r>
        <w:rPr>
          <w:sz w:val="20"/>
        </w:rPr>
        <w:t>jejími</w:t>
      </w:r>
      <w:r>
        <w:rPr>
          <w:spacing w:val="-11"/>
          <w:sz w:val="20"/>
        </w:rPr>
        <w:t> </w:t>
      </w:r>
      <w:r>
        <w:rPr>
          <w:sz w:val="20"/>
        </w:rPr>
        <w:t>přílohami</w:t>
      </w:r>
      <w:r>
        <w:rPr>
          <w:spacing w:val="-8"/>
          <w:sz w:val="20"/>
        </w:rPr>
        <w:t> </w:t>
      </w:r>
      <w:r>
        <w:rPr>
          <w:sz w:val="20"/>
        </w:rPr>
        <w:t>a</w:t>
      </w:r>
      <w:r>
        <w:rPr>
          <w:spacing w:val="-11"/>
          <w:sz w:val="20"/>
        </w:rPr>
        <w:t> </w:t>
      </w:r>
      <w:r>
        <w:rPr>
          <w:sz w:val="20"/>
        </w:rPr>
        <w:t>touto</w:t>
      </w:r>
      <w:r>
        <w:rPr>
          <w:spacing w:val="-9"/>
          <w:sz w:val="20"/>
        </w:rPr>
        <w:t> </w:t>
      </w:r>
      <w:r>
        <w:rPr>
          <w:sz w:val="20"/>
        </w:rPr>
        <w:t>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8" w:val="left" w:leader="none"/>
          <w:tab w:pos="8007" w:val="left" w:leader="none"/>
          <w:tab w:pos="8797" w:val="left" w:leader="none"/>
        </w:tabs>
        <w:spacing w:line="240" w:lineRule="auto" w:before="1" w:after="0"/>
        <w:ind w:left="745" w:right="115"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788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2"/>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1"/>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4"/>
        <w:gridCol w:w="1676"/>
        <w:gridCol w:w="1695"/>
        <w:gridCol w:w="1754"/>
      </w:tblGrid>
      <w:tr>
        <w:trPr>
          <w:trHeight w:val="772" w:hRule="atLeast"/>
        </w:trPr>
        <w:tc>
          <w:tcPr>
            <w:tcW w:w="3704" w:type="dxa"/>
          </w:tcPr>
          <w:p>
            <w:pPr>
              <w:pStyle w:val="TableParagraph"/>
              <w:spacing w:before="120"/>
              <w:ind w:left="105"/>
              <w:rPr>
                <w:b/>
                <w:sz w:val="20"/>
              </w:rPr>
            </w:pPr>
            <w:r>
              <w:rPr>
                <w:b/>
                <w:spacing w:val="-2"/>
                <w:sz w:val="20"/>
              </w:rPr>
              <w:t>Indikátor</w:t>
            </w:r>
          </w:p>
        </w:tc>
        <w:tc>
          <w:tcPr>
            <w:tcW w:w="1676" w:type="dxa"/>
          </w:tcPr>
          <w:p>
            <w:pPr>
              <w:pStyle w:val="TableParagraph"/>
              <w:spacing w:before="120"/>
              <w:ind w:left="107"/>
              <w:rPr>
                <w:b/>
                <w:sz w:val="20"/>
              </w:rPr>
            </w:pPr>
            <w:r>
              <w:rPr>
                <w:b/>
                <w:spacing w:val="-2"/>
                <w:sz w:val="20"/>
              </w:rPr>
              <w:t>Jednotka</w:t>
            </w:r>
          </w:p>
        </w:tc>
        <w:tc>
          <w:tcPr>
            <w:tcW w:w="1695" w:type="dxa"/>
          </w:tcPr>
          <w:p>
            <w:pPr>
              <w:pStyle w:val="TableParagraph"/>
              <w:spacing w:before="120"/>
              <w:ind w:left="107" w:right="776"/>
              <w:rPr>
                <w:b/>
                <w:sz w:val="20"/>
              </w:rPr>
            </w:pPr>
            <w:r>
              <w:rPr>
                <w:b/>
                <w:spacing w:val="-2"/>
                <w:sz w:val="20"/>
              </w:rPr>
              <w:t>Výchozí hodnota</w:t>
            </w:r>
          </w:p>
        </w:tc>
        <w:tc>
          <w:tcPr>
            <w:tcW w:w="1754"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5" w:hRule="atLeast"/>
        </w:trPr>
        <w:tc>
          <w:tcPr>
            <w:tcW w:w="3704"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6" w:type="dxa"/>
          </w:tcPr>
          <w:p>
            <w:pPr>
              <w:pStyle w:val="TableParagraph"/>
              <w:spacing w:before="120"/>
              <w:ind w:left="390"/>
              <w:rPr>
                <w:sz w:val="20"/>
              </w:rPr>
            </w:pPr>
            <w:r>
              <w:rPr>
                <w:spacing w:val="-5"/>
                <w:sz w:val="20"/>
              </w:rPr>
              <w:t>kWp</w:t>
            </w:r>
          </w:p>
        </w:tc>
        <w:tc>
          <w:tcPr>
            <w:tcW w:w="1695" w:type="dxa"/>
          </w:tcPr>
          <w:p>
            <w:pPr>
              <w:pStyle w:val="TableParagraph"/>
              <w:spacing w:before="120"/>
              <w:ind w:left="390"/>
              <w:rPr>
                <w:sz w:val="20"/>
              </w:rPr>
            </w:pPr>
            <w:r>
              <w:rPr>
                <w:w w:val="99"/>
                <w:sz w:val="20"/>
              </w:rPr>
              <w:t>0</w:t>
            </w:r>
          </w:p>
        </w:tc>
        <w:tc>
          <w:tcPr>
            <w:tcW w:w="1754" w:type="dxa"/>
          </w:tcPr>
          <w:p>
            <w:pPr>
              <w:pStyle w:val="TableParagraph"/>
              <w:spacing w:before="120"/>
              <w:ind w:left="390"/>
              <w:rPr>
                <w:sz w:val="20"/>
              </w:rPr>
            </w:pPr>
            <w:r>
              <w:rPr>
                <w:spacing w:val="-2"/>
                <w:sz w:val="20"/>
              </w:rPr>
              <w:t>788.11</w:t>
            </w:r>
          </w:p>
        </w:tc>
      </w:tr>
      <w:tr>
        <w:trPr>
          <w:trHeight w:val="506" w:hRule="atLeast"/>
        </w:trPr>
        <w:tc>
          <w:tcPr>
            <w:tcW w:w="3704"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6" w:type="dxa"/>
          </w:tcPr>
          <w:p>
            <w:pPr>
              <w:pStyle w:val="TableParagraph"/>
              <w:spacing w:before="120"/>
              <w:ind w:left="0" w:right="406"/>
              <w:jc w:val="right"/>
              <w:rPr>
                <w:sz w:val="20"/>
              </w:rPr>
            </w:pPr>
            <w:r>
              <w:rPr>
                <w:sz w:val="20"/>
              </w:rPr>
              <w:t>t</w:t>
            </w:r>
            <w:r>
              <w:rPr>
                <w:spacing w:val="-2"/>
                <w:sz w:val="20"/>
              </w:rPr>
              <w:t> CO2/rok</w:t>
            </w:r>
          </w:p>
        </w:tc>
        <w:tc>
          <w:tcPr>
            <w:tcW w:w="1695" w:type="dxa"/>
          </w:tcPr>
          <w:p>
            <w:pPr>
              <w:pStyle w:val="TableParagraph"/>
              <w:spacing w:before="120"/>
              <w:ind w:left="390"/>
              <w:rPr>
                <w:sz w:val="20"/>
              </w:rPr>
            </w:pPr>
            <w:r>
              <w:rPr>
                <w:w w:val="99"/>
                <w:sz w:val="20"/>
              </w:rPr>
              <w:t>0</w:t>
            </w:r>
          </w:p>
        </w:tc>
        <w:tc>
          <w:tcPr>
            <w:tcW w:w="1754" w:type="dxa"/>
          </w:tcPr>
          <w:p>
            <w:pPr>
              <w:pStyle w:val="TableParagraph"/>
              <w:spacing w:before="120"/>
              <w:ind w:left="390"/>
              <w:rPr>
                <w:sz w:val="20"/>
              </w:rPr>
            </w:pPr>
            <w:r>
              <w:rPr>
                <w:spacing w:val="-2"/>
                <w:sz w:val="20"/>
              </w:rPr>
              <w:t>599.60</w:t>
            </w:r>
          </w:p>
        </w:tc>
      </w:tr>
      <w:tr>
        <w:trPr>
          <w:trHeight w:val="532" w:hRule="atLeast"/>
        </w:trPr>
        <w:tc>
          <w:tcPr>
            <w:tcW w:w="3704"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6" w:type="dxa"/>
          </w:tcPr>
          <w:p>
            <w:pPr>
              <w:pStyle w:val="TableParagraph"/>
              <w:spacing w:before="120"/>
              <w:ind w:left="0" w:right="430"/>
              <w:jc w:val="right"/>
              <w:rPr>
                <w:sz w:val="20"/>
              </w:rPr>
            </w:pPr>
            <w:r>
              <w:rPr>
                <w:spacing w:val="-2"/>
                <w:sz w:val="20"/>
              </w:rPr>
              <w:t>MWh/rok</w:t>
            </w:r>
          </w:p>
        </w:tc>
        <w:tc>
          <w:tcPr>
            <w:tcW w:w="1695" w:type="dxa"/>
          </w:tcPr>
          <w:p>
            <w:pPr>
              <w:pStyle w:val="TableParagraph"/>
              <w:spacing w:before="120"/>
              <w:ind w:left="390"/>
              <w:rPr>
                <w:sz w:val="20"/>
              </w:rPr>
            </w:pPr>
            <w:r>
              <w:rPr>
                <w:w w:val="99"/>
                <w:sz w:val="20"/>
              </w:rPr>
              <w:t>0</w:t>
            </w:r>
          </w:p>
        </w:tc>
        <w:tc>
          <w:tcPr>
            <w:tcW w:w="1754" w:type="dxa"/>
          </w:tcPr>
          <w:p>
            <w:pPr>
              <w:pStyle w:val="TableParagraph"/>
              <w:spacing w:before="120"/>
              <w:ind w:left="390"/>
              <w:rPr>
                <w:sz w:val="20"/>
              </w:rPr>
            </w:pPr>
            <w:r>
              <w:rPr>
                <w:sz w:val="20"/>
              </w:rPr>
              <w:t>1</w:t>
            </w:r>
            <w:r>
              <w:rPr>
                <w:spacing w:val="-1"/>
                <w:sz w:val="20"/>
              </w:rPr>
              <w:t> </w:t>
            </w:r>
            <w:r>
              <w:rPr>
                <w:spacing w:val="-2"/>
                <w:sz w:val="20"/>
              </w:rPr>
              <w:t>812.60</w:t>
            </w:r>
          </w:p>
        </w:tc>
      </w:tr>
      <w:tr>
        <w:trPr>
          <w:trHeight w:val="505" w:hRule="atLeast"/>
        </w:trPr>
        <w:tc>
          <w:tcPr>
            <w:tcW w:w="3704"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6" w:type="dxa"/>
          </w:tcPr>
          <w:p>
            <w:pPr>
              <w:pStyle w:val="TableParagraph"/>
              <w:spacing w:before="120"/>
              <w:ind w:left="0" w:right="430"/>
              <w:jc w:val="right"/>
              <w:rPr>
                <w:sz w:val="20"/>
              </w:rPr>
            </w:pPr>
            <w:r>
              <w:rPr>
                <w:spacing w:val="-2"/>
                <w:sz w:val="20"/>
              </w:rPr>
              <w:t>MWh/rok</w:t>
            </w:r>
          </w:p>
        </w:tc>
        <w:tc>
          <w:tcPr>
            <w:tcW w:w="1695" w:type="dxa"/>
          </w:tcPr>
          <w:p>
            <w:pPr>
              <w:pStyle w:val="TableParagraph"/>
              <w:spacing w:before="120"/>
              <w:ind w:left="390"/>
              <w:rPr>
                <w:sz w:val="20"/>
              </w:rPr>
            </w:pPr>
            <w:r>
              <w:rPr>
                <w:w w:val="99"/>
                <w:sz w:val="20"/>
              </w:rPr>
              <w:t>0</w:t>
            </w:r>
          </w:p>
        </w:tc>
        <w:tc>
          <w:tcPr>
            <w:tcW w:w="1754" w:type="dxa"/>
          </w:tcPr>
          <w:p>
            <w:pPr>
              <w:pStyle w:val="TableParagraph"/>
              <w:spacing w:before="120"/>
              <w:ind w:left="390"/>
              <w:rPr>
                <w:sz w:val="20"/>
              </w:rPr>
            </w:pPr>
            <w:r>
              <w:rPr>
                <w:spacing w:val="-2"/>
                <w:sz w:val="20"/>
              </w:rPr>
              <w:t>697.00</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4"/>
          <w:sz w:val="20"/>
        </w:rPr>
        <w:t> </w:t>
      </w:r>
      <w:r>
        <w:rPr>
          <w:sz w:val="20"/>
        </w:rPr>
        <w:t>vést</w:t>
      </w:r>
      <w:r>
        <w:rPr>
          <w:spacing w:val="-13"/>
          <w:sz w:val="20"/>
        </w:rPr>
        <w:t> </w:t>
      </w:r>
      <w:r>
        <w:rPr>
          <w:sz w:val="20"/>
        </w:rPr>
        <w:t>v</w:t>
      </w:r>
      <w:r>
        <w:rPr>
          <w:spacing w:val="-2"/>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 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0"/>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4"/>
          <w:sz w:val="20"/>
        </w:rPr>
        <w:t> </w:t>
      </w:r>
      <w:r>
        <w:rPr>
          <w:sz w:val="20"/>
        </w:rPr>
        <w:t>od</w:t>
      </w:r>
      <w:r>
        <w:rPr>
          <w:spacing w:val="-4"/>
          <w:sz w:val="20"/>
        </w:rPr>
        <w:t> </w:t>
      </w:r>
      <w:r>
        <w:rPr>
          <w:sz w:val="20"/>
        </w:rPr>
        <w:t>85,00</w:t>
      </w:r>
      <w:r>
        <w:rPr>
          <w:spacing w:val="-3"/>
          <w:sz w:val="20"/>
        </w:rPr>
        <w:t> </w:t>
      </w:r>
      <w:r>
        <w:rPr>
          <w:sz w:val="20"/>
        </w:rPr>
        <w:t>%</w:t>
      </w:r>
      <w:r>
        <w:rPr>
          <w:spacing w:val="-3"/>
          <w:sz w:val="20"/>
        </w:rPr>
        <w:t> </w:t>
      </w:r>
      <w:r>
        <w:rPr>
          <w:sz w:val="20"/>
        </w:rPr>
        <w:t>do</w:t>
      </w:r>
      <w:r>
        <w:rPr>
          <w:spacing w:val="-2"/>
          <w:sz w:val="20"/>
        </w:rPr>
        <w:t> </w:t>
      </w:r>
      <w:r>
        <w:rPr>
          <w:sz w:val="20"/>
        </w:rPr>
        <w:t>99,99</w:t>
      </w:r>
      <w:r>
        <w:rPr>
          <w:spacing w:val="-2"/>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40"/>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8"/>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0"/>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31"/>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1"/>
        <w:jc w:val="both"/>
      </w:pPr>
      <w:r>
        <w:rPr/>
        <w:t>o</w:t>
      </w:r>
      <w:r>
        <w:rPr>
          <w:spacing w:val="-2"/>
        </w:rPr>
        <w:t> </w:t>
      </w:r>
      <w:r>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2024-04-10T12:11:21Z</dcterms:created>
  <dcterms:modified xsi:type="dcterms:W3CDTF">2024-04-10T12:11:21Z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2024-04-10T00:00:00Z</vt:filetime>
  </property>
</Properties>
</file>