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3BE42" w14:textId="00BB0D29" w:rsidR="00514DF9" w:rsidRPr="00C46985" w:rsidRDefault="00514DF9">
      <w:pPr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 w:rsidRPr="00C46985">
        <w:rPr>
          <w:rFonts w:ascii="Arial" w:hAnsi="Arial" w:cs="Arial"/>
          <w:b/>
          <w:bCs/>
          <w:sz w:val="44"/>
          <w:szCs w:val="44"/>
        </w:rPr>
        <w:t>Smlouv</w:t>
      </w:r>
      <w:r w:rsidR="00617958">
        <w:rPr>
          <w:rFonts w:ascii="Arial" w:hAnsi="Arial" w:cs="Arial"/>
          <w:b/>
          <w:bCs/>
          <w:sz w:val="44"/>
          <w:szCs w:val="44"/>
        </w:rPr>
        <w:t>a</w:t>
      </w:r>
      <w:r w:rsidRPr="00C46985">
        <w:rPr>
          <w:rFonts w:ascii="Arial" w:hAnsi="Arial" w:cs="Arial"/>
          <w:b/>
          <w:bCs/>
          <w:sz w:val="44"/>
          <w:szCs w:val="44"/>
        </w:rPr>
        <w:t xml:space="preserve"> o dílo</w:t>
      </w:r>
    </w:p>
    <w:p w14:paraId="43D692AA" w14:textId="5EE0BF97" w:rsidR="00F3736C" w:rsidRPr="00C46985" w:rsidRDefault="00305963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č. </w:t>
      </w:r>
      <w:r w:rsidR="00CC52F5">
        <w:rPr>
          <w:rFonts w:ascii="Arial" w:hAnsi="Arial" w:cs="Arial"/>
          <w:b/>
          <w:bCs/>
          <w:sz w:val="44"/>
          <w:szCs w:val="44"/>
        </w:rPr>
        <w:t>00160</w:t>
      </w:r>
      <w:r w:rsidR="00C35195">
        <w:rPr>
          <w:rFonts w:ascii="Arial" w:hAnsi="Arial" w:cs="Arial"/>
          <w:b/>
          <w:bCs/>
          <w:sz w:val="44"/>
          <w:szCs w:val="44"/>
        </w:rPr>
        <w:t>/</w:t>
      </w:r>
      <w:r w:rsidR="00CC52F5">
        <w:rPr>
          <w:rFonts w:ascii="Arial" w:hAnsi="Arial" w:cs="Arial"/>
          <w:b/>
          <w:bCs/>
          <w:sz w:val="44"/>
          <w:szCs w:val="44"/>
        </w:rPr>
        <w:t>2024/OIVZ/06</w:t>
      </w:r>
    </w:p>
    <w:p w14:paraId="19C54F70" w14:textId="77777777" w:rsidR="00514DF9" w:rsidRPr="00200A59" w:rsidRDefault="00514DF9" w:rsidP="00F3736C">
      <w:pPr>
        <w:rPr>
          <w:rFonts w:ascii="Arial" w:hAnsi="Arial" w:cs="Arial"/>
          <w:color w:val="FF0000"/>
          <w:sz w:val="22"/>
          <w:szCs w:val="22"/>
        </w:rPr>
      </w:pPr>
    </w:p>
    <w:p w14:paraId="418540B2" w14:textId="77777777" w:rsidR="00E9793A" w:rsidRPr="00531E79" w:rsidRDefault="00E9793A">
      <w:pPr>
        <w:jc w:val="center"/>
        <w:rPr>
          <w:sz w:val="22"/>
          <w:szCs w:val="22"/>
        </w:rPr>
      </w:pPr>
    </w:p>
    <w:p w14:paraId="300FD1AB" w14:textId="6FF0A679" w:rsidR="00355A7B" w:rsidRPr="00531E79" w:rsidRDefault="001B6413" w:rsidP="00355A7B">
      <w:pPr>
        <w:pBdr>
          <w:bottom w:val="single" w:sz="6" w:space="0" w:color="000000"/>
        </w:pBd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uzavřená podle </w:t>
      </w:r>
      <w:r w:rsidR="00355A7B" w:rsidRPr="00531E79">
        <w:rPr>
          <w:rFonts w:ascii="Arial" w:hAnsi="Arial" w:cs="Arial"/>
          <w:b/>
          <w:sz w:val="22"/>
          <w:szCs w:val="22"/>
        </w:rPr>
        <w:t>§ 2586 a násl. zákona č. 89/2012 Sb., občansk</w:t>
      </w:r>
      <w:r w:rsidR="0086477C">
        <w:rPr>
          <w:rFonts w:ascii="Arial" w:hAnsi="Arial" w:cs="Arial"/>
          <w:b/>
          <w:sz w:val="22"/>
          <w:szCs w:val="22"/>
        </w:rPr>
        <w:t>ý</w:t>
      </w:r>
      <w:r w:rsidR="00355A7B" w:rsidRPr="00531E79">
        <w:rPr>
          <w:rFonts w:ascii="Arial" w:hAnsi="Arial" w:cs="Arial"/>
          <w:b/>
          <w:sz w:val="22"/>
          <w:szCs w:val="22"/>
        </w:rPr>
        <w:t xml:space="preserve"> zákoník </w:t>
      </w:r>
      <w:r w:rsidR="00B67441">
        <w:rPr>
          <w:rFonts w:ascii="Arial" w:hAnsi="Arial" w:cs="Arial"/>
          <w:b/>
          <w:sz w:val="22"/>
          <w:szCs w:val="22"/>
        </w:rPr>
        <w:br/>
      </w:r>
      <w:r w:rsidR="001158DA" w:rsidRPr="001158DA">
        <w:rPr>
          <w:rFonts w:ascii="Arial" w:hAnsi="Arial" w:cs="Arial"/>
          <w:b/>
          <w:i/>
          <w:sz w:val="22"/>
          <w:szCs w:val="22"/>
        </w:rPr>
        <w:t>(dále jen „OZ</w:t>
      </w:r>
      <w:r w:rsidR="00355A7B" w:rsidRPr="001158DA">
        <w:rPr>
          <w:rFonts w:ascii="Arial" w:hAnsi="Arial" w:cs="Arial"/>
          <w:b/>
          <w:i/>
          <w:sz w:val="22"/>
          <w:szCs w:val="22"/>
        </w:rPr>
        <w:t>“)</w:t>
      </w:r>
    </w:p>
    <w:p w14:paraId="69EB6143" w14:textId="77777777" w:rsidR="00355A7B" w:rsidRPr="00531E79" w:rsidRDefault="00355A7B" w:rsidP="00355A7B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05FF46DF" w14:textId="77777777" w:rsidR="00355A7B" w:rsidRPr="007A3FF7" w:rsidRDefault="00355A7B" w:rsidP="00355A7B">
      <w:pPr>
        <w:pStyle w:val="Nadpis4"/>
        <w:jc w:val="center"/>
        <w:rPr>
          <w:b/>
          <w:i w:val="0"/>
          <w:iCs w:val="0"/>
          <w:color w:val="auto"/>
          <w:sz w:val="22"/>
          <w:szCs w:val="22"/>
        </w:rPr>
      </w:pPr>
      <w:r w:rsidRPr="007A3FF7">
        <w:rPr>
          <w:b/>
          <w:i w:val="0"/>
          <w:iCs w:val="0"/>
          <w:color w:val="auto"/>
          <w:sz w:val="22"/>
          <w:szCs w:val="22"/>
        </w:rPr>
        <w:t>Smluvní strany</w:t>
      </w:r>
    </w:p>
    <w:p w14:paraId="2D4E9255" w14:textId="77777777" w:rsidR="00355A7B" w:rsidRPr="00B67441" w:rsidRDefault="00355A7B" w:rsidP="00355A7B">
      <w:pPr>
        <w:spacing w:line="240" w:lineRule="exact"/>
        <w:jc w:val="both"/>
        <w:rPr>
          <w:rFonts w:ascii="Arial" w:hAnsi="Arial"/>
          <w:b/>
          <w:sz w:val="22"/>
        </w:rPr>
      </w:pPr>
    </w:p>
    <w:p w14:paraId="3A509EFF" w14:textId="77777777" w:rsidR="00355A7B" w:rsidRPr="00750455" w:rsidRDefault="00B67441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objednatel:</w:t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ab/>
      </w:r>
      <w:r w:rsidR="00DD6EA3">
        <w:rPr>
          <w:rFonts w:ascii="Arial" w:hAnsi="Arial" w:cs="Arial"/>
          <w:b/>
          <w:sz w:val="22"/>
          <w:szCs w:val="22"/>
        </w:rPr>
        <w:tab/>
      </w:r>
      <w:r w:rsidR="00E62616">
        <w:rPr>
          <w:rFonts w:ascii="Arial" w:hAnsi="Arial" w:cs="Arial"/>
          <w:b/>
          <w:sz w:val="22"/>
          <w:szCs w:val="22"/>
        </w:rPr>
        <w:t>M</w:t>
      </w:r>
      <w:r w:rsidR="00355A7B" w:rsidRPr="00750455">
        <w:rPr>
          <w:rFonts w:ascii="Arial" w:hAnsi="Arial" w:cs="Arial"/>
          <w:b/>
          <w:sz w:val="22"/>
          <w:szCs w:val="22"/>
        </w:rPr>
        <w:t>ěstská část Praha 7</w:t>
      </w:r>
    </w:p>
    <w:p w14:paraId="41F0677E" w14:textId="68BA97B0" w:rsidR="00355A7B" w:rsidRPr="00750455" w:rsidRDefault="00355A7B" w:rsidP="00B67441">
      <w:pPr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zastoupen</w:t>
      </w:r>
      <w:r w:rsidR="00840516">
        <w:rPr>
          <w:rFonts w:ascii="Arial" w:hAnsi="Arial" w:cs="Arial"/>
          <w:sz w:val="22"/>
          <w:szCs w:val="22"/>
        </w:rPr>
        <w:t>á</w:t>
      </w:r>
      <w:r w:rsidRPr="00750455">
        <w:rPr>
          <w:rFonts w:ascii="Arial" w:hAnsi="Arial" w:cs="Arial"/>
          <w:sz w:val="22"/>
          <w:szCs w:val="22"/>
        </w:rPr>
        <w:t xml:space="preserve">:              </w:t>
      </w:r>
      <w:r w:rsidRPr="00750455">
        <w:rPr>
          <w:rFonts w:ascii="Arial" w:hAnsi="Arial" w:cs="Arial"/>
          <w:sz w:val="22"/>
          <w:szCs w:val="22"/>
        </w:rPr>
        <w:tab/>
      </w:r>
      <w:r w:rsidR="00DD6EA3">
        <w:rPr>
          <w:rFonts w:ascii="Arial" w:hAnsi="Arial" w:cs="Arial"/>
          <w:sz w:val="22"/>
          <w:szCs w:val="22"/>
        </w:rPr>
        <w:tab/>
      </w:r>
      <w:r w:rsidR="00776403">
        <w:rPr>
          <w:rFonts w:ascii="Arial" w:hAnsi="Arial" w:cs="Arial"/>
          <w:sz w:val="22"/>
          <w:szCs w:val="22"/>
        </w:rPr>
        <w:t>Ing. Kamil Vavřinec Mareš Ph.D.</w:t>
      </w:r>
      <w:r w:rsidR="00AD0D5B" w:rsidRPr="00AD0D5B">
        <w:rPr>
          <w:rFonts w:ascii="Arial" w:hAnsi="Arial" w:cs="Arial"/>
          <w:sz w:val="22"/>
          <w:szCs w:val="22"/>
        </w:rPr>
        <w:t xml:space="preserve">, </w:t>
      </w:r>
      <w:r w:rsidR="00776403">
        <w:rPr>
          <w:rFonts w:ascii="Arial" w:hAnsi="Arial" w:cs="Arial"/>
          <w:sz w:val="22"/>
          <w:szCs w:val="22"/>
        </w:rPr>
        <w:t>místo</w:t>
      </w:r>
      <w:r w:rsidR="00AD0D5B" w:rsidRPr="00AD0D5B">
        <w:rPr>
          <w:rFonts w:ascii="Arial" w:hAnsi="Arial" w:cs="Arial"/>
          <w:sz w:val="22"/>
          <w:szCs w:val="22"/>
        </w:rPr>
        <w:t>starosta MČ Praha 7</w:t>
      </w:r>
    </w:p>
    <w:p w14:paraId="3EBF11DC" w14:textId="77777777" w:rsidR="00355A7B" w:rsidRPr="00750455" w:rsidRDefault="00B67441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sídlo:</w:t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ab/>
      </w:r>
      <w:r w:rsidR="00DD6EA3">
        <w:rPr>
          <w:rFonts w:ascii="Arial" w:hAnsi="Arial" w:cs="Arial"/>
          <w:sz w:val="22"/>
          <w:szCs w:val="22"/>
        </w:rPr>
        <w:tab/>
      </w:r>
      <w:r w:rsidR="00277B33">
        <w:rPr>
          <w:rFonts w:ascii="Arial" w:hAnsi="Arial" w:cs="Arial"/>
          <w:sz w:val="22"/>
          <w:szCs w:val="22"/>
        </w:rPr>
        <w:t xml:space="preserve">U Průhonu </w:t>
      </w:r>
      <w:r w:rsidR="001025D5">
        <w:rPr>
          <w:rFonts w:ascii="Arial" w:hAnsi="Arial" w:cs="Arial"/>
          <w:sz w:val="22"/>
          <w:szCs w:val="22"/>
        </w:rPr>
        <w:t>1338</w:t>
      </w:r>
      <w:r w:rsidR="00277B33">
        <w:rPr>
          <w:rFonts w:ascii="Arial" w:hAnsi="Arial" w:cs="Arial"/>
          <w:sz w:val="22"/>
          <w:szCs w:val="22"/>
        </w:rPr>
        <w:t>/38</w:t>
      </w:r>
      <w:r w:rsidR="00355A7B" w:rsidRPr="00750455">
        <w:rPr>
          <w:rFonts w:ascii="Arial" w:hAnsi="Arial" w:cs="Arial"/>
          <w:sz w:val="22"/>
          <w:szCs w:val="22"/>
        </w:rPr>
        <w:t>, 170 00</w:t>
      </w:r>
      <w:r w:rsidR="00277B33">
        <w:rPr>
          <w:rFonts w:ascii="Arial" w:hAnsi="Arial" w:cs="Arial"/>
          <w:sz w:val="22"/>
          <w:szCs w:val="22"/>
        </w:rPr>
        <w:t>,</w:t>
      </w:r>
      <w:r w:rsidR="00355A7B" w:rsidRPr="00750455">
        <w:rPr>
          <w:rFonts w:ascii="Arial" w:hAnsi="Arial" w:cs="Arial"/>
          <w:sz w:val="22"/>
          <w:szCs w:val="22"/>
        </w:rPr>
        <w:t xml:space="preserve"> Praha 7</w:t>
      </w:r>
      <w:r w:rsidR="00277B33">
        <w:rPr>
          <w:rFonts w:ascii="Arial" w:hAnsi="Arial" w:cs="Arial"/>
          <w:sz w:val="22"/>
          <w:szCs w:val="22"/>
        </w:rPr>
        <w:t xml:space="preserve"> - Holešovice</w:t>
      </w:r>
    </w:p>
    <w:p w14:paraId="431CEA88" w14:textId="77777777" w:rsidR="00355A7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I</w:t>
      </w:r>
      <w:r w:rsidR="00B67441" w:rsidRPr="00750455">
        <w:rPr>
          <w:rFonts w:ascii="Arial" w:hAnsi="Arial" w:cs="Arial"/>
          <w:sz w:val="22"/>
          <w:szCs w:val="22"/>
        </w:rPr>
        <w:t xml:space="preserve">ČO:                                     </w:t>
      </w:r>
      <w:r w:rsidR="00DD6EA3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>00063754</w:t>
      </w:r>
    </w:p>
    <w:p w14:paraId="475E336E" w14:textId="77777777" w:rsidR="00FD2287" w:rsidRPr="00750455" w:rsidRDefault="00FD2287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                                     CZ00063754</w:t>
      </w:r>
    </w:p>
    <w:p w14:paraId="03E7DC81" w14:textId="77777777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bankovní spojení:    </w:t>
      </w:r>
      <w:r w:rsidRPr="00A96A1B">
        <w:rPr>
          <w:rFonts w:ascii="Arial" w:hAnsi="Arial" w:cs="Arial"/>
          <w:sz w:val="22"/>
          <w:szCs w:val="22"/>
        </w:rPr>
        <w:tab/>
      </w:r>
      <w:r w:rsidR="00DD6EA3">
        <w:rPr>
          <w:rFonts w:ascii="Arial" w:hAnsi="Arial" w:cs="Arial"/>
          <w:sz w:val="22"/>
          <w:szCs w:val="22"/>
        </w:rPr>
        <w:tab/>
      </w:r>
      <w:r w:rsidRPr="00A96A1B">
        <w:rPr>
          <w:rFonts w:ascii="Arial" w:hAnsi="Arial" w:cs="Arial"/>
          <w:sz w:val="22"/>
          <w:szCs w:val="22"/>
        </w:rPr>
        <w:t>Česká spořitelna</w:t>
      </w:r>
      <w:r w:rsidR="00840516">
        <w:rPr>
          <w:rFonts w:ascii="Arial" w:hAnsi="Arial" w:cs="Arial"/>
          <w:sz w:val="22"/>
          <w:szCs w:val="22"/>
        </w:rPr>
        <w:t>,</w:t>
      </w:r>
      <w:r w:rsidRPr="00A96A1B">
        <w:rPr>
          <w:rFonts w:ascii="Arial" w:hAnsi="Arial" w:cs="Arial"/>
          <w:sz w:val="22"/>
          <w:szCs w:val="22"/>
        </w:rPr>
        <w:t xml:space="preserve"> a.s.</w:t>
      </w:r>
    </w:p>
    <w:p w14:paraId="7102F6A9" w14:textId="4305895E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číslo účtu:                </w:t>
      </w:r>
      <w:r w:rsidR="00DD6EA3">
        <w:rPr>
          <w:rFonts w:ascii="Arial" w:hAnsi="Arial" w:cs="Arial"/>
          <w:sz w:val="22"/>
          <w:szCs w:val="22"/>
        </w:rPr>
        <w:tab/>
      </w:r>
      <w:r w:rsidR="001025D5">
        <w:rPr>
          <w:rFonts w:ascii="Arial" w:hAnsi="Arial" w:cs="Arial"/>
          <w:sz w:val="22"/>
          <w:szCs w:val="22"/>
        </w:rPr>
        <w:tab/>
      </w:r>
      <w:r w:rsidRPr="00A96A1B">
        <w:rPr>
          <w:rFonts w:ascii="Arial" w:hAnsi="Arial" w:cs="Arial"/>
          <w:sz w:val="22"/>
          <w:szCs w:val="22"/>
        </w:rPr>
        <w:t xml:space="preserve"> </w:t>
      </w:r>
    </w:p>
    <w:p w14:paraId="19BD9B45" w14:textId="49A466B8" w:rsidR="00355A7B" w:rsidRPr="00415B35" w:rsidRDefault="00355A7B" w:rsidP="00355A7B">
      <w:pPr>
        <w:spacing w:line="240" w:lineRule="exact"/>
        <w:jc w:val="both"/>
        <w:rPr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telefon:                      </w:t>
      </w:r>
      <w:r w:rsidR="00DD6EA3">
        <w:rPr>
          <w:rFonts w:ascii="Arial" w:hAnsi="Arial" w:cs="Arial"/>
          <w:sz w:val="22"/>
          <w:szCs w:val="22"/>
        </w:rPr>
        <w:tab/>
      </w:r>
      <w:r w:rsidR="001025D5">
        <w:rPr>
          <w:rFonts w:ascii="Arial" w:hAnsi="Arial" w:cs="Arial"/>
          <w:sz w:val="22"/>
          <w:szCs w:val="22"/>
        </w:rPr>
        <w:tab/>
      </w:r>
    </w:p>
    <w:p w14:paraId="19FA72DF" w14:textId="72372C1E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415B35">
        <w:rPr>
          <w:rFonts w:ascii="Arial" w:hAnsi="Arial" w:cs="Arial"/>
          <w:sz w:val="22"/>
          <w:szCs w:val="22"/>
        </w:rPr>
        <w:t xml:space="preserve">e-mail:                      </w:t>
      </w:r>
      <w:r w:rsidR="00DD6EA3" w:rsidRPr="00415B35">
        <w:rPr>
          <w:rFonts w:ascii="Arial" w:hAnsi="Arial" w:cs="Arial"/>
          <w:sz w:val="22"/>
          <w:szCs w:val="22"/>
        </w:rPr>
        <w:tab/>
      </w:r>
      <w:r w:rsidR="001025D5">
        <w:rPr>
          <w:rFonts w:ascii="Arial" w:hAnsi="Arial" w:cs="Arial"/>
          <w:sz w:val="22"/>
          <w:szCs w:val="22"/>
        </w:rPr>
        <w:tab/>
      </w:r>
    </w:p>
    <w:p w14:paraId="38158F75" w14:textId="77777777" w:rsidR="00355A7B" w:rsidRPr="00360E0B" w:rsidRDefault="00355A7B" w:rsidP="00415B35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 w:rsidR="006E0D0D">
        <w:rPr>
          <w:rFonts w:ascii="Arial" w:hAnsi="Arial" w:cs="Arial"/>
          <w:i/>
          <w:sz w:val="22"/>
          <w:szCs w:val="22"/>
        </w:rPr>
        <w:t>O</w:t>
      </w:r>
      <w:r w:rsidRPr="00360E0B">
        <w:rPr>
          <w:rFonts w:ascii="Arial" w:hAnsi="Arial" w:cs="Arial"/>
          <w:i/>
          <w:sz w:val="22"/>
          <w:szCs w:val="22"/>
        </w:rPr>
        <w:t>bjednatel“)</w:t>
      </w:r>
    </w:p>
    <w:p w14:paraId="2E2D490E" w14:textId="77777777" w:rsidR="00461D5D" w:rsidRDefault="00461D5D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1A5877DA" w14:textId="77777777" w:rsidR="00355A7B" w:rsidRPr="00461D5D" w:rsidRDefault="00461D5D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461D5D">
        <w:rPr>
          <w:rFonts w:ascii="Arial" w:hAnsi="Arial" w:cs="Arial"/>
          <w:b/>
          <w:sz w:val="22"/>
          <w:szCs w:val="22"/>
        </w:rPr>
        <w:t>a</w:t>
      </w:r>
    </w:p>
    <w:p w14:paraId="4EFAB0E6" w14:textId="77777777" w:rsidR="00461D5D" w:rsidRDefault="00461D5D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</w:p>
    <w:p w14:paraId="5D65D14A" w14:textId="77777777" w:rsidR="00DA270D" w:rsidRPr="007A3FF7" w:rsidRDefault="00DA270D" w:rsidP="00DA270D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zhotovitel: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b/>
          <w:i w:val="0"/>
          <w:iCs w:val="0"/>
          <w:sz w:val="22"/>
          <w:szCs w:val="22"/>
        </w:rPr>
        <w:t>ArtibaStav s.r.o.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261AE2D2" w14:textId="77777777" w:rsidR="00DA270D" w:rsidRPr="00253AE8" w:rsidRDefault="00DA270D" w:rsidP="00DA270D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 xml:space="preserve">zastoupený: 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>Ing. Daniel Šindelář, jednatel</w:t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707C4B15" w14:textId="77777777" w:rsidR="00DA270D" w:rsidRPr="00253AE8" w:rsidRDefault="00DA270D" w:rsidP="00DA270D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53AE8">
        <w:rPr>
          <w:rFonts w:ascii="Arial" w:hAnsi="Arial" w:cs="Arial"/>
          <w:i w:val="0"/>
          <w:iCs w:val="0"/>
          <w:sz w:val="22"/>
          <w:szCs w:val="22"/>
        </w:rPr>
        <w:t>sídlo/místo podnikání:</w:t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sz w:val="22"/>
          <w:szCs w:val="22"/>
          <w:shd w:val="clear" w:color="auto" w:fill="FFFFFF"/>
        </w:rPr>
        <w:t>Jankovcova 1055/13, Holešovice, 170 00 Praha 7</w:t>
      </w:r>
    </w:p>
    <w:p w14:paraId="6B5958B1" w14:textId="77777777" w:rsidR="00DA270D" w:rsidRPr="00253AE8" w:rsidRDefault="00DA270D" w:rsidP="00DA270D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53AE8">
        <w:rPr>
          <w:rFonts w:ascii="Arial" w:hAnsi="Arial" w:cs="Arial"/>
          <w:i w:val="0"/>
          <w:iCs w:val="0"/>
          <w:sz w:val="22"/>
          <w:szCs w:val="22"/>
        </w:rPr>
        <w:t>IČO:</w:t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sz w:val="22"/>
          <w:szCs w:val="22"/>
          <w:shd w:val="clear" w:color="auto" w:fill="FFFFFF"/>
        </w:rPr>
        <w:t>10755039</w:t>
      </w:r>
    </w:p>
    <w:p w14:paraId="5DAC6613" w14:textId="77777777" w:rsidR="00DA270D" w:rsidRPr="00253AE8" w:rsidRDefault="00DA270D" w:rsidP="00DA270D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53AE8">
        <w:rPr>
          <w:rFonts w:ascii="Arial" w:hAnsi="Arial" w:cs="Arial"/>
          <w:i w:val="0"/>
          <w:iCs w:val="0"/>
          <w:sz w:val="22"/>
          <w:szCs w:val="22"/>
        </w:rPr>
        <w:t>DIČ:</w:t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  <w:t>CZ</w:t>
      </w:r>
      <w:r w:rsidRPr="00253AE8">
        <w:rPr>
          <w:rFonts w:ascii="Arial" w:hAnsi="Arial" w:cs="Arial"/>
          <w:i w:val="0"/>
          <w:sz w:val="22"/>
          <w:szCs w:val="22"/>
          <w:shd w:val="clear" w:color="auto" w:fill="FFFFFF"/>
        </w:rPr>
        <w:t>10755039</w:t>
      </w:r>
    </w:p>
    <w:p w14:paraId="354024AD" w14:textId="77777777" w:rsidR="00DA270D" w:rsidRPr="004B69B6" w:rsidRDefault="00DA270D" w:rsidP="00DA270D">
      <w:pPr>
        <w:rPr>
          <w:rFonts w:ascii="Arial" w:hAnsi="Arial" w:cs="Arial"/>
          <w:sz w:val="22"/>
          <w:szCs w:val="22"/>
        </w:rPr>
      </w:pPr>
      <w:r w:rsidRPr="00253AE8">
        <w:rPr>
          <w:rFonts w:ascii="Arial" w:hAnsi="Arial" w:cs="Arial"/>
          <w:sz w:val="22"/>
          <w:szCs w:val="22"/>
        </w:rPr>
        <w:t xml:space="preserve">zapsaný v Obchodním </w:t>
      </w:r>
      <w:r w:rsidRPr="004B69B6">
        <w:rPr>
          <w:rFonts w:ascii="Arial" w:hAnsi="Arial" w:cs="Arial"/>
          <w:sz w:val="22"/>
          <w:szCs w:val="22"/>
        </w:rPr>
        <w:t>rejstříku vedeném Městským soudem v Praze oddíl C, vložka 347880</w:t>
      </w:r>
    </w:p>
    <w:p w14:paraId="656A70ED" w14:textId="2BB2CDD8" w:rsidR="00355A7B" w:rsidRPr="004B69B6" w:rsidRDefault="00355A7B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4B69B6">
        <w:rPr>
          <w:rFonts w:ascii="Arial" w:hAnsi="Arial" w:cs="Arial"/>
          <w:i w:val="0"/>
          <w:iCs w:val="0"/>
          <w:sz w:val="22"/>
          <w:szCs w:val="22"/>
        </w:rPr>
        <w:t>bankovní spojení:</w:t>
      </w:r>
      <w:r w:rsidRPr="004B69B6">
        <w:rPr>
          <w:rFonts w:ascii="Arial" w:hAnsi="Arial" w:cs="Arial"/>
          <w:i w:val="0"/>
          <w:iCs w:val="0"/>
          <w:sz w:val="22"/>
          <w:szCs w:val="22"/>
        </w:rPr>
        <w:tab/>
      </w:r>
      <w:r w:rsidRPr="004B69B6">
        <w:rPr>
          <w:rFonts w:ascii="Arial" w:hAnsi="Arial" w:cs="Arial"/>
          <w:i w:val="0"/>
          <w:iCs w:val="0"/>
          <w:sz w:val="22"/>
          <w:szCs w:val="22"/>
        </w:rPr>
        <w:tab/>
      </w:r>
      <w:r w:rsidR="004B69B6" w:rsidRPr="004B69B6">
        <w:rPr>
          <w:rFonts w:ascii="Arial" w:hAnsi="Arial" w:cs="Arial"/>
          <w:i w:val="0"/>
          <w:iCs w:val="0"/>
          <w:sz w:val="22"/>
          <w:szCs w:val="22"/>
        </w:rPr>
        <w:t xml:space="preserve">Fio banka, </w:t>
      </w:r>
      <w:r w:rsidR="00DA270D" w:rsidRPr="004B69B6">
        <w:rPr>
          <w:rFonts w:ascii="Arial" w:hAnsi="Arial" w:cs="Arial"/>
          <w:i w:val="0"/>
          <w:iCs w:val="0"/>
          <w:sz w:val="22"/>
          <w:szCs w:val="22"/>
        </w:rPr>
        <w:t>a.s.</w:t>
      </w:r>
    </w:p>
    <w:p w14:paraId="3F7B1535" w14:textId="1BBDA438" w:rsidR="00355A7B" w:rsidRPr="007A3FF7" w:rsidRDefault="00CC510F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4B69B6">
        <w:rPr>
          <w:rFonts w:ascii="Arial" w:hAnsi="Arial" w:cs="Arial"/>
          <w:i w:val="0"/>
          <w:iCs w:val="0"/>
          <w:sz w:val="22"/>
          <w:szCs w:val="22"/>
        </w:rPr>
        <w:t>číslo účtu:</w:t>
      </w:r>
      <w:r w:rsidR="00355A7B" w:rsidRPr="004B69B6">
        <w:rPr>
          <w:rFonts w:ascii="Arial" w:hAnsi="Arial" w:cs="Arial"/>
          <w:i w:val="0"/>
          <w:iCs w:val="0"/>
          <w:sz w:val="22"/>
          <w:szCs w:val="22"/>
        </w:rPr>
        <w:tab/>
      </w:r>
      <w:r w:rsidR="00355A7B" w:rsidRPr="004B69B6">
        <w:rPr>
          <w:rFonts w:ascii="Arial" w:hAnsi="Arial" w:cs="Arial"/>
          <w:i w:val="0"/>
          <w:iCs w:val="0"/>
          <w:sz w:val="22"/>
          <w:szCs w:val="22"/>
        </w:rPr>
        <w:tab/>
      </w:r>
      <w:r w:rsidR="00355A7B" w:rsidRPr="004B69B6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09788324" w14:textId="5551B1BD" w:rsidR="00DA270D" w:rsidRPr="00253AE8" w:rsidRDefault="00DA270D" w:rsidP="00DA270D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53AE8">
        <w:rPr>
          <w:rFonts w:ascii="Arial" w:hAnsi="Arial" w:cs="Arial"/>
          <w:i w:val="0"/>
          <w:iCs w:val="0"/>
          <w:sz w:val="22"/>
          <w:szCs w:val="22"/>
        </w:rPr>
        <w:t>telefon:</w:t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6F4BBBFD" w14:textId="3A1C7EBF" w:rsidR="00DA270D" w:rsidRPr="001913D9" w:rsidRDefault="00DA270D" w:rsidP="00DA270D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53AE8">
        <w:rPr>
          <w:rFonts w:ascii="Arial" w:hAnsi="Arial" w:cs="Arial"/>
          <w:i w:val="0"/>
          <w:iCs w:val="0"/>
          <w:sz w:val="22"/>
          <w:szCs w:val="22"/>
        </w:rPr>
        <w:t>e-mail:</w:t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3332651B" w14:textId="54097273" w:rsidR="00355A7B" w:rsidRDefault="00DA270D" w:rsidP="00415B35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 xml:space="preserve"> </w:t>
      </w:r>
      <w:r w:rsidR="00355A7B" w:rsidRPr="00360E0B">
        <w:rPr>
          <w:rFonts w:ascii="Arial" w:hAnsi="Arial" w:cs="Arial"/>
          <w:i/>
          <w:sz w:val="22"/>
          <w:szCs w:val="22"/>
        </w:rPr>
        <w:t>(dále jako „</w:t>
      </w:r>
      <w:r w:rsidR="006E0D0D">
        <w:rPr>
          <w:rFonts w:ascii="Arial" w:hAnsi="Arial" w:cs="Arial"/>
          <w:i/>
          <w:sz w:val="22"/>
          <w:szCs w:val="22"/>
        </w:rPr>
        <w:t>Z</w:t>
      </w:r>
      <w:r w:rsidR="00355A7B" w:rsidRPr="00360E0B">
        <w:rPr>
          <w:rFonts w:ascii="Arial" w:hAnsi="Arial" w:cs="Arial"/>
          <w:i/>
          <w:sz w:val="22"/>
          <w:szCs w:val="22"/>
        </w:rPr>
        <w:t>hotovitel“)</w:t>
      </w:r>
    </w:p>
    <w:p w14:paraId="2F5D9A2C" w14:textId="77777777" w:rsidR="00CC510F" w:rsidRPr="00360E0B" w:rsidRDefault="00CC510F" w:rsidP="00415B35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34F049E6" w14:textId="77777777" w:rsidR="00355A7B" w:rsidRPr="00A63B2F" w:rsidRDefault="00355A7B" w:rsidP="00355A7B">
      <w:pPr>
        <w:tabs>
          <w:tab w:val="left" w:pos="1276"/>
        </w:tabs>
        <w:spacing w:line="240" w:lineRule="exact"/>
        <w:jc w:val="both"/>
        <w:rPr>
          <w:rFonts w:ascii="Arial" w:hAnsi="Arial"/>
          <w:b/>
          <w:sz w:val="22"/>
        </w:rPr>
      </w:pPr>
      <w:r w:rsidRPr="00A63B2F">
        <w:rPr>
          <w:rFonts w:ascii="Arial" w:hAnsi="Arial"/>
          <w:b/>
          <w:sz w:val="22"/>
        </w:rPr>
        <w:t>---------------------------------------------------------------------------------</w:t>
      </w:r>
      <w:r w:rsidR="00F3736C">
        <w:rPr>
          <w:rFonts w:ascii="Arial" w:hAnsi="Arial"/>
          <w:b/>
          <w:sz w:val="22"/>
        </w:rPr>
        <w:t>------------------------------------------</w:t>
      </w:r>
    </w:p>
    <w:p w14:paraId="014FD413" w14:textId="6F08F941" w:rsidR="00355A7B" w:rsidRPr="00DA270D" w:rsidRDefault="00E90331" w:rsidP="00355A7B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355A7B" w:rsidRPr="007A3FF7">
        <w:rPr>
          <w:rFonts w:ascii="Arial" w:hAnsi="Arial" w:cs="Arial"/>
          <w:sz w:val="22"/>
          <w:szCs w:val="22"/>
        </w:rPr>
        <w:t xml:space="preserve"> prohlašuj</w:t>
      </w:r>
      <w:r>
        <w:rPr>
          <w:rFonts w:ascii="Arial" w:hAnsi="Arial" w:cs="Arial"/>
          <w:sz w:val="22"/>
          <w:szCs w:val="22"/>
        </w:rPr>
        <w:t>e</w:t>
      </w:r>
      <w:r w:rsidR="00355A7B" w:rsidRPr="007A3FF7">
        <w:rPr>
          <w:rFonts w:ascii="Arial" w:hAnsi="Arial" w:cs="Arial"/>
          <w:sz w:val="22"/>
          <w:szCs w:val="22"/>
        </w:rPr>
        <w:t>, že Smlouva o dílo č</w:t>
      </w:r>
      <w:r w:rsidR="00355A7B" w:rsidRPr="00C46985">
        <w:rPr>
          <w:rFonts w:ascii="Arial" w:hAnsi="Arial" w:cs="Arial"/>
          <w:sz w:val="22"/>
          <w:szCs w:val="22"/>
        </w:rPr>
        <w:t xml:space="preserve">. </w:t>
      </w:r>
      <w:r w:rsidR="00647AD2">
        <w:rPr>
          <w:rFonts w:ascii="Arial" w:hAnsi="Arial" w:cs="Arial"/>
          <w:sz w:val="22"/>
          <w:szCs w:val="22"/>
        </w:rPr>
        <w:t>00160</w:t>
      </w:r>
      <w:r w:rsidR="006121AC">
        <w:rPr>
          <w:rFonts w:ascii="Arial" w:hAnsi="Arial" w:cs="Arial"/>
          <w:sz w:val="22"/>
          <w:szCs w:val="22"/>
        </w:rPr>
        <w:t>/2024</w:t>
      </w:r>
      <w:r w:rsidR="00355A7B" w:rsidRPr="00C46985">
        <w:rPr>
          <w:rFonts w:ascii="Arial" w:hAnsi="Arial" w:cs="Arial"/>
          <w:sz w:val="22"/>
          <w:szCs w:val="22"/>
        </w:rPr>
        <w:t>/OIVZ/</w:t>
      </w:r>
      <w:r w:rsidR="00647AD2">
        <w:rPr>
          <w:rFonts w:ascii="Arial" w:hAnsi="Arial" w:cs="Arial"/>
          <w:sz w:val="22"/>
          <w:szCs w:val="22"/>
        </w:rPr>
        <w:t>06</w:t>
      </w:r>
      <w:r w:rsidR="001158DA">
        <w:rPr>
          <w:rFonts w:ascii="Arial" w:hAnsi="Arial" w:cs="Arial"/>
          <w:sz w:val="22"/>
          <w:szCs w:val="22"/>
        </w:rPr>
        <w:t xml:space="preserve"> </w:t>
      </w:r>
      <w:r w:rsidR="001158DA" w:rsidRPr="001158DA">
        <w:rPr>
          <w:rFonts w:ascii="Arial" w:hAnsi="Arial" w:cs="Arial"/>
          <w:i/>
          <w:sz w:val="22"/>
          <w:szCs w:val="22"/>
        </w:rPr>
        <w:t>(dále jen „Smlouva“)</w:t>
      </w:r>
      <w:r w:rsidR="001025D5" w:rsidRPr="00C46985">
        <w:rPr>
          <w:rFonts w:ascii="Arial" w:hAnsi="Arial" w:cs="Arial"/>
          <w:sz w:val="22"/>
          <w:szCs w:val="22"/>
        </w:rPr>
        <w:t xml:space="preserve"> </w:t>
      </w:r>
      <w:r w:rsidR="00355A7B" w:rsidRPr="00C46985">
        <w:rPr>
          <w:rFonts w:ascii="Arial" w:hAnsi="Arial" w:cs="Arial"/>
          <w:sz w:val="22"/>
          <w:szCs w:val="22"/>
        </w:rPr>
        <w:t xml:space="preserve">je uzavřená </w:t>
      </w:r>
      <w:r w:rsidR="00355A7B" w:rsidRPr="007A3FF7">
        <w:rPr>
          <w:rFonts w:ascii="Arial" w:hAnsi="Arial" w:cs="Arial"/>
          <w:sz w:val="22"/>
          <w:szCs w:val="22"/>
        </w:rPr>
        <w:t xml:space="preserve">na základě rozhodnutí Rady MČ Praha </w:t>
      </w:r>
      <w:r w:rsidR="00355A7B" w:rsidRPr="00DA270D">
        <w:rPr>
          <w:rFonts w:ascii="Arial" w:hAnsi="Arial" w:cs="Arial"/>
          <w:sz w:val="22"/>
          <w:szCs w:val="22"/>
        </w:rPr>
        <w:t xml:space="preserve">7 č. </w:t>
      </w:r>
      <w:r w:rsidR="00DC71A9">
        <w:rPr>
          <w:rFonts w:ascii="Arial" w:hAnsi="Arial" w:cs="Arial"/>
          <w:sz w:val="22"/>
          <w:szCs w:val="22"/>
        </w:rPr>
        <w:t>usnesení 0218</w:t>
      </w:r>
      <w:r w:rsidR="006121AC" w:rsidRPr="00DA270D">
        <w:rPr>
          <w:rFonts w:ascii="Arial" w:hAnsi="Arial" w:cs="Arial"/>
          <w:sz w:val="22"/>
          <w:szCs w:val="22"/>
        </w:rPr>
        <w:t>/24</w:t>
      </w:r>
      <w:r w:rsidR="00355A7B" w:rsidRPr="00DA270D">
        <w:rPr>
          <w:rFonts w:ascii="Arial" w:hAnsi="Arial" w:cs="Arial"/>
          <w:sz w:val="22"/>
          <w:szCs w:val="22"/>
        </w:rPr>
        <w:t>-</w:t>
      </w:r>
      <w:r w:rsidR="00DC71A9">
        <w:rPr>
          <w:rFonts w:ascii="Arial" w:hAnsi="Arial" w:cs="Arial"/>
          <w:sz w:val="22"/>
          <w:szCs w:val="22"/>
        </w:rPr>
        <w:t xml:space="preserve">R z jednání č. 14 </w:t>
      </w:r>
      <w:r w:rsidR="00DC71A9">
        <w:rPr>
          <w:rFonts w:ascii="Arial" w:hAnsi="Arial" w:cs="Arial"/>
          <w:sz w:val="22"/>
          <w:szCs w:val="22"/>
        </w:rPr>
        <w:br/>
        <w:t xml:space="preserve">ze dne 9. 4. </w:t>
      </w:r>
      <w:r w:rsidR="001025D5" w:rsidRPr="00DA270D">
        <w:rPr>
          <w:rFonts w:ascii="Arial" w:hAnsi="Arial" w:cs="Arial"/>
          <w:sz w:val="22"/>
          <w:szCs w:val="22"/>
        </w:rPr>
        <w:t>20</w:t>
      </w:r>
      <w:r w:rsidR="006121AC" w:rsidRPr="00DA270D">
        <w:rPr>
          <w:rFonts w:ascii="Arial" w:hAnsi="Arial" w:cs="Arial"/>
          <w:sz w:val="22"/>
          <w:szCs w:val="22"/>
        </w:rPr>
        <w:t>24</w:t>
      </w:r>
    </w:p>
    <w:p w14:paraId="6E87965F" w14:textId="77777777" w:rsidR="00355A7B" w:rsidRPr="00A63B2F" w:rsidRDefault="00355A7B" w:rsidP="00355A7B">
      <w:pPr>
        <w:pStyle w:val="Zkladntext2"/>
        <w:rPr>
          <w:rFonts w:ascii="Arial" w:hAnsi="Arial"/>
          <w:b/>
          <w:sz w:val="22"/>
        </w:rPr>
      </w:pPr>
      <w:r w:rsidRPr="00DA270D">
        <w:rPr>
          <w:rFonts w:ascii="Arial" w:hAnsi="Arial"/>
          <w:sz w:val="22"/>
        </w:rPr>
        <w:t>----------------------------------------------------------------------------------</w:t>
      </w:r>
      <w:r w:rsidR="00F3736C" w:rsidRPr="00DA270D">
        <w:rPr>
          <w:rFonts w:ascii="Arial" w:hAnsi="Arial"/>
          <w:sz w:val="22"/>
        </w:rPr>
        <w:t>-----------------------------------------</w:t>
      </w:r>
    </w:p>
    <w:p w14:paraId="05F4CF11" w14:textId="77777777" w:rsidR="00824E5D" w:rsidRDefault="00824E5D" w:rsidP="00355A7B">
      <w:pPr>
        <w:shd w:val="clear" w:color="auto" w:fill="FFFFFF"/>
        <w:spacing w:line="288" w:lineRule="auto"/>
        <w:jc w:val="center"/>
        <w:rPr>
          <w:rFonts w:ascii="Arial" w:hAnsi="Arial"/>
          <w:b/>
          <w:i/>
          <w:sz w:val="22"/>
        </w:rPr>
      </w:pPr>
    </w:p>
    <w:p w14:paraId="3F6EE5B8" w14:textId="77777777" w:rsidR="00617958" w:rsidRDefault="00617958" w:rsidP="00355A7B">
      <w:pPr>
        <w:shd w:val="clear" w:color="auto" w:fill="FFFFFF"/>
        <w:spacing w:line="288" w:lineRule="auto"/>
        <w:jc w:val="center"/>
        <w:rPr>
          <w:rFonts w:ascii="Arial" w:hAnsi="Arial"/>
          <w:b/>
          <w:i/>
          <w:sz w:val="22"/>
        </w:rPr>
      </w:pPr>
    </w:p>
    <w:p w14:paraId="04AECF06" w14:textId="77777777" w:rsidR="00DA270D" w:rsidRDefault="00DA270D" w:rsidP="00355A7B">
      <w:pPr>
        <w:shd w:val="clear" w:color="auto" w:fill="FFFFFF"/>
        <w:spacing w:line="288" w:lineRule="auto"/>
        <w:jc w:val="center"/>
        <w:rPr>
          <w:rFonts w:ascii="Arial" w:hAnsi="Arial"/>
          <w:b/>
          <w:i/>
          <w:sz w:val="22"/>
        </w:rPr>
      </w:pPr>
    </w:p>
    <w:p w14:paraId="62A0A090" w14:textId="77777777" w:rsidR="00355A7B" w:rsidRDefault="00355A7B" w:rsidP="00355A7B">
      <w:pPr>
        <w:shd w:val="clear" w:color="auto" w:fill="FFFFFF"/>
        <w:spacing w:line="288" w:lineRule="auto"/>
        <w:jc w:val="center"/>
        <w:rPr>
          <w:rFonts w:ascii="Arial" w:hAnsi="Arial"/>
          <w:b/>
          <w:i/>
          <w:sz w:val="22"/>
        </w:rPr>
      </w:pPr>
      <w:r w:rsidRPr="00A63B2F">
        <w:rPr>
          <w:rFonts w:ascii="Arial" w:hAnsi="Arial"/>
          <w:b/>
          <w:i/>
          <w:sz w:val="22"/>
        </w:rPr>
        <w:t>Preambule</w:t>
      </w:r>
    </w:p>
    <w:p w14:paraId="473CA8D3" w14:textId="77777777" w:rsidR="00E90331" w:rsidRPr="00A63B2F" w:rsidRDefault="00E90331" w:rsidP="00355A7B">
      <w:pPr>
        <w:shd w:val="clear" w:color="auto" w:fill="FFFFFF"/>
        <w:spacing w:line="288" w:lineRule="auto"/>
        <w:jc w:val="center"/>
        <w:rPr>
          <w:rFonts w:ascii="Arial" w:hAnsi="Arial"/>
          <w:b/>
          <w:i/>
          <w:sz w:val="22"/>
        </w:rPr>
      </w:pPr>
    </w:p>
    <w:p w14:paraId="7D2591CC" w14:textId="325DE229" w:rsidR="00E13C49" w:rsidRDefault="00335ECC" w:rsidP="00E90331">
      <w:pPr>
        <w:pStyle w:val="Zkladntext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Tato S</w:t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 xml:space="preserve">mlouva </w:t>
      </w:r>
      <w:r w:rsidR="00355A7B" w:rsidRPr="003F2224">
        <w:rPr>
          <w:rFonts w:ascii="Arial" w:hAnsi="Arial" w:cs="Arial"/>
          <w:i w:val="0"/>
          <w:iCs w:val="0"/>
          <w:sz w:val="22"/>
          <w:szCs w:val="22"/>
        </w:rPr>
        <w:t xml:space="preserve">se </w:t>
      </w:r>
      <w:r w:rsidR="002C3A16">
        <w:rPr>
          <w:rFonts w:ascii="Arial" w:hAnsi="Arial" w:cs="Arial"/>
          <w:i w:val="0"/>
          <w:iCs w:val="0"/>
          <w:sz w:val="22"/>
          <w:szCs w:val="22"/>
        </w:rPr>
        <w:t xml:space="preserve">uzavírá pro splnění </w:t>
      </w:r>
      <w:r w:rsidR="00355A7B" w:rsidRPr="000C7AC0">
        <w:rPr>
          <w:rFonts w:ascii="Arial" w:hAnsi="Arial" w:cs="Arial"/>
          <w:i w:val="0"/>
          <w:iCs w:val="0"/>
          <w:sz w:val="22"/>
          <w:szCs w:val="22"/>
        </w:rPr>
        <w:t>veřejné z</w:t>
      </w:r>
      <w:r w:rsidR="00A63B2F" w:rsidRPr="000C7AC0">
        <w:rPr>
          <w:rFonts w:ascii="Arial" w:hAnsi="Arial" w:cs="Arial"/>
          <w:i w:val="0"/>
          <w:iCs w:val="0"/>
          <w:sz w:val="22"/>
          <w:szCs w:val="22"/>
        </w:rPr>
        <w:t xml:space="preserve">akázky malého rozsahu </w:t>
      </w:r>
      <w:r w:rsidR="007E7130">
        <w:rPr>
          <w:rFonts w:ascii="Arial" w:hAnsi="Arial" w:cs="Arial"/>
          <w:i w:val="0"/>
          <w:iCs w:val="0"/>
          <w:sz w:val="22"/>
          <w:szCs w:val="22"/>
        </w:rPr>
        <w:t xml:space="preserve">na stavební práce, </w:t>
      </w:r>
      <w:r w:rsidR="00A63B2F" w:rsidRPr="000C7AC0">
        <w:rPr>
          <w:rFonts w:ascii="Arial" w:hAnsi="Arial" w:cs="Arial"/>
          <w:i w:val="0"/>
          <w:iCs w:val="0"/>
          <w:sz w:val="22"/>
          <w:szCs w:val="22"/>
        </w:rPr>
        <w:t xml:space="preserve">vyhlášené </w:t>
      </w:r>
      <w:r w:rsidR="00456A4D">
        <w:rPr>
          <w:rFonts w:ascii="Arial" w:hAnsi="Arial" w:cs="Arial"/>
          <w:i w:val="0"/>
          <w:iCs w:val="0"/>
          <w:sz w:val="22"/>
          <w:szCs w:val="22"/>
        </w:rPr>
        <w:t>O</w:t>
      </w:r>
      <w:r w:rsidR="00355A7B" w:rsidRPr="000C7AC0">
        <w:rPr>
          <w:rFonts w:ascii="Arial" w:hAnsi="Arial" w:cs="Arial"/>
          <w:i w:val="0"/>
          <w:iCs w:val="0"/>
          <w:sz w:val="22"/>
          <w:szCs w:val="22"/>
        </w:rPr>
        <w:t xml:space="preserve">bjednatelem pod </w:t>
      </w:r>
      <w:r w:rsidR="00355A7B" w:rsidRPr="008F7FF2">
        <w:rPr>
          <w:rFonts w:ascii="Arial" w:hAnsi="Arial" w:cs="Arial"/>
          <w:i w:val="0"/>
          <w:iCs w:val="0"/>
          <w:sz w:val="22"/>
          <w:szCs w:val="22"/>
        </w:rPr>
        <w:t xml:space="preserve">názvem </w:t>
      </w:r>
      <w:r w:rsidR="00A63B2F" w:rsidRPr="001158DA">
        <w:rPr>
          <w:rFonts w:ascii="Arial" w:hAnsi="Arial" w:cs="Arial"/>
          <w:b/>
          <w:i w:val="0"/>
          <w:iCs w:val="0"/>
          <w:sz w:val="22"/>
          <w:szCs w:val="22"/>
        </w:rPr>
        <w:t>„</w:t>
      </w:r>
      <w:r w:rsidR="00CC52F5" w:rsidRPr="00CC52F5">
        <w:rPr>
          <w:rFonts w:ascii="Arial" w:hAnsi="Arial" w:cs="Arial"/>
          <w:b/>
          <w:i w:val="0"/>
          <w:iCs w:val="0"/>
          <w:sz w:val="22"/>
          <w:szCs w:val="22"/>
        </w:rPr>
        <w:t>Úpravy pracovišť Ú MČ P7 - Dělnická 44 - rekonstrukce NBP</w:t>
      </w:r>
      <w:r w:rsidR="00A63B2F" w:rsidRPr="001158DA">
        <w:rPr>
          <w:rFonts w:ascii="Arial" w:hAnsi="Arial" w:cs="Arial"/>
          <w:b/>
          <w:i w:val="0"/>
          <w:iCs w:val="0"/>
          <w:sz w:val="22"/>
          <w:szCs w:val="22"/>
        </w:rPr>
        <w:t>“</w:t>
      </w:r>
      <w:r w:rsidR="004D255B" w:rsidRPr="008F7FF2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4D255B" w:rsidRPr="001158DA">
        <w:rPr>
          <w:rFonts w:ascii="Arial" w:hAnsi="Arial" w:cs="Arial"/>
          <w:sz w:val="22"/>
          <w:szCs w:val="22"/>
        </w:rPr>
        <w:t>(dále jen „dílo“)</w:t>
      </w:r>
      <w:r w:rsidR="004D255B" w:rsidRPr="008F7FF2">
        <w:rPr>
          <w:rFonts w:ascii="Arial" w:hAnsi="Arial" w:cs="Arial"/>
          <w:i w:val="0"/>
          <w:sz w:val="22"/>
          <w:szCs w:val="22"/>
        </w:rPr>
        <w:t xml:space="preserve">. </w:t>
      </w:r>
      <w:r w:rsidR="00355A7B" w:rsidRPr="008F7FF2">
        <w:rPr>
          <w:rFonts w:ascii="Arial" w:hAnsi="Arial" w:cs="Arial"/>
          <w:i w:val="0"/>
          <w:iCs w:val="0"/>
          <w:sz w:val="22"/>
          <w:szCs w:val="22"/>
        </w:rPr>
        <w:t>Smlouva se uzavírá</w:t>
      </w:r>
      <w:r w:rsidR="00F3736C" w:rsidRPr="008F7FF2">
        <w:rPr>
          <w:rFonts w:ascii="Arial" w:hAnsi="Arial" w:cs="Arial"/>
          <w:i w:val="0"/>
          <w:iCs w:val="0"/>
          <w:sz w:val="22"/>
          <w:szCs w:val="22"/>
        </w:rPr>
        <w:t xml:space="preserve"> na základě a v souladu s</w:t>
      </w:r>
      <w:r w:rsidR="00E268AF" w:rsidRPr="008F7FF2">
        <w:rPr>
          <w:rFonts w:ascii="Arial" w:hAnsi="Arial" w:cs="Arial"/>
          <w:i w:val="0"/>
          <w:iCs w:val="0"/>
          <w:sz w:val="22"/>
          <w:szCs w:val="22"/>
        </w:rPr>
        <w:t> </w:t>
      </w:r>
      <w:r w:rsidR="00E268AF" w:rsidRPr="00C35195">
        <w:rPr>
          <w:rFonts w:ascii="Arial" w:hAnsi="Arial" w:cs="Arial"/>
          <w:i w:val="0"/>
          <w:iCs w:val="0"/>
          <w:sz w:val="22"/>
          <w:szCs w:val="22"/>
        </w:rPr>
        <w:t xml:space="preserve">Výzvou </w:t>
      </w:r>
      <w:r w:rsidR="008F7FF2" w:rsidRPr="00C35195">
        <w:rPr>
          <w:rFonts w:ascii="Arial" w:hAnsi="Arial" w:cs="Arial"/>
          <w:i w:val="0"/>
          <w:iCs w:val="0"/>
          <w:sz w:val="22"/>
          <w:szCs w:val="22"/>
        </w:rPr>
        <w:t xml:space="preserve">k podání nabídky </w:t>
      </w:r>
      <w:r w:rsidR="00E268AF" w:rsidRPr="00C35195">
        <w:rPr>
          <w:rFonts w:ascii="Arial" w:hAnsi="Arial" w:cs="Arial"/>
          <w:i w:val="0"/>
          <w:iCs w:val="0"/>
          <w:sz w:val="22"/>
          <w:szCs w:val="22"/>
        </w:rPr>
        <w:t xml:space="preserve">- </w:t>
      </w:r>
      <w:r w:rsidR="00F3736C" w:rsidRPr="00C35195">
        <w:rPr>
          <w:rFonts w:ascii="Arial" w:hAnsi="Arial" w:cs="Arial"/>
          <w:i w:val="0"/>
          <w:iCs w:val="0"/>
          <w:sz w:val="22"/>
          <w:szCs w:val="22"/>
        </w:rPr>
        <w:t>Oznámením výběrového řízení</w:t>
      </w:r>
      <w:r w:rsidR="001025D5" w:rsidRPr="00C35195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8F7FF2" w:rsidRPr="00C35195">
        <w:rPr>
          <w:rFonts w:ascii="Arial" w:hAnsi="Arial" w:cs="Arial"/>
          <w:i w:val="0"/>
          <w:iCs w:val="0"/>
          <w:sz w:val="22"/>
          <w:szCs w:val="22"/>
        </w:rPr>
        <w:t xml:space="preserve">MČ Praha 7 </w:t>
      </w:r>
      <w:r w:rsidR="00456A4D" w:rsidRPr="00C35195">
        <w:rPr>
          <w:rFonts w:ascii="Arial" w:hAnsi="Arial" w:cs="Arial"/>
          <w:i w:val="0"/>
          <w:iCs w:val="0"/>
          <w:sz w:val="22"/>
          <w:szCs w:val="22"/>
        </w:rPr>
        <w:t>O</w:t>
      </w:r>
      <w:r w:rsidR="00355A7B" w:rsidRPr="00C35195">
        <w:rPr>
          <w:rFonts w:ascii="Arial" w:hAnsi="Arial" w:cs="Arial"/>
          <w:i w:val="0"/>
          <w:iCs w:val="0"/>
          <w:sz w:val="22"/>
          <w:szCs w:val="22"/>
        </w:rPr>
        <w:t xml:space="preserve">bjednatele </w:t>
      </w:r>
      <w:r w:rsidR="006121AC">
        <w:rPr>
          <w:rFonts w:ascii="Arial" w:hAnsi="Arial" w:cs="Arial"/>
          <w:i w:val="0"/>
          <w:iCs w:val="0"/>
          <w:sz w:val="22"/>
          <w:szCs w:val="22"/>
        </w:rPr>
        <w:br/>
      </w:r>
      <w:r w:rsidR="00543233" w:rsidRPr="00C35195">
        <w:rPr>
          <w:rFonts w:ascii="Arial" w:hAnsi="Arial" w:cs="Arial"/>
          <w:i w:val="0"/>
          <w:iCs w:val="0"/>
          <w:sz w:val="22"/>
          <w:szCs w:val="22"/>
        </w:rPr>
        <w:t xml:space="preserve">ze </w:t>
      </w:r>
      <w:r w:rsidR="00543233" w:rsidRPr="009F7054">
        <w:rPr>
          <w:rFonts w:ascii="Arial" w:hAnsi="Arial" w:cs="Arial"/>
          <w:i w:val="0"/>
          <w:iCs w:val="0"/>
          <w:sz w:val="22"/>
          <w:szCs w:val="22"/>
        </w:rPr>
        <w:t>dne</w:t>
      </w:r>
      <w:r w:rsidR="00D15315" w:rsidRPr="009F7054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487BD9" w:rsidRPr="009F7054">
        <w:rPr>
          <w:rFonts w:ascii="Arial" w:hAnsi="Arial" w:cs="Arial"/>
          <w:i w:val="0"/>
          <w:iCs w:val="0"/>
          <w:sz w:val="22"/>
          <w:szCs w:val="22"/>
        </w:rPr>
        <w:t>21</w:t>
      </w:r>
      <w:r w:rsidR="0095760E" w:rsidRPr="009F7054">
        <w:rPr>
          <w:rFonts w:ascii="Arial" w:hAnsi="Arial" w:cs="Arial"/>
          <w:i w:val="0"/>
          <w:iCs w:val="0"/>
          <w:sz w:val="22"/>
          <w:szCs w:val="22"/>
        </w:rPr>
        <w:t xml:space="preserve">. </w:t>
      </w:r>
      <w:r w:rsidR="006121AC" w:rsidRPr="009F7054">
        <w:rPr>
          <w:rFonts w:ascii="Arial" w:hAnsi="Arial" w:cs="Arial"/>
          <w:i w:val="0"/>
          <w:iCs w:val="0"/>
          <w:sz w:val="22"/>
          <w:szCs w:val="22"/>
        </w:rPr>
        <w:t>3</w:t>
      </w:r>
      <w:r w:rsidR="00D15315" w:rsidRPr="009F7054">
        <w:rPr>
          <w:rFonts w:ascii="Arial" w:hAnsi="Arial" w:cs="Arial"/>
          <w:i w:val="0"/>
          <w:iCs w:val="0"/>
          <w:sz w:val="22"/>
          <w:szCs w:val="22"/>
        </w:rPr>
        <w:t xml:space="preserve">. </w:t>
      </w:r>
      <w:r w:rsidR="00970423" w:rsidRPr="009F7054">
        <w:rPr>
          <w:rFonts w:ascii="Arial" w:hAnsi="Arial" w:cs="Arial"/>
          <w:i w:val="0"/>
          <w:iCs w:val="0"/>
          <w:sz w:val="22"/>
          <w:szCs w:val="22"/>
        </w:rPr>
        <w:t>2024</w:t>
      </w:r>
      <w:r w:rsidR="001025D5" w:rsidRPr="009F7054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355A7B" w:rsidRPr="009F7054">
        <w:rPr>
          <w:rFonts w:ascii="Arial" w:hAnsi="Arial" w:cs="Arial"/>
          <w:i w:val="0"/>
          <w:iCs w:val="0"/>
          <w:sz w:val="22"/>
          <w:szCs w:val="22"/>
        </w:rPr>
        <w:t xml:space="preserve">a s nabídkou </w:t>
      </w:r>
      <w:r w:rsidR="002C3A16" w:rsidRPr="00D15315">
        <w:rPr>
          <w:rFonts w:ascii="Arial" w:hAnsi="Arial" w:cs="Arial"/>
          <w:i w:val="0"/>
          <w:iCs w:val="0"/>
          <w:sz w:val="22"/>
          <w:szCs w:val="22"/>
        </w:rPr>
        <w:t xml:space="preserve">vybraného </w:t>
      </w:r>
      <w:r w:rsidR="00456A4D" w:rsidRPr="00DA270D">
        <w:rPr>
          <w:rFonts w:ascii="Arial" w:hAnsi="Arial" w:cs="Arial"/>
          <w:i w:val="0"/>
          <w:iCs w:val="0"/>
          <w:sz w:val="22"/>
          <w:szCs w:val="22"/>
        </w:rPr>
        <w:t xml:space="preserve">Zhotovitele </w:t>
      </w:r>
      <w:r w:rsidR="00DA270D" w:rsidRPr="00DA270D">
        <w:rPr>
          <w:rFonts w:ascii="Arial" w:hAnsi="Arial" w:cs="Arial"/>
          <w:i w:val="0"/>
          <w:iCs w:val="0"/>
          <w:sz w:val="22"/>
          <w:szCs w:val="22"/>
        </w:rPr>
        <w:t xml:space="preserve">ze dne 3. 4. </w:t>
      </w:r>
      <w:r w:rsidR="006121AC" w:rsidRPr="00DA270D">
        <w:rPr>
          <w:rFonts w:ascii="Arial" w:hAnsi="Arial" w:cs="Arial"/>
          <w:i w:val="0"/>
          <w:iCs w:val="0"/>
          <w:sz w:val="22"/>
          <w:szCs w:val="22"/>
        </w:rPr>
        <w:t>2024</w:t>
      </w:r>
      <w:r w:rsidR="0073615A" w:rsidRPr="00DA270D">
        <w:rPr>
          <w:rFonts w:ascii="Arial" w:hAnsi="Arial" w:cs="Arial"/>
          <w:sz w:val="22"/>
          <w:szCs w:val="22"/>
        </w:rPr>
        <w:t>.</w:t>
      </w:r>
      <w:r w:rsidR="00770EC6" w:rsidRPr="00D15315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355A7B" w:rsidRPr="00D44C9C">
        <w:rPr>
          <w:rFonts w:ascii="Arial" w:hAnsi="Arial" w:cs="Arial"/>
          <w:i w:val="0"/>
          <w:iCs w:val="0"/>
          <w:sz w:val="22"/>
          <w:szCs w:val="22"/>
        </w:rPr>
        <w:t>Zhotovitel podpisem této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S</w:t>
      </w:r>
      <w:r w:rsidR="00355A7B" w:rsidRPr="00CF6BB3">
        <w:rPr>
          <w:rFonts w:ascii="Arial" w:hAnsi="Arial" w:cs="Arial"/>
          <w:i w:val="0"/>
          <w:iCs w:val="0"/>
          <w:sz w:val="22"/>
          <w:szCs w:val="22"/>
        </w:rPr>
        <w:t>mlouvy potvrzuje</w:t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>, že je mu znám obsah výzvy uvedené v předchozí větě.</w:t>
      </w:r>
    </w:p>
    <w:p w14:paraId="75758C60" w14:textId="77777777" w:rsidR="00713A4F" w:rsidRDefault="00713A4F" w:rsidP="00E90331">
      <w:pPr>
        <w:pStyle w:val="Zkladntext"/>
        <w:jc w:val="both"/>
        <w:rPr>
          <w:rFonts w:ascii="Arial" w:hAnsi="Arial" w:cs="Arial"/>
          <w:b/>
          <w:bCs/>
          <w:sz w:val="22"/>
          <w:szCs w:val="22"/>
        </w:rPr>
      </w:pPr>
    </w:p>
    <w:p w14:paraId="1C6F8BDA" w14:textId="77777777" w:rsidR="00617958" w:rsidRDefault="00617958" w:rsidP="00E90331">
      <w:pPr>
        <w:pStyle w:val="Zkladntext"/>
        <w:jc w:val="both"/>
        <w:rPr>
          <w:rFonts w:ascii="Arial" w:hAnsi="Arial" w:cs="Arial"/>
          <w:b/>
          <w:bCs/>
          <w:sz w:val="22"/>
          <w:szCs w:val="22"/>
        </w:rPr>
      </w:pPr>
    </w:p>
    <w:p w14:paraId="7E54F306" w14:textId="77777777" w:rsidR="00617958" w:rsidRPr="007A3FF7" w:rsidRDefault="00617958" w:rsidP="00E90331">
      <w:pPr>
        <w:pStyle w:val="Zkladntext"/>
        <w:jc w:val="both"/>
        <w:rPr>
          <w:rFonts w:ascii="Arial" w:hAnsi="Arial" w:cs="Arial"/>
          <w:b/>
          <w:bCs/>
          <w:sz w:val="22"/>
          <w:szCs w:val="22"/>
        </w:rPr>
      </w:pPr>
    </w:p>
    <w:p w14:paraId="25573593" w14:textId="77777777" w:rsidR="007233C6" w:rsidRPr="007A3FF7" w:rsidRDefault="007233C6" w:rsidP="007233C6">
      <w:pPr>
        <w:jc w:val="center"/>
        <w:rPr>
          <w:rFonts w:ascii="Arial" w:hAnsi="Arial" w:cs="Arial"/>
          <w:b/>
          <w:sz w:val="22"/>
          <w:szCs w:val="22"/>
        </w:rPr>
      </w:pPr>
    </w:p>
    <w:p w14:paraId="5E046CC5" w14:textId="3D73A276" w:rsidR="00E90331" w:rsidRPr="008621F4" w:rsidRDefault="007233C6" w:rsidP="008621F4">
      <w:pPr>
        <w:numPr>
          <w:ilvl w:val="0"/>
          <w:numId w:val="21"/>
        </w:numPr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lastRenderedPageBreak/>
        <w:t xml:space="preserve">Účel a </w:t>
      </w:r>
      <w:r w:rsidR="00335ECC">
        <w:rPr>
          <w:rFonts w:ascii="Arial" w:hAnsi="Arial" w:cs="Arial"/>
          <w:b/>
          <w:sz w:val="22"/>
          <w:szCs w:val="22"/>
        </w:rPr>
        <w:t>předmět S</w:t>
      </w:r>
      <w:r w:rsidRPr="007A3FF7">
        <w:rPr>
          <w:rFonts w:ascii="Arial" w:hAnsi="Arial" w:cs="Arial"/>
          <w:b/>
          <w:sz w:val="22"/>
          <w:szCs w:val="22"/>
        </w:rPr>
        <w:t>mlouvy</w:t>
      </w:r>
    </w:p>
    <w:p w14:paraId="41A1C06F" w14:textId="5FF33A80" w:rsidR="00532575" w:rsidRPr="00487BD9" w:rsidRDefault="000D58E7" w:rsidP="00487BD9">
      <w:pPr>
        <w:numPr>
          <w:ilvl w:val="1"/>
          <w:numId w:val="29"/>
        </w:numPr>
        <w:spacing w:before="240" w:after="100" w:afterAutospacing="1"/>
        <w:ind w:left="284" w:hanging="568"/>
        <w:jc w:val="both"/>
        <w:rPr>
          <w:rFonts w:ascii="Arial" w:hAnsi="Arial" w:cs="Arial"/>
          <w:sz w:val="22"/>
          <w:szCs w:val="22"/>
        </w:rPr>
      </w:pPr>
      <w:r w:rsidRPr="00B81ED1">
        <w:rPr>
          <w:rFonts w:ascii="Arial" w:hAnsi="Arial" w:cs="Arial"/>
          <w:b/>
          <w:sz w:val="22"/>
          <w:szCs w:val="22"/>
        </w:rPr>
        <w:t xml:space="preserve">Účelem </w:t>
      </w:r>
      <w:r w:rsidRPr="00487BD9">
        <w:rPr>
          <w:rFonts w:ascii="Arial" w:hAnsi="Arial" w:cs="Arial"/>
          <w:b/>
          <w:sz w:val="22"/>
          <w:szCs w:val="22"/>
        </w:rPr>
        <w:t>plnění</w:t>
      </w:r>
      <w:r w:rsidR="00B81ED1" w:rsidRPr="00487BD9">
        <w:t xml:space="preserve"> </w:t>
      </w:r>
      <w:r w:rsidR="00B81ED1" w:rsidRPr="00487BD9">
        <w:rPr>
          <w:rFonts w:ascii="Arial" w:hAnsi="Arial" w:cs="Arial"/>
          <w:sz w:val="22"/>
          <w:szCs w:val="22"/>
        </w:rPr>
        <w:t xml:space="preserve">je provedení kompletní </w:t>
      </w:r>
      <w:r w:rsidR="00487BD9" w:rsidRPr="00487BD9">
        <w:rPr>
          <w:rFonts w:ascii="Arial" w:hAnsi="Arial" w:cs="Arial"/>
          <w:sz w:val="22"/>
          <w:szCs w:val="22"/>
        </w:rPr>
        <w:t xml:space="preserve">rekonstrukce nebytového prostoru </w:t>
      </w:r>
      <w:r w:rsidR="00ED6255" w:rsidRPr="00487BD9">
        <w:rPr>
          <w:rFonts w:ascii="Arial" w:hAnsi="Arial" w:cs="Arial"/>
          <w:sz w:val="22"/>
          <w:szCs w:val="22"/>
        </w:rPr>
        <w:t xml:space="preserve">v bytovém domě </w:t>
      </w:r>
      <w:r w:rsidR="001158DA" w:rsidRPr="00487BD9">
        <w:rPr>
          <w:rFonts w:ascii="Arial" w:hAnsi="Arial" w:cs="Arial"/>
          <w:sz w:val="22"/>
          <w:szCs w:val="22"/>
        </w:rPr>
        <w:t>na níže</w:t>
      </w:r>
      <w:r w:rsidR="00487BD9" w:rsidRPr="00487BD9">
        <w:rPr>
          <w:rFonts w:ascii="Arial" w:hAnsi="Arial" w:cs="Arial"/>
          <w:sz w:val="22"/>
          <w:szCs w:val="22"/>
        </w:rPr>
        <w:t xml:space="preserve"> uvedené adrese. Nebytový prostor o velikosti 51,53 m² byl naposledy využíván jako informační kancelář Úřadu městské části Praha 7 </w:t>
      </w:r>
      <w:r w:rsidR="00487BD9" w:rsidRPr="00487BD9">
        <w:rPr>
          <w:rFonts w:ascii="Arial" w:hAnsi="Arial" w:cs="Arial"/>
          <w:i/>
          <w:sz w:val="22"/>
          <w:szCs w:val="22"/>
        </w:rPr>
        <w:t xml:space="preserve">(dále jen „Ú MČ P7“), </w:t>
      </w:r>
      <w:r w:rsidR="00487BD9" w:rsidRPr="00487BD9">
        <w:rPr>
          <w:rFonts w:ascii="Arial" w:hAnsi="Arial" w:cs="Arial"/>
          <w:sz w:val="22"/>
          <w:szCs w:val="22"/>
        </w:rPr>
        <w:t>po rekonstrukci bude sloužit pro potřeby detašovaného pracoviště Ú MČ P7.</w:t>
      </w:r>
    </w:p>
    <w:p w14:paraId="084F5F36" w14:textId="677B27D3" w:rsidR="00D9597C" w:rsidRDefault="006B3B99" w:rsidP="00487BD9">
      <w:pPr>
        <w:numPr>
          <w:ilvl w:val="1"/>
          <w:numId w:val="29"/>
        </w:numPr>
        <w:spacing w:before="240" w:after="100" w:afterAutospacing="1"/>
        <w:ind w:left="284" w:hanging="568"/>
        <w:jc w:val="both"/>
        <w:rPr>
          <w:rFonts w:ascii="Arial" w:hAnsi="Arial" w:cs="Arial"/>
          <w:sz w:val="22"/>
          <w:szCs w:val="22"/>
        </w:rPr>
      </w:pPr>
      <w:r w:rsidRPr="00487BD9">
        <w:rPr>
          <w:rFonts w:ascii="Arial" w:hAnsi="Arial" w:cs="Arial"/>
          <w:b/>
          <w:sz w:val="22"/>
          <w:szCs w:val="22"/>
        </w:rPr>
        <w:t xml:space="preserve">Předmětem </w:t>
      </w:r>
      <w:r w:rsidR="00C445FD" w:rsidRPr="00487BD9">
        <w:rPr>
          <w:rFonts w:ascii="Arial" w:hAnsi="Arial" w:cs="Arial"/>
          <w:sz w:val="22"/>
          <w:szCs w:val="22"/>
        </w:rPr>
        <w:t xml:space="preserve">plnění této veřejné zakázky malého rozsahu </w:t>
      </w:r>
      <w:r w:rsidR="00487BD9" w:rsidRPr="00487BD9">
        <w:rPr>
          <w:rFonts w:ascii="Arial" w:hAnsi="Arial" w:cs="Arial"/>
          <w:sz w:val="22"/>
          <w:szCs w:val="22"/>
        </w:rPr>
        <w:t>provedení stavebních prací a výroba, dodávka a montáž interiérového vybavení, spočívající v rekonstrukci nebytového prostoru č. 1437/101 (dále jen „NBP“) v 1. NP bytového domu – v budově číslo popisné 1437, stojící na pozemku parcelní číslo 1016/1, k. ú. Holešovice, obec Praha, na adrese ulice Dělnická 1437/44, 170 00 Praha 7 (dále jen „bytový dům“). Práce budou realizovány v souladu s Projektovou dokumentací, vypracovanou generálním projektantem – společností Atelier bod architekti s.r.o., IČO: 04598261.</w:t>
      </w:r>
      <w:r w:rsidR="00487BD9">
        <w:rPr>
          <w:rFonts w:ascii="Arial" w:hAnsi="Arial" w:cs="Arial"/>
          <w:sz w:val="22"/>
          <w:szCs w:val="22"/>
        </w:rPr>
        <w:t xml:space="preserve"> Objedna</w:t>
      </w:r>
      <w:r w:rsidR="00487BD9" w:rsidRPr="00487BD9">
        <w:rPr>
          <w:rFonts w:ascii="Arial" w:hAnsi="Arial" w:cs="Arial"/>
          <w:sz w:val="22"/>
          <w:szCs w:val="22"/>
        </w:rPr>
        <w:t>tel má objekt ve svěřené správě nemovitostí ve vlastnictví obce v částečném poměru 521/12947. Bytový dům se nachází v památkově chráněném území.</w:t>
      </w:r>
    </w:p>
    <w:p w14:paraId="3C3E49BE" w14:textId="77777777" w:rsidR="00487BD9" w:rsidRPr="00487BD9" w:rsidRDefault="00487BD9" w:rsidP="00487BD9">
      <w:pPr>
        <w:pStyle w:val="Default"/>
        <w:spacing w:after="240"/>
        <w:ind w:left="284"/>
        <w:jc w:val="both"/>
        <w:rPr>
          <w:b/>
          <w:color w:val="auto"/>
          <w:sz w:val="22"/>
          <w:szCs w:val="22"/>
        </w:rPr>
      </w:pPr>
      <w:r w:rsidRPr="00487BD9">
        <w:rPr>
          <w:b/>
          <w:color w:val="auto"/>
          <w:sz w:val="22"/>
          <w:szCs w:val="22"/>
        </w:rPr>
        <w:t>Práce budou probíhat ve 2 etapách, a to zvlášť pro stavební část včetně provedení skleněných příček a zvlášť pro výrobu, dodávku a montáž interiérového nábytku.</w:t>
      </w:r>
    </w:p>
    <w:p w14:paraId="3C9FDDDB" w14:textId="77777777" w:rsidR="00487BD9" w:rsidRPr="00487BD9" w:rsidRDefault="00487BD9" w:rsidP="00487BD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sz w:val="22"/>
          <w:u w:val="single"/>
        </w:rPr>
      </w:pPr>
      <w:r w:rsidRPr="00487BD9">
        <w:rPr>
          <w:rFonts w:ascii="Arial" w:hAnsi="Arial" w:cs="Arial"/>
          <w:b/>
          <w:sz w:val="22"/>
          <w:u w:val="single"/>
        </w:rPr>
        <w:t xml:space="preserve">V rámci plnění I. etapy budou v souladu s projektovou dokumentací provedeny zejména tyto stavební úpravy: </w:t>
      </w:r>
    </w:p>
    <w:p w14:paraId="5C0F009C" w14:textId="77777777" w:rsidR="00487BD9" w:rsidRPr="00487BD9" w:rsidRDefault="00487BD9" w:rsidP="00487BD9">
      <w:pPr>
        <w:pStyle w:val="Default"/>
        <w:ind w:left="284"/>
        <w:jc w:val="both"/>
        <w:rPr>
          <w:color w:val="auto"/>
          <w:sz w:val="22"/>
          <w:szCs w:val="22"/>
        </w:rPr>
      </w:pPr>
      <w:r w:rsidRPr="00487BD9">
        <w:rPr>
          <w:color w:val="auto"/>
          <w:sz w:val="22"/>
          <w:szCs w:val="22"/>
        </w:rPr>
        <w:t>Hlavní prostor bude předělen skleněnou příčkou s plnými dveřmi na 2 jednací místnosti/pracoviště a čekárnu pro objednané klienty.</w:t>
      </w:r>
    </w:p>
    <w:p w14:paraId="469749A5" w14:textId="77777777" w:rsidR="00487BD9" w:rsidRPr="00487BD9" w:rsidRDefault="00487BD9" w:rsidP="00487BD9">
      <w:pPr>
        <w:pStyle w:val="Default"/>
        <w:ind w:left="284"/>
        <w:jc w:val="both"/>
        <w:rPr>
          <w:color w:val="auto"/>
          <w:sz w:val="22"/>
          <w:szCs w:val="22"/>
        </w:rPr>
      </w:pPr>
      <w:r w:rsidRPr="00487BD9">
        <w:rPr>
          <w:color w:val="auto"/>
          <w:sz w:val="22"/>
          <w:szCs w:val="22"/>
        </w:rPr>
        <w:t>V zázemí pro zaměstnance bude zrušena toaleta a úklidová místnost, místo kterých vznikne propojovací chodbička pro přístup zaměstnanců do jednacích místností zadním vchodem, mimo přístup klientů. Na místě bývalé kuchyňky vznikne nová toaleta s úklidovou skříní a sklad/archiv.</w:t>
      </w:r>
    </w:p>
    <w:p w14:paraId="34F12B24" w14:textId="77777777" w:rsidR="00487BD9" w:rsidRPr="00487BD9" w:rsidRDefault="00487BD9" w:rsidP="00487BD9">
      <w:pPr>
        <w:pStyle w:val="Default"/>
        <w:ind w:left="284"/>
        <w:jc w:val="both"/>
        <w:rPr>
          <w:color w:val="auto"/>
          <w:sz w:val="22"/>
          <w:szCs w:val="22"/>
        </w:rPr>
      </w:pPr>
      <w:r w:rsidRPr="00487BD9">
        <w:rPr>
          <w:color w:val="auto"/>
          <w:sz w:val="22"/>
          <w:szCs w:val="22"/>
        </w:rPr>
        <w:t xml:space="preserve">Vodovod, kanalizace, vytápění a silnoproud se napojují na stávající hlavní rozvody a na stávající měření. Teplá užitková voda je připravována pro celý dům centrálně a není předmětem rekonstrukce. </w:t>
      </w:r>
    </w:p>
    <w:p w14:paraId="2310C2A5" w14:textId="77777777" w:rsidR="00487BD9" w:rsidRPr="00487BD9" w:rsidRDefault="00487BD9" w:rsidP="00487BD9">
      <w:pPr>
        <w:pStyle w:val="Default"/>
        <w:ind w:left="284"/>
        <w:jc w:val="both"/>
        <w:rPr>
          <w:color w:val="auto"/>
          <w:sz w:val="22"/>
          <w:szCs w:val="22"/>
        </w:rPr>
      </w:pPr>
      <w:r w:rsidRPr="00487BD9">
        <w:rPr>
          <w:color w:val="auto"/>
          <w:sz w:val="22"/>
          <w:szCs w:val="22"/>
        </w:rPr>
        <w:t>Jsou navrženy dva druhy nových příček a dozdívek, v celém NBP budou provedeny sádrokartonové podhledy a budou využity pro rozvody technologie a budou v nich zapuštěna svítidla a koncové prvky VZT.</w:t>
      </w:r>
    </w:p>
    <w:p w14:paraId="5508011E" w14:textId="77777777" w:rsidR="00487BD9" w:rsidRPr="00487BD9" w:rsidRDefault="00487BD9" w:rsidP="00487BD9">
      <w:pPr>
        <w:pStyle w:val="Default"/>
        <w:ind w:left="284"/>
        <w:jc w:val="both"/>
        <w:rPr>
          <w:color w:val="C00000"/>
          <w:sz w:val="22"/>
          <w:szCs w:val="22"/>
        </w:rPr>
      </w:pPr>
      <w:r w:rsidRPr="00487BD9">
        <w:rPr>
          <w:color w:val="auto"/>
          <w:sz w:val="22"/>
          <w:szCs w:val="22"/>
        </w:rPr>
        <w:t>Stávající elektroinstalace v NBP bude demontována včetně zařízení a svítidel a bude nově zrekonstruována v souladu s platnými předpisy EN ČSN a ČSN.</w:t>
      </w:r>
    </w:p>
    <w:p w14:paraId="2F1FB92F" w14:textId="77777777" w:rsidR="00487BD9" w:rsidRPr="00487BD9" w:rsidRDefault="00487BD9" w:rsidP="00487BD9">
      <w:pPr>
        <w:pStyle w:val="Default"/>
        <w:ind w:left="284"/>
        <w:jc w:val="both"/>
        <w:rPr>
          <w:color w:val="auto"/>
          <w:sz w:val="22"/>
          <w:szCs w:val="22"/>
        </w:rPr>
      </w:pPr>
      <w:r w:rsidRPr="00487BD9">
        <w:rPr>
          <w:color w:val="auto"/>
          <w:sz w:val="22"/>
          <w:szCs w:val="22"/>
        </w:rPr>
        <w:t>Ve stávajícím NBP se aktuálně nachází elektrické podlahové vytápění, které bude demontováno a následně bude osazeno nové elektrické podlahové vytápění, ovládané termostatem s prostorovým a podlahovým čidlem.</w:t>
      </w:r>
    </w:p>
    <w:p w14:paraId="6F101F61" w14:textId="77777777" w:rsidR="00487BD9" w:rsidRPr="00487BD9" w:rsidRDefault="00487BD9" w:rsidP="00487BD9">
      <w:pPr>
        <w:pStyle w:val="Default"/>
        <w:ind w:left="284"/>
        <w:jc w:val="both"/>
        <w:rPr>
          <w:color w:val="auto"/>
          <w:sz w:val="22"/>
          <w:szCs w:val="22"/>
        </w:rPr>
      </w:pPr>
      <w:r w:rsidRPr="00487BD9">
        <w:rPr>
          <w:color w:val="auto"/>
          <w:sz w:val="22"/>
          <w:szCs w:val="22"/>
        </w:rPr>
        <w:t xml:space="preserve">Stávající vnitřní klimatizační jednotka v NBP bude posunuta na nové místo a stávající venkovní klimatizační jednotka bude zachována beze změny. </w:t>
      </w:r>
    </w:p>
    <w:p w14:paraId="5890CE3D" w14:textId="77777777" w:rsidR="00487BD9" w:rsidRPr="00487BD9" w:rsidRDefault="00487BD9" w:rsidP="00487BD9">
      <w:pPr>
        <w:pStyle w:val="Default"/>
        <w:ind w:left="284"/>
        <w:jc w:val="both"/>
        <w:rPr>
          <w:color w:val="auto"/>
          <w:sz w:val="22"/>
          <w:szCs w:val="22"/>
        </w:rPr>
      </w:pPr>
      <w:r w:rsidRPr="00487BD9">
        <w:rPr>
          <w:color w:val="auto"/>
          <w:sz w:val="22"/>
          <w:szCs w:val="22"/>
        </w:rPr>
        <w:t>Větrání kanceláří bude zajištěno osazením nového vzduchotechnického zařízení - kompaktní přívodní klimatizační jednotkou (rekuperace, filtrace, el. ohřev, regulace), která bude umístěna v zázemí pod stropem.</w:t>
      </w:r>
    </w:p>
    <w:p w14:paraId="4644D9B2" w14:textId="77777777" w:rsidR="00487BD9" w:rsidRPr="00487BD9" w:rsidRDefault="00487BD9" w:rsidP="00487BD9">
      <w:pPr>
        <w:pStyle w:val="Default"/>
        <w:ind w:left="284"/>
        <w:jc w:val="both"/>
        <w:rPr>
          <w:color w:val="auto"/>
          <w:sz w:val="22"/>
          <w:szCs w:val="22"/>
        </w:rPr>
      </w:pPr>
      <w:r w:rsidRPr="00487BD9">
        <w:rPr>
          <w:color w:val="auto"/>
          <w:sz w:val="22"/>
          <w:szCs w:val="22"/>
        </w:rPr>
        <w:t>V rámci rekonstrukce budou na WC a v kuchyňce osazeny nové zařizovací předměty.</w:t>
      </w:r>
    </w:p>
    <w:p w14:paraId="5A604BD7" w14:textId="77777777" w:rsidR="00487BD9" w:rsidRPr="00487BD9" w:rsidRDefault="00487BD9" w:rsidP="00487BD9">
      <w:pPr>
        <w:pStyle w:val="Default"/>
        <w:jc w:val="both"/>
        <w:rPr>
          <w:color w:val="auto"/>
          <w:sz w:val="10"/>
          <w:szCs w:val="10"/>
        </w:rPr>
      </w:pPr>
    </w:p>
    <w:p w14:paraId="3B4A7091" w14:textId="77777777" w:rsidR="00487BD9" w:rsidRPr="00487BD9" w:rsidRDefault="00487BD9" w:rsidP="00487BD9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  <w:r w:rsidRPr="00487BD9">
        <w:rPr>
          <w:b/>
          <w:color w:val="auto"/>
          <w:sz w:val="22"/>
          <w:szCs w:val="22"/>
          <w:u w:val="single"/>
        </w:rPr>
        <w:t>Předmětem II. etapy je výroba, dodávka a montáž interiérového vybavení NBP, zejména:</w:t>
      </w:r>
    </w:p>
    <w:p w14:paraId="31CD2F03" w14:textId="77777777" w:rsidR="00487BD9" w:rsidRPr="00487BD9" w:rsidRDefault="00487BD9" w:rsidP="00487BD9">
      <w:pPr>
        <w:pStyle w:val="Default"/>
        <w:numPr>
          <w:ilvl w:val="0"/>
          <w:numId w:val="47"/>
        </w:numPr>
        <w:jc w:val="both"/>
        <w:rPr>
          <w:color w:val="auto"/>
          <w:sz w:val="22"/>
          <w:szCs w:val="22"/>
        </w:rPr>
      </w:pPr>
      <w:r w:rsidRPr="00487BD9">
        <w:rPr>
          <w:color w:val="auto"/>
          <w:sz w:val="22"/>
          <w:szCs w:val="22"/>
        </w:rPr>
        <w:t>vestavěné skříňové sestavy v různých rozměrech,</w:t>
      </w:r>
    </w:p>
    <w:p w14:paraId="279152BE" w14:textId="77777777" w:rsidR="00487BD9" w:rsidRPr="00487BD9" w:rsidRDefault="00487BD9" w:rsidP="00487BD9">
      <w:pPr>
        <w:pStyle w:val="Default"/>
        <w:numPr>
          <w:ilvl w:val="0"/>
          <w:numId w:val="47"/>
        </w:numPr>
        <w:jc w:val="both"/>
        <w:rPr>
          <w:color w:val="auto"/>
          <w:sz w:val="22"/>
          <w:szCs w:val="22"/>
        </w:rPr>
      </w:pPr>
      <w:r w:rsidRPr="00487BD9">
        <w:rPr>
          <w:color w:val="auto"/>
          <w:sz w:val="22"/>
          <w:szCs w:val="22"/>
        </w:rPr>
        <w:t>vestavěná kuchyňka (čajový koutek),</w:t>
      </w:r>
    </w:p>
    <w:p w14:paraId="0D2015E6" w14:textId="77777777" w:rsidR="00487BD9" w:rsidRPr="00487BD9" w:rsidRDefault="00487BD9" w:rsidP="00487BD9">
      <w:pPr>
        <w:pStyle w:val="Default"/>
        <w:numPr>
          <w:ilvl w:val="0"/>
          <w:numId w:val="47"/>
        </w:numPr>
        <w:jc w:val="both"/>
        <w:rPr>
          <w:color w:val="auto"/>
          <w:sz w:val="22"/>
          <w:szCs w:val="22"/>
        </w:rPr>
      </w:pPr>
      <w:r w:rsidRPr="00487BD9">
        <w:rPr>
          <w:color w:val="auto"/>
          <w:sz w:val="22"/>
          <w:szCs w:val="22"/>
        </w:rPr>
        <w:t>posuvné boxy s šuplíky na kolečkách,</w:t>
      </w:r>
    </w:p>
    <w:p w14:paraId="22F4C7FD" w14:textId="77777777" w:rsidR="00487BD9" w:rsidRPr="00487BD9" w:rsidRDefault="00487BD9" w:rsidP="00487BD9">
      <w:pPr>
        <w:pStyle w:val="Default"/>
        <w:numPr>
          <w:ilvl w:val="0"/>
          <w:numId w:val="47"/>
        </w:numPr>
        <w:jc w:val="both"/>
        <w:rPr>
          <w:color w:val="auto"/>
          <w:sz w:val="22"/>
          <w:szCs w:val="22"/>
        </w:rPr>
      </w:pPr>
      <w:r w:rsidRPr="00487BD9">
        <w:rPr>
          <w:color w:val="auto"/>
          <w:sz w:val="22"/>
          <w:szCs w:val="22"/>
        </w:rPr>
        <w:t>jednací stoly,</w:t>
      </w:r>
    </w:p>
    <w:p w14:paraId="23A8E790" w14:textId="77777777" w:rsidR="00487BD9" w:rsidRPr="00487BD9" w:rsidRDefault="00487BD9" w:rsidP="00487BD9">
      <w:pPr>
        <w:pStyle w:val="Default"/>
        <w:numPr>
          <w:ilvl w:val="0"/>
          <w:numId w:val="47"/>
        </w:numPr>
        <w:jc w:val="both"/>
        <w:rPr>
          <w:color w:val="auto"/>
          <w:sz w:val="22"/>
          <w:szCs w:val="22"/>
        </w:rPr>
      </w:pPr>
      <w:r w:rsidRPr="00487BD9">
        <w:rPr>
          <w:color w:val="auto"/>
          <w:sz w:val="22"/>
          <w:szCs w:val="22"/>
        </w:rPr>
        <w:t>ocelové lakované sedáky z ohýbaného lakovaného plechu,</w:t>
      </w:r>
    </w:p>
    <w:p w14:paraId="21C85110" w14:textId="74F4F06C" w:rsidR="00487BD9" w:rsidRPr="00487BD9" w:rsidRDefault="00487BD9" w:rsidP="00487BD9">
      <w:pPr>
        <w:pStyle w:val="Default"/>
        <w:spacing w:after="240"/>
        <w:ind w:left="284"/>
        <w:jc w:val="both"/>
        <w:rPr>
          <w:rFonts w:eastAsia="Calibri"/>
          <w:color w:val="C00000"/>
          <w:sz w:val="22"/>
          <w:szCs w:val="22"/>
          <w:u w:val="single"/>
          <w:lang w:eastAsia="en-US"/>
        </w:rPr>
      </w:pPr>
      <w:r w:rsidRPr="00487BD9">
        <w:rPr>
          <w:rFonts w:eastAsia="Calibri"/>
          <w:sz w:val="22"/>
          <w:szCs w:val="22"/>
          <w:u w:val="single"/>
          <w:lang w:eastAsia="en-US"/>
        </w:rPr>
        <w:t xml:space="preserve">Podrobný rozpis interiérového vybavení je uveden v Příloze č. 4 této Výzvy – v Projektové dokumentaci </w:t>
      </w:r>
      <w:r>
        <w:rPr>
          <w:rFonts w:eastAsia="Calibri"/>
          <w:i/>
          <w:sz w:val="22"/>
          <w:szCs w:val="22"/>
          <w:u w:val="single"/>
          <w:lang w:eastAsia="en-US"/>
        </w:rPr>
        <w:t>(D.</w:t>
      </w:r>
      <w:r w:rsidRPr="00487BD9">
        <w:rPr>
          <w:rFonts w:eastAsia="Calibri"/>
          <w:i/>
          <w:sz w:val="22"/>
          <w:szCs w:val="22"/>
          <w:u w:val="single"/>
          <w:lang w:eastAsia="en-US"/>
        </w:rPr>
        <w:t>1.1.9.TABULKA PRVKŮ PSV).</w:t>
      </w:r>
    </w:p>
    <w:p w14:paraId="1CDA8CCF" w14:textId="6504E9C9" w:rsidR="00487BD9" w:rsidRPr="00487BD9" w:rsidRDefault="00487BD9" w:rsidP="00487BD9">
      <w:pPr>
        <w:autoSpaceDE w:val="0"/>
        <w:autoSpaceDN w:val="0"/>
        <w:adjustRightInd w:val="0"/>
        <w:spacing w:after="240"/>
        <w:ind w:firstLine="284"/>
        <w:jc w:val="both"/>
        <w:rPr>
          <w:rFonts w:ascii="Arial" w:hAnsi="Arial" w:cs="Arial"/>
          <w:bCs/>
          <w:sz w:val="22"/>
          <w:highlight w:val="yellow"/>
        </w:rPr>
      </w:pPr>
      <w:r>
        <w:rPr>
          <w:rFonts w:ascii="Arial" w:hAnsi="Arial" w:cs="Arial"/>
          <w:sz w:val="22"/>
        </w:rPr>
        <w:t>T</w:t>
      </w:r>
      <w:r w:rsidRPr="00487BD9">
        <w:rPr>
          <w:rFonts w:ascii="Arial" w:hAnsi="Arial" w:cs="Arial"/>
          <w:bCs/>
          <w:sz w:val="22"/>
        </w:rPr>
        <w:t xml:space="preserve">rvalý zábor se v rámci stavby nepředpokládá. </w:t>
      </w:r>
    </w:p>
    <w:p w14:paraId="2DEED900" w14:textId="5607531B" w:rsidR="00487BD9" w:rsidRPr="00487BD9" w:rsidRDefault="00487BD9" w:rsidP="00487BD9">
      <w:pPr>
        <w:tabs>
          <w:tab w:val="num" w:pos="0"/>
        </w:tabs>
        <w:spacing w:after="240"/>
        <w:ind w:left="284"/>
        <w:jc w:val="both"/>
        <w:rPr>
          <w:rFonts w:ascii="Arial" w:hAnsi="Arial" w:cs="Arial"/>
          <w:bCs/>
          <w:sz w:val="22"/>
        </w:rPr>
      </w:pPr>
      <w:r w:rsidRPr="00487BD9">
        <w:rPr>
          <w:rFonts w:ascii="Arial" w:hAnsi="Arial" w:cs="Arial"/>
          <w:bCs/>
          <w:sz w:val="22"/>
        </w:rPr>
        <w:lastRenderedPageBreak/>
        <w:t xml:space="preserve">Stavební práce budou prováděny za plného provozu - v bytovém domě se pohybují uživatelé a nájemníci, a proto je potřeba při provádění stavebních prací brát na tuto skutečnost zvláštní zřetel a tomuto faktu trvale věnovat zvýšenou pozornost za všech okolností. </w:t>
      </w:r>
    </w:p>
    <w:p w14:paraId="5C0D2AE1" w14:textId="6DBD1EEC" w:rsidR="00D9597C" w:rsidRPr="00647AD2" w:rsidRDefault="00ED6255" w:rsidP="00647AD2">
      <w:pPr>
        <w:pStyle w:val="Default"/>
        <w:spacing w:before="240" w:after="240"/>
        <w:ind w:left="284"/>
        <w:jc w:val="both"/>
        <w:rPr>
          <w:b/>
          <w:color w:val="auto"/>
          <w:sz w:val="22"/>
          <w:szCs w:val="22"/>
        </w:rPr>
      </w:pPr>
      <w:r w:rsidRPr="00D9597C">
        <w:rPr>
          <w:b/>
          <w:color w:val="auto"/>
          <w:sz w:val="22"/>
          <w:szCs w:val="22"/>
        </w:rPr>
        <w:t>Po celou</w:t>
      </w:r>
      <w:r w:rsidR="004B76D2" w:rsidRPr="00D9597C">
        <w:rPr>
          <w:b/>
          <w:color w:val="auto"/>
          <w:sz w:val="22"/>
          <w:szCs w:val="22"/>
        </w:rPr>
        <w:t xml:space="preserve"> dobu výstavby musí být Zhotovite</w:t>
      </w:r>
      <w:r w:rsidRPr="00D9597C">
        <w:rPr>
          <w:b/>
          <w:color w:val="auto"/>
          <w:sz w:val="22"/>
          <w:szCs w:val="22"/>
        </w:rPr>
        <w:t>lem bezpodmínečně dodržována zvláštní REŽIMO</w:t>
      </w:r>
      <w:r w:rsidR="004B76D2" w:rsidRPr="00D9597C">
        <w:rPr>
          <w:b/>
          <w:color w:val="auto"/>
          <w:sz w:val="22"/>
          <w:szCs w:val="22"/>
        </w:rPr>
        <w:t xml:space="preserve">VÁ OPATŘENÍ, </w:t>
      </w:r>
      <w:r w:rsidR="004B76D2" w:rsidRPr="00517944">
        <w:rPr>
          <w:b/>
          <w:color w:val="auto"/>
          <w:sz w:val="22"/>
          <w:szCs w:val="22"/>
        </w:rPr>
        <w:t>stanovená</w:t>
      </w:r>
      <w:r w:rsidR="00D9597C" w:rsidRPr="00517944">
        <w:rPr>
          <w:b/>
          <w:color w:val="auto"/>
        </w:rPr>
        <w:t xml:space="preserve"> </w:t>
      </w:r>
      <w:r w:rsidR="00D9597C" w:rsidRPr="00517944">
        <w:rPr>
          <w:b/>
          <w:color w:val="auto"/>
          <w:sz w:val="22"/>
          <w:szCs w:val="22"/>
        </w:rPr>
        <w:t xml:space="preserve">Objednatelem a zástupcem uživatelů budovy se souhlasem technického dozoru stavby a dozoru BOZP. Režimová opatření </w:t>
      </w:r>
      <w:r w:rsidR="00D9597C" w:rsidRPr="00D9597C">
        <w:rPr>
          <w:b/>
          <w:color w:val="auto"/>
          <w:sz w:val="22"/>
          <w:szCs w:val="22"/>
        </w:rPr>
        <w:t>budou vždy</w:t>
      </w:r>
      <w:r w:rsidR="00D9597C">
        <w:rPr>
          <w:b/>
          <w:color w:val="auto"/>
          <w:sz w:val="22"/>
          <w:szCs w:val="22"/>
        </w:rPr>
        <w:t xml:space="preserve"> projednaná se Zhotovitelem</w:t>
      </w:r>
      <w:r w:rsidR="00D9597C" w:rsidRPr="00D9597C">
        <w:rPr>
          <w:b/>
          <w:color w:val="auto"/>
          <w:sz w:val="22"/>
          <w:szCs w:val="22"/>
        </w:rPr>
        <w:t>.</w:t>
      </w:r>
    </w:p>
    <w:p w14:paraId="0BEA3E06" w14:textId="123A1528" w:rsidR="00302BA1" w:rsidRPr="00B81ED1" w:rsidRDefault="007E7130" w:rsidP="00427000">
      <w:pPr>
        <w:numPr>
          <w:ilvl w:val="1"/>
          <w:numId w:val="29"/>
        </w:numPr>
        <w:spacing w:before="240" w:after="100" w:afterAutospacing="1"/>
        <w:ind w:left="284" w:hanging="568"/>
        <w:jc w:val="both"/>
        <w:rPr>
          <w:rFonts w:ascii="Arial" w:hAnsi="Arial" w:cs="Arial"/>
          <w:bCs/>
          <w:sz w:val="22"/>
        </w:rPr>
      </w:pPr>
      <w:r w:rsidRPr="00B81ED1">
        <w:rPr>
          <w:rFonts w:ascii="Arial" w:hAnsi="Arial" w:cs="Arial"/>
          <w:sz w:val="22"/>
          <w:szCs w:val="22"/>
        </w:rPr>
        <w:t xml:space="preserve">Dílo </w:t>
      </w:r>
      <w:r w:rsidR="00335ECC" w:rsidRPr="00B81ED1">
        <w:rPr>
          <w:rFonts w:ascii="Arial" w:hAnsi="Arial" w:cs="Arial"/>
          <w:bCs/>
          <w:sz w:val="22"/>
        </w:rPr>
        <w:t>dle této S</w:t>
      </w:r>
      <w:r w:rsidR="0096157C" w:rsidRPr="00B81ED1">
        <w:rPr>
          <w:rFonts w:ascii="Arial" w:hAnsi="Arial" w:cs="Arial"/>
          <w:bCs/>
          <w:sz w:val="22"/>
        </w:rPr>
        <w:t>mlouvy je v</w:t>
      </w:r>
      <w:r w:rsidR="002046F4" w:rsidRPr="00B81ED1">
        <w:rPr>
          <w:rFonts w:ascii="Arial" w:hAnsi="Arial" w:cs="Arial"/>
          <w:bCs/>
          <w:sz w:val="22"/>
        </w:rPr>
        <w:t>ymezeno technickými podmínkami O</w:t>
      </w:r>
      <w:r w:rsidR="0096157C" w:rsidRPr="00B81ED1">
        <w:rPr>
          <w:rFonts w:ascii="Arial" w:hAnsi="Arial" w:cs="Arial"/>
          <w:bCs/>
          <w:sz w:val="22"/>
        </w:rPr>
        <w:t>b</w:t>
      </w:r>
      <w:r w:rsidR="00B81ED1" w:rsidRPr="00B81ED1">
        <w:rPr>
          <w:rFonts w:ascii="Arial" w:hAnsi="Arial" w:cs="Arial"/>
          <w:bCs/>
          <w:sz w:val="22"/>
        </w:rPr>
        <w:t>jednatel</w:t>
      </w:r>
      <w:r w:rsidR="00647AD2">
        <w:rPr>
          <w:rFonts w:ascii="Arial" w:hAnsi="Arial" w:cs="Arial"/>
          <w:bCs/>
          <w:sz w:val="22"/>
        </w:rPr>
        <w:t>e, které jsou uvedeny v Projektové dokumentaci</w:t>
      </w:r>
      <w:r w:rsidR="00302BA1" w:rsidRPr="00B81ED1">
        <w:rPr>
          <w:rFonts w:ascii="Arial" w:hAnsi="Arial" w:cs="Arial"/>
          <w:bCs/>
          <w:sz w:val="22"/>
        </w:rPr>
        <w:t xml:space="preserve"> </w:t>
      </w:r>
      <w:r w:rsidR="0096157C" w:rsidRPr="00B81ED1">
        <w:rPr>
          <w:rFonts w:ascii="Arial" w:hAnsi="Arial" w:cs="Arial"/>
          <w:bCs/>
          <w:sz w:val="22"/>
        </w:rPr>
        <w:t xml:space="preserve">s názvem: </w:t>
      </w:r>
      <w:r w:rsidR="0096157C" w:rsidRPr="00B81ED1">
        <w:rPr>
          <w:rFonts w:ascii="Arial" w:hAnsi="Arial" w:cs="Arial"/>
          <w:bCs/>
          <w:i/>
          <w:sz w:val="22"/>
        </w:rPr>
        <w:t>„</w:t>
      </w:r>
      <w:r w:rsidR="00427000" w:rsidRPr="00427000">
        <w:rPr>
          <w:rFonts w:ascii="Arial" w:hAnsi="Arial" w:cs="Arial"/>
          <w:bCs/>
          <w:i/>
          <w:sz w:val="22"/>
        </w:rPr>
        <w:t>REKONSTRUKCE N. PROSTOR PRO PRACOVIŠTĚ ÚMČ PRAHA 7 DĚLNICKÁ 44</w:t>
      </w:r>
      <w:r w:rsidR="00ED6255" w:rsidRPr="00B81ED1">
        <w:rPr>
          <w:rFonts w:ascii="Arial" w:hAnsi="Arial" w:cs="Arial"/>
          <w:i/>
          <w:sz w:val="22"/>
          <w:szCs w:val="22"/>
        </w:rPr>
        <w:t>“</w:t>
      </w:r>
      <w:r w:rsidR="00ED6255" w:rsidRPr="00B81ED1">
        <w:rPr>
          <w:rFonts w:ascii="Arial" w:hAnsi="Arial" w:cs="Arial"/>
          <w:sz w:val="22"/>
          <w:szCs w:val="22"/>
        </w:rPr>
        <w:t>, vypracované</w:t>
      </w:r>
      <w:r w:rsidR="00B81ED1" w:rsidRPr="00B81ED1">
        <w:rPr>
          <w:rFonts w:ascii="Arial" w:hAnsi="Arial" w:cs="Arial"/>
          <w:sz w:val="22"/>
          <w:szCs w:val="22"/>
        </w:rPr>
        <w:t>ho</w:t>
      </w:r>
      <w:r w:rsidR="00B81ED1" w:rsidRPr="00B81ED1">
        <w:t xml:space="preserve"> </w:t>
      </w:r>
      <w:r w:rsidR="00B81ED1" w:rsidRPr="00B81ED1">
        <w:rPr>
          <w:rFonts w:ascii="Arial" w:hAnsi="Arial" w:cs="Arial"/>
          <w:sz w:val="22"/>
          <w:szCs w:val="22"/>
        </w:rPr>
        <w:t>generálním projektantem – společností</w:t>
      </w:r>
      <w:r w:rsidR="00427000">
        <w:rPr>
          <w:rFonts w:ascii="Arial" w:hAnsi="Arial" w:cs="Arial"/>
          <w:sz w:val="22"/>
          <w:szCs w:val="22"/>
        </w:rPr>
        <w:t xml:space="preserve"> </w:t>
      </w:r>
      <w:r w:rsidR="00427000" w:rsidRPr="00427000">
        <w:rPr>
          <w:rFonts w:ascii="Arial" w:hAnsi="Arial" w:cs="Arial"/>
          <w:sz w:val="22"/>
          <w:szCs w:val="22"/>
        </w:rPr>
        <w:t>Atelier bod architekti s.r.o., IČO: 04</w:t>
      </w:r>
      <w:r w:rsidR="00427000">
        <w:rPr>
          <w:rFonts w:ascii="Arial" w:hAnsi="Arial" w:cs="Arial"/>
          <w:sz w:val="22"/>
          <w:szCs w:val="22"/>
        </w:rPr>
        <w:t>598261, hl. projektant Ing. arch</w:t>
      </w:r>
      <w:r w:rsidR="00427000" w:rsidRPr="00427000">
        <w:rPr>
          <w:rFonts w:ascii="Arial" w:hAnsi="Arial" w:cs="Arial"/>
          <w:sz w:val="22"/>
          <w:szCs w:val="22"/>
        </w:rPr>
        <w:t>. Jáchym Svoboda, ČKA 04758</w:t>
      </w:r>
      <w:r w:rsidR="001B6413" w:rsidRPr="00B81ED1">
        <w:rPr>
          <w:rFonts w:ascii="Arial" w:hAnsi="Arial" w:cs="Arial"/>
          <w:sz w:val="22"/>
          <w:szCs w:val="22"/>
        </w:rPr>
        <w:t xml:space="preserve">. </w:t>
      </w:r>
      <w:r w:rsidR="00427000">
        <w:rPr>
          <w:rFonts w:ascii="Arial" w:hAnsi="Arial" w:cs="Arial"/>
          <w:sz w:val="22"/>
          <w:szCs w:val="22"/>
        </w:rPr>
        <w:t>Projektová dokumentace</w:t>
      </w:r>
      <w:r w:rsidR="001B6413" w:rsidRPr="00B81ED1">
        <w:rPr>
          <w:rFonts w:ascii="Arial" w:hAnsi="Arial" w:cs="Arial"/>
          <w:sz w:val="22"/>
          <w:szCs w:val="22"/>
        </w:rPr>
        <w:t xml:space="preserve"> je přílohou</w:t>
      </w:r>
      <w:r w:rsidR="006C468D">
        <w:rPr>
          <w:rFonts w:ascii="Arial" w:hAnsi="Arial" w:cs="Arial"/>
          <w:sz w:val="22"/>
          <w:szCs w:val="22"/>
        </w:rPr>
        <w:t xml:space="preserve"> č. 3</w:t>
      </w:r>
      <w:r w:rsidR="00C67C13" w:rsidRPr="00B81ED1">
        <w:rPr>
          <w:rFonts w:ascii="Arial" w:hAnsi="Arial" w:cs="Arial"/>
          <w:sz w:val="22"/>
          <w:szCs w:val="22"/>
        </w:rPr>
        <w:t xml:space="preserve"> této S</w:t>
      </w:r>
      <w:r w:rsidR="001B6413" w:rsidRPr="00B81ED1">
        <w:rPr>
          <w:rFonts w:ascii="Arial" w:hAnsi="Arial" w:cs="Arial"/>
          <w:sz w:val="22"/>
          <w:szCs w:val="22"/>
        </w:rPr>
        <w:t>mlouvy</w:t>
      </w:r>
      <w:r w:rsidR="00C67C13" w:rsidRPr="00B81ED1">
        <w:rPr>
          <w:rFonts w:ascii="Arial" w:hAnsi="Arial" w:cs="Arial"/>
          <w:sz w:val="22"/>
          <w:szCs w:val="22"/>
        </w:rPr>
        <w:t>.</w:t>
      </w:r>
    </w:p>
    <w:p w14:paraId="345A182A" w14:textId="684E1D81" w:rsidR="00C445FD" w:rsidRPr="00C445FD" w:rsidRDefault="005F5D45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provést pro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dílo svým jménem na vlastní odpovědnost, bez vad a nedodělků, v dohodnutém termínu a za sjednanou cenu, na své náklady a nebezpečí. Zhot</w:t>
      </w:r>
      <w:r w:rsidR="00F827E5">
        <w:rPr>
          <w:rFonts w:ascii="Arial" w:hAnsi="Arial" w:cs="Arial"/>
          <w:sz w:val="22"/>
          <w:szCs w:val="22"/>
        </w:rPr>
        <w:t xml:space="preserve">ovitel se zavazuje provést dílo </w:t>
      </w:r>
      <w:r w:rsidR="00B73F79" w:rsidRPr="00B73F79">
        <w:rPr>
          <w:rFonts w:ascii="Arial" w:hAnsi="Arial" w:cs="Arial"/>
          <w:sz w:val="22"/>
          <w:szCs w:val="22"/>
        </w:rPr>
        <w:t xml:space="preserve">dle </w:t>
      </w:r>
      <w:r w:rsidR="00DE5903" w:rsidRPr="00B73F79">
        <w:rPr>
          <w:rFonts w:ascii="Arial" w:hAnsi="Arial" w:cs="Arial"/>
          <w:sz w:val="22"/>
          <w:szCs w:val="22"/>
        </w:rPr>
        <w:t xml:space="preserve">nabídkového </w:t>
      </w:r>
      <w:r w:rsidR="00DE5903" w:rsidRPr="006B3B99">
        <w:rPr>
          <w:rFonts w:ascii="Arial" w:hAnsi="Arial" w:cs="Arial"/>
          <w:sz w:val="22"/>
          <w:szCs w:val="22"/>
        </w:rPr>
        <w:t>roz</w:t>
      </w:r>
      <w:r w:rsidRPr="006B3B99">
        <w:rPr>
          <w:rFonts w:ascii="Arial" w:hAnsi="Arial" w:cs="Arial"/>
          <w:sz w:val="22"/>
          <w:szCs w:val="22"/>
        </w:rPr>
        <w:t xml:space="preserve">počtu, který je přílohou č. </w:t>
      </w:r>
      <w:r w:rsidR="00153DE0">
        <w:rPr>
          <w:rFonts w:ascii="Arial" w:hAnsi="Arial" w:cs="Arial"/>
          <w:sz w:val="22"/>
          <w:szCs w:val="22"/>
        </w:rPr>
        <w:t>1</w:t>
      </w:r>
      <w:r w:rsidR="00335ECC">
        <w:rPr>
          <w:rFonts w:ascii="Arial" w:hAnsi="Arial" w:cs="Arial"/>
          <w:sz w:val="22"/>
          <w:szCs w:val="22"/>
        </w:rPr>
        <w:t xml:space="preserve"> této S</w:t>
      </w:r>
      <w:r w:rsidRPr="006B3B99">
        <w:rPr>
          <w:rFonts w:ascii="Arial" w:hAnsi="Arial" w:cs="Arial"/>
          <w:sz w:val="22"/>
          <w:szCs w:val="22"/>
        </w:rPr>
        <w:t>mlou</w:t>
      </w:r>
      <w:r w:rsidR="003F2224" w:rsidRPr="006B3B99">
        <w:rPr>
          <w:rFonts w:ascii="Arial" w:hAnsi="Arial" w:cs="Arial"/>
          <w:sz w:val="22"/>
          <w:szCs w:val="22"/>
        </w:rPr>
        <w:t>vy a je její nedílnou součástí.</w:t>
      </w:r>
    </w:p>
    <w:p w14:paraId="7F5DCEA2" w14:textId="27ED7409" w:rsidR="00867EB2" w:rsidRPr="001041BE" w:rsidRDefault="00473D3C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</w:t>
      </w:r>
      <w:r w:rsidRPr="001041BE">
        <w:rPr>
          <w:rFonts w:ascii="Arial" w:hAnsi="Arial" w:cs="Arial"/>
          <w:b/>
          <w:sz w:val="22"/>
          <w:szCs w:val="22"/>
        </w:rPr>
        <w:t>koordinovat průběh prací na díle s ohledem na aktuální provoz uživatelů objektu.</w:t>
      </w:r>
      <w:r w:rsidRPr="001041BE">
        <w:rPr>
          <w:rFonts w:ascii="Arial" w:hAnsi="Arial" w:cs="Arial"/>
          <w:sz w:val="22"/>
          <w:szCs w:val="22"/>
        </w:rPr>
        <w:t xml:space="preserve"> Rovněž tak zařízení</w:t>
      </w:r>
      <w:r w:rsidR="00B40B18" w:rsidRPr="001041BE">
        <w:rPr>
          <w:rFonts w:ascii="Arial" w:hAnsi="Arial" w:cs="Arial"/>
          <w:sz w:val="22"/>
          <w:szCs w:val="22"/>
        </w:rPr>
        <w:t xml:space="preserve"> staveniště, navážení materiálu</w:t>
      </w:r>
      <w:r w:rsidR="00595BB6" w:rsidRPr="001041BE">
        <w:rPr>
          <w:rFonts w:ascii="Arial" w:hAnsi="Arial" w:cs="Arial"/>
          <w:sz w:val="22"/>
          <w:szCs w:val="22"/>
        </w:rPr>
        <w:t xml:space="preserve"> </w:t>
      </w:r>
      <w:r w:rsidRPr="001041BE">
        <w:rPr>
          <w:rFonts w:ascii="Arial" w:hAnsi="Arial" w:cs="Arial"/>
          <w:sz w:val="22"/>
          <w:szCs w:val="22"/>
        </w:rPr>
        <w:t>a veškeré přípravné práce budou projednány s uživateli tak, aby neohrožovaly a nerušily uživatele a návštěvníky objektu. Tyto skutečnosti nemají vliv na termín dokončení díla.</w:t>
      </w:r>
    </w:p>
    <w:p w14:paraId="4CCD12B7" w14:textId="6240C0DF" w:rsidR="00BB21CD" w:rsidRPr="00205BDA" w:rsidRDefault="00BB21CD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1041BE">
        <w:rPr>
          <w:rFonts w:ascii="Arial" w:hAnsi="Arial" w:cs="Arial"/>
          <w:sz w:val="22"/>
          <w:szCs w:val="22"/>
        </w:rPr>
        <w:t xml:space="preserve">Objednatel je oprávněn požadovat změny díla s tím, že tyto změny budou odpovídajícím </w:t>
      </w:r>
      <w:r w:rsidRPr="007A3FF7">
        <w:rPr>
          <w:rFonts w:ascii="Arial" w:hAnsi="Arial" w:cs="Arial"/>
          <w:sz w:val="22"/>
          <w:szCs w:val="22"/>
        </w:rPr>
        <w:t>způ</w:t>
      </w:r>
      <w:r w:rsidR="005D11B2">
        <w:rPr>
          <w:rFonts w:ascii="Arial" w:hAnsi="Arial" w:cs="Arial"/>
          <w:sz w:val="22"/>
          <w:szCs w:val="22"/>
        </w:rPr>
        <w:t>sobem upraveny dodatkem k této S</w:t>
      </w:r>
      <w:r w:rsidRPr="007A3FF7">
        <w:rPr>
          <w:rFonts w:ascii="Arial" w:hAnsi="Arial" w:cs="Arial"/>
          <w:sz w:val="22"/>
          <w:szCs w:val="22"/>
        </w:rPr>
        <w:t>mlouvě. Smluvní strany se zavazují postupovat v </w:t>
      </w:r>
      <w:r w:rsidRPr="00205BDA">
        <w:rPr>
          <w:rFonts w:ascii="Arial" w:hAnsi="Arial" w:cs="Arial"/>
          <w:sz w:val="22"/>
          <w:szCs w:val="22"/>
        </w:rPr>
        <w:t>souladu s to</w:t>
      </w:r>
      <w:r w:rsidR="005D11B2">
        <w:rPr>
          <w:rFonts w:ascii="Arial" w:hAnsi="Arial" w:cs="Arial"/>
          <w:sz w:val="22"/>
          <w:szCs w:val="22"/>
        </w:rPr>
        <w:t>uto S</w:t>
      </w:r>
      <w:r w:rsidRPr="00205BDA">
        <w:rPr>
          <w:rFonts w:ascii="Arial" w:hAnsi="Arial" w:cs="Arial"/>
          <w:sz w:val="22"/>
          <w:szCs w:val="22"/>
        </w:rPr>
        <w:t>mlouvou a s právními předpisy upravujícími zadávání veřejných z</w:t>
      </w:r>
      <w:r w:rsidR="001067E5">
        <w:rPr>
          <w:rFonts w:ascii="Arial" w:hAnsi="Arial" w:cs="Arial"/>
          <w:sz w:val="22"/>
          <w:szCs w:val="22"/>
        </w:rPr>
        <w:t>akázek</w:t>
      </w:r>
      <w:r w:rsidR="00747979">
        <w:rPr>
          <w:rFonts w:ascii="Arial" w:hAnsi="Arial" w:cs="Arial"/>
          <w:sz w:val="22"/>
          <w:szCs w:val="22"/>
        </w:rPr>
        <w:t xml:space="preserve">, zejména </w:t>
      </w:r>
      <w:r w:rsidR="00740F6B">
        <w:rPr>
          <w:rFonts w:ascii="Arial" w:hAnsi="Arial" w:cs="Arial"/>
          <w:sz w:val="22"/>
          <w:szCs w:val="22"/>
        </w:rPr>
        <w:t xml:space="preserve">s </w:t>
      </w:r>
      <w:r w:rsidR="00583E42" w:rsidRPr="00205BDA">
        <w:rPr>
          <w:rFonts w:ascii="Arial" w:hAnsi="Arial" w:cs="Arial"/>
          <w:sz w:val="22"/>
          <w:szCs w:val="22"/>
        </w:rPr>
        <w:t>§</w:t>
      </w:r>
      <w:r w:rsidR="00410B39">
        <w:rPr>
          <w:rFonts w:ascii="Arial" w:hAnsi="Arial" w:cs="Arial"/>
          <w:sz w:val="22"/>
          <w:szCs w:val="22"/>
        </w:rPr>
        <w:t xml:space="preserve"> </w:t>
      </w:r>
      <w:r w:rsidR="00583E42" w:rsidRPr="00205BDA">
        <w:rPr>
          <w:rFonts w:ascii="Arial" w:hAnsi="Arial" w:cs="Arial"/>
          <w:sz w:val="22"/>
          <w:szCs w:val="22"/>
        </w:rPr>
        <w:t xml:space="preserve">222 </w:t>
      </w:r>
      <w:r w:rsidRPr="00205BDA">
        <w:rPr>
          <w:rFonts w:ascii="Arial" w:hAnsi="Arial" w:cs="Arial"/>
          <w:sz w:val="22"/>
          <w:szCs w:val="22"/>
        </w:rPr>
        <w:t>zákon</w:t>
      </w:r>
      <w:r w:rsidR="00583E42" w:rsidRPr="00205BDA">
        <w:rPr>
          <w:rFonts w:ascii="Arial" w:hAnsi="Arial" w:cs="Arial"/>
          <w:sz w:val="22"/>
          <w:szCs w:val="22"/>
        </w:rPr>
        <w:t>a</w:t>
      </w:r>
      <w:r w:rsidRPr="00205BDA">
        <w:rPr>
          <w:rFonts w:ascii="Arial" w:hAnsi="Arial" w:cs="Arial"/>
          <w:sz w:val="22"/>
          <w:szCs w:val="22"/>
        </w:rPr>
        <w:t xml:space="preserve"> č. 134/2016</w:t>
      </w:r>
      <w:r w:rsidR="00583E42" w:rsidRPr="00205BDA">
        <w:rPr>
          <w:rFonts w:ascii="Arial" w:hAnsi="Arial" w:cs="Arial"/>
          <w:sz w:val="22"/>
          <w:szCs w:val="22"/>
        </w:rPr>
        <w:t>S</w:t>
      </w:r>
      <w:r w:rsidRPr="00205BDA">
        <w:rPr>
          <w:rFonts w:ascii="Arial" w:hAnsi="Arial" w:cs="Arial"/>
          <w:sz w:val="22"/>
          <w:szCs w:val="22"/>
        </w:rPr>
        <w:t xml:space="preserve">b., o zadávání veřejných zakázek, </w:t>
      </w:r>
      <w:r w:rsidR="009C28EF" w:rsidRPr="00205BDA">
        <w:rPr>
          <w:rFonts w:ascii="Arial" w:hAnsi="Arial" w:cs="Arial"/>
          <w:sz w:val="22"/>
          <w:szCs w:val="22"/>
        </w:rPr>
        <w:t xml:space="preserve">ve znění pozdějších předpisů </w:t>
      </w:r>
      <w:r w:rsidR="009C28EF" w:rsidRPr="0025028E">
        <w:rPr>
          <w:rFonts w:ascii="Arial" w:hAnsi="Arial" w:cs="Arial"/>
          <w:i/>
          <w:sz w:val="22"/>
          <w:szCs w:val="22"/>
        </w:rPr>
        <w:t>(</w:t>
      </w:r>
      <w:r w:rsidRPr="0025028E">
        <w:rPr>
          <w:rFonts w:ascii="Arial" w:hAnsi="Arial" w:cs="Arial"/>
          <w:i/>
          <w:sz w:val="22"/>
          <w:szCs w:val="22"/>
        </w:rPr>
        <w:t>dále jen „ZZVZ“).</w:t>
      </w:r>
    </w:p>
    <w:p w14:paraId="7253C5AD" w14:textId="7543C0CB" w:rsidR="0038155E" w:rsidRPr="00C84896" w:rsidRDefault="00BB21CD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Jakékoliv změny díla podle odst. </w:t>
      </w:r>
      <w:r w:rsidR="00C614AE" w:rsidRPr="00205BDA">
        <w:rPr>
          <w:rFonts w:ascii="Arial" w:hAnsi="Arial" w:cs="Arial"/>
          <w:sz w:val="22"/>
          <w:szCs w:val="22"/>
        </w:rPr>
        <w:t>1.</w:t>
      </w:r>
      <w:r w:rsidR="00D51AD3">
        <w:rPr>
          <w:rFonts w:ascii="Arial" w:hAnsi="Arial" w:cs="Arial"/>
          <w:sz w:val="22"/>
          <w:szCs w:val="22"/>
        </w:rPr>
        <w:t xml:space="preserve"> 6</w:t>
      </w:r>
      <w:r w:rsidRPr="00205BDA">
        <w:rPr>
          <w:rFonts w:ascii="Arial" w:hAnsi="Arial" w:cs="Arial"/>
          <w:sz w:val="22"/>
          <w:szCs w:val="22"/>
        </w:rPr>
        <w:t xml:space="preserve">. tohoto článku nebudou započaty ani prováděny bez předchozího písemného pokynu zástupce </w:t>
      </w:r>
      <w:r w:rsidR="00456A4D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bjednatele,</w:t>
      </w:r>
      <w:r w:rsidRPr="007A3FF7">
        <w:rPr>
          <w:rFonts w:ascii="Arial" w:hAnsi="Arial" w:cs="Arial"/>
          <w:sz w:val="22"/>
          <w:szCs w:val="22"/>
        </w:rPr>
        <w:t xml:space="preserve"> a žádný nárok ani požadavek na změnu ceny nebo termínu nebude platný, nebude-li k němu takovýto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písemný pokyn předem vydán a nebude-li současně tato změna</w:t>
      </w:r>
      <w:r w:rsidR="00335ECC">
        <w:rPr>
          <w:rFonts w:ascii="Arial" w:hAnsi="Arial" w:cs="Arial"/>
          <w:sz w:val="22"/>
          <w:szCs w:val="22"/>
        </w:rPr>
        <w:t xml:space="preserve"> S</w:t>
      </w:r>
      <w:r w:rsidRPr="007A3FF7">
        <w:rPr>
          <w:rFonts w:ascii="Arial" w:hAnsi="Arial" w:cs="Arial"/>
          <w:sz w:val="22"/>
          <w:szCs w:val="22"/>
        </w:rPr>
        <w:t>mlouvy sjednána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C84896">
        <w:rPr>
          <w:rFonts w:ascii="Arial" w:hAnsi="Arial" w:cs="Arial"/>
          <w:sz w:val="22"/>
          <w:szCs w:val="22"/>
        </w:rPr>
        <w:t xml:space="preserve">dodatkem </w:t>
      </w:r>
      <w:r w:rsidR="005D11B2">
        <w:rPr>
          <w:rFonts w:ascii="Arial" w:hAnsi="Arial" w:cs="Arial"/>
          <w:sz w:val="22"/>
          <w:szCs w:val="22"/>
        </w:rPr>
        <w:t>ke S</w:t>
      </w:r>
      <w:r w:rsidR="00087AD2" w:rsidRPr="00C84896">
        <w:rPr>
          <w:rFonts w:ascii="Arial" w:hAnsi="Arial" w:cs="Arial"/>
          <w:sz w:val="22"/>
          <w:szCs w:val="22"/>
        </w:rPr>
        <w:t xml:space="preserve">mlouvě </w:t>
      </w:r>
      <w:r w:rsidRPr="00C84896">
        <w:rPr>
          <w:rFonts w:ascii="Arial" w:hAnsi="Arial" w:cs="Arial"/>
          <w:sz w:val="22"/>
          <w:szCs w:val="22"/>
        </w:rPr>
        <w:t xml:space="preserve">dle čl. </w:t>
      </w:r>
      <w:r w:rsidR="00C614AE" w:rsidRPr="00C84896">
        <w:rPr>
          <w:rFonts w:ascii="Arial" w:hAnsi="Arial" w:cs="Arial"/>
          <w:sz w:val="22"/>
          <w:szCs w:val="22"/>
        </w:rPr>
        <w:t>14</w:t>
      </w:r>
      <w:r w:rsidRPr="00C84896">
        <w:rPr>
          <w:rFonts w:ascii="Arial" w:hAnsi="Arial"/>
          <w:sz w:val="22"/>
        </w:rPr>
        <w:t xml:space="preserve">. odst. </w:t>
      </w:r>
      <w:r w:rsidR="00C614AE" w:rsidRPr="00C84896">
        <w:rPr>
          <w:rFonts w:ascii="Arial" w:hAnsi="Arial" w:cs="Arial"/>
          <w:sz w:val="22"/>
          <w:szCs w:val="22"/>
        </w:rPr>
        <w:t>14.</w:t>
      </w:r>
      <w:r w:rsidRPr="00C84896">
        <w:rPr>
          <w:rFonts w:ascii="Arial" w:hAnsi="Arial"/>
          <w:sz w:val="22"/>
        </w:rPr>
        <w:t>3</w:t>
      </w:r>
      <w:r w:rsidR="00335ECC">
        <w:rPr>
          <w:rFonts w:ascii="Arial" w:hAnsi="Arial"/>
          <w:sz w:val="22"/>
        </w:rPr>
        <w:t xml:space="preserve"> této S</w:t>
      </w:r>
      <w:r w:rsidR="00087AD2" w:rsidRPr="00C84896">
        <w:rPr>
          <w:rFonts w:ascii="Arial" w:hAnsi="Arial"/>
          <w:sz w:val="22"/>
        </w:rPr>
        <w:t>mlouvy</w:t>
      </w:r>
      <w:r w:rsidRPr="00C84896">
        <w:rPr>
          <w:rFonts w:ascii="Arial" w:hAnsi="Arial"/>
          <w:sz w:val="22"/>
        </w:rPr>
        <w:t>.</w:t>
      </w:r>
    </w:p>
    <w:p w14:paraId="12D37DD4" w14:textId="77777777" w:rsidR="00BB21CD" w:rsidRPr="007A3FF7" w:rsidRDefault="00BB21CD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prohlašuje, že činnosti, které jsou př</w:t>
      </w:r>
      <w:r w:rsidR="00335ECC">
        <w:rPr>
          <w:rFonts w:ascii="Arial" w:hAnsi="Arial" w:cs="Arial"/>
          <w:sz w:val="22"/>
          <w:szCs w:val="22"/>
        </w:rPr>
        <w:t>edmětem jeho plnění podle této S</w:t>
      </w:r>
      <w:r w:rsidRPr="007A3FF7">
        <w:rPr>
          <w:rFonts w:ascii="Arial" w:hAnsi="Arial" w:cs="Arial"/>
          <w:sz w:val="22"/>
          <w:szCs w:val="22"/>
        </w:rPr>
        <w:t>mlouvy, spadají do předmětu jeho podnikání a má veškerá potřebná oprávnění k jejich provádění. Pro tyto činnosti je plně kvalifikován.</w:t>
      </w:r>
    </w:p>
    <w:p w14:paraId="568EEAC8" w14:textId="78A1C232" w:rsidR="007233C6" w:rsidRPr="006C468D" w:rsidRDefault="006C468D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6C468D">
        <w:rPr>
          <w:rFonts w:ascii="Arial" w:hAnsi="Arial" w:cs="Arial"/>
          <w:sz w:val="22"/>
          <w:szCs w:val="22"/>
        </w:rPr>
        <w:t xml:space="preserve">Zhotovitel </w:t>
      </w:r>
      <w:r w:rsidRPr="001041BE">
        <w:rPr>
          <w:rFonts w:ascii="Arial" w:hAnsi="Arial" w:cs="Arial"/>
          <w:sz w:val="22"/>
          <w:szCs w:val="22"/>
        </w:rPr>
        <w:t xml:space="preserve">ke dni podání nabídky </w:t>
      </w:r>
      <w:r w:rsidR="007233C6" w:rsidRPr="001041BE">
        <w:rPr>
          <w:rFonts w:ascii="Arial" w:hAnsi="Arial" w:cs="Arial"/>
          <w:sz w:val="22"/>
          <w:szCs w:val="22"/>
        </w:rPr>
        <w:t xml:space="preserve">zpracoval harmonogram </w:t>
      </w:r>
      <w:r w:rsidR="007233C6" w:rsidRPr="006C468D">
        <w:rPr>
          <w:rFonts w:ascii="Arial" w:hAnsi="Arial" w:cs="Arial"/>
          <w:sz w:val="22"/>
          <w:szCs w:val="22"/>
        </w:rPr>
        <w:t>provádění díla, který projednal s </w:t>
      </w:r>
      <w:r w:rsidR="00456A4D" w:rsidRPr="006C468D">
        <w:rPr>
          <w:rFonts w:ascii="Arial" w:hAnsi="Arial" w:cs="Arial"/>
          <w:sz w:val="22"/>
          <w:szCs w:val="22"/>
        </w:rPr>
        <w:t>O</w:t>
      </w:r>
      <w:r w:rsidR="007233C6" w:rsidRPr="006C468D">
        <w:rPr>
          <w:rFonts w:ascii="Arial" w:hAnsi="Arial" w:cs="Arial"/>
          <w:sz w:val="22"/>
          <w:szCs w:val="22"/>
        </w:rPr>
        <w:t xml:space="preserve">bjednatelem. Harmonogram provádění díla je přílohou č. </w:t>
      </w:r>
      <w:r w:rsidR="00C84896" w:rsidRPr="006C468D">
        <w:rPr>
          <w:rFonts w:ascii="Arial" w:hAnsi="Arial" w:cs="Arial"/>
          <w:sz w:val="22"/>
          <w:szCs w:val="22"/>
        </w:rPr>
        <w:t>2</w:t>
      </w:r>
      <w:r w:rsidR="00335ECC" w:rsidRPr="006C468D">
        <w:rPr>
          <w:rFonts w:ascii="Arial" w:hAnsi="Arial" w:cs="Arial"/>
          <w:sz w:val="22"/>
          <w:szCs w:val="22"/>
        </w:rPr>
        <w:t xml:space="preserve"> této S</w:t>
      </w:r>
      <w:r w:rsidR="007233C6" w:rsidRPr="006C468D">
        <w:rPr>
          <w:rFonts w:ascii="Arial" w:hAnsi="Arial" w:cs="Arial"/>
          <w:sz w:val="22"/>
          <w:szCs w:val="22"/>
        </w:rPr>
        <w:t>mlouvy</w:t>
      </w:r>
      <w:r w:rsidR="00C84896" w:rsidRPr="006C468D">
        <w:rPr>
          <w:rFonts w:ascii="Arial" w:hAnsi="Arial" w:cs="Arial"/>
          <w:sz w:val="22"/>
          <w:szCs w:val="22"/>
        </w:rPr>
        <w:t xml:space="preserve"> a </w:t>
      </w:r>
      <w:r w:rsidR="00840516" w:rsidRPr="006C468D">
        <w:rPr>
          <w:rFonts w:ascii="Arial" w:hAnsi="Arial" w:cs="Arial"/>
          <w:sz w:val="22"/>
          <w:szCs w:val="22"/>
        </w:rPr>
        <w:t xml:space="preserve">může být změněn jen </w:t>
      </w:r>
      <w:r w:rsidR="007E37C6" w:rsidRPr="006C468D">
        <w:rPr>
          <w:rFonts w:ascii="Arial" w:hAnsi="Arial" w:cs="Arial"/>
          <w:sz w:val="22"/>
          <w:szCs w:val="22"/>
        </w:rPr>
        <w:t>se souhlasem smluvních stran, pokud se nezmění</w:t>
      </w:r>
      <w:r w:rsidR="00C444C1" w:rsidRPr="006C468D">
        <w:rPr>
          <w:rFonts w:ascii="Arial" w:hAnsi="Arial" w:cs="Arial"/>
          <w:sz w:val="22"/>
          <w:szCs w:val="22"/>
        </w:rPr>
        <w:t xml:space="preserve"> doba dokončení díla</w:t>
      </w:r>
      <w:r w:rsidR="007233C6" w:rsidRPr="006C468D">
        <w:rPr>
          <w:rFonts w:ascii="Arial" w:hAnsi="Arial" w:cs="Arial"/>
          <w:sz w:val="22"/>
          <w:szCs w:val="22"/>
        </w:rPr>
        <w:t>.</w:t>
      </w:r>
    </w:p>
    <w:p w14:paraId="43D1E069" w14:textId="4EFE3F7B" w:rsidR="00893DD6" w:rsidRPr="00893DD6" w:rsidRDefault="007233C6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se zavazuje řádně pro</w:t>
      </w:r>
      <w:r w:rsidR="002046F4">
        <w:rPr>
          <w:rFonts w:ascii="Arial" w:hAnsi="Arial" w:cs="Arial"/>
          <w:sz w:val="22"/>
          <w:szCs w:val="22"/>
        </w:rPr>
        <w:t>vedené dílo převzít a zaplatit Z</w:t>
      </w:r>
      <w:r w:rsidRPr="007A3FF7">
        <w:rPr>
          <w:rFonts w:ascii="Arial" w:hAnsi="Arial" w:cs="Arial"/>
          <w:sz w:val="22"/>
          <w:szCs w:val="22"/>
        </w:rPr>
        <w:t>hotoviteli cenu ve výši, za podmí</w:t>
      </w:r>
      <w:r w:rsidR="00335ECC">
        <w:rPr>
          <w:rFonts w:ascii="Arial" w:hAnsi="Arial" w:cs="Arial"/>
          <w:sz w:val="22"/>
          <w:szCs w:val="22"/>
        </w:rPr>
        <w:t>nek a způsobem</w:t>
      </w:r>
      <w:r w:rsidR="00CE3244">
        <w:rPr>
          <w:rFonts w:ascii="Arial" w:hAnsi="Arial" w:cs="Arial"/>
          <w:sz w:val="22"/>
          <w:szCs w:val="22"/>
        </w:rPr>
        <w:t xml:space="preserve"> dohodnutým</w:t>
      </w:r>
      <w:r w:rsidR="00335ECC">
        <w:rPr>
          <w:rFonts w:ascii="Arial" w:hAnsi="Arial" w:cs="Arial"/>
          <w:sz w:val="22"/>
          <w:szCs w:val="22"/>
        </w:rPr>
        <w:t xml:space="preserve"> v této S</w:t>
      </w:r>
      <w:r w:rsidRPr="007A3FF7">
        <w:rPr>
          <w:rFonts w:ascii="Arial" w:hAnsi="Arial" w:cs="Arial"/>
          <w:sz w:val="22"/>
          <w:szCs w:val="22"/>
        </w:rPr>
        <w:t>mlouvě.</w:t>
      </w:r>
    </w:p>
    <w:p w14:paraId="659AE93E" w14:textId="77777777" w:rsidR="007233C6" w:rsidRPr="007A3FF7" w:rsidRDefault="007233C6" w:rsidP="00F827E5">
      <w:pPr>
        <w:numPr>
          <w:ilvl w:val="0"/>
          <w:numId w:val="21"/>
        </w:num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Místo plnění</w:t>
      </w:r>
    </w:p>
    <w:p w14:paraId="4A33727A" w14:textId="07078191" w:rsidR="00AD172D" w:rsidRDefault="006C468D" w:rsidP="00C8646D">
      <w:pPr>
        <w:spacing w:after="240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Místem plnění j</w:t>
      </w:r>
      <w:r w:rsidR="00E26D4E" w:rsidRPr="00F83516">
        <w:rPr>
          <w:rFonts w:ascii="Arial" w:hAnsi="Arial" w:cs="Arial"/>
          <w:sz w:val="22"/>
          <w:szCs w:val="22"/>
        </w:rPr>
        <w:t>e</w:t>
      </w:r>
      <w:r w:rsidR="00893DD6" w:rsidRPr="00F835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Pr="006C468D">
        <w:rPr>
          <w:rFonts w:ascii="Arial" w:hAnsi="Arial" w:cs="Arial"/>
          <w:sz w:val="22"/>
          <w:szCs w:val="22"/>
        </w:rPr>
        <w:t xml:space="preserve">ebytový prostor č. 1437/101 v 1. NP budovy číslo popisné 1437 – bytového domu, stojícího na pozemku parcelní číslo 1016/1, k. ú. Holešovice, obec Praha, na adrese Dělnická </w:t>
      </w:r>
      <w:r w:rsidR="00487BD9">
        <w:rPr>
          <w:rFonts w:ascii="Arial" w:hAnsi="Arial" w:cs="Arial"/>
          <w:sz w:val="22"/>
          <w:szCs w:val="22"/>
        </w:rPr>
        <w:t>1437/44, 170 00 Praha 7. Objednat</w:t>
      </w:r>
      <w:r w:rsidRPr="006C468D">
        <w:rPr>
          <w:rFonts w:ascii="Arial" w:hAnsi="Arial" w:cs="Arial"/>
          <w:sz w:val="22"/>
          <w:szCs w:val="22"/>
        </w:rPr>
        <w:t>el vykonává správu nemovitostí ve vlastnictví obce v částečném poměru 521/12947. Bytový dům se nachází v památkově chráněném území.</w:t>
      </w:r>
    </w:p>
    <w:p w14:paraId="1BFC1C4D" w14:textId="77777777" w:rsidR="00617958" w:rsidRPr="00F83516" w:rsidRDefault="00617958" w:rsidP="00C8646D">
      <w:pPr>
        <w:spacing w:after="240"/>
        <w:ind w:left="-284"/>
        <w:jc w:val="both"/>
        <w:rPr>
          <w:rFonts w:ascii="Arial" w:hAnsi="Arial" w:cs="Arial"/>
          <w:sz w:val="22"/>
          <w:szCs w:val="22"/>
        </w:rPr>
      </w:pPr>
    </w:p>
    <w:p w14:paraId="3C5C6A52" w14:textId="32BB9860" w:rsidR="007233C6" w:rsidRPr="007A3FF7" w:rsidRDefault="007233C6" w:rsidP="00AD172D">
      <w:pPr>
        <w:numPr>
          <w:ilvl w:val="0"/>
          <w:numId w:val="21"/>
        </w:num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lastRenderedPageBreak/>
        <w:t>Doba plnění</w:t>
      </w:r>
    </w:p>
    <w:p w14:paraId="4067A70E" w14:textId="77777777" w:rsidR="007233C6" w:rsidRPr="007A3FF7" w:rsidRDefault="00517885" w:rsidP="002179B6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Cs/>
          <w:sz w:val="22"/>
          <w:szCs w:val="22"/>
        </w:rPr>
        <w:t>Dílo specifikované v článku 1</w:t>
      </w:r>
      <w:r w:rsidR="00335ECC">
        <w:rPr>
          <w:rFonts w:ascii="Arial" w:hAnsi="Arial" w:cs="Arial"/>
          <w:bCs/>
          <w:sz w:val="22"/>
          <w:szCs w:val="22"/>
        </w:rPr>
        <w:t xml:space="preserve"> této S</w:t>
      </w:r>
      <w:r w:rsidR="002046F4">
        <w:rPr>
          <w:rFonts w:ascii="Arial" w:hAnsi="Arial" w:cs="Arial"/>
          <w:bCs/>
          <w:sz w:val="22"/>
          <w:szCs w:val="22"/>
        </w:rPr>
        <w:t>mlouvy se Z</w:t>
      </w:r>
      <w:r w:rsidR="007233C6" w:rsidRPr="007A3FF7">
        <w:rPr>
          <w:rFonts w:ascii="Arial" w:hAnsi="Arial" w:cs="Arial"/>
          <w:bCs/>
          <w:sz w:val="22"/>
          <w:szCs w:val="22"/>
        </w:rPr>
        <w:t>hotovitel zavazuje provést v těchto termínech:</w:t>
      </w:r>
    </w:p>
    <w:p w14:paraId="13669B01" w14:textId="77777777" w:rsidR="006C468D" w:rsidRPr="001041BE" w:rsidRDefault="00AD172D" w:rsidP="00F83516">
      <w:pPr>
        <w:pStyle w:val="Odstavecseseznamem"/>
        <w:ind w:left="4245" w:hanging="3885"/>
        <w:jc w:val="both"/>
        <w:rPr>
          <w:rFonts w:ascii="Arial" w:hAnsi="Arial" w:cs="Arial"/>
          <w:b/>
          <w:sz w:val="22"/>
          <w:szCs w:val="22"/>
        </w:rPr>
      </w:pPr>
      <w:r w:rsidRPr="001041BE">
        <w:rPr>
          <w:rFonts w:ascii="Arial" w:hAnsi="Arial" w:cs="Arial"/>
          <w:b/>
          <w:sz w:val="22"/>
          <w:szCs w:val="22"/>
        </w:rPr>
        <w:t>Předpokládaný termín zahájení díla</w:t>
      </w:r>
      <w:r w:rsidR="006C468D" w:rsidRPr="001041BE">
        <w:rPr>
          <w:rFonts w:ascii="Arial" w:hAnsi="Arial" w:cs="Arial"/>
          <w:b/>
          <w:sz w:val="22"/>
          <w:szCs w:val="22"/>
        </w:rPr>
        <w:t xml:space="preserve"> (předání staveniště)</w:t>
      </w:r>
      <w:r w:rsidRPr="001041BE">
        <w:rPr>
          <w:rFonts w:ascii="Arial" w:hAnsi="Arial" w:cs="Arial"/>
          <w:b/>
          <w:sz w:val="22"/>
          <w:szCs w:val="22"/>
        </w:rPr>
        <w:t>:</w:t>
      </w:r>
      <w:r w:rsidRPr="001041BE">
        <w:rPr>
          <w:rFonts w:ascii="Arial" w:hAnsi="Arial" w:cs="Arial"/>
          <w:b/>
          <w:sz w:val="22"/>
          <w:szCs w:val="22"/>
        </w:rPr>
        <w:tab/>
      </w:r>
      <w:r w:rsidR="00513E08" w:rsidRPr="001041BE">
        <w:rPr>
          <w:rFonts w:ascii="Arial" w:hAnsi="Arial" w:cs="Arial"/>
          <w:b/>
          <w:sz w:val="22"/>
          <w:szCs w:val="22"/>
        </w:rPr>
        <w:tab/>
      </w:r>
      <w:r w:rsidR="00513E08" w:rsidRPr="001041BE">
        <w:rPr>
          <w:rFonts w:ascii="Arial" w:hAnsi="Arial" w:cs="Arial"/>
          <w:b/>
          <w:sz w:val="22"/>
          <w:szCs w:val="22"/>
        </w:rPr>
        <w:tab/>
      </w:r>
    </w:p>
    <w:p w14:paraId="7DFCDCDB" w14:textId="594B920C" w:rsidR="00513E08" w:rsidRPr="002F1CAC" w:rsidRDefault="00517944" w:rsidP="006C468D">
      <w:pPr>
        <w:pStyle w:val="Odstavecseseznamem"/>
        <w:ind w:left="4950" w:firstLine="3"/>
        <w:jc w:val="both"/>
        <w:rPr>
          <w:rFonts w:ascii="Arial" w:hAnsi="Arial" w:cs="Arial"/>
          <w:b/>
          <w:sz w:val="22"/>
          <w:szCs w:val="22"/>
        </w:rPr>
      </w:pPr>
      <w:r w:rsidRPr="00517944">
        <w:rPr>
          <w:rFonts w:ascii="Arial" w:hAnsi="Arial" w:cs="Arial"/>
          <w:b/>
          <w:sz w:val="22"/>
          <w:szCs w:val="22"/>
        </w:rPr>
        <w:t>do 3 dnů od</w:t>
      </w:r>
      <w:r w:rsidR="006C468D">
        <w:rPr>
          <w:rFonts w:ascii="Arial" w:hAnsi="Arial" w:cs="Arial"/>
          <w:b/>
          <w:sz w:val="22"/>
          <w:szCs w:val="22"/>
        </w:rPr>
        <w:t xml:space="preserve"> účinnosti Smlouvy</w:t>
      </w:r>
      <w:r w:rsidR="00F83516" w:rsidRPr="002F1CAC">
        <w:rPr>
          <w:rFonts w:ascii="Arial" w:hAnsi="Arial" w:cs="Arial"/>
          <w:b/>
          <w:sz w:val="22"/>
          <w:szCs w:val="22"/>
        </w:rPr>
        <w:t>,</w:t>
      </w:r>
    </w:p>
    <w:p w14:paraId="3978A30A" w14:textId="4745F471" w:rsidR="00AD172D" w:rsidRPr="002F1CAC" w:rsidRDefault="001041BE" w:rsidP="00513E08">
      <w:pPr>
        <w:pStyle w:val="Odstavecseseznamem"/>
        <w:ind w:left="4953" w:firstLine="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předpokládaný termín 15. 4</w:t>
      </w:r>
      <w:r w:rsidR="00ED6255">
        <w:rPr>
          <w:rFonts w:ascii="Arial" w:hAnsi="Arial" w:cs="Arial"/>
          <w:i/>
          <w:sz w:val="22"/>
          <w:szCs w:val="22"/>
        </w:rPr>
        <w:t>. 2024</w:t>
      </w:r>
    </w:p>
    <w:p w14:paraId="6413987D" w14:textId="1A6325AE" w:rsidR="00AD172D" w:rsidRDefault="00F83516" w:rsidP="00AD172D">
      <w:pPr>
        <w:pStyle w:val="Odstavecseseznamem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041BE">
        <w:rPr>
          <w:rFonts w:ascii="Arial" w:hAnsi="Arial" w:cs="Arial"/>
          <w:b/>
          <w:sz w:val="22"/>
          <w:szCs w:val="22"/>
        </w:rPr>
        <w:t>Celková</w:t>
      </w:r>
      <w:r w:rsidR="0095760E" w:rsidRPr="001041BE">
        <w:rPr>
          <w:rFonts w:ascii="Arial" w:hAnsi="Arial" w:cs="Arial"/>
          <w:b/>
          <w:sz w:val="22"/>
          <w:szCs w:val="22"/>
        </w:rPr>
        <w:t xml:space="preserve"> doba plnění:</w:t>
      </w:r>
      <w:r w:rsidR="0095760E" w:rsidRPr="002F1CAC">
        <w:rPr>
          <w:rFonts w:ascii="Arial" w:hAnsi="Arial" w:cs="Arial"/>
          <w:sz w:val="22"/>
          <w:szCs w:val="22"/>
        </w:rPr>
        <w:tab/>
      </w:r>
      <w:r w:rsidR="0095760E" w:rsidRPr="002F1CAC">
        <w:rPr>
          <w:rFonts w:ascii="Arial" w:hAnsi="Arial" w:cs="Arial"/>
          <w:sz w:val="22"/>
          <w:szCs w:val="22"/>
        </w:rPr>
        <w:tab/>
      </w:r>
      <w:r w:rsidRPr="002F1CAC">
        <w:rPr>
          <w:rFonts w:ascii="Arial" w:hAnsi="Arial" w:cs="Arial"/>
          <w:sz w:val="22"/>
          <w:szCs w:val="22"/>
        </w:rPr>
        <w:tab/>
      </w:r>
      <w:r w:rsidR="00513E08" w:rsidRPr="002F1CAC">
        <w:rPr>
          <w:rFonts w:ascii="Arial" w:hAnsi="Arial" w:cs="Arial"/>
          <w:sz w:val="22"/>
          <w:szCs w:val="22"/>
        </w:rPr>
        <w:tab/>
      </w:r>
      <w:r w:rsidR="001041BE">
        <w:rPr>
          <w:rFonts w:ascii="Arial" w:hAnsi="Arial" w:cs="Arial"/>
          <w:b/>
          <w:sz w:val="22"/>
          <w:szCs w:val="22"/>
        </w:rPr>
        <w:t>17 týdnů</w:t>
      </w:r>
      <w:r w:rsidRPr="002F1CAC">
        <w:rPr>
          <w:rFonts w:ascii="Arial" w:hAnsi="Arial" w:cs="Arial"/>
          <w:b/>
          <w:sz w:val="22"/>
          <w:szCs w:val="22"/>
        </w:rPr>
        <w:t xml:space="preserve"> </w:t>
      </w:r>
      <w:r w:rsidR="00AD172D" w:rsidRPr="002F1CAC">
        <w:rPr>
          <w:rFonts w:ascii="Arial" w:hAnsi="Arial" w:cs="Arial"/>
          <w:b/>
          <w:sz w:val="22"/>
          <w:szCs w:val="22"/>
        </w:rPr>
        <w:t>od zahájení díla</w:t>
      </w:r>
      <w:r w:rsidR="006C468D">
        <w:rPr>
          <w:rFonts w:ascii="Arial" w:hAnsi="Arial" w:cs="Arial"/>
          <w:b/>
          <w:sz w:val="22"/>
          <w:szCs w:val="22"/>
        </w:rPr>
        <w:t>,</w:t>
      </w:r>
    </w:p>
    <w:p w14:paraId="461F22CB" w14:textId="77777777" w:rsidR="001041BE" w:rsidRDefault="006C468D" w:rsidP="006C468D">
      <w:pPr>
        <w:pStyle w:val="Odstavecseseznamem"/>
        <w:spacing w:after="240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041BE">
        <w:rPr>
          <w:rFonts w:ascii="Arial" w:hAnsi="Arial" w:cs="Arial"/>
          <w:b/>
          <w:sz w:val="22"/>
          <w:szCs w:val="22"/>
        </w:rPr>
        <w:t>nejpozději do 23. 8</w:t>
      </w:r>
      <w:r w:rsidRPr="006C468D">
        <w:rPr>
          <w:rFonts w:ascii="Arial" w:hAnsi="Arial" w:cs="Arial"/>
          <w:b/>
          <w:sz w:val="22"/>
          <w:szCs w:val="22"/>
        </w:rPr>
        <w:t>. 2024</w:t>
      </w:r>
      <w:r w:rsidR="001041BE">
        <w:rPr>
          <w:rFonts w:ascii="Arial" w:hAnsi="Arial" w:cs="Arial"/>
          <w:b/>
          <w:sz w:val="22"/>
          <w:szCs w:val="22"/>
        </w:rPr>
        <w:t>, z toho:</w:t>
      </w:r>
    </w:p>
    <w:p w14:paraId="28745060" w14:textId="31DB9C55" w:rsidR="001041BE" w:rsidRPr="001041BE" w:rsidRDefault="001041BE" w:rsidP="001041BE">
      <w:pPr>
        <w:numPr>
          <w:ilvl w:val="0"/>
          <w:numId w:val="48"/>
        </w:numPr>
        <w:ind w:left="567" w:hanging="14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Pr="001041BE">
        <w:rPr>
          <w:rFonts w:ascii="Arial" w:hAnsi="Arial" w:cs="Arial"/>
          <w:b/>
          <w:sz w:val="22"/>
          <w:szCs w:val="22"/>
        </w:rPr>
        <w:t xml:space="preserve">Etapa </w:t>
      </w:r>
      <w:r>
        <w:rPr>
          <w:rFonts w:ascii="Arial" w:hAnsi="Arial" w:cs="Arial"/>
          <w:sz w:val="22"/>
          <w:szCs w:val="22"/>
        </w:rPr>
        <w:t>-</w:t>
      </w:r>
      <w:r w:rsidRPr="001041BE">
        <w:rPr>
          <w:rFonts w:ascii="Arial" w:hAnsi="Arial" w:cs="Arial"/>
          <w:b/>
          <w:sz w:val="22"/>
          <w:szCs w:val="22"/>
        </w:rPr>
        <w:t xml:space="preserve"> </w:t>
      </w:r>
      <w:r w:rsidRPr="001041BE">
        <w:rPr>
          <w:rFonts w:ascii="Arial" w:hAnsi="Arial" w:cs="Arial"/>
          <w:sz w:val="22"/>
          <w:szCs w:val="22"/>
        </w:rPr>
        <w:t>stavební část vč. skleněných příček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1041BE">
        <w:rPr>
          <w:rFonts w:ascii="Arial" w:hAnsi="Arial" w:cs="Arial"/>
          <w:sz w:val="22"/>
          <w:szCs w:val="22"/>
        </w:rPr>
        <w:t>9 týdnů,</w:t>
      </w:r>
      <w:r w:rsidRPr="001041BE">
        <w:rPr>
          <w:rFonts w:ascii="Arial" w:hAnsi="Arial" w:cs="Arial"/>
          <w:b/>
          <w:sz w:val="22"/>
          <w:szCs w:val="22"/>
        </w:rPr>
        <w:t xml:space="preserve"> nejpozději do 24. 6. 2024</w:t>
      </w:r>
    </w:p>
    <w:p w14:paraId="77AA7865" w14:textId="19F706FA" w:rsidR="007233C6" w:rsidRPr="001041BE" w:rsidRDefault="001041BE" w:rsidP="001041BE">
      <w:pPr>
        <w:numPr>
          <w:ilvl w:val="0"/>
          <w:numId w:val="48"/>
        </w:numPr>
        <w:spacing w:after="240"/>
        <w:ind w:left="567" w:hanging="141"/>
        <w:jc w:val="both"/>
        <w:rPr>
          <w:rFonts w:ascii="Arial" w:hAnsi="Arial" w:cs="Arial"/>
          <w:sz w:val="22"/>
          <w:szCs w:val="22"/>
        </w:rPr>
      </w:pPr>
      <w:r w:rsidRPr="001041BE">
        <w:rPr>
          <w:rFonts w:ascii="Arial" w:hAnsi="Arial" w:cs="Arial"/>
          <w:b/>
          <w:sz w:val="22"/>
          <w:szCs w:val="22"/>
        </w:rPr>
        <w:t xml:space="preserve">Etapa </w:t>
      </w:r>
      <w:r>
        <w:rPr>
          <w:rFonts w:ascii="Arial" w:hAnsi="Arial" w:cs="Arial"/>
          <w:sz w:val="22"/>
          <w:szCs w:val="22"/>
        </w:rPr>
        <w:t>-</w:t>
      </w:r>
      <w:r w:rsidRPr="001041BE">
        <w:rPr>
          <w:rFonts w:ascii="Arial" w:hAnsi="Arial" w:cs="Arial"/>
          <w:sz w:val="22"/>
          <w:szCs w:val="22"/>
        </w:rPr>
        <w:t xml:space="preserve"> dodávka a montáž interiérového nábytku</w:t>
      </w:r>
      <w:r w:rsidRPr="001041BE">
        <w:rPr>
          <w:rFonts w:ascii="Arial" w:hAnsi="Arial" w:cs="Arial"/>
          <w:sz w:val="22"/>
          <w:szCs w:val="22"/>
        </w:rPr>
        <w:tab/>
        <w:t>8 týdnů,</w:t>
      </w:r>
      <w:r w:rsidRPr="001041BE">
        <w:rPr>
          <w:rFonts w:ascii="Arial" w:hAnsi="Arial" w:cs="Arial"/>
          <w:b/>
          <w:sz w:val="22"/>
          <w:szCs w:val="22"/>
        </w:rPr>
        <w:t xml:space="preserve"> nejpozději do 23. 8. 2024</w:t>
      </w:r>
    </w:p>
    <w:p w14:paraId="61D9C48F" w14:textId="77777777" w:rsidR="007233C6" w:rsidRDefault="007233C6" w:rsidP="008F7FF2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</w:t>
      </w:r>
      <w:r w:rsidR="00517885" w:rsidRPr="007A3FF7">
        <w:rPr>
          <w:rFonts w:ascii="Arial" w:hAnsi="Arial" w:cs="Arial"/>
          <w:sz w:val="22"/>
          <w:szCs w:val="22"/>
        </w:rPr>
        <w:t>ermín dokončení díla dle odst. 3</w:t>
      </w:r>
      <w:r w:rsidRPr="007A3FF7">
        <w:rPr>
          <w:rFonts w:ascii="Arial" w:hAnsi="Arial" w:cs="Arial"/>
          <w:sz w:val="22"/>
          <w:szCs w:val="22"/>
        </w:rPr>
        <w:t xml:space="preserve">.1 je stanoven za podmínky poskytnutí součinnosti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</w:t>
      </w:r>
      <w:r w:rsidR="00546731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v dohodnutém rozsahu dle této S</w:t>
      </w:r>
      <w:r w:rsidRPr="007A3FF7">
        <w:rPr>
          <w:rFonts w:ascii="Arial" w:hAnsi="Arial" w:cs="Arial"/>
          <w:sz w:val="22"/>
          <w:szCs w:val="22"/>
        </w:rPr>
        <w:t>mlouvy.</w:t>
      </w:r>
    </w:p>
    <w:p w14:paraId="7A56842D" w14:textId="7CCFC2C5" w:rsidR="00E51BB5" w:rsidRPr="00487023" w:rsidRDefault="002046F4" w:rsidP="00487023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487023">
        <w:rPr>
          <w:rFonts w:ascii="Arial" w:hAnsi="Arial" w:cs="Arial"/>
          <w:sz w:val="22"/>
          <w:szCs w:val="22"/>
        </w:rPr>
        <w:t>Pokud Z</w:t>
      </w:r>
      <w:r w:rsidR="007233C6" w:rsidRPr="00487023">
        <w:rPr>
          <w:rFonts w:ascii="Arial" w:hAnsi="Arial" w:cs="Arial"/>
          <w:sz w:val="22"/>
          <w:szCs w:val="22"/>
        </w:rPr>
        <w:t xml:space="preserve">hotovitel dokončí dílo a připraví ho k odevzdání před sjednaným termínem, zavazuje se </w:t>
      </w:r>
      <w:r w:rsidR="00456A4D" w:rsidRPr="00487023">
        <w:rPr>
          <w:rFonts w:ascii="Arial" w:hAnsi="Arial" w:cs="Arial"/>
          <w:sz w:val="22"/>
          <w:szCs w:val="22"/>
        </w:rPr>
        <w:t>O</w:t>
      </w:r>
      <w:r w:rsidR="007233C6" w:rsidRPr="00487023">
        <w:rPr>
          <w:rFonts w:ascii="Arial" w:hAnsi="Arial" w:cs="Arial"/>
          <w:sz w:val="22"/>
          <w:szCs w:val="22"/>
        </w:rPr>
        <w:t>bjednatel převzít řádně provedené dílo i v tomto zkráceném termínu.</w:t>
      </w:r>
    </w:p>
    <w:p w14:paraId="6419B791" w14:textId="77777777" w:rsidR="007233C6" w:rsidRPr="007A3FF7" w:rsidRDefault="007233C6" w:rsidP="00EA3D25">
      <w:pPr>
        <w:numPr>
          <w:ilvl w:val="0"/>
          <w:numId w:val="21"/>
        </w:num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Cena díla</w:t>
      </w:r>
    </w:p>
    <w:p w14:paraId="49A43461" w14:textId="04D10417" w:rsidR="007233C6" w:rsidRPr="006121AC" w:rsidRDefault="007233C6" w:rsidP="006121AC">
      <w:pPr>
        <w:pStyle w:val="Odstavecseseznamem"/>
        <w:numPr>
          <w:ilvl w:val="1"/>
          <w:numId w:val="21"/>
        </w:numPr>
        <w:ind w:left="284" w:hanging="568"/>
        <w:jc w:val="both"/>
        <w:rPr>
          <w:rFonts w:ascii="Arial" w:hAnsi="Arial" w:cs="Arial"/>
          <w:iCs/>
          <w:sz w:val="22"/>
          <w:szCs w:val="22"/>
        </w:rPr>
      </w:pPr>
      <w:r w:rsidRPr="00EA3D25">
        <w:rPr>
          <w:rFonts w:ascii="Arial" w:hAnsi="Arial" w:cs="Arial"/>
          <w:sz w:val="22"/>
          <w:szCs w:val="22"/>
        </w:rPr>
        <w:t xml:space="preserve">Cena díla je smluvními stranami sjednána v souladu se zákonem o cenách. K této ceně </w:t>
      </w:r>
      <w:r w:rsidR="00603E3D" w:rsidRPr="00EA3D25">
        <w:rPr>
          <w:rFonts w:ascii="Arial" w:hAnsi="Arial" w:cs="Arial"/>
          <w:sz w:val="22"/>
          <w:szCs w:val="22"/>
        </w:rPr>
        <w:t xml:space="preserve">bude </w:t>
      </w:r>
      <w:r w:rsidRPr="00EA3D25">
        <w:rPr>
          <w:rFonts w:ascii="Arial" w:hAnsi="Arial" w:cs="Arial"/>
          <w:sz w:val="22"/>
          <w:szCs w:val="22"/>
        </w:rPr>
        <w:t>dopočtena DPH ve výši podle platné sazby</w:t>
      </w:r>
      <w:r w:rsidR="00D51AD3" w:rsidRPr="00EA3D25">
        <w:rPr>
          <w:rFonts w:ascii="Arial" w:hAnsi="Arial" w:cs="Arial"/>
          <w:sz w:val="22"/>
          <w:szCs w:val="22"/>
        </w:rPr>
        <w:t xml:space="preserve"> ke dni zdanitelného plnění</w:t>
      </w:r>
      <w:r w:rsidRPr="00EA3D25">
        <w:rPr>
          <w:rFonts w:ascii="Arial" w:hAnsi="Arial" w:cs="Arial"/>
          <w:sz w:val="22"/>
          <w:szCs w:val="22"/>
        </w:rPr>
        <w:t xml:space="preserve">. Cena je stanovena na </w:t>
      </w:r>
      <w:r w:rsidRPr="006B5785">
        <w:rPr>
          <w:rFonts w:ascii="Arial" w:hAnsi="Arial" w:cs="Arial"/>
          <w:sz w:val="22"/>
          <w:szCs w:val="22"/>
        </w:rPr>
        <w:t xml:space="preserve">základě </w:t>
      </w:r>
      <w:r w:rsidR="00427000">
        <w:rPr>
          <w:rFonts w:ascii="Arial" w:hAnsi="Arial" w:cs="Arial"/>
          <w:sz w:val="22"/>
          <w:szCs w:val="22"/>
        </w:rPr>
        <w:t>Projektové dokumentace</w:t>
      </w:r>
      <w:r w:rsidRPr="006B5785">
        <w:rPr>
          <w:rFonts w:ascii="Arial" w:hAnsi="Arial" w:cs="Arial"/>
          <w:sz w:val="22"/>
          <w:szCs w:val="22"/>
        </w:rPr>
        <w:t xml:space="preserve"> a pro její </w:t>
      </w:r>
      <w:r w:rsidRPr="006121AC">
        <w:rPr>
          <w:rFonts w:ascii="Arial" w:hAnsi="Arial" w:cs="Arial"/>
          <w:sz w:val="22"/>
          <w:szCs w:val="22"/>
        </w:rPr>
        <w:t xml:space="preserve">stanovení je rozhodující </w:t>
      </w:r>
      <w:r w:rsidR="00D51AD3" w:rsidRPr="006121AC">
        <w:rPr>
          <w:rFonts w:ascii="Arial" w:hAnsi="Arial" w:cs="Arial"/>
          <w:sz w:val="22"/>
          <w:szCs w:val="22"/>
        </w:rPr>
        <w:t xml:space="preserve">oceněný </w:t>
      </w:r>
      <w:r w:rsidRPr="006121AC">
        <w:rPr>
          <w:rFonts w:ascii="Arial" w:hAnsi="Arial" w:cs="Arial"/>
          <w:sz w:val="22"/>
          <w:szCs w:val="22"/>
        </w:rPr>
        <w:t xml:space="preserve">soupis prací, dodávek a služeb včetně výkazu výměr. </w:t>
      </w:r>
      <w:r w:rsidRPr="006121AC">
        <w:rPr>
          <w:rFonts w:ascii="Arial" w:hAnsi="Arial" w:cs="Arial"/>
          <w:iCs/>
          <w:sz w:val="22"/>
          <w:szCs w:val="22"/>
        </w:rPr>
        <w:t>Cena</w:t>
      </w:r>
      <w:r w:rsidR="002046F4" w:rsidRPr="006121AC">
        <w:rPr>
          <w:rFonts w:ascii="Arial" w:hAnsi="Arial" w:cs="Arial"/>
          <w:iCs/>
          <w:sz w:val="22"/>
          <w:szCs w:val="22"/>
        </w:rPr>
        <w:t xml:space="preserve"> díla obsahuje veškeré náklady Z</w:t>
      </w:r>
      <w:r w:rsidRPr="006121AC">
        <w:rPr>
          <w:rFonts w:ascii="Arial" w:hAnsi="Arial" w:cs="Arial"/>
          <w:iCs/>
          <w:sz w:val="22"/>
          <w:szCs w:val="22"/>
        </w:rPr>
        <w:t>hotovitele nezbytné k řádnému a včasnému provedení díla. Cena díla ob</w:t>
      </w:r>
      <w:r w:rsidR="00F51BEA" w:rsidRPr="006121AC">
        <w:rPr>
          <w:rFonts w:ascii="Arial" w:hAnsi="Arial" w:cs="Arial"/>
          <w:iCs/>
          <w:sz w:val="22"/>
          <w:szCs w:val="22"/>
        </w:rPr>
        <w:t>sahuje mimo jiné také náklady</w:t>
      </w:r>
    </w:p>
    <w:p w14:paraId="3B7A4CFF" w14:textId="77777777" w:rsidR="007233C6" w:rsidRPr="00FD2287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ab/>
        <w:t>-</w:t>
      </w:r>
      <w:r w:rsidRPr="007A3FF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vybudování, provoz a odstranění zařízení staveniště,</w:t>
      </w:r>
    </w:p>
    <w:p w14:paraId="5DE8B1B8" w14:textId="77777777" w:rsidR="007233C6" w:rsidRPr="00FD2287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 xml:space="preserve">zabezpečení bezpečnosti a hygieny práce, koordinační a kompletační </w:t>
      </w:r>
      <w:r w:rsidR="00F51BEA">
        <w:rPr>
          <w:rFonts w:ascii="Arial" w:hAnsi="Arial" w:cs="Arial"/>
          <w:sz w:val="22"/>
          <w:szCs w:val="22"/>
        </w:rPr>
        <w:br/>
      </w:r>
      <w:r w:rsidR="00F51BEA">
        <w:rPr>
          <w:rFonts w:ascii="Arial" w:hAnsi="Arial" w:cs="Arial"/>
          <w:sz w:val="22"/>
          <w:szCs w:val="22"/>
        </w:rPr>
        <w:tab/>
      </w:r>
      <w:r w:rsidRPr="00FD2287">
        <w:rPr>
          <w:rFonts w:ascii="Arial" w:hAnsi="Arial" w:cs="Arial"/>
          <w:sz w:val="22"/>
          <w:szCs w:val="22"/>
        </w:rPr>
        <w:t>činnost,</w:t>
      </w:r>
    </w:p>
    <w:p w14:paraId="42F6CCF1" w14:textId="77777777" w:rsidR="007233C6" w:rsidRPr="00FD2287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odvoz</w:t>
      </w:r>
      <w:r w:rsidR="00CC510F">
        <w:rPr>
          <w:rFonts w:ascii="Arial" w:hAnsi="Arial" w:cs="Arial"/>
          <w:sz w:val="22"/>
          <w:szCs w:val="22"/>
        </w:rPr>
        <w:t xml:space="preserve">, </w:t>
      </w:r>
      <w:r w:rsidR="00C444C1" w:rsidRPr="00FD2287">
        <w:rPr>
          <w:rFonts w:ascii="Arial" w:hAnsi="Arial" w:cs="Arial"/>
          <w:sz w:val="22"/>
          <w:szCs w:val="22"/>
        </w:rPr>
        <w:t>likvidaci</w:t>
      </w:r>
      <w:r w:rsidR="003C01D2" w:rsidRPr="00FD2287">
        <w:rPr>
          <w:rFonts w:ascii="Arial" w:hAnsi="Arial" w:cs="Arial"/>
          <w:sz w:val="22"/>
          <w:szCs w:val="22"/>
        </w:rPr>
        <w:t xml:space="preserve"> a </w:t>
      </w:r>
      <w:r w:rsidRPr="00FD2287">
        <w:rPr>
          <w:rFonts w:ascii="Arial" w:hAnsi="Arial" w:cs="Arial"/>
          <w:sz w:val="22"/>
          <w:szCs w:val="22"/>
        </w:rPr>
        <w:t>uložení odpadu ve smyslu platných právních předpisů,</w:t>
      </w:r>
    </w:p>
    <w:p w14:paraId="2D5BB98E" w14:textId="72139DDF" w:rsidR="0025028E" w:rsidRPr="006B5785" w:rsidRDefault="007233C6" w:rsidP="006121AC">
      <w:pPr>
        <w:ind w:left="284" w:hanging="568"/>
        <w:jc w:val="both"/>
        <w:rPr>
          <w:rFonts w:ascii="Arial" w:hAnsi="Arial" w:cs="Arial"/>
          <w:color w:val="C00000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 w:rsidRPr="00211A74">
        <w:rPr>
          <w:rFonts w:ascii="Arial" w:hAnsi="Arial" w:cs="Arial"/>
          <w:sz w:val="22"/>
          <w:szCs w:val="22"/>
        </w:rPr>
        <w:t xml:space="preserve">na </w:t>
      </w:r>
      <w:r w:rsidRPr="00211A74">
        <w:rPr>
          <w:rFonts w:ascii="Arial" w:hAnsi="Arial" w:cs="Arial"/>
          <w:sz w:val="22"/>
          <w:szCs w:val="22"/>
        </w:rPr>
        <w:t>zaj</w:t>
      </w:r>
      <w:r w:rsidR="008621F4" w:rsidRPr="00211A74">
        <w:rPr>
          <w:rFonts w:ascii="Arial" w:hAnsi="Arial" w:cs="Arial"/>
          <w:sz w:val="22"/>
          <w:szCs w:val="22"/>
        </w:rPr>
        <w:t>ištění vš</w:t>
      </w:r>
      <w:r w:rsidR="0025028E" w:rsidRPr="00211A74">
        <w:rPr>
          <w:rFonts w:ascii="Arial" w:hAnsi="Arial" w:cs="Arial"/>
          <w:sz w:val="22"/>
          <w:szCs w:val="22"/>
        </w:rPr>
        <w:t>ech nezbytných zkoušek a revizí,</w:t>
      </w:r>
    </w:p>
    <w:p w14:paraId="39E3D82D" w14:textId="77777777" w:rsidR="00FE37ED" w:rsidRPr="002179B6" w:rsidRDefault="00FE37ED" w:rsidP="002179B6">
      <w:pPr>
        <w:jc w:val="both"/>
        <w:rPr>
          <w:rFonts w:ascii="Arial" w:hAnsi="Arial" w:cs="Arial"/>
          <w:sz w:val="10"/>
          <w:szCs w:val="10"/>
        </w:rPr>
      </w:pPr>
    </w:p>
    <w:p w14:paraId="74E91820" w14:textId="77777777" w:rsidR="007309E3" w:rsidRPr="00FA7DC3" w:rsidRDefault="007309E3" w:rsidP="00AD172D">
      <w:pPr>
        <w:tabs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4"/>
        <w:gridCol w:w="739"/>
        <w:gridCol w:w="3640"/>
      </w:tblGrid>
      <w:tr w:rsidR="004B76D2" w:rsidRPr="00DA270D" w14:paraId="29BE7C42" w14:textId="77777777" w:rsidTr="0073615A">
        <w:trPr>
          <w:trHeight w:val="420"/>
        </w:trPr>
        <w:tc>
          <w:tcPr>
            <w:tcW w:w="4394" w:type="dxa"/>
            <w:tcBorders>
              <w:top w:val="single" w:sz="12" w:space="0" w:color="auto"/>
            </w:tcBorders>
          </w:tcPr>
          <w:p w14:paraId="67083489" w14:textId="77777777" w:rsidR="0073615A" w:rsidRDefault="0073615A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04F4EF" w14:textId="35DE3179" w:rsidR="004B76D2" w:rsidRDefault="0073615A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CELKOVÁ</w:t>
            </w:r>
            <w:r w:rsidRPr="007309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CENA bez DPH</w:t>
            </w: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17354A9F" w14:textId="77777777" w:rsidR="004B76D2" w:rsidRPr="007309E3" w:rsidRDefault="004B76D2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12" w:space="0" w:color="auto"/>
            </w:tcBorders>
          </w:tcPr>
          <w:p w14:paraId="4A4BE14C" w14:textId="77777777" w:rsidR="0073615A" w:rsidRPr="00DA270D" w:rsidRDefault="0073615A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7C6869" w14:textId="30B82558" w:rsidR="004B76D2" w:rsidRPr="00DA270D" w:rsidRDefault="00DA270D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1 938 012,75 </w:t>
            </w:r>
            <w:r w:rsidR="0073615A" w:rsidRPr="00DA270D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7309E3" w:rsidRPr="00DA270D" w14:paraId="2170790E" w14:textId="77777777" w:rsidTr="0073615A">
        <w:tc>
          <w:tcPr>
            <w:tcW w:w="4394" w:type="dxa"/>
          </w:tcPr>
          <w:p w14:paraId="23BD3946" w14:textId="77777777" w:rsidR="002179B6" w:rsidRDefault="002179B6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FAE586" w14:textId="55435044" w:rsidR="007309E3" w:rsidRPr="007309E3" w:rsidRDefault="00AD172D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739" w:type="dxa"/>
          </w:tcPr>
          <w:p w14:paraId="4E8BD3F7" w14:textId="77777777" w:rsidR="004B76D2" w:rsidRDefault="004B76D2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442D4F" w14:textId="42947976" w:rsidR="007309E3" w:rsidRPr="007309E3" w:rsidRDefault="006121AC" w:rsidP="0073615A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 w:rsidR="004B76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309E3" w:rsidRPr="003A6C91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3640" w:type="dxa"/>
          </w:tcPr>
          <w:p w14:paraId="60C6D443" w14:textId="77777777" w:rsidR="004B76D2" w:rsidRPr="00DA270D" w:rsidRDefault="004B76D2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8AEB45" w14:textId="2F108693" w:rsidR="007309E3" w:rsidRPr="00DA270D" w:rsidRDefault="00DA270D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232 561,53 </w:t>
            </w:r>
            <w:r w:rsidR="007309E3" w:rsidRPr="00DA270D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7309E3" w:rsidRPr="00DA270D" w14:paraId="027F8B91" w14:textId="77777777" w:rsidTr="0073615A">
        <w:tc>
          <w:tcPr>
            <w:tcW w:w="4394" w:type="dxa"/>
          </w:tcPr>
          <w:p w14:paraId="35CD658A" w14:textId="77777777" w:rsidR="002179B6" w:rsidRDefault="002179B6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E0D065" w14:textId="3E49F910" w:rsidR="007309E3" w:rsidRPr="007309E3" w:rsidRDefault="0073615A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CELKOVÁ </w:t>
            </w:r>
            <w:r w:rsidRPr="007309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</w:t>
            </w:r>
            <w:r w:rsidR="007309E3" w:rsidRPr="007309E3">
              <w:rPr>
                <w:rFonts w:ascii="Arial" w:hAnsi="Arial" w:cs="Arial"/>
                <w:b/>
                <w:bCs/>
                <w:sz w:val="22"/>
                <w:szCs w:val="22"/>
              </w:rPr>
              <w:t>včetně DPH</w:t>
            </w:r>
          </w:p>
        </w:tc>
        <w:tc>
          <w:tcPr>
            <w:tcW w:w="739" w:type="dxa"/>
          </w:tcPr>
          <w:p w14:paraId="35A7A961" w14:textId="77777777" w:rsidR="007309E3" w:rsidRPr="007309E3" w:rsidRDefault="007309E3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40" w:type="dxa"/>
          </w:tcPr>
          <w:p w14:paraId="46CA00C1" w14:textId="77777777" w:rsidR="004B76D2" w:rsidRPr="00DA270D" w:rsidRDefault="004B76D2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19BD49" w14:textId="15EBAAA3" w:rsidR="007309E3" w:rsidRPr="00DA270D" w:rsidRDefault="00DA270D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2 170 574,28 </w:t>
            </w:r>
            <w:r w:rsidR="007309E3" w:rsidRPr="00DA270D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</w:tbl>
    <w:p w14:paraId="64926689" w14:textId="13E908E2" w:rsidR="007233C6" w:rsidRPr="007A3FF7" w:rsidRDefault="00AD172D" w:rsidP="002179B6">
      <w:pPr>
        <w:tabs>
          <w:tab w:val="center" w:pos="709"/>
          <w:tab w:val="right" w:pos="9072"/>
        </w:tabs>
        <w:spacing w:before="240"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 xml:space="preserve">Tato cena je shodná s nabídkovou cenou a je cenou nejvýše </w:t>
      </w:r>
      <w:r w:rsidR="007233C6" w:rsidRPr="00205BDA">
        <w:rPr>
          <w:rFonts w:ascii="Arial" w:hAnsi="Arial" w:cs="Arial"/>
          <w:sz w:val="22"/>
          <w:szCs w:val="22"/>
        </w:rPr>
        <w:t>přípustnou</w:t>
      </w:r>
      <w:r w:rsidR="00335ECC">
        <w:rPr>
          <w:rFonts w:ascii="Arial" w:hAnsi="Arial" w:cs="Arial"/>
          <w:sz w:val="22"/>
          <w:szCs w:val="22"/>
        </w:rPr>
        <w:t xml:space="preserve"> za dílo specifikované v čl. 1 </w:t>
      </w:r>
      <w:r w:rsidR="00603E3D">
        <w:rPr>
          <w:rFonts w:ascii="Arial" w:hAnsi="Arial" w:cs="Arial"/>
          <w:sz w:val="22"/>
          <w:szCs w:val="22"/>
        </w:rPr>
        <w:t xml:space="preserve">této </w:t>
      </w:r>
      <w:r w:rsidR="00335ECC">
        <w:rPr>
          <w:rFonts w:ascii="Arial" w:hAnsi="Arial" w:cs="Arial"/>
          <w:sz w:val="22"/>
          <w:szCs w:val="22"/>
        </w:rPr>
        <w:t>S</w:t>
      </w:r>
      <w:r w:rsidR="00BC462C" w:rsidRPr="00205BDA">
        <w:rPr>
          <w:rFonts w:ascii="Arial" w:hAnsi="Arial" w:cs="Arial"/>
          <w:sz w:val="22"/>
          <w:szCs w:val="22"/>
        </w:rPr>
        <w:t>mlouvy</w:t>
      </w:r>
      <w:r w:rsidR="002046F4">
        <w:rPr>
          <w:rFonts w:ascii="Arial" w:hAnsi="Arial" w:cs="Arial"/>
          <w:sz w:val="22"/>
          <w:szCs w:val="22"/>
        </w:rPr>
        <w:t>. Výši ceny Z</w:t>
      </w:r>
      <w:r w:rsidR="007233C6" w:rsidRPr="00205BDA">
        <w:rPr>
          <w:rFonts w:ascii="Arial" w:hAnsi="Arial" w:cs="Arial"/>
          <w:sz w:val="22"/>
          <w:szCs w:val="22"/>
        </w:rPr>
        <w:t xml:space="preserve">hotovitel garantuje až do úplného </w:t>
      </w:r>
      <w:r w:rsidR="00657847">
        <w:rPr>
          <w:rFonts w:ascii="Arial" w:hAnsi="Arial" w:cs="Arial"/>
          <w:sz w:val="22"/>
          <w:szCs w:val="22"/>
        </w:rPr>
        <w:t>do</w:t>
      </w:r>
      <w:r w:rsidR="007233C6" w:rsidRPr="00205BDA">
        <w:rPr>
          <w:rFonts w:ascii="Arial" w:hAnsi="Arial" w:cs="Arial"/>
          <w:sz w:val="22"/>
          <w:szCs w:val="22"/>
        </w:rPr>
        <w:t xml:space="preserve">končení celého díla a jeho předání </w:t>
      </w:r>
      <w:r w:rsidR="00456A4D">
        <w:rPr>
          <w:rFonts w:ascii="Arial" w:hAnsi="Arial" w:cs="Arial"/>
          <w:sz w:val="22"/>
          <w:szCs w:val="22"/>
        </w:rPr>
        <w:t>O</w:t>
      </w:r>
      <w:r w:rsidR="007233C6" w:rsidRPr="00205BDA">
        <w:rPr>
          <w:rFonts w:ascii="Arial" w:hAnsi="Arial" w:cs="Arial"/>
          <w:sz w:val="22"/>
          <w:szCs w:val="22"/>
        </w:rPr>
        <w:t>bjednateli.</w:t>
      </w:r>
      <w:r w:rsidR="00211A74">
        <w:rPr>
          <w:rFonts w:ascii="Arial" w:hAnsi="Arial" w:cs="Arial"/>
          <w:sz w:val="22"/>
          <w:szCs w:val="22"/>
        </w:rPr>
        <w:t xml:space="preserve"> </w:t>
      </w:r>
      <w:r w:rsidR="00211A74" w:rsidRPr="00211A74">
        <w:rPr>
          <w:rFonts w:ascii="Arial" w:hAnsi="Arial" w:cs="Arial"/>
          <w:sz w:val="22"/>
          <w:szCs w:val="22"/>
        </w:rPr>
        <w:t>Cena díla může být změněna pouze v souvislosti se změnou sazby DPH.</w:t>
      </w:r>
    </w:p>
    <w:p w14:paraId="5F7478C0" w14:textId="17161AA8" w:rsidR="007233C6" w:rsidRPr="007A3FF7" w:rsidRDefault="007233C6" w:rsidP="00211A74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Cena je podrobně specifikována v</w:t>
      </w:r>
      <w:r w:rsidR="00517885" w:rsidRPr="007A3FF7">
        <w:rPr>
          <w:rFonts w:ascii="Arial" w:hAnsi="Arial" w:cs="Arial"/>
          <w:sz w:val="22"/>
          <w:szCs w:val="22"/>
        </w:rPr>
        <w:t> nabídkovém rozpočtu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="00211A74" w:rsidRPr="00211A74">
        <w:rPr>
          <w:rFonts w:ascii="Arial" w:hAnsi="Arial" w:cs="Arial"/>
          <w:sz w:val="22"/>
          <w:szCs w:val="22"/>
        </w:rPr>
        <w:t>(oceněném Soupisu prací, dodávek a služeb), který tvoří nedílnou součást této Smlouvy jako její příloha č. 1 této Smlouvy</w:t>
      </w:r>
      <w:r w:rsidR="00211A74">
        <w:rPr>
          <w:rFonts w:ascii="Arial" w:hAnsi="Arial" w:cs="Arial"/>
          <w:sz w:val="22"/>
          <w:szCs w:val="22"/>
        </w:rPr>
        <w:t>.</w:t>
      </w:r>
    </w:p>
    <w:p w14:paraId="12493592" w14:textId="77777777" w:rsidR="00C444C1" w:rsidRPr="007A3FF7" w:rsidRDefault="00C444C1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1D98D106" w14:textId="77777777" w:rsidR="007233C6" w:rsidRPr="00205BDA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Takto dohodnutá cena zahrnuje veškeré činnosti a náklady </w:t>
      </w:r>
      <w:r w:rsidR="001973EA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souvisej</w:t>
      </w:r>
      <w:r w:rsidR="00335ECC">
        <w:rPr>
          <w:rFonts w:ascii="Arial" w:hAnsi="Arial" w:cs="Arial"/>
          <w:sz w:val="22"/>
          <w:szCs w:val="22"/>
        </w:rPr>
        <w:t>ící s provedením díla dle této S</w:t>
      </w:r>
      <w:r w:rsidRPr="007A3FF7">
        <w:rPr>
          <w:rFonts w:ascii="Arial" w:hAnsi="Arial" w:cs="Arial"/>
          <w:sz w:val="22"/>
          <w:szCs w:val="22"/>
        </w:rPr>
        <w:t>mlouvy. Případné změny cen stavebních prací,</w:t>
      </w:r>
      <w:r w:rsidR="0096157C">
        <w:rPr>
          <w:rFonts w:ascii="Arial" w:hAnsi="Arial" w:cs="Arial"/>
          <w:sz w:val="22"/>
          <w:szCs w:val="22"/>
        </w:rPr>
        <w:t xml:space="preserve"> dodávek </w:t>
      </w:r>
      <w:r w:rsidRPr="007A3FF7">
        <w:rPr>
          <w:rFonts w:ascii="Arial" w:hAnsi="Arial" w:cs="Arial"/>
          <w:sz w:val="22"/>
          <w:szCs w:val="22"/>
        </w:rPr>
        <w:t xml:space="preserve">a energií v průběhu </w:t>
      </w:r>
      <w:r w:rsidRPr="00205BDA">
        <w:rPr>
          <w:rFonts w:ascii="Arial" w:hAnsi="Arial" w:cs="Arial"/>
          <w:sz w:val="22"/>
          <w:szCs w:val="22"/>
        </w:rPr>
        <w:t>realizace díla nemají na dohodnutou cenu žádný vliv.</w:t>
      </w:r>
    </w:p>
    <w:p w14:paraId="0A978263" w14:textId="77777777" w:rsidR="00C444C1" w:rsidRPr="00205BDA" w:rsidRDefault="00C444C1" w:rsidP="00AD172D">
      <w:pPr>
        <w:ind w:left="284" w:hanging="568"/>
        <w:jc w:val="both"/>
        <w:rPr>
          <w:rFonts w:ascii="Arial" w:hAnsi="Arial" w:cs="Arial"/>
          <w:b/>
          <w:sz w:val="22"/>
          <w:szCs w:val="22"/>
        </w:rPr>
      </w:pPr>
    </w:p>
    <w:p w14:paraId="36E1BB03" w14:textId="0BE32D07" w:rsidR="007233C6" w:rsidRPr="002179B6" w:rsidRDefault="007233C6" w:rsidP="00211A74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Cenu díla lze měnit pouze za podmínek uvede</w:t>
      </w:r>
      <w:r w:rsidR="005D11B2">
        <w:rPr>
          <w:rFonts w:ascii="Arial" w:hAnsi="Arial" w:cs="Arial"/>
          <w:sz w:val="22"/>
          <w:szCs w:val="22"/>
        </w:rPr>
        <w:t>ných v této S</w:t>
      </w:r>
      <w:r w:rsidRPr="00205BDA">
        <w:rPr>
          <w:rFonts w:ascii="Arial" w:hAnsi="Arial" w:cs="Arial"/>
          <w:sz w:val="22"/>
          <w:szCs w:val="22"/>
        </w:rPr>
        <w:t>mlouvě.</w:t>
      </w:r>
    </w:p>
    <w:p w14:paraId="0CD04154" w14:textId="77777777" w:rsidR="00486C8D" w:rsidRPr="00205BDA" w:rsidRDefault="00657847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</w:t>
      </w:r>
      <w:r w:rsidR="00E819D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ikne</w:t>
      </w:r>
      <w:r w:rsidR="00486C8D" w:rsidRPr="00205BDA">
        <w:rPr>
          <w:rFonts w:ascii="Arial" w:hAnsi="Arial" w:cs="Arial"/>
          <w:sz w:val="22"/>
          <w:szCs w:val="22"/>
        </w:rPr>
        <w:t xml:space="preserve">-li </w:t>
      </w:r>
      <w:r w:rsidR="00E819DF">
        <w:rPr>
          <w:rFonts w:ascii="Arial" w:hAnsi="Arial" w:cs="Arial"/>
          <w:sz w:val="22"/>
          <w:szCs w:val="22"/>
        </w:rPr>
        <w:t xml:space="preserve">potřeba </w:t>
      </w:r>
      <w:r w:rsidR="003970AB" w:rsidRPr="00205BDA">
        <w:rPr>
          <w:rFonts w:ascii="Arial" w:hAnsi="Arial" w:cs="Arial"/>
          <w:sz w:val="22"/>
          <w:szCs w:val="22"/>
        </w:rPr>
        <w:t>nepodstatn</w:t>
      </w:r>
      <w:r w:rsidR="00E819DF">
        <w:rPr>
          <w:rFonts w:ascii="Arial" w:hAnsi="Arial" w:cs="Arial"/>
          <w:sz w:val="22"/>
          <w:szCs w:val="22"/>
        </w:rPr>
        <w:t>é</w:t>
      </w:r>
      <w:r w:rsidR="003970AB" w:rsidRPr="00205BDA">
        <w:rPr>
          <w:rFonts w:ascii="Arial" w:hAnsi="Arial" w:cs="Arial"/>
          <w:sz w:val="22"/>
          <w:szCs w:val="22"/>
        </w:rPr>
        <w:t xml:space="preserve"> změn</w:t>
      </w:r>
      <w:r w:rsidR="00E819DF">
        <w:rPr>
          <w:rFonts w:ascii="Arial" w:hAnsi="Arial" w:cs="Arial"/>
          <w:sz w:val="22"/>
          <w:szCs w:val="22"/>
        </w:rPr>
        <w:t>y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závazku dle této S</w:t>
      </w:r>
      <w:r w:rsidR="00CE0A38" w:rsidRPr="00205BDA">
        <w:rPr>
          <w:rFonts w:ascii="Arial" w:hAnsi="Arial" w:cs="Arial"/>
          <w:sz w:val="22"/>
          <w:szCs w:val="22"/>
        </w:rPr>
        <w:t>mlouvy</w:t>
      </w:r>
      <w:r w:rsidR="002046F4">
        <w:rPr>
          <w:rFonts w:ascii="Arial" w:hAnsi="Arial" w:cs="Arial"/>
          <w:sz w:val="22"/>
          <w:szCs w:val="22"/>
        </w:rPr>
        <w:t>, je Z</w:t>
      </w:r>
      <w:r w:rsidR="00486C8D" w:rsidRPr="00205BDA">
        <w:rPr>
          <w:rFonts w:ascii="Arial" w:hAnsi="Arial" w:cs="Arial"/>
          <w:sz w:val="22"/>
          <w:szCs w:val="22"/>
        </w:rPr>
        <w:t xml:space="preserve">hotovitel povinen provést výpočet změny nabídkové ceny, tzv. změnový list a předložit jej </w:t>
      </w:r>
      <w:r w:rsidR="001973EA">
        <w:rPr>
          <w:rFonts w:ascii="Arial" w:hAnsi="Arial" w:cs="Arial"/>
          <w:sz w:val="22"/>
          <w:szCs w:val="22"/>
        </w:rPr>
        <w:t>O</w:t>
      </w:r>
      <w:r w:rsidR="00486C8D" w:rsidRPr="00205BDA">
        <w:rPr>
          <w:rFonts w:ascii="Arial" w:hAnsi="Arial" w:cs="Arial"/>
          <w:sz w:val="22"/>
          <w:szCs w:val="22"/>
        </w:rPr>
        <w:t xml:space="preserve">bjednateli </w:t>
      </w:r>
      <w:r w:rsidR="00486C8D" w:rsidRPr="00205BDA">
        <w:rPr>
          <w:rFonts w:ascii="Arial" w:hAnsi="Arial" w:cs="Arial"/>
          <w:sz w:val="22"/>
          <w:szCs w:val="22"/>
        </w:rPr>
        <w:lastRenderedPageBreak/>
        <w:t>k odsouhlasení. Zhotovitel je povinen změnové listy vzestupně</w:t>
      </w:r>
      <w:r w:rsidR="00E819DF">
        <w:rPr>
          <w:rFonts w:ascii="Arial" w:hAnsi="Arial" w:cs="Arial"/>
          <w:sz w:val="22"/>
          <w:szCs w:val="22"/>
        </w:rPr>
        <w:t xml:space="preserve"> č</w:t>
      </w:r>
      <w:r w:rsidR="00486C8D" w:rsidRPr="00205BDA">
        <w:rPr>
          <w:rFonts w:ascii="Arial" w:hAnsi="Arial" w:cs="Arial"/>
          <w:sz w:val="22"/>
          <w:szCs w:val="22"/>
        </w:rPr>
        <w:t>íslovat a vypracovávat je po jednotlivých ucelených částech tak, jak postupně na stavbě vznikají. Postup ocenění změn je následující:</w:t>
      </w:r>
    </w:p>
    <w:p w14:paraId="2C66E1D3" w14:textId="7EBBB8A9" w:rsidR="00517885" w:rsidRPr="00ED52D7" w:rsidRDefault="007233C6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ED52D7">
        <w:rPr>
          <w:rFonts w:ascii="Arial" w:hAnsi="Arial" w:cs="Arial"/>
          <w:sz w:val="22"/>
          <w:szCs w:val="22"/>
        </w:rPr>
        <w:t>Zhotovitel je povinen ocenit veškeré změny podle položek ve výkazu výměr, které jso</w:t>
      </w:r>
      <w:r w:rsidR="006121AC">
        <w:rPr>
          <w:rFonts w:ascii="Arial" w:hAnsi="Arial" w:cs="Arial"/>
          <w:sz w:val="22"/>
          <w:szCs w:val="22"/>
        </w:rPr>
        <w:t>u obsaženy v příloze</w:t>
      </w:r>
      <w:r w:rsidR="00335ECC">
        <w:rPr>
          <w:rFonts w:ascii="Arial" w:hAnsi="Arial" w:cs="Arial"/>
          <w:sz w:val="22"/>
          <w:szCs w:val="22"/>
        </w:rPr>
        <w:t xml:space="preserve"> č. 1</w:t>
      </w:r>
      <w:r w:rsidR="006121AC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této S</w:t>
      </w:r>
      <w:r w:rsidRPr="00ED52D7">
        <w:rPr>
          <w:rFonts w:ascii="Arial" w:hAnsi="Arial" w:cs="Arial"/>
          <w:sz w:val="22"/>
          <w:szCs w:val="22"/>
        </w:rPr>
        <w:t xml:space="preserve">mlouvy. V případě, </w:t>
      </w:r>
      <w:r w:rsidR="00CC4661" w:rsidRPr="00ED52D7">
        <w:rPr>
          <w:rFonts w:ascii="Arial" w:hAnsi="Arial" w:cs="Arial"/>
          <w:sz w:val="22"/>
          <w:szCs w:val="22"/>
        </w:rPr>
        <w:t xml:space="preserve">že </w:t>
      </w:r>
      <w:r w:rsidRPr="00ED52D7">
        <w:rPr>
          <w:rFonts w:ascii="Arial" w:hAnsi="Arial" w:cs="Arial"/>
          <w:sz w:val="22"/>
          <w:szCs w:val="22"/>
        </w:rPr>
        <w:t>nebude možno provést kalkulaci ceny podle položek ve výkazu výměr, které jso</w:t>
      </w:r>
      <w:r w:rsidR="006121AC">
        <w:rPr>
          <w:rFonts w:ascii="Arial" w:hAnsi="Arial" w:cs="Arial"/>
          <w:sz w:val="22"/>
          <w:szCs w:val="22"/>
        </w:rPr>
        <w:t>u obsaženy v příloze</w:t>
      </w:r>
      <w:r w:rsidR="00335ECC">
        <w:rPr>
          <w:rFonts w:ascii="Arial" w:hAnsi="Arial" w:cs="Arial"/>
          <w:sz w:val="22"/>
          <w:szCs w:val="22"/>
        </w:rPr>
        <w:t xml:space="preserve"> č. 1</w:t>
      </w:r>
      <w:r w:rsidR="006121AC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této S</w:t>
      </w:r>
      <w:r w:rsidRPr="00ED52D7">
        <w:rPr>
          <w:rFonts w:ascii="Arial" w:hAnsi="Arial" w:cs="Arial"/>
          <w:sz w:val="22"/>
          <w:szCs w:val="22"/>
        </w:rPr>
        <w:t>mlouvy ani dle ceníků stavebních prací URS nebo RTS, bude nacenění prací provedeno na základě stanovení individuální ceny. Objednatel má právo předložit taktéž nabídk</w:t>
      </w:r>
      <w:r w:rsidR="00583E42" w:rsidRPr="00ED52D7">
        <w:rPr>
          <w:rFonts w:ascii="Arial" w:hAnsi="Arial" w:cs="Arial"/>
          <w:sz w:val="22"/>
          <w:szCs w:val="22"/>
        </w:rPr>
        <w:t xml:space="preserve">u, v případě, že bude cenově </w:t>
      </w:r>
      <w:r w:rsidR="002046F4">
        <w:rPr>
          <w:rFonts w:ascii="Arial" w:hAnsi="Arial" w:cs="Arial"/>
          <w:sz w:val="22"/>
          <w:szCs w:val="22"/>
        </w:rPr>
        <w:t>výhodnější</w:t>
      </w:r>
      <w:r w:rsidR="00135B36">
        <w:rPr>
          <w:rFonts w:ascii="Arial" w:hAnsi="Arial" w:cs="Arial"/>
          <w:sz w:val="22"/>
          <w:szCs w:val="22"/>
        </w:rPr>
        <w:t>.</w:t>
      </w:r>
      <w:r w:rsidR="002046F4">
        <w:rPr>
          <w:rFonts w:ascii="Arial" w:hAnsi="Arial" w:cs="Arial"/>
          <w:sz w:val="22"/>
          <w:szCs w:val="22"/>
        </w:rPr>
        <w:t xml:space="preserve"> </w:t>
      </w:r>
      <w:r w:rsidR="00135B36">
        <w:rPr>
          <w:rFonts w:ascii="Arial" w:hAnsi="Arial" w:cs="Arial"/>
          <w:sz w:val="22"/>
          <w:szCs w:val="22"/>
        </w:rPr>
        <w:t>Z</w:t>
      </w:r>
      <w:r w:rsidR="00135B36" w:rsidRPr="00ED52D7">
        <w:rPr>
          <w:rFonts w:ascii="Arial" w:hAnsi="Arial" w:cs="Arial"/>
          <w:sz w:val="22"/>
          <w:szCs w:val="22"/>
        </w:rPr>
        <w:t>hotovitel</w:t>
      </w:r>
      <w:r w:rsidR="00135B36">
        <w:rPr>
          <w:rFonts w:ascii="Arial" w:hAnsi="Arial" w:cs="Arial"/>
          <w:sz w:val="22"/>
          <w:szCs w:val="22"/>
        </w:rPr>
        <w:t xml:space="preserve"> </w:t>
      </w:r>
      <w:r w:rsidR="002046F4">
        <w:rPr>
          <w:rFonts w:ascii="Arial" w:hAnsi="Arial" w:cs="Arial"/>
          <w:sz w:val="22"/>
          <w:szCs w:val="22"/>
        </w:rPr>
        <w:t xml:space="preserve">musí </w:t>
      </w:r>
      <w:r w:rsidRPr="00ED52D7">
        <w:rPr>
          <w:rFonts w:ascii="Arial" w:hAnsi="Arial" w:cs="Arial"/>
          <w:sz w:val="22"/>
          <w:szCs w:val="22"/>
        </w:rPr>
        <w:t>tuto cenu buď akceptovat, nebo umožnit realizaci části zakázky této firmě.</w:t>
      </w:r>
    </w:p>
    <w:p w14:paraId="01F218DF" w14:textId="6F6469F0" w:rsidR="007233C6" w:rsidRPr="007A3FF7" w:rsidRDefault="007233C6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na základě takto zjištěného ocenění </w:t>
      </w:r>
      <w:r w:rsidR="00211A74">
        <w:rPr>
          <w:rFonts w:ascii="Arial" w:hAnsi="Arial" w:cs="Arial"/>
          <w:sz w:val="22"/>
          <w:szCs w:val="22"/>
        </w:rPr>
        <w:t xml:space="preserve">činností vyhotoví změnový list, </w:t>
      </w:r>
      <w:r w:rsidRPr="007A3FF7">
        <w:rPr>
          <w:rFonts w:ascii="Arial" w:hAnsi="Arial" w:cs="Arial"/>
          <w:sz w:val="22"/>
          <w:szCs w:val="22"/>
        </w:rPr>
        <w:t>jehož obsahem bude zejména</w:t>
      </w:r>
      <w:r w:rsidR="00211A74">
        <w:rPr>
          <w:rFonts w:ascii="Arial" w:hAnsi="Arial" w:cs="Arial"/>
          <w:sz w:val="22"/>
          <w:szCs w:val="22"/>
        </w:rPr>
        <w:t xml:space="preserve"> cena předmětné činnosti včetně </w:t>
      </w:r>
      <w:r w:rsidRPr="007A3FF7">
        <w:rPr>
          <w:rFonts w:ascii="Arial" w:hAnsi="Arial" w:cs="Arial"/>
          <w:sz w:val="22"/>
          <w:szCs w:val="22"/>
        </w:rPr>
        <w:t>detailního položkového rozpočtu a vliv této změny na dílčí a konečné termíny výstavby. V případě, že nebude vliv na termíny výstavby uveden, má se za to, že dílčí termíny (příp. konečný termín) výstavby bude dodržen.</w:t>
      </w:r>
    </w:p>
    <w:p w14:paraId="3FB0E5D9" w14:textId="2A6B253C" w:rsidR="007233C6" w:rsidRPr="007A3FF7" w:rsidRDefault="007233C6" w:rsidP="0025028E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připravený změnový list podle těchto pravidel odsouhlasí či opraví</w:t>
      </w:r>
      <w:r w:rsidR="00F51BEA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a to do </w:t>
      </w:r>
      <w:r w:rsidRPr="00E268AF">
        <w:rPr>
          <w:rFonts w:ascii="Arial" w:hAnsi="Arial" w:cs="Arial"/>
          <w:b/>
          <w:sz w:val="22"/>
          <w:szCs w:val="22"/>
        </w:rPr>
        <w:t>7 dnů</w:t>
      </w:r>
      <w:r w:rsidR="00211A74">
        <w:rPr>
          <w:rFonts w:ascii="Arial" w:hAnsi="Arial" w:cs="Arial"/>
          <w:sz w:val="22"/>
          <w:szCs w:val="22"/>
        </w:rPr>
        <w:t xml:space="preserve"> ode dne jeho předložení a vrátí Zhotoviteli</w:t>
      </w:r>
      <w:r w:rsidR="00211A74" w:rsidRPr="007A3FF7">
        <w:rPr>
          <w:rFonts w:ascii="Arial" w:hAnsi="Arial" w:cs="Arial"/>
          <w:sz w:val="22"/>
          <w:szCs w:val="22"/>
        </w:rPr>
        <w:t>.</w:t>
      </w:r>
    </w:p>
    <w:p w14:paraId="006E9094" w14:textId="77777777" w:rsidR="007233C6" w:rsidRPr="007A3FF7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2CAD209C" w14:textId="1ED78421" w:rsidR="000643A6" w:rsidRPr="00467BF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CE0A38">
        <w:rPr>
          <w:rFonts w:ascii="Arial" w:hAnsi="Arial" w:cs="Arial"/>
          <w:sz w:val="22"/>
          <w:szCs w:val="22"/>
        </w:rPr>
        <w:t xml:space="preserve">Zhotoviteli </w:t>
      </w:r>
      <w:r w:rsidRPr="00205BDA">
        <w:rPr>
          <w:rFonts w:ascii="Arial" w:hAnsi="Arial" w:cs="Arial"/>
          <w:sz w:val="22"/>
          <w:szCs w:val="22"/>
        </w:rPr>
        <w:t xml:space="preserve">vzniká právo na </w:t>
      </w:r>
      <w:r w:rsidR="00486C8D" w:rsidRPr="00205BDA">
        <w:rPr>
          <w:rFonts w:ascii="Arial" w:hAnsi="Arial" w:cs="Arial"/>
          <w:sz w:val="22"/>
          <w:szCs w:val="22"/>
        </w:rPr>
        <w:t xml:space="preserve">změnu </w:t>
      </w:r>
      <w:r w:rsidRPr="00205BDA">
        <w:rPr>
          <w:rFonts w:ascii="Arial" w:hAnsi="Arial" w:cs="Arial"/>
          <w:sz w:val="22"/>
          <w:szCs w:val="22"/>
        </w:rPr>
        <w:t xml:space="preserve">sjednané ceny teprve v případě, kdy </w:t>
      </w:r>
      <w:r w:rsidRPr="00467BFA">
        <w:rPr>
          <w:rFonts w:ascii="Arial" w:hAnsi="Arial" w:cs="Arial"/>
          <w:sz w:val="22"/>
          <w:szCs w:val="22"/>
        </w:rPr>
        <w:t xml:space="preserve">změna bude zdokumentována a odsouhlasena v souladu s ustanoveními </w:t>
      </w:r>
      <w:r w:rsidR="00335ECC" w:rsidRPr="00467BFA">
        <w:rPr>
          <w:rFonts w:ascii="Arial" w:hAnsi="Arial" w:cs="Arial"/>
          <w:sz w:val="22"/>
          <w:szCs w:val="22"/>
        </w:rPr>
        <w:t xml:space="preserve">této </w:t>
      </w:r>
      <w:r w:rsidR="00335ECC" w:rsidRPr="00211A74">
        <w:rPr>
          <w:rFonts w:ascii="Arial" w:hAnsi="Arial" w:cs="Arial"/>
          <w:sz w:val="22"/>
          <w:szCs w:val="22"/>
        </w:rPr>
        <w:t>S</w:t>
      </w:r>
      <w:r w:rsidR="00302FE7" w:rsidRPr="00211A74">
        <w:rPr>
          <w:rFonts w:ascii="Arial" w:hAnsi="Arial" w:cs="Arial"/>
          <w:sz w:val="22"/>
          <w:szCs w:val="22"/>
        </w:rPr>
        <w:t xml:space="preserve">mlouvy </w:t>
      </w:r>
      <w:r w:rsidR="00517885" w:rsidRPr="00211A74">
        <w:rPr>
          <w:rFonts w:ascii="Arial" w:hAnsi="Arial" w:cs="Arial"/>
          <w:sz w:val="22"/>
          <w:szCs w:val="22"/>
        </w:rPr>
        <w:t xml:space="preserve">v odstavci </w:t>
      </w:r>
      <w:r w:rsidR="00CE0A38" w:rsidRPr="00211A74">
        <w:rPr>
          <w:rFonts w:ascii="Arial" w:hAnsi="Arial" w:cs="Arial"/>
          <w:sz w:val="22"/>
          <w:szCs w:val="22"/>
        </w:rPr>
        <w:t>4.</w:t>
      </w:r>
      <w:r w:rsidR="00467BFA" w:rsidRPr="00211A74">
        <w:rPr>
          <w:rFonts w:ascii="Arial" w:hAnsi="Arial" w:cs="Arial"/>
          <w:sz w:val="22"/>
          <w:szCs w:val="22"/>
        </w:rPr>
        <w:t xml:space="preserve">5 </w:t>
      </w:r>
      <w:r w:rsidR="00517885" w:rsidRPr="00467BFA">
        <w:rPr>
          <w:rFonts w:ascii="Arial" w:hAnsi="Arial" w:cs="Arial"/>
          <w:sz w:val="22"/>
          <w:szCs w:val="22"/>
        </w:rPr>
        <w:t>tohoto článku</w:t>
      </w:r>
      <w:r w:rsidRPr="00467BFA">
        <w:rPr>
          <w:rFonts w:ascii="Arial" w:hAnsi="Arial" w:cs="Arial"/>
          <w:sz w:val="22"/>
          <w:szCs w:val="22"/>
        </w:rPr>
        <w:t>.</w:t>
      </w:r>
    </w:p>
    <w:p w14:paraId="08C8C5E9" w14:textId="77777777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Objednatel má právo pozastavit stavbu po dobu, než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 předloží k odsouhlasení změnový list vypracovaný dle </w:t>
      </w:r>
      <w:r w:rsidRPr="00467BFA">
        <w:rPr>
          <w:rFonts w:ascii="Arial" w:hAnsi="Arial" w:cs="Arial"/>
          <w:sz w:val="22"/>
          <w:szCs w:val="22"/>
        </w:rPr>
        <w:t xml:space="preserve">odst. </w:t>
      </w:r>
      <w:r w:rsidR="0069220B" w:rsidRPr="00467BFA">
        <w:rPr>
          <w:rFonts w:ascii="Arial" w:hAnsi="Arial" w:cs="Arial"/>
          <w:sz w:val="22"/>
          <w:szCs w:val="22"/>
        </w:rPr>
        <w:t>4.</w:t>
      </w:r>
      <w:r w:rsidRPr="00467BFA">
        <w:rPr>
          <w:rFonts w:ascii="Arial" w:hAnsi="Arial" w:cs="Arial"/>
          <w:sz w:val="22"/>
          <w:szCs w:val="22"/>
        </w:rPr>
        <w:t xml:space="preserve">5 tohoto článku, </w:t>
      </w:r>
      <w:r w:rsidRPr="00205BDA">
        <w:rPr>
          <w:rFonts w:ascii="Arial" w:hAnsi="Arial" w:cs="Arial"/>
          <w:sz w:val="22"/>
          <w:szCs w:val="22"/>
        </w:rPr>
        <w:t xml:space="preserve">a to za předpokladu, že doba na jeho vypracování překročila </w:t>
      </w:r>
      <w:r w:rsidR="00151538" w:rsidRPr="00205BDA">
        <w:rPr>
          <w:rFonts w:ascii="Arial" w:hAnsi="Arial" w:cs="Arial"/>
          <w:b/>
          <w:sz w:val="22"/>
          <w:szCs w:val="22"/>
        </w:rPr>
        <w:t xml:space="preserve">14 </w:t>
      </w:r>
      <w:r w:rsidRPr="00205BDA">
        <w:rPr>
          <w:rFonts w:ascii="Arial" w:hAnsi="Arial" w:cs="Arial"/>
          <w:b/>
          <w:sz w:val="22"/>
          <w:szCs w:val="22"/>
        </w:rPr>
        <w:t>dnů</w:t>
      </w:r>
      <w:r w:rsidRPr="00205BDA">
        <w:rPr>
          <w:rFonts w:ascii="Arial" w:hAnsi="Arial" w:cs="Arial"/>
          <w:sz w:val="22"/>
          <w:szCs w:val="22"/>
        </w:rPr>
        <w:t xml:space="preserve"> od prokazatelného vzniku požadavku na změnu díla. Za prokazatelný vznik požadavku na změnu díla se považuje zápis do stavebního deníku s uvedením požadavku</w:t>
      </w:r>
      <w:r w:rsidRPr="007A3FF7">
        <w:rPr>
          <w:rFonts w:ascii="Arial" w:hAnsi="Arial" w:cs="Arial"/>
          <w:sz w:val="22"/>
          <w:szCs w:val="22"/>
        </w:rPr>
        <w:t xml:space="preserve"> na vypracování změnového listu s tím, že doba, po kterou byla stavba pozastavena, nemá vliv na termín dokončení díla.</w:t>
      </w:r>
    </w:p>
    <w:p w14:paraId="195D3455" w14:textId="77777777" w:rsidR="000643A6" w:rsidRPr="007A3FF7" w:rsidRDefault="000643A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27AD50F2" w14:textId="77777777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Obě smluvní strany se zavazují, že ve všech případech shora uvedených budou jednat bez zbytečného odkladu.</w:t>
      </w:r>
    </w:p>
    <w:p w14:paraId="3F072E9D" w14:textId="77777777" w:rsidR="007233C6" w:rsidRPr="007A3FF7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rPr>
          <w:rFonts w:ascii="Arial" w:hAnsi="Arial" w:cs="Arial"/>
          <w:sz w:val="22"/>
          <w:szCs w:val="22"/>
        </w:rPr>
      </w:pPr>
    </w:p>
    <w:p w14:paraId="1194254D" w14:textId="47EAA83B" w:rsidR="00503FCC" w:rsidRPr="006E43EB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Práce, které nebudou po dohodě smluvních stran provedeny, ačkoliv jsou součástí sjednaného plnění, budou z </w:t>
      </w:r>
      <w:r w:rsidRPr="00205BDA">
        <w:rPr>
          <w:rFonts w:ascii="Arial" w:hAnsi="Arial" w:cs="Arial"/>
          <w:sz w:val="22"/>
          <w:szCs w:val="22"/>
        </w:rPr>
        <w:t>celkové ceny díla odečteny, přičemž se při jejich ocenění bude po</w:t>
      </w:r>
      <w:r w:rsidR="003814D2" w:rsidRPr="00205BDA">
        <w:rPr>
          <w:rFonts w:ascii="Arial" w:hAnsi="Arial" w:cs="Arial"/>
          <w:sz w:val="22"/>
          <w:szCs w:val="22"/>
        </w:rPr>
        <w:t>stupovat v souladu s odstavcem 4</w:t>
      </w:r>
      <w:r w:rsidRPr="00205BDA">
        <w:rPr>
          <w:rFonts w:ascii="Arial" w:hAnsi="Arial" w:cs="Arial"/>
          <w:sz w:val="22"/>
          <w:szCs w:val="22"/>
        </w:rPr>
        <w:t>.5 tohoto článku.</w:t>
      </w:r>
    </w:p>
    <w:p w14:paraId="7B67B81C" w14:textId="77777777" w:rsidR="007233C6" w:rsidRPr="00205BDA" w:rsidRDefault="007233C6" w:rsidP="00EA3D25">
      <w:pPr>
        <w:numPr>
          <w:ilvl w:val="0"/>
          <w:numId w:val="21"/>
        </w:numPr>
        <w:spacing w:before="240" w:after="24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05BDA">
        <w:rPr>
          <w:rFonts w:ascii="Arial" w:hAnsi="Arial" w:cs="Arial"/>
          <w:b/>
          <w:iCs/>
          <w:sz w:val="22"/>
          <w:szCs w:val="22"/>
        </w:rPr>
        <w:t>Platební podmínky</w:t>
      </w:r>
    </w:p>
    <w:p w14:paraId="550F12C4" w14:textId="01D8926F" w:rsidR="00CC4661" w:rsidRPr="007A3FF7" w:rsidRDefault="00CC4661" w:rsidP="00EA3D25">
      <w:pPr>
        <w:pStyle w:val="Odstavecseseznamem"/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nebude poskytovat zálohy na </w:t>
      </w:r>
      <w:r w:rsidR="00603E3D">
        <w:rPr>
          <w:rFonts w:ascii="Arial" w:hAnsi="Arial" w:cs="Arial"/>
          <w:sz w:val="22"/>
          <w:szCs w:val="22"/>
        </w:rPr>
        <w:t xml:space="preserve">zhotovení </w:t>
      </w:r>
      <w:r w:rsidRPr="007A3FF7">
        <w:rPr>
          <w:rFonts w:ascii="Arial" w:hAnsi="Arial" w:cs="Arial"/>
          <w:sz w:val="22"/>
          <w:szCs w:val="22"/>
        </w:rPr>
        <w:t>díla</w:t>
      </w:r>
      <w:r w:rsidR="00603E3D">
        <w:rPr>
          <w:rFonts w:ascii="Arial" w:hAnsi="Arial" w:cs="Arial"/>
          <w:sz w:val="22"/>
          <w:szCs w:val="22"/>
        </w:rPr>
        <w:t xml:space="preserve"> dle této Smlouvy</w:t>
      </w:r>
      <w:r w:rsidRPr="007A3FF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bude hradit </w:t>
      </w:r>
      <w:r>
        <w:rPr>
          <w:rFonts w:ascii="Arial" w:hAnsi="Arial" w:cs="Arial"/>
          <w:sz w:val="22"/>
          <w:szCs w:val="22"/>
        </w:rPr>
        <w:t>dohod</w:t>
      </w:r>
      <w:r w:rsidR="00F51BEA">
        <w:rPr>
          <w:rFonts w:ascii="Arial" w:hAnsi="Arial" w:cs="Arial"/>
          <w:sz w:val="22"/>
          <w:szCs w:val="22"/>
        </w:rPr>
        <w:t xml:space="preserve">nutou cenu dle čl. 4 odst. 4.1 </w:t>
      </w:r>
      <w:r w:rsidR="00335ECC">
        <w:rPr>
          <w:rFonts w:ascii="Arial" w:hAnsi="Arial" w:cs="Arial"/>
          <w:sz w:val="22"/>
          <w:szCs w:val="22"/>
        </w:rPr>
        <w:t>této S</w:t>
      </w:r>
      <w:r>
        <w:rPr>
          <w:rFonts w:ascii="Arial" w:hAnsi="Arial" w:cs="Arial"/>
          <w:sz w:val="22"/>
          <w:szCs w:val="22"/>
        </w:rPr>
        <w:t xml:space="preserve">mlouvy na základě </w:t>
      </w:r>
      <w:r w:rsidRPr="007A3FF7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em</w:t>
      </w:r>
      <w:r w:rsidR="00CC51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vystavené</w:t>
      </w:r>
      <w:r w:rsidR="00211A74">
        <w:rPr>
          <w:rFonts w:ascii="Arial" w:hAnsi="Arial" w:cs="Arial"/>
          <w:sz w:val="22"/>
          <w:szCs w:val="22"/>
        </w:rPr>
        <w:t>/ých</w:t>
      </w:r>
      <w:r>
        <w:rPr>
          <w:rFonts w:ascii="Arial" w:hAnsi="Arial" w:cs="Arial"/>
          <w:sz w:val="22"/>
          <w:szCs w:val="22"/>
        </w:rPr>
        <w:t xml:space="preserve"> </w:t>
      </w:r>
      <w:r w:rsidR="00211A74">
        <w:rPr>
          <w:rFonts w:ascii="Arial" w:hAnsi="Arial" w:cs="Arial"/>
          <w:sz w:val="22"/>
          <w:szCs w:val="22"/>
        </w:rPr>
        <w:t>faktur</w:t>
      </w:r>
      <w:r w:rsidRPr="007A3FF7">
        <w:rPr>
          <w:rFonts w:ascii="Arial" w:hAnsi="Arial" w:cs="Arial"/>
          <w:sz w:val="22"/>
          <w:szCs w:val="22"/>
        </w:rPr>
        <w:t xml:space="preserve"> za práce a dodávky</w:t>
      </w:r>
      <w:r>
        <w:rPr>
          <w:rFonts w:ascii="Arial" w:hAnsi="Arial" w:cs="Arial"/>
          <w:sz w:val="22"/>
          <w:szCs w:val="22"/>
        </w:rPr>
        <w:t xml:space="preserve"> a služby</w:t>
      </w:r>
      <w:r w:rsidR="00CC51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provedené </w:t>
      </w:r>
      <w:r w:rsidRPr="007A3FF7">
        <w:rPr>
          <w:rFonts w:ascii="Arial" w:hAnsi="Arial" w:cs="Arial"/>
          <w:sz w:val="22"/>
          <w:szCs w:val="22"/>
        </w:rPr>
        <w:t>v uplynulém kalendářním měsíci.</w:t>
      </w:r>
    </w:p>
    <w:p w14:paraId="3E4FC823" w14:textId="77777777" w:rsidR="00CC4661" w:rsidRPr="007A3FF7" w:rsidRDefault="00CC4661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15BDC5E0" w14:textId="2EEFFEA2" w:rsidR="00CC4661" w:rsidRPr="007A3FF7" w:rsidRDefault="00CC4661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Podkladem k vystavení faktury - </w:t>
      </w:r>
      <w:r w:rsidRPr="00B63F18">
        <w:rPr>
          <w:rFonts w:ascii="Arial" w:hAnsi="Arial" w:cs="Arial"/>
          <w:sz w:val="22"/>
          <w:szCs w:val="22"/>
        </w:rPr>
        <w:t>daňového dokladu - jsou soupisy skutečně provedených prací</w:t>
      </w:r>
      <w:r w:rsidR="00E819DF">
        <w:rPr>
          <w:rFonts w:ascii="Arial" w:hAnsi="Arial" w:cs="Arial"/>
          <w:sz w:val="22"/>
          <w:szCs w:val="22"/>
        </w:rPr>
        <w:t>,</w:t>
      </w:r>
      <w:r w:rsidRPr="00B63F18">
        <w:rPr>
          <w:rFonts w:ascii="Arial" w:hAnsi="Arial" w:cs="Arial"/>
          <w:sz w:val="22"/>
          <w:szCs w:val="22"/>
        </w:rPr>
        <w:t xml:space="preserve"> dodávek</w:t>
      </w:r>
      <w:r>
        <w:rPr>
          <w:rFonts w:ascii="Arial" w:hAnsi="Arial" w:cs="Arial"/>
          <w:sz w:val="22"/>
          <w:szCs w:val="22"/>
        </w:rPr>
        <w:t xml:space="preserve"> a služeb</w:t>
      </w:r>
      <w:r w:rsidRPr="00B63F18">
        <w:rPr>
          <w:rFonts w:ascii="Arial" w:hAnsi="Arial" w:cs="Arial"/>
          <w:sz w:val="22"/>
          <w:szCs w:val="22"/>
        </w:rPr>
        <w:t xml:space="preserve"> v uplynulém kalendářním měsíci</w:t>
      </w:r>
      <w:r w:rsidR="002046F4">
        <w:rPr>
          <w:rFonts w:ascii="Arial" w:hAnsi="Arial" w:cs="Arial"/>
          <w:sz w:val="22"/>
          <w:szCs w:val="22"/>
        </w:rPr>
        <w:t xml:space="preserve"> Z</w:t>
      </w:r>
      <w:r w:rsidRPr="00B63F18">
        <w:rPr>
          <w:rFonts w:ascii="Arial" w:hAnsi="Arial" w:cs="Arial"/>
          <w:sz w:val="22"/>
          <w:szCs w:val="22"/>
        </w:rPr>
        <w:t>hotovitelem. Zhotovitel je povinen předat soupis skutečně provedených prací</w:t>
      </w:r>
      <w:r w:rsidR="00E819DF">
        <w:rPr>
          <w:rFonts w:ascii="Arial" w:hAnsi="Arial" w:cs="Arial"/>
          <w:sz w:val="22"/>
          <w:szCs w:val="22"/>
        </w:rPr>
        <w:t>,</w:t>
      </w:r>
      <w:r w:rsidRPr="00B63F18">
        <w:rPr>
          <w:rFonts w:ascii="Arial" w:hAnsi="Arial" w:cs="Arial"/>
          <w:sz w:val="22"/>
          <w:szCs w:val="22"/>
        </w:rPr>
        <w:t xml:space="preserve"> dodávek</w:t>
      </w:r>
      <w:r w:rsidR="00E819DF">
        <w:rPr>
          <w:rFonts w:ascii="Arial" w:hAnsi="Arial" w:cs="Arial"/>
          <w:sz w:val="22"/>
          <w:szCs w:val="22"/>
        </w:rPr>
        <w:t xml:space="preserve"> a služeb</w:t>
      </w:r>
      <w:r w:rsidRPr="00B63F18">
        <w:rPr>
          <w:rFonts w:ascii="Arial" w:hAnsi="Arial" w:cs="Arial"/>
          <w:sz w:val="22"/>
          <w:szCs w:val="22"/>
        </w:rPr>
        <w:t xml:space="preserve"> technickému dozoru stavebníka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F83516">
        <w:rPr>
          <w:rFonts w:ascii="Arial" w:hAnsi="Arial" w:cs="Arial"/>
          <w:i/>
          <w:sz w:val="22"/>
          <w:szCs w:val="22"/>
        </w:rPr>
        <w:t>(dále jen „TDS)</w:t>
      </w:r>
      <w:r>
        <w:rPr>
          <w:rFonts w:ascii="Arial" w:hAnsi="Arial" w:cs="Arial"/>
          <w:sz w:val="22"/>
          <w:szCs w:val="22"/>
        </w:rPr>
        <w:t xml:space="preserve"> </w:t>
      </w:r>
      <w:r w:rsidRPr="00B63F18">
        <w:rPr>
          <w:rFonts w:ascii="Arial" w:hAnsi="Arial" w:cs="Arial"/>
          <w:sz w:val="22"/>
          <w:szCs w:val="22"/>
        </w:rPr>
        <w:t>/</w:t>
      </w:r>
      <w:r w:rsidR="001973EA">
        <w:rPr>
          <w:rFonts w:ascii="Arial" w:hAnsi="Arial" w:cs="Arial"/>
          <w:sz w:val="22"/>
          <w:szCs w:val="22"/>
        </w:rPr>
        <w:t>O</w:t>
      </w:r>
      <w:r w:rsidRPr="00B63F18">
        <w:rPr>
          <w:rFonts w:ascii="Arial" w:hAnsi="Arial" w:cs="Arial"/>
          <w:sz w:val="22"/>
          <w:szCs w:val="22"/>
        </w:rPr>
        <w:t>bjednatele k odsouhlasení nejpozději k 25. dni příslušného měsíce. TDS připojí své stanovisko</w:t>
      </w:r>
      <w:r w:rsidRPr="007A3FF7">
        <w:rPr>
          <w:rFonts w:ascii="Arial" w:hAnsi="Arial" w:cs="Arial"/>
          <w:sz w:val="22"/>
          <w:szCs w:val="22"/>
        </w:rPr>
        <w:t xml:space="preserve"> k soupisům provedených prací</w:t>
      </w:r>
      <w:r w:rsidR="00E819DF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dodávek a </w:t>
      </w:r>
      <w:r>
        <w:rPr>
          <w:rFonts w:ascii="Arial" w:hAnsi="Arial" w:cs="Arial"/>
          <w:sz w:val="22"/>
          <w:szCs w:val="22"/>
        </w:rPr>
        <w:t xml:space="preserve">služeb a </w:t>
      </w:r>
      <w:r w:rsidR="002046F4">
        <w:rPr>
          <w:rFonts w:ascii="Arial" w:hAnsi="Arial" w:cs="Arial"/>
          <w:sz w:val="22"/>
          <w:szCs w:val="22"/>
        </w:rPr>
        <w:t>vrátí jej zpět Z</w:t>
      </w:r>
      <w:r w:rsidRPr="007A3FF7">
        <w:rPr>
          <w:rFonts w:ascii="Arial" w:hAnsi="Arial" w:cs="Arial"/>
          <w:sz w:val="22"/>
          <w:szCs w:val="22"/>
        </w:rPr>
        <w:t xml:space="preserve">hotoviteli nejpozději do 3 pracovních dnů od jejich obdržení. </w:t>
      </w:r>
    </w:p>
    <w:p w14:paraId="2C5CF014" w14:textId="77777777" w:rsidR="00CC4661" w:rsidRPr="007A3FF7" w:rsidRDefault="00CC4661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0472F09B" w14:textId="4F6B6060" w:rsidR="00CC4661" w:rsidRPr="00F51BEA" w:rsidRDefault="00CC4661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Soupis skutečně provedených prací</w:t>
      </w:r>
      <w:r w:rsidR="00E819DF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dodávek </w:t>
      </w:r>
      <w:r>
        <w:rPr>
          <w:rFonts w:ascii="Arial" w:hAnsi="Arial" w:cs="Arial"/>
          <w:sz w:val="22"/>
          <w:szCs w:val="22"/>
        </w:rPr>
        <w:t xml:space="preserve">a služeb v příslušném kalendářním měsíci musí </w:t>
      </w:r>
      <w:r w:rsidRPr="007A3FF7">
        <w:rPr>
          <w:rFonts w:ascii="Arial" w:hAnsi="Arial" w:cs="Arial"/>
          <w:sz w:val="22"/>
          <w:szCs w:val="22"/>
        </w:rPr>
        <w:t>vycház</w:t>
      </w:r>
      <w:r>
        <w:rPr>
          <w:rFonts w:ascii="Arial" w:hAnsi="Arial" w:cs="Arial"/>
          <w:sz w:val="22"/>
          <w:szCs w:val="22"/>
        </w:rPr>
        <w:t xml:space="preserve">et </w:t>
      </w:r>
      <w:r w:rsidRPr="007A3FF7">
        <w:rPr>
          <w:rFonts w:ascii="Arial" w:hAnsi="Arial" w:cs="Arial"/>
          <w:sz w:val="22"/>
          <w:szCs w:val="22"/>
        </w:rPr>
        <w:t>z nabídkového rozpočtu, který byl vypracován oceněním soupisu prací</w:t>
      </w:r>
      <w:r>
        <w:rPr>
          <w:rFonts w:ascii="Arial" w:hAnsi="Arial" w:cs="Arial"/>
          <w:sz w:val="22"/>
          <w:szCs w:val="22"/>
        </w:rPr>
        <w:t xml:space="preserve">, dodávek a služeb </w:t>
      </w:r>
      <w:r w:rsidR="002046F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hotovitelem a je </w:t>
      </w:r>
      <w:r w:rsidR="00F51BEA">
        <w:rPr>
          <w:rFonts w:ascii="Arial" w:hAnsi="Arial" w:cs="Arial"/>
          <w:sz w:val="22"/>
          <w:szCs w:val="22"/>
        </w:rPr>
        <w:t>jako příloha č. 1</w:t>
      </w:r>
      <w:r w:rsidR="006121AC">
        <w:rPr>
          <w:rFonts w:ascii="Arial" w:hAnsi="Arial" w:cs="Arial"/>
          <w:sz w:val="22"/>
          <w:szCs w:val="22"/>
        </w:rPr>
        <w:t xml:space="preserve"> </w:t>
      </w:r>
      <w:r w:rsidRPr="001F2D63">
        <w:rPr>
          <w:rFonts w:ascii="Arial" w:hAnsi="Arial" w:cs="Arial"/>
          <w:sz w:val="22"/>
          <w:szCs w:val="22"/>
        </w:rPr>
        <w:t xml:space="preserve">nedílnou součástí této </w:t>
      </w:r>
      <w:r w:rsidR="00335ECC">
        <w:rPr>
          <w:rFonts w:ascii="Arial" w:hAnsi="Arial" w:cs="Arial"/>
          <w:sz w:val="22"/>
          <w:szCs w:val="22"/>
        </w:rPr>
        <w:t>S</w:t>
      </w:r>
      <w:r w:rsidRPr="00F51BEA">
        <w:rPr>
          <w:rFonts w:ascii="Arial" w:hAnsi="Arial" w:cs="Arial"/>
          <w:sz w:val="22"/>
          <w:szCs w:val="22"/>
        </w:rPr>
        <w:t>mlouvy.</w:t>
      </w:r>
    </w:p>
    <w:p w14:paraId="48852CC5" w14:textId="28FAA8BD" w:rsidR="00CC4661" w:rsidRPr="00F51BEA" w:rsidRDefault="008621F4" w:rsidP="008621F4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C4661" w:rsidRPr="00F51BEA">
        <w:rPr>
          <w:rFonts w:ascii="Arial" w:hAnsi="Arial" w:cs="Arial"/>
          <w:sz w:val="22"/>
          <w:szCs w:val="22"/>
        </w:rPr>
        <w:t>Soupis skutečně provedených prací musí obsahovat:</w:t>
      </w:r>
    </w:p>
    <w:p w14:paraId="38135FD4" w14:textId="04F1708B" w:rsidR="00CC4661" w:rsidRPr="00F51BEA" w:rsidRDefault="00CC4661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F51BEA">
        <w:rPr>
          <w:rFonts w:ascii="Arial" w:hAnsi="Arial" w:cs="Arial"/>
          <w:sz w:val="22"/>
          <w:szCs w:val="22"/>
        </w:rPr>
        <w:t xml:space="preserve">počet měrných jednotek celkem </w:t>
      </w:r>
      <w:r w:rsidRPr="00F83516">
        <w:rPr>
          <w:rFonts w:ascii="Arial" w:hAnsi="Arial" w:cs="Arial"/>
          <w:i/>
          <w:sz w:val="22"/>
          <w:szCs w:val="22"/>
        </w:rPr>
        <w:t>(podle přílohy č. 1)</w:t>
      </w:r>
      <w:r w:rsidRPr="00F51BEA">
        <w:rPr>
          <w:rFonts w:ascii="Arial" w:hAnsi="Arial" w:cs="Arial"/>
          <w:sz w:val="22"/>
          <w:szCs w:val="22"/>
        </w:rPr>
        <w:t>,</w:t>
      </w:r>
    </w:p>
    <w:p w14:paraId="5A500ED2" w14:textId="77777777" w:rsidR="00CC4661" w:rsidRPr="00F51BEA" w:rsidRDefault="00CC4661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F51BEA">
        <w:rPr>
          <w:rFonts w:ascii="Arial" w:hAnsi="Arial" w:cs="Arial"/>
          <w:sz w:val="22"/>
          <w:szCs w:val="22"/>
        </w:rPr>
        <w:lastRenderedPageBreak/>
        <w:t>počet měrných jednotek provedených v průběhu daného fakturačního období,</w:t>
      </w:r>
      <w:r w:rsidR="002046F4">
        <w:rPr>
          <w:rFonts w:ascii="Arial" w:hAnsi="Arial" w:cs="Arial"/>
          <w:sz w:val="22"/>
          <w:szCs w:val="22"/>
        </w:rPr>
        <w:t xml:space="preserve"> na které je vystavena faktura Z</w:t>
      </w:r>
      <w:r w:rsidRPr="00F51BEA">
        <w:rPr>
          <w:rFonts w:ascii="Arial" w:hAnsi="Arial" w:cs="Arial"/>
          <w:sz w:val="22"/>
          <w:szCs w:val="22"/>
        </w:rPr>
        <w:t xml:space="preserve">hotovitele </w:t>
      </w:r>
      <w:r w:rsidRPr="00F83516">
        <w:rPr>
          <w:rFonts w:ascii="Arial" w:hAnsi="Arial" w:cs="Arial"/>
          <w:i/>
          <w:sz w:val="22"/>
          <w:szCs w:val="22"/>
        </w:rPr>
        <w:t>(v daném fakturačním období fakturované položky)</w:t>
      </w:r>
      <w:r w:rsidRPr="00F51BEA">
        <w:rPr>
          <w:rFonts w:ascii="Arial" w:hAnsi="Arial" w:cs="Arial"/>
          <w:sz w:val="22"/>
          <w:szCs w:val="22"/>
        </w:rPr>
        <w:t>.</w:t>
      </w:r>
    </w:p>
    <w:p w14:paraId="4C558114" w14:textId="052E0819" w:rsidR="00CC4661" w:rsidRPr="007A3FF7" w:rsidRDefault="00CC4661" w:rsidP="00211A74">
      <w:pPr>
        <w:ind w:left="283"/>
        <w:jc w:val="both"/>
        <w:rPr>
          <w:rFonts w:ascii="Arial" w:hAnsi="Arial" w:cs="Arial"/>
          <w:sz w:val="22"/>
          <w:szCs w:val="22"/>
        </w:rPr>
      </w:pPr>
      <w:r w:rsidRPr="00F51BEA">
        <w:rPr>
          <w:rFonts w:ascii="Arial" w:hAnsi="Arial" w:cs="Arial"/>
          <w:sz w:val="22"/>
          <w:szCs w:val="22"/>
        </w:rPr>
        <w:t>Soupis skutečně provedených prací,</w:t>
      </w:r>
      <w:r w:rsidR="00E819DF">
        <w:rPr>
          <w:rFonts w:ascii="Arial" w:hAnsi="Arial" w:cs="Arial"/>
          <w:sz w:val="22"/>
          <w:szCs w:val="22"/>
        </w:rPr>
        <w:t xml:space="preserve"> dodávek a služeb,</w:t>
      </w:r>
      <w:r w:rsidR="002046F4">
        <w:rPr>
          <w:rFonts w:ascii="Arial" w:hAnsi="Arial" w:cs="Arial"/>
          <w:sz w:val="22"/>
          <w:szCs w:val="22"/>
        </w:rPr>
        <w:t xml:space="preserve"> který bude Z</w:t>
      </w:r>
      <w:r w:rsidRPr="00F51BEA">
        <w:rPr>
          <w:rFonts w:ascii="Arial" w:hAnsi="Arial" w:cs="Arial"/>
          <w:sz w:val="22"/>
          <w:szCs w:val="22"/>
        </w:rPr>
        <w:t>hotovitel</w:t>
      </w:r>
      <w:r w:rsidRPr="007A3FF7">
        <w:rPr>
          <w:rFonts w:ascii="Arial" w:hAnsi="Arial" w:cs="Arial"/>
          <w:sz w:val="22"/>
          <w:szCs w:val="22"/>
        </w:rPr>
        <w:t xml:space="preserve"> předkládat TDS ke kontrole před vystavením faktury, bude předložen TDS v tištěné podobě a </w:t>
      </w:r>
      <w:r w:rsidR="006314E4">
        <w:rPr>
          <w:rFonts w:ascii="Arial" w:hAnsi="Arial" w:cs="Arial"/>
          <w:sz w:val="22"/>
          <w:szCs w:val="22"/>
        </w:rPr>
        <w:t>současně v datové podobě. Ceny</w:t>
      </w:r>
      <w:r w:rsidRPr="007A3FF7">
        <w:rPr>
          <w:rFonts w:ascii="Arial" w:hAnsi="Arial" w:cs="Arial"/>
          <w:sz w:val="22"/>
          <w:szCs w:val="22"/>
        </w:rPr>
        <w:t xml:space="preserve"> v soupisu provedených prací budou uvedeny na 2 desetinná m</w:t>
      </w:r>
      <w:r w:rsidR="001067E5">
        <w:rPr>
          <w:rFonts w:ascii="Arial" w:hAnsi="Arial" w:cs="Arial"/>
          <w:sz w:val="22"/>
          <w:szCs w:val="22"/>
        </w:rPr>
        <w:t xml:space="preserve">ísta a číselně musí </w:t>
      </w:r>
      <w:r w:rsidR="004143BE">
        <w:rPr>
          <w:rFonts w:ascii="Arial" w:hAnsi="Arial" w:cs="Arial"/>
          <w:sz w:val="22"/>
          <w:szCs w:val="22"/>
        </w:rPr>
        <w:t>se shodovat</w:t>
      </w:r>
      <w:r w:rsidRPr="007A3FF7">
        <w:rPr>
          <w:rFonts w:ascii="Arial" w:hAnsi="Arial" w:cs="Arial"/>
          <w:sz w:val="22"/>
          <w:szCs w:val="22"/>
        </w:rPr>
        <w:t xml:space="preserve"> s nabídkovým rozpočtem</w:t>
      </w:r>
      <w:r w:rsidR="006121AC">
        <w:rPr>
          <w:rFonts w:ascii="Arial" w:hAnsi="Arial" w:cs="Arial"/>
          <w:sz w:val="22"/>
          <w:szCs w:val="22"/>
        </w:rPr>
        <w:t>, který je uveden v příloze</w:t>
      </w:r>
      <w:r w:rsidR="00F51BEA">
        <w:rPr>
          <w:rFonts w:ascii="Arial" w:hAnsi="Arial" w:cs="Arial"/>
          <w:sz w:val="22"/>
          <w:szCs w:val="22"/>
        </w:rPr>
        <w:t xml:space="preserve"> č. 1</w:t>
      </w:r>
      <w:r w:rsidR="006121AC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této S</w:t>
      </w:r>
      <w:r w:rsidRPr="007A3FF7">
        <w:rPr>
          <w:rFonts w:ascii="Arial" w:hAnsi="Arial" w:cs="Arial"/>
          <w:sz w:val="22"/>
          <w:szCs w:val="22"/>
        </w:rPr>
        <w:t>mlouvy.</w:t>
      </w:r>
    </w:p>
    <w:p w14:paraId="0745C099" w14:textId="77777777" w:rsidR="007233C6" w:rsidRPr="007A3FF7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19FA6961" w14:textId="77777777" w:rsidR="007233C6" w:rsidRPr="007A3FF7" w:rsidRDefault="002046F4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Každá faktura Z</w:t>
      </w:r>
      <w:r w:rsidR="007233C6" w:rsidRPr="007A3FF7">
        <w:rPr>
          <w:rFonts w:ascii="Arial" w:hAnsi="Arial" w:cs="Arial"/>
          <w:sz w:val="22"/>
          <w:szCs w:val="22"/>
        </w:rPr>
        <w:t xml:space="preserve">hotovitele musí splňovat náležitosti daňového </w:t>
      </w:r>
      <w:r w:rsidR="00E819DF">
        <w:rPr>
          <w:rFonts w:ascii="Arial" w:hAnsi="Arial" w:cs="Arial"/>
          <w:sz w:val="22"/>
          <w:szCs w:val="22"/>
        </w:rPr>
        <w:t xml:space="preserve">a účetního </w:t>
      </w:r>
      <w:r w:rsidR="007233C6" w:rsidRPr="007A3FF7">
        <w:rPr>
          <w:rFonts w:ascii="Arial" w:hAnsi="Arial" w:cs="Arial"/>
          <w:sz w:val="22"/>
          <w:szCs w:val="22"/>
        </w:rPr>
        <w:t>dokladu podle v rozhodné době účinných právních předpisů a dále musí obsahovat:</w:t>
      </w:r>
    </w:p>
    <w:p w14:paraId="36A95FC4" w14:textId="77777777" w:rsidR="007233C6" w:rsidRPr="007A3FF7" w:rsidRDefault="00335ECC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S</w:t>
      </w:r>
      <w:r w:rsidR="007233C6" w:rsidRPr="007A3FF7">
        <w:rPr>
          <w:rFonts w:ascii="Arial" w:hAnsi="Arial" w:cs="Arial"/>
          <w:sz w:val="22"/>
          <w:szCs w:val="22"/>
        </w:rPr>
        <w:t>mlouvy,</w:t>
      </w:r>
    </w:p>
    <w:p w14:paraId="1ACBBE84" w14:textId="77777777" w:rsidR="007233C6" w:rsidRPr="00205BDA" w:rsidRDefault="007233C6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číslo faktury,</w:t>
      </w:r>
    </w:p>
    <w:p w14:paraId="15589F67" w14:textId="77777777" w:rsidR="007233C6" w:rsidRPr="00205BDA" w:rsidRDefault="007233C6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den splatnosti faktury,</w:t>
      </w:r>
    </w:p>
    <w:p w14:paraId="03E7F6E8" w14:textId="77777777" w:rsidR="007233C6" w:rsidRPr="00205BDA" w:rsidRDefault="00151538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název/ </w:t>
      </w:r>
      <w:r w:rsidR="007233C6" w:rsidRPr="00205BDA">
        <w:rPr>
          <w:rFonts w:ascii="Arial" w:hAnsi="Arial" w:cs="Arial"/>
          <w:sz w:val="22"/>
          <w:szCs w:val="22"/>
        </w:rPr>
        <w:t xml:space="preserve">označení díla, v souladu s ustanovením čl. </w:t>
      </w:r>
      <w:r w:rsidR="00A6290F" w:rsidRPr="00205BDA">
        <w:rPr>
          <w:rFonts w:ascii="Arial" w:hAnsi="Arial" w:cs="Arial"/>
          <w:sz w:val="22"/>
          <w:szCs w:val="22"/>
        </w:rPr>
        <w:t>1</w:t>
      </w:r>
      <w:r w:rsidR="00335ECC">
        <w:rPr>
          <w:rFonts w:ascii="Arial" w:hAnsi="Arial" w:cs="Arial"/>
          <w:sz w:val="22"/>
          <w:szCs w:val="22"/>
        </w:rPr>
        <w:t>. této S</w:t>
      </w:r>
      <w:r w:rsidR="007233C6" w:rsidRPr="00205BDA">
        <w:rPr>
          <w:rFonts w:ascii="Arial" w:hAnsi="Arial" w:cs="Arial"/>
          <w:sz w:val="22"/>
          <w:szCs w:val="22"/>
        </w:rPr>
        <w:t xml:space="preserve">mlouvy. </w:t>
      </w:r>
    </w:p>
    <w:p w14:paraId="74F7D681" w14:textId="4B015184" w:rsidR="007233C6" w:rsidRPr="00205BDA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ab/>
      </w:r>
      <w:r w:rsidRPr="00205BDA">
        <w:rPr>
          <w:rFonts w:ascii="Arial" w:hAnsi="Arial" w:cs="Arial"/>
          <w:sz w:val="22"/>
          <w:szCs w:val="22"/>
        </w:rPr>
        <w:tab/>
        <w:t xml:space="preserve">V příloze faktury musí být vždy soupis provedených prací a dodávek </w:t>
      </w:r>
      <w:r w:rsidR="00211A74" w:rsidRPr="00211A74">
        <w:rPr>
          <w:rFonts w:ascii="Arial" w:hAnsi="Arial" w:cs="Arial"/>
          <w:sz w:val="22"/>
          <w:szCs w:val="22"/>
        </w:rPr>
        <w:t xml:space="preserve">provedených na příslušné části (podle přílohy č. 1 Smlouvy) díla dle této Smlouvy </w:t>
      </w:r>
      <w:r w:rsidRPr="00205BDA">
        <w:rPr>
          <w:rFonts w:ascii="Arial" w:hAnsi="Arial" w:cs="Arial"/>
          <w:sz w:val="22"/>
          <w:szCs w:val="22"/>
        </w:rPr>
        <w:t>odsouhlasený TD</w:t>
      </w:r>
      <w:r w:rsidR="00A6290F" w:rsidRPr="00205BDA">
        <w:rPr>
          <w:rFonts w:ascii="Arial" w:hAnsi="Arial" w:cs="Arial"/>
          <w:sz w:val="22"/>
          <w:szCs w:val="22"/>
        </w:rPr>
        <w:t>S</w:t>
      </w:r>
      <w:r w:rsidR="00471898" w:rsidRPr="00205BDA">
        <w:rPr>
          <w:rFonts w:ascii="Arial" w:hAnsi="Arial" w:cs="Arial"/>
          <w:sz w:val="22"/>
          <w:szCs w:val="22"/>
        </w:rPr>
        <w:t xml:space="preserve">. </w:t>
      </w:r>
    </w:p>
    <w:p w14:paraId="62ED03DA" w14:textId="77777777" w:rsidR="007233C6" w:rsidRPr="00205BDA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color w:val="FF0000"/>
          <w:sz w:val="22"/>
          <w:szCs w:val="22"/>
        </w:rPr>
      </w:pPr>
    </w:p>
    <w:p w14:paraId="39B9BF1A" w14:textId="202B8233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Bude-li faktura obsahovat nesprávné nebo neúplné</w:t>
      </w:r>
      <w:r w:rsidR="00093399">
        <w:rPr>
          <w:rFonts w:ascii="Arial" w:hAnsi="Arial" w:cs="Arial"/>
          <w:sz w:val="22"/>
          <w:szCs w:val="22"/>
        </w:rPr>
        <w:t xml:space="preserve"> nebo chybné</w:t>
      </w:r>
      <w:r w:rsidRPr="00205BDA">
        <w:rPr>
          <w:rFonts w:ascii="Arial" w:hAnsi="Arial" w:cs="Arial"/>
          <w:sz w:val="22"/>
          <w:szCs w:val="22"/>
        </w:rPr>
        <w:t xml:space="preserve"> údaje a </w:t>
      </w:r>
      <w:r w:rsidR="004143BE">
        <w:rPr>
          <w:rFonts w:ascii="Arial" w:hAnsi="Arial" w:cs="Arial"/>
          <w:sz w:val="22"/>
          <w:szCs w:val="22"/>
        </w:rPr>
        <w:t xml:space="preserve">nebude-li obsahovat </w:t>
      </w:r>
      <w:r w:rsidRPr="00205BDA">
        <w:rPr>
          <w:rFonts w:ascii="Arial" w:hAnsi="Arial" w:cs="Arial"/>
          <w:sz w:val="22"/>
          <w:szCs w:val="22"/>
        </w:rPr>
        <w:t xml:space="preserve">náležitosti uvedené v odstavcích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Pr="00205BDA">
        <w:rPr>
          <w:rFonts w:ascii="Arial" w:hAnsi="Arial" w:cs="Arial"/>
          <w:sz w:val="22"/>
          <w:szCs w:val="22"/>
        </w:rPr>
        <w:t xml:space="preserve">.3 a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="0019341E">
        <w:rPr>
          <w:rFonts w:ascii="Arial" w:hAnsi="Arial" w:cs="Arial"/>
          <w:sz w:val="22"/>
          <w:szCs w:val="22"/>
        </w:rPr>
        <w:t>.4</w:t>
      </w:r>
      <w:r w:rsidR="00135B36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tohoto článku, je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 oprávněn ji do data splatnosti </w:t>
      </w:r>
      <w:r w:rsidR="002046F4">
        <w:rPr>
          <w:rFonts w:ascii="Arial" w:hAnsi="Arial" w:cs="Arial"/>
          <w:sz w:val="22"/>
          <w:szCs w:val="22"/>
        </w:rPr>
        <w:t>vrátit Z</w:t>
      </w:r>
      <w:r w:rsidRPr="00205BDA">
        <w:rPr>
          <w:rFonts w:ascii="Arial" w:hAnsi="Arial" w:cs="Arial"/>
          <w:sz w:val="22"/>
          <w:szCs w:val="22"/>
        </w:rPr>
        <w:t>hotoviteli. Po opravě faktury předloží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1973EA">
        <w:rPr>
          <w:rFonts w:ascii="Arial" w:hAnsi="Arial" w:cs="Arial"/>
          <w:sz w:val="22"/>
          <w:szCs w:val="22"/>
        </w:rPr>
        <w:t>Z</w:t>
      </w:r>
      <w:r w:rsidR="002046F4">
        <w:rPr>
          <w:rFonts w:ascii="Arial" w:hAnsi="Arial" w:cs="Arial"/>
          <w:sz w:val="22"/>
          <w:szCs w:val="22"/>
        </w:rPr>
        <w:t>hotovitel O</w:t>
      </w:r>
      <w:r w:rsidRPr="007A3FF7">
        <w:rPr>
          <w:rFonts w:ascii="Arial" w:hAnsi="Arial" w:cs="Arial"/>
          <w:sz w:val="22"/>
          <w:szCs w:val="22"/>
        </w:rPr>
        <w:t xml:space="preserve">bjednateli novou fakturu se splatností uvedenou v odst. </w:t>
      </w:r>
      <w:r w:rsidR="00277B33" w:rsidRPr="007A3FF7">
        <w:rPr>
          <w:rFonts w:ascii="Arial" w:hAnsi="Arial" w:cs="Arial"/>
          <w:sz w:val="22"/>
          <w:szCs w:val="22"/>
        </w:rPr>
        <w:t>5.7</w:t>
      </w:r>
      <w:r w:rsidR="00277B33">
        <w:rPr>
          <w:rFonts w:ascii="Arial" w:hAnsi="Arial" w:cs="Arial"/>
          <w:sz w:val="22"/>
          <w:szCs w:val="22"/>
        </w:rPr>
        <w:t xml:space="preserve"> tohoto</w:t>
      </w:r>
      <w:r w:rsidRPr="007A3FF7">
        <w:rPr>
          <w:rFonts w:ascii="Arial" w:hAnsi="Arial" w:cs="Arial"/>
          <w:sz w:val="22"/>
          <w:szCs w:val="22"/>
        </w:rPr>
        <w:t xml:space="preserve"> článku. </w:t>
      </w:r>
      <w:r w:rsidR="00135B36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jistí-li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před úhradou faktury u provedených prací vady, je oprávněn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fakturu vrátit. Po odstranění vady nebo po jiném zániku odpovědnosti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za vadu předloží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bjednateli novou fakturu se splatností uvedenou v odst. </w:t>
      </w:r>
      <w:r w:rsidR="00277B33" w:rsidRPr="007A3FF7">
        <w:rPr>
          <w:rFonts w:ascii="Arial" w:hAnsi="Arial" w:cs="Arial"/>
          <w:sz w:val="22"/>
          <w:szCs w:val="22"/>
        </w:rPr>
        <w:t>5.7</w:t>
      </w:r>
      <w:r w:rsidR="00277B33">
        <w:rPr>
          <w:rFonts w:ascii="Arial" w:hAnsi="Arial" w:cs="Arial"/>
          <w:sz w:val="22"/>
          <w:szCs w:val="22"/>
        </w:rPr>
        <w:t xml:space="preserve"> tohoto</w:t>
      </w:r>
      <w:r w:rsidRPr="007A3FF7">
        <w:rPr>
          <w:rFonts w:ascii="Arial" w:hAnsi="Arial" w:cs="Arial"/>
          <w:sz w:val="22"/>
          <w:szCs w:val="22"/>
        </w:rPr>
        <w:t xml:space="preserve"> článku.</w:t>
      </w:r>
    </w:p>
    <w:p w14:paraId="25E51A6B" w14:textId="77777777" w:rsidR="007233C6" w:rsidRPr="007A3FF7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613349C5" w14:textId="5FE4F48F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je oprávněn odmítnout úhradu faktury v případě, že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</w:t>
      </w:r>
      <w:r w:rsidR="005D11B2">
        <w:rPr>
          <w:rFonts w:ascii="Arial" w:hAnsi="Arial" w:cs="Arial"/>
          <w:sz w:val="22"/>
          <w:szCs w:val="22"/>
        </w:rPr>
        <w:t>itel přeruší v rozporu s touto S</w:t>
      </w:r>
      <w:r w:rsidRPr="007A3FF7">
        <w:rPr>
          <w:rFonts w:ascii="Arial" w:hAnsi="Arial" w:cs="Arial"/>
          <w:sz w:val="22"/>
          <w:szCs w:val="22"/>
        </w:rPr>
        <w:t>mlouvou práce, práce provádí v </w:t>
      </w:r>
      <w:r w:rsidR="005D11B2" w:rsidRPr="006B5785">
        <w:rPr>
          <w:rFonts w:ascii="Arial" w:hAnsi="Arial" w:cs="Arial"/>
          <w:sz w:val="22"/>
          <w:szCs w:val="22"/>
        </w:rPr>
        <w:t>rozporu s</w:t>
      </w:r>
      <w:r w:rsidR="00427000">
        <w:rPr>
          <w:rFonts w:ascii="Arial" w:hAnsi="Arial" w:cs="Arial"/>
          <w:sz w:val="22"/>
          <w:szCs w:val="22"/>
        </w:rPr>
        <w:t> Projektovou dokumentací</w:t>
      </w:r>
      <w:r w:rsidR="005D11B2" w:rsidRPr="006B5785">
        <w:rPr>
          <w:rFonts w:ascii="Arial" w:hAnsi="Arial" w:cs="Arial"/>
          <w:sz w:val="22"/>
          <w:szCs w:val="22"/>
        </w:rPr>
        <w:t xml:space="preserve"> nebo touto </w:t>
      </w:r>
      <w:r w:rsidR="005D11B2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>mlouvou, pokud je v prodlení s realizací oproti harmonogramu, a to až do doby, než překážka k úhradě odpadne.</w:t>
      </w:r>
    </w:p>
    <w:p w14:paraId="07A1EEAD" w14:textId="77777777" w:rsidR="007233C6" w:rsidRPr="007A3FF7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6A4E09BC" w14:textId="77777777" w:rsidR="007233C6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bCs/>
          <w:sz w:val="22"/>
          <w:szCs w:val="22"/>
        </w:rPr>
      </w:pPr>
      <w:r w:rsidRPr="007A3FF7">
        <w:rPr>
          <w:rFonts w:ascii="Arial" w:hAnsi="Arial" w:cs="Arial"/>
          <w:bCs/>
          <w:sz w:val="22"/>
          <w:szCs w:val="22"/>
        </w:rPr>
        <w:t xml:space="preserve">Splatnost faktur, které budou současně daňovým dokladem, je </w:t>
      </w:r>
      <w:r w:rsidRPr="007A3FF7">
        <w:rPr>
          <w:rFonts w:ascii="Arial" w:hAnsi="Arial" w:cs="Arial"/>
          <w:b/>
          <w:bCs/>
          <w:sz w:val="22"/>
          <w:szCs w:val="22"/>
        </w:rPr>
        <w:t>21</w:t>
      </w:r>
      <w:r w:rsidRPr="007A3FF7">
        <w:rPr>
          <w:rFonts w:ascii="Arial" w:hAnsi="Arial" w:cs="Arial"/>
          <w:bCs/>
          <w:sz w:val="22"/>
          <w:szCs w:val="22"/>
        </w:rPr>
        <w:t xml:space="preserve"> kalendářních dnů ode dne jejich doručení </w:t>
      </w:r>
      <w:r w:rsidR="007C14FC">
        <w:rPr>
          <w:rFonts w:ascii="Arial" w:hAnsi="Arial" w:cs="Arial"/>
          <w:bCs/>
          <w:sz w:val="22"/>
          <w:szCs w:val="22"/>
        </w:rPr>
        <w:t>O</w:t>
      </w:r>
      <w:r w:rsidRPr="007A3FF7">
        <w:rPr>
          <w:rFonts w:ascii="Arial" w:hAnsi="Arial" w:cs="Arial"/>
          <w:bCs/>
          <w:sz w:val="22"/>
          <w:szCs w:val="22"/>
        </w:rPr>
        <w:t xml:space="preserve">bjednateli do sídla </w:t>
      </w:r>
      <w:r w:rsidR="001973EA">
        <w:rPr>
          <w:rFonts w:ascii="Arial" w:hAnsi="Arial" w:cs="Arial"/>
          <w:bCs/>
          <w:sz w:val="22"/>
          <w:szCs w:val="22"/>
        </w:rPr>
        <w:t>O</w:t>
      </w:r>
      <w:r w:rsidR="00335ECC">
        <w:rPr>
          <w:rFonts w:ascii="Arial" w:hAnsi="Arial" w:cs="Arial"/>
          <w:bCs/>
          <w:sz w:val="22"/>
          <w:szCs w:val="22"/>
        </w:rPr>
        <w:t>bjednatele uvedeného v záhlaví S</w:t>
      </w:r>
      <w:r w:rsidRPr="007A3FF7">
        <w:rPr>
          <w:rFonts w:ascii="Arial" w:hAnsi="Arial" w:cs="Arial"/>
          <w:bCs/>
          <w:sz w:val="22"/>
          <w:szCs w:val="22"/>
        </w:rPr>
        <w:t>mlouvy. Datem uskutečněného zdanitelného plnění je poslední kalendářní den v měsíci, za který je faktura – daňový doklad vystavena.</w:t>
      </w:r>
    </w:p>
    <w:p w14:paraId="4ED8558D" w14:textId="25EBE652" w:rsidR="00CC4661" w:rsidRPr="007F1C4E" w:rsidRDefault="00CC4661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Smluvní strany se dohodly na zajiště</w:t>
      </w:r>
      <w:r w:rsidR="002046F4">
        <w:rPr>
          <w:rFonts w:ascii="Arial" w:hAnsi="Arial" w:cs="Arial"/>
          <w:sz w:val="22"/>
          <w:szCs w:val="22"/>
        </w:rPr>
        <w:t>ní závazku Z</w:t>
      </w:r>
      <w:r>
        <w:rPr>
          <w:rFonts w:ascii="Arial" w:hAnsi="Arial" w:cs="Arial"/>
          <w:sz w:val="22"/>
          <w:szCs w:val="22"/>
        </w:rPr>
        <w:t xml:space="preserve">hotovitele dokončit dílo bez vad a nedodělků, a to formou zádržného ve výši 10 % z dohodnuté ceny dle čl. 4 odst. 4.1 této </w:t>
      </w:r>
      <w:r w:rsidR="00335EC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mlouvy, tzn. z částky účto</w:t>
      </w:r>
      <w:r w:rsidR="002046F4">
        <w:rPr>
          <w:rFonts w:ascii="Arial" w:hAnsi="Arial" w:cs="Arial"/>
          <w:sz w:val="22"/>
          <w:szCs w:val="22"/>
        </w:rPr>
        <w:t>vané poslední fakturou, kterou Z</w:t>
      </w:r>
      <w:r>
        <w:rPr>
          <w:rFonts w:ascii="Arial" w:hAnsi="Arial" w:cs="Arial"/>
          <w:sz w:val="22"/>
          <w:szCs w:val="22"/>
        </w:rPr>
        <w:t xml:space="preserve">hotovitel vyúčtuje </w:t>
      </w:r>
      <w:r w:rsidR="001973E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bjednateli dohodnutou cenu dle čl. 4 odst. 4.1 </w:t>
      </w:r>
      <w:r w:rsidR="00335EC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mlouvy, bude uhrazena pouze částka převyšující </w:t>
      </w:r>
      <w:r w:rsidR="006314E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10 </w:t>
      </w:r>
      <w:r w:rsidRPr="007F1C4E">
        <w:rPr>
          <w:rFonts w:ascii="Arial" w:hAnsi="Arial" w:cs="Arial"/>
          <w:sz w:val="22"/>
          <w:szCs w:val="22"/>
        </w:rPr>
        <w:t>% celkové ceny</w:t>
      </w:r>
      <w:r w:rsidR="00335ECC">
        <w:rPr>
          <w:rFonts w:ascii="Arial" w:hAnsi="Arial" w:cs="Arial"/>
          <w:sz w:val="22"/>
          <w:szCs w:val="22"/>
        </w:rPr>
        <w:t xml:space="preserve"> díla dle čl. 4 odst. 4.1 této S</w:t>
      </w:r>
      <w:r>
        <w:rPr>
          <w:rFonts w:ascii="Arial" w:hAnsi="Arial" w:cs="Arial"/>
          <w:sz w:val="22"/>
          <w:szCs w:val="22"/>
        </w:rPr>
        <w:t>mlouvy</w:t>
      </w:r>
      <w:r w:rsidRPr="007F1C4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Toto z</w:t>
      </w:r>
      <w:r w:rsidRPr="007F1C4E">
        <w:rPr>
          <w:rFonts w:ascii="Arial" w:hAnsi="Arial" w:cs="Arial"/>
          <w:sz w:val="22"/>
          <w:szCs w:val="22"/>
        </w:rPr>
        <w:t xml:space="preserve">ádržné </w:t>
      </w:r>
      <w:r>
        <w:rPr>
          <w:rFonts w:ascii="Arial" w:hAnsi="Arial" w:cs="Arial"/>
          <w:sz w:val="22"/>
          <w:szCs w:val="22"/>
        </w:rPr>
        <w:t xml:space="preserve">ve výši 10 % z dohodnuté ceny </w:t>
      </w:r>
      <w:r w:rsidRPr="007F1C4E">
        <w:rPr>
          <w:rFonts w:ascii="Arial" w:hAnsi="Arial" w:cs="Arial"/>
          <w:sz w:val="22"/>
          <w:szCs w:val="22"/>
        </w:rPr>
        <w:t xml:space="preserve">bude </w:t>
      </w:r>
      <w:r w:rsidR="001973EA">
        <w:rPr>
          <w:rFonts w:ascii="Arial" w:hAnsi="Arial" w:cs="Arial"/>
          <w:sz w:val="22"/>
          <w:szCs w:val="22"/>
        </w:rPr>
        <w:t>O</w:t>
      </w:r>
      <w:r w:rsidR="002046F4">
        <w:rPr>
          <w:rFonts w:ascii="Arial" w:hAnsi="Arial" w:cs="Arial"/>
          <w:sz w:val="22"/>
          <w:szCs w:val="22"/>
        </w:rPr>
        <w:t>bjednatelem Z</w:t>
      </w:r>
      <w:r w:rsidRPr="007F1C4E">
        <w:rPr>
          <w:rFonts w:ascii="Arial" w:hAnsi="Arial" w:cs="Arial"/>
          <w:sz w:val="22"/>
          <w:szCs w:val="22"/>
        </w:rPr>
        <w:t xml:space="preserve">hotoviteli </w:t>
      </w:r>
      <w:r>
        <w:rPr>
          <w:rFonts w:ascii="Arial" w:hAnsi="Arial" w:cs="Arial"/>
          <w:sz w:val="22"/>
          <w:szCs w:val="22"/>
        </w:rPr>
        <w:t>uhrazeno</w:t>
      </w:r>
      <w:r w:rsidRPr="007F1C4E">
        <w:rPr>
          <w:rFonts w:ascii="Arial" w:hAnsi="Arial" w:cs="Arial"/>
          <w:sz w:val="22"/>
          <w:szCs w:val="22"/>
        </w:rPr>
        <w:t xml:space="preserve"> do sedmi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7F1C4E">
        <w:rPr>
          <w:rFonts w:ascii="Arial" w:hAnsi="Arial" w:cs="Arial"/>
          <w:sz w:val="22"/>
          <w:szCs w:val="22"/>
        </w:rPr>
        <w:t xml:space="preserve">dnů po </w:t>
      </w:r>
      <w:r>
        <w:rPr>
          <w:rFonts w:ascii="Arial" w:hAnsi="Arial" w:cs="Arial"/>
          <w:sz w:val="22"/>
          <w:szCs w:val="22"/>
        </w:rPr>
        <w:t xml:space="preserve">prokazatelném </w:t>
      </w:r>
      <w:r w:rsidRPr="007F1C4E">
        <w:rPr>
          <w:rFonts w:ascii="Arial" w:hAnsi="Arial" w:cs="Arial"/>
          <w:sz w:val="22"/>
          <w:szCs w:val="22"/>
        </w:rPr>
        <w:t xml:space="preserve">odstranění vad a nedodělků zjištěných při předání a převzetí </w:t>
      </w:r>
      <w:r w:rsidR="002B1697">
        <w:rPr>
          <w:rFonts w:ascii="Arial" w:hAnsi="Arial" w:cs="Arial"/>
          <w:sz w:val="22"/>
          <w:szCs w:val="22"/>
        </w:rPr>
        <w:t>díla</w:t>
      </w:r>
      <w:r w:rsidRPr="007F1C4E">
        <w:rPr>
          <w:rFonts w:ascii="Arial" w:hAnsi="Arial" w:cs="Arial"/>
          <w:sz w:val="22"/>
          <w:szCs w:val="22"/>
        </w:rPr>
        <w:t>.</w:t>
      </w:r>
      <w:r w:rsidR="006121AC">
        <w:rPr>
          <w:rFonts w:ascii="Arial" w:hAnsi="Arial" w:cs="Arial"/>
          <w:sz w:val="22"/>
          <w:szCs w:val="22"/>
        </w:rPr>
        <w:t xml:space="preserve"> </w:t>
      </w:r>
      <w:r w:rsidR="006121A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 odstranění vad bude sepsaný protokol.</w:t>
      </w:r>
    </w:p>
    <w:p w14:paraId="5C56DD69" w14:textId="5AF7EE39" w:rsidR="007233C6" w:rsidRDefault="009C28EF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 xml:space="preserve">DPH bude účtováno dle zákona </w:t>
      </w:r>
      <w:r w:rsidRPr="00205BDA">
        <w:rPr>
          <w:rFonts w:ascii="Arial" w:hAnsi="Arial" w:hint="eastAsia"/>
          <w:sz w:val="22"/>
        </w:rPr>
        <w:t>č</w:t>
      </w:r>
      <w:r w:rsidRPr="00205BDA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>,</w:t>
      </w:r>
      <w:r w:rsidRPr="00205BDA">
        <w:rPr>
          <w:rFonts w:ascii="Arial" w:hAnsi="Arial"/>
          <w:sz w:val="22"/>
        </w:rPr>
        <w:t xml:space="preserve"> o </w:t>
      </w:r>
      <w:r w:rsidR="00135B36">
        <w:rPr>
          <w:rFonts w:ascii="Arial" w:hAnsi="Arial"/>
          <w:sz w:val="22"/>
        </w:rPr>
        <w:t>dani z přidané hodnoty</w:t>
      </w:r>
      <w:r w:rsidRPr="00205BDA">
        <w:rPr>
          <w:rFonts w:ascii="Arial" w:hAnsi="Arial"/>
          <w:sz w:val="22"/>
        </w:rPr>
        <w:t>, ve zn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 pozd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jších </w:t>
      </w:r>
      <w:r w:rsidRPr="00211A74">
        <w:rPr>
          <w:rFonts w:ascii="Arial" w:hAnsi="Arial"/>
          <w:sz w:val="22"/>
        </w:rPr>
        <w:t>p</w:t>
      </w:r>
      <w:r w:rsidRPr="00211A74">
        <w:rPr>
          <w:rFonts w:ascii="Arial" w:hAnsi="Arial" w:hint="eastAsia"/>
          <w:sz w:val="22"/>
        </w:rPr>
        <w:t>ř</w:t>
      </w:r>
      <w:r w:rsidRPr="00211A74">
        <w:rPr>
          <w:rFonts w:ascii="Arial" w:hAnsi="Arial"/>
          <w:sz w:val="22"/>
        </w:rPr>
        <w:t>edpis</w:t>
      </w:r>
      <w:r w:rsidRPr="00211A74">
        <w:rPr>
          <w:rFonts w:ascii="Arial" w:hAnsi="Arial" w:hint="eastAsia"/>
          <w:sz w:val="22"/>
        </w:rPr>
        <w:t>ů</w:t>
      </w:r>
      <w:r w:rsidRPr="00211A74">
        <w:rPr>
          <w:rFonts w:ascii="Arial" w:hAnsi="Arial"/>
          <w:sz w:val="22"/>
        </w:rPr>
        <w:t>. V případě uplatnění p</w:t>
      </w:r>
      <w:r w:rsidRPr="00211A74">
        <w:rPr>
          <w:rFonts w:ascii="Arial" w:hAnsi="Arial" w:hint="eastAsia"/>
          <w:sz w:val="22"/>
        </w:rPr>
        <w:t>ř</w:t>
      </w:r>
      <w:r w:rsidRPr="00211A74">
        <w:rPr>
          <w:rFonts w:ascii="Arial" w:hAnsi="Arial"/>
          <w:sz w:val="22"/>
        </w:rPr>
        <w:t>enesení da</w:t>
      </w:r>
      <w:r w:rsidRPr="00211A74">
        <w:rPr>
          <w:rFonts w:ascii="Arial" w:hAnsi="Arial" w:hint="eastAsia"/>
          <w:sz w:val="22"/>
        </w:rPr>
        <w:t>ň</w:t>
      </w:r>
      <w:r w:rsidRPr="00211A74">
        <w:rPr>
          <w:rFonts w:ascii="Arial" w:hAnsi="Arial"/>
          <w:sz w:val="22"/>
        </w:rPr>
        <w:t>ové povinnosti d</w:t>
      </w:r>
      <w:r w:rsidR="001B6413" w:rsidRPr="00211A74">
        <w:rPr>
          <w:rFonts w:ascii="Arial" w:hAnsi="Arial"/>
          <w:sz w:val="22"/>
        </w:rPr>
        <w:t xml:space="preserve">le </w:t>
      </w:r>
      <w:r w:rsidR="007233C6" w:rsidRPr="00211A74">
        <w:rPr>
          <w:rFonts w:ascii="Arial" w:hAnsi="Arial"/>
          <w:sz w:val="22"/>
        </w:rPr>
        <w:t xml:space="preserve">§ 92e), </w:t>
      </w:r>
      <w:r w:rsidR="001B6413" w:rsidRPr="00211A74">
        <w:rPr>
          <w:rFonts w:ascii="Arial" w:hAnsi="Arial"/>
          <w:sz w:val="22"/>
        </w:rPr>
        <w:t>v návaznosti na</w:t>
      </w:r>
      <w:r w:rsidR="00713A4F" w:rsidRPr="00211A74">
        <w:rPr>
          <w:rFonts w:ascii="Arial" w:hAnsi="Arial"/>
          <w:sz w:val="22"/>
        </w:rPr>
        <w:t xml:space="preserve"> </w:t>
      </w:r>
      <w:r w:rsidR="007233C6" w:rsidRPr="00211A74">
        <w:rPr>
          <w:rFonts w:ascii="Arial" w:hAnsi="Arial"/>
          <w:sz w:val="22"/>
        </w:rPr>
        <w:t>§</w:t>
      </w:r>
      <w:r w:rsidR="00135B36" w:rsidRPr="00211A74">
        <w:rPr>
          <w:rFonts w:ascii="Arial" w:hAnsi="Arial"/>
          <w:sz w:val="22"/>
        </w:rPr>
        <w:t xml:space="preserve"> </w:t>
      </w:r>
      <w:r w:rsidR="007233C6" w:rsidRPr="00211A74">
        <w:rPr>
          <w:rFonts w:ascii="Arial" w:hAnsi="Arial"/>
          <w:sz w:val="22"/>
        </w:rPr>
        <w:t xml:space="preserve">92a) zákona </w:t>
      </w:r>
      <w:r w:rsidR="007233C6" w:rsidRPr="00211A74">
        <w:rPr>
          <w:rFonts w:ascii="Arial" w:hAnsi="Arial" w:hint="eastAsia"/>
          <w:sz w:val="22"/>
        </w:rPr>
        <w:t>č</w:t>
      </w:r>
      <w:r w:rsidR="007233C6" w:rsidRPr="00211A74">
        <w:rPr>
          <w:rFonts w:ascii="Arial" w:hAnsi="Arial"/>
          <w:sz w:val="22"/>
        </w:rPr>
        <w:t>. 235/2004 Sb.</w:t>
      </w:r>
      <w:r w:rsidR="007C14FC" w:rsidRPr="00211A74">
        <w:rPr>
          <w:rFonts w:ascii="Arial" w:hAnsi="Arial"/>
          <w:sz w:val="22"/>
        </w:rPr>
        <w:t>,</w:t>
      </w:r>
      <w:r w:rsidR="007233C6" w:rsidRPr="00211A74">
        <w:rPr>
          <w:rFonts w:ascii="Arial" w:hAnsi="Arial"/>
          <w:sz w:val="22"/>
        </w:rPr>
        <w:t xml:space="preserve"> o </w:t>
      </w:r>
      <w:r w:rsidR="00093399" w:rsidRPr="00211A74">
        <w:rPr>
          <w:rFonts w:ascii="Arial" w:hAnsi="Arial"/>
          <w:sz w:val="22"/>
        </w:rPr>
        <w:t>dani z přidané hodnoty</w:t>
      </w:r>
      <w:r w:rsidR="007233C6" w:rsidRPr="00211A74">
        <w:rPr>
          <w:rFonts w:ascii="Arial" w:hAnsi="Arial"/>
          <w:sz w:val="22"/>
        </w:rPr>
        <w:t>, ve zn</w:t>
      </w:r>
      <w:r w:rsidR="007233C6" w:rsidRPr="00211A74">
        <w:rPr>
          <w:rFonts w:ascii="Arial" w:hAnsi="Arial" w:hint="eastAsia"/>
          <w:sz w:val="22"/>
        </w:rPr>
        <w:t>ě</w:t>
      </w:r>
      <w:r w:rsidR="007233C6" w:rsidRPr="00211A74">
        <w:rPr>
          <w:rFonts w:ascii="Arial" w:hAnsi="Arial"/>
          <w:sz w:val="22"/>
        </w:rPr>
        <w:t>ní pozd</w:t>
      </w:r>
      <w:r w:rsidR="007233C6" w:rsidRPr="00211A74">
        <w:rPr>
          <w:rFonts w:ascii="Arial" w:hAnsi="Arial" w:hint="eastAsia"/>
          <w:sz w:val="22"/>
        </w:rPr>
        <w:t>ě</w:t>
      </w:r>
      <w:r w:rsidR="007233C6" w:rsidRPr="00211A74">
        <w:rPr>
          <w:rFonts w:ascii="Arial" w:hAnsi="Arial"/>
          <w:sz w:val="22"/>
        </w:rPr>
        <w:t>jších p</w:t>
      </w:r>
      <w:r w:rsidR="007233C6" w:rsidRPr="00211A74">
        <w:rPr>
          <w:rFonts w:ascii="Arial" w:hAnsi="Arial" w:hint="eastAsia"/>
          <w:sz w:val="22"/>
        </w:rPr>
        <w:t>ř</w:t>
      </w:r>
      <w:r w:rsidR="007233C6" w:rsidRPr="00211A74">
        <w:rPr>
          <w:rFonts w:ascii="Arial" w:hAnsi="Arial"/>
          <w:sz w:val="22"/>
        </w:rPr>
        <w:t>edpis</w:t>
      </w:r>
      <w:r w:rsidR="007233C6" w:rsidRPr="00211A74">
        <w:rPr>
          <w:rFonts w:ascii="Arial" w:hAnsi="Arial" w:hint="eastAsia"/>
          <w:sz w:val="22"/>
        </w:rPr>
        <w:t>ů</w:t>
      </w:r>
      <w:r w:rsidR="007233C6" w:rsidRPr="00211A74">
        <w:rPr>
          <w:rFonts w:ascii="Arial" w:hAnsi="Arial"/>
          <w:sz w:val="22"/>
        </w:rPr>
        <w:t>, bude uplatn</w:t>
      </w:r>
      <w:r w:rsidR="007233C6" w:rsidRPr="00211A74">
        <w:rPr>
          <w:rFonts w:ascii="Arial" w:hAnsi="Arial" w:hint="eastAsia"/>
          <w:sz w:val="22"/>
        </w:rPr>
        <w:t>ě</w:t>
      </w:r>
      <w:r w:rsidR="007233C6" w:rsidRPr="00211A74">
        <w:rPr>
          <w:rFonts w:ascii="Arial" w:hAnsi="Arial"/>
          <w:sz w:val="22"/>
        </w:rPr>
        <w:t>no p</w:t>
      </w:r>
      <w:r w:rsidR="007233C6" w:rsidRPr="00211A74">
        <w:rPr>
          <w:rFonts w:ascii="Arial" w:hAnsi="Arial" w:hint="eastAsia"/>
          <w:sz w:val="22"/>
        </w:rPr>
        <w:t>ř</w:t>
      </w:r>
      <w:r w:rsidR="007233C6" w:rsidRPr="00211A74">
        <w:rPr>
          <w:rFonts w:ascii="Arial" w:hAnsi="Arial"/>
          <w:sz w:val="22"/>
        </w:rPr>
        <w:t>enesení da</w:t>
      </w:r>
      <w:r w:rsidR="007233C6" w:rsidRPr="00211A74">
        <w:rPr>
          <w:rFonts w:ascii="Arial" w:hAnsi="Arial" w:hint="eastAsia"/>
          <w:sz w:val="22"/>
        </w:rPr>
        <w:t>ň</w:t>
      </w:r>
      <w:r w:rsidR="007233C6" w:rsidRPr="00211A74">
        <w:rPr>
          <w:rFonts w:ascii="Arial" w:hAnsi="Arial"/>
          <w:sz w:val="22"/>
        </w:rPr>
        <w:t>ové povinnosti, kde je povinnost p</w:t>
      </w:r>
      <w:r w:rsidR="007233C6" w:rsidRPr="00211A74">
        <w:rPr>
          <w:rFonts w:ascii="Arial" w:hAnsi="Arial" w:hint="eastAsia"/>
          <w:sz w:val="22"/>
        </w:rPr>
        <w:t>ř</w:t>
      </w:r>
      <w:r w:rsidR="007233C6" w:rsidRPr="00211A74">
        <w:rPr>
          <w:rFonts w:ascii="Arial" w:hAnsi="Arial"/>
          <w:sz w:val="22"/>
        </w:rPr>
        <w:t>iznat da</w:t>
      </w:r>
      <w:r w:rsidR="007233C6" w:rsidRPr="00211A74">
        <w:rPr>
          <w:rFonts w:ascii="Arial" w:hAnsi="Arial" w:hint="eastAsia"/>
          <w:sz w:val="22"/>
        </w:rPr>
        <w:t>ň</w:t>
      </w:r>
      <w:r w:rsidR="007233C6" w:rsidRPr="00211A74">
        <w:rPr>
          <w:rFonts w:ascii="Arial" w:hAnsi="Arial"/>
          <w:sz w:val="22"/>
        </w:rPr>
        <w:t xml:space="preserve"> na výstupu p</w:t>
      </w:r>
      <w:r w:rsidR="007233C6" w:rsidRPr="00211A74">
        <w:rPr>
          <w:rFonts w:ascii="Arial" w:hAnsi="Arial" w:hint="eastAsia"/>
          <w:sz w:val="22"/>
        </w:rPr>
        <w:t>ř</w:t>
      </w:r>
      <w:r w:rsidR="007233C6" w:rsidRPr="00211A74">
        <w:rPr>
          <w:rFonts w:ascii="Arial" w:hAnsi="Arial"/>
          <w:sz w:val="22"/>
        </w:rPr>
        <w:t>enesena na p</w:t>
      </w:r>
      <w:r w:rsidR="007233C6" w:rsidRPr="00211A74">
        <w:rPr>
          <w:rFonts w:ascii="Arial" w:hAnsi="Arial" w:hint="eastAsia"/>
          <w:sz w:val="22"/>
        </w:rPr>
        <w:t>ří</w:t>
      </w:r>
      <w:r w:rsidR="007233C6" w:rsidRPr="00211A74">
        <w:rPr>
          <w:rFonts w:ascii="Arial" w:hAnsi="Arial"/>
          <w:sz w:val="22"/>
        </w:rPr>
        <w:t>jemce pln</w:t>
      </w:r>
      <w:r w:rsidR="007233C6" w:rsidRPr="00211A74">
        <w:rPr>
          <w:rFonts w:ascii="Arial" w:hAnsi="Arial" w:hint="eastAsia"/>
          <w:sz w:val="22"/>
        </w:rPr>
        <w:t>ě</w:t>
      </w:r>
      <w:r w:rsidR="007233C6" w:rsidRPr="00211A74">
        <w:rPr>
          <w:rFonts w:ascii="Arial" w:hAnsi="Arial"/>
          <w:sz w:val="22"/>
        </w:rPr>
        <w:t>ní. V rámci tohoto režimu má povinnost p</w:t>
      </w:r>
      <w:r w:rsidR="007233C6" w:rsidRPr="00211A74">
        <w:rPr>
          <w:rFonts w:ascii="Arial" w:hAnsi="Arial" w:hint="eastAsia"/>
          <w:sz w:val="22"/>
        </w:rPr>
        <w:t>ř</w:t>
      </w:r>
      <w:r w:rsidR="007233C6" w:rsidRPr="00211A74">
        <w:rPr>
          <w:rFonts w:ascii="Arial" w:hAnsi="Arial"/>
          <w:sz w:val="22"/>
        </w:rPr>
        <w:t xml:space="preserve">iznat a zaplatit </w:t>
      </w:r>
      <w:r w:rsidR="00093399" w:rsidRPr="00211A74">
        <w:rPr>
          <w:rFonts w:ascii="Arial" w:hAnsi="Arial"/>
          <w:sz w:val="22"/>
        </w:rPr>
        <w:t xml:space="preserve">daň </w:t>
      </w:r>
      <w:r w:rsidR="007233C6" w:rsidRPr="00211A74">
        <w:rPr>
          <w:rFonts w:ascii="Arial" w:hAnsi="Arial"/>
          <w:sz w:val="22"/>
        </w:rPr>
        <w:t>plátce, pro kterého bylo zdanitelné pln</w:t>
      </w:r>
      <w:r w:rsidR="007233C6" w:rsidRPr="00211A74">
        <w:rPr>
          <w:rFonts w:ascii="Arial" w:hAnsi="Arial" w:hint="eastAsia"/>
          <w:sz w:val="22"/>
        </w:rPr>
        <w:t>ě</w:t>
      </w:r>
      <w:r w:rsidR="007233C6" w:rsidRPr="00211A74">
        <w:rPr>
          <w:rFonts w:ascii="Arial" w:hAnsi="Arial"/>
          <w:sz w:val="22"/>
        </w:rPr>
        <w:t>ní</w:t>
      </w:r>
      <w:r w:rsidR="007233C6" w:rsidRPr="005817C2">
        <w:rPr>
          <w:rFonts w:ascii="Arial" w:hAnsi="Arial"/>
          <w:sz w:val="22"/>
        </w:rPr>
        <w:t xml:space="preserve"> v tuzemsku uskute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no. Zhotovitel vystaví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>ový doklad, kde neuvede DPH ani cenu s DPH, jen sazbu DPH v % a sd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lení v souladu s</w:t>
      </w:r>
      <w:r w:rsidR="001B6413">
        <w:rPr>
          <w:rFonts w:ascii="Arial" w:hAnsi="Arial"/>
          <w:sz w:val="22"/>
        </w:rPr>
        <w:t xml:space="preserve"> </w:t>
      </w:r>
      <w:r w:rsidR="007233C6" w:rsidRPr="005817C2">
        <w:rPr>
          <w:rFonts w:ascii="Arial" w:hAnsi="Arial" w:hint="eastAsia"/>
          <w:sz w:val="22"/>
        </w:rPr>
        <w:t>§</w:t>
      </w:r>
      <w:r w:rsidR="00713A4F">
        <w:rPr>
          <w:rFonts w:ascii="Arial" w:hAnsi="Arial"/>
          <w:sz w:val="22"/>
        </w:rPr>
        <w:t xml:space="preserve"> </w:t>
      </w:r>
      <w:r w:rsidR="007233C6" w:rsidRPr="005817C2">
        <w:rPr>
          <w:rFonts w:ascii="Arial" w:hAnsi="Arial"/>
          <w:sz w:val="22"/>
        </w:rPr>
        <w:t xml:space="preserve">29 odst. 2 písm. c) </w:t>
      </w:r>
      <w:r w:rsidR="007233C6" w:rsidRPr="005817C2">
        <w:rPr>
          <w:rFonts w:ascii="Arial" w:hAnsi="Arial" w:hint="eastAsia"/>
          <w:sz w:val="22"/>
        </w:rPr>
        <w:t>„</w:t>
      </w:r>
      <w:r w:rsidR="007233C6" w:rsidRPr="005817C2">
        <w:rPr>
          <w:rFonts w:ascii="Arial" w:hAnsi="Arial"/>
          <w:sz w:val="22"/>
        </w:rPr>
        <w:t>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 odvede zákazník“.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ový doklad bude mít náležitosti </w:t>
      </w:r>
      <w:r w:rsidR="007233C6" w:rsidRPr="005817C2">
        <w:rPr>
          <w:rFonts w:ascii="Arial" w:hAnsi="Arial" w:hint="eastAsia"/>
          <w:sz w:val="22"/>
        </w:rPr>
        <w:t>§</w:t>
      </w:r>
      <w:r w:rsidR="007233C6" w:rsidRPr="005817C2">
        <w:rPr>
          <w:rFonts w:ascii="Arial" w:hAnsi="Arial"/>
          <w:sz w:val="22"/>
        </w:rPr>
        <w:t xml:space="preserve"> 29 odst. 1 písm. a) až l) zákona 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 xml:space="preserve">, </w:t>
      </w:r>
      <w:r w:rsidR="007233C6" w:rsidRPr="005817C2">
        <w:rPr>
          <w:rFonts w:ascii="Arial" w:hAnsi="Arial"/>
          <w:sz w:val="22"/>
        </w:rPr>
        <w:t>o DPH, ve zn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 pozd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jších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edpis</w:t>
      </w:r>
      <w:r w:rsidR="007233C6" w:rsidRPr="005817C2">
        <w:rPr>
          <w:rFonts w:ascii="Arial" w:hAnsi="Arial" w:hint="eastAsia"/>
          <w:sz w:val="22"/>
        </w:rPr>
        <w:t>ů</w:t>
      </w:r>
      <w:r w:rsidR="007233C6" w:rsidRPr="005817C2">
        <w:rPr>
          <w:rFonts w:ascii="Arial" w:hAnsi="Arial"/>
          <w:sz w:val="22"/>
        </w:rPr>
        <w:t>.</w:t>
      </w:r>
    </w:p>
    <w:p w14:paraId="31D677D6" w14:textId="77777777" w:rsidR="00617958" w:rsidRPr="006E43EB" w:rsidRDefault="00617958" w:rsidP="00617958">
      <w:pPr>
        <w:spacing w:after="240"/>
        <w:ind w:left="284"/>
        <w:jc w:val="both"/>
        <w:rPr>
          <w:rFonts w:ascii="Arial" w:hAnsi="Arial"/>
          <w:sz w:val="22"/>
        </w:rPr>
      </w:pPr>
    </w:p>
    <w:p w14:paraId="0B78E129" w14:textId="77777777" w:rsidR="007233C6" w:rsidRPr="00205BDA" w:rsidRDefault="007233C6" w:rsidP="00EA3D25">
      <w:pPr>
        <w:numPr>
          <w:ilvl w:val="0"/>
          <w:numId w:val="21"/>
        </w:numPr>
        <w:spacing w:before="240" w:after="240"/>
        <w:jc w:val="center"/>
        <w:rPr>
          <w:rFonts w:ascii="Arial" w:hAnsi="Arial"/>
          <w:b/>
          <w:sz w:val="22"/>
        </w:rPr>
      </w:pPr>
      <w:r w:rsidRPr="00205BDA">
        <w:rPr>
          <w:rFonts w:ascii="Arial" w:hAnsi="Arial"/>
          <w:b/>
          <w:sz w:val="22"/>
        </w:rPr>
        <w:lastRenderedPageBreak/>
        <w:t xml:space="preserve">Povinnosti </w:t>
      </w:r>
      <w:r w:rsidR="001973EA">
        <w:rPr>
          <w:rFonts w:ascii="Arial" w:hAnsi="Arial"/>
          <w:b/>
          <w:sz w:val="22"/>
        </w:rPr>
        <w:t>O</w:t>
      </w:r>
      <w:r w:rsidRPr="00205BDA">
        <w:rPr>
          <w:rFonts w:ascii="Arial" w:hAnsi="Arial"/>
          <w:b/>
          <w:sz w:val="22"/>
        </w:rPr>
        <w:t>bjednatele</w:t>
      </w:r>
    </w:p>
    <w:p w14:paraId="37629778" w14:textId="77777777" w:rsidR="00AF0454" w:rsidRPr="00522F9B" w:rsidRDefault="00AF0454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>Objednatel je povinen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 zahájením pln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 díla protokolárn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 xml:space="preserve">edat </w:t>
      </w:r>
      <w:r w:rsidR="007C14FC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>hotoviteli staveništ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</w:t>
      </w:r>
      <w:r w:rsidRPr="0025028E">
        <w:rPr>
          <w:rFonts w:ascii="Arial" w:hAnsi="Arial"/>
          <w:i/>
          <w:sz w:val="22"/>
        </w:rPr>
        <w:t>(smluvní prostor)</w:t>
      </w:r>
      <w:r w:rsidRPr="00205BDA">
        <w:rPr>
          <w:rFonts w:ascii="Arial" w:hAnsi="Arial"/>
          <w:sz w:val="22"/>
        </w:rPr>
        <w:t xml:space="preserve"> a </w:t>
      </w:r>
      <w:r w:rsidR="007C14FC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>hotovitel je povinen jej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evzít. O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edání a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evzetí staveništ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vyhotoví </w:t>
      </w:r>
      <w:r w:rsidR="001973EA">
        <w:rPr>
          <w:rFonts w:ascii="Arial" w:hAnsi="Arial"/>
          <w:sz w:val="22"/>
        </w:rPr>
        <w:t>O</w:t>
      </w:r>
      <w:r w:rsidRPr="00205BDA">
        <w:rPr>
          <w:rFonts w:ascii="Arial" w:hAnsi="Arial"/>
          <w:sz w:val="22"/>
        </w:rPr>
        <w:t xml:space="preserve">bjednatel </w:t>
      </w:r>
      <w:r w:rsidRPr="00522F9B">
        <w:rPr>
          <w:rFonts w:ascii="Arial" w:hAnsi="Arial"/>
          <w:sz w:val="22"/>
        </w:rPr>
        <w:t>písemný protokol, který ob</w:t>
      </w:r>
      <w:r w:rsidRPr="00522F9B">
        <w:rPr>
          <w:rFonts w:ascii="Arial" w:hAnsi="Arial" w:hint="eastAsia"/>
          <w:sz w:val="22"/>
        </w:rPr>
        <w:t>ě</w:t>
      </w:r>
      <w:r w:rsidRPr="00522F9B">
        <w:rPr>
          <w:rFonts w:ascii="Arial" w:hAnsi="Arial"/>
          <w:sz w:val="22"/>
        </w:rPr>
        <w:t xml:space="preserve"> smluvní strany podepíší. Za den p</w:t>
      </w:r>
      <w:r w:rsidRPr="00522F9B">
        <w:rPr>
          <w:rFonts w:ascii="Arial" w:hAnsi="Arial" w:hint="eastAsia"/>
          <w:sz w:val="22"/>
        </w:rPr>
        <w:t>ř</w:t>
      </w:r>
      <w:r w:rsidRPr="00522F9B">
        <w:rPr>
          <w:rFonts w:ascii="Arial" w:hAnsi="Arial"/>
          <w:sz w:val="22"/>
        </w:rPr>
        <w:t>edání staveništ</w:t>
      </w:r>
      <w:r w:rsidRPr="00522F9B">
        <w:rPr>
          <w:rFonts w:ascii="Arial" w:hAnsi="Arial" w:hint="eastAsia"/>
          <w:sz w:val="22"/>
        </w:rPr>
        <w:t>ě</w:t>
      </w:r>
      <w:r w:rsidRPr="00522F9B">
        <w:rPr>
          <w:rFonts w:ascii="Arial" w:hAnsi="Arial"/>
          <w:sz w:val="22"/>
        </w:rPr>
        <w:t xml:space="preserve"> se považuje den, kdy dojde k oboustrannému podpisu p</w:t>
      </w:r>
      <w:r w:rsidRPr="00522F9B">
        <w:rPr>
          <w:rFonts w:ascii="Arial" w:hAnsi="Arial" w:hint="eastAsia"/>
          <w:sz w:val="22"/>
        </w:rPr>
        <w:t>ří</w:t>
      </w:r>
      <w:r w:rsidRPr="00522F9B">
        <w:rPr>
          <w:rFonts w:ascii="Arial" w:hAnsi="Arial"/>
          <w:sz w:val="22"/>
        </w:rPr>
        <w:t>slušného protokolu, ve kterém bude popsán stav staveništ</w:t>
      </w:r>
      <w:r w:rsidRPr="00522F9B">
        <w:rPr>
          <w:rFonts w:ascii="Arial" w:hAnsi="Arial" w:hint="eastAsia"/>
          <w:sz w:val="22"/>
        </w:rPr>
        <w:t>ě</w:t>
      </w:r>
      <w:r w:rsidR="0001760D" w:rsidRPr="00522F9B">
        <w:rPr>
          <w:rFonts w:ascii="Arial" w:hAnsi="Arial"/>
          <w:sz w:val="22"/>
        </w:rPr>
        <w:t xml:space="preserve">. V </w:t>
      </w:r>
      <w:r w:rsidR="00631694" w:rsidRPr="00522F9B">
        <w:rPr>
          <w:rFonts w:ascii="Arial" w:hAnsi="Arial"/>
          <w:sz w:val="22"/>
        </w:rPr>
        <w:t>prot</w:t>
      </w:r>
      <w:r w:rsidR="0001760D" w:rsidRPr="00522F9B">
        <w:rPr>
          <w:rFonts w:ascii="Arial" w:hAnsi="Arial"/>
          <w:sz w:val="22"/>
        </w:rPr>
        <w:t xml:space="preserve">okolu o předání staveniště bude uvedeno případné poskytnutí </w:t>
      </w:r>
      <w:r w:rsidR="00631694" w:rsidRPr="00522F9B">
        <w:rPr>
          <w:rFonts w:ascii="Arial" w:hAnsi="Arial"/>
          <w:sz w:val="22"/>
        </w:rPr>
        <w:t xml:space="preserve">prostor pro uskladnění materiálu, </w:t>
      </w:r>
      <w:r w:rsidR="0001760D" w:rsidRPr="00522F9B">
        <w:rPr>
          <w:rFonts w:ascii="Arial" w:hAnsi="Arial"/>
          <w:sz w:val="22"/>
        </w:rPr>
        <w:t>šatny</w:t>
      </w:r>
      <w:r w:rsidR="00631694" w:rsidRPr="00522F9B">
        <w:rPr>
          <w:rFonts w:ascii="Arial" w:hAnsi="Arial"/>
          <w:sz w:val="22"/>
        </w:rPr>
        <w:t xml:space="preserve"> pro pracovníky a sociální</w:t>
      </w:r>
      <w:r w:rsidR="0001760D" w:rsidRPr="00522F9B">
        <w:rPr>
          <w:rFonts w:ascii="Arial" w:hAnsi="Arial"/>
          <w:sz w:val="22"/>
        </w:rPr>
        <w:t>ho</w:t>
      </w:r>
      <w:r w:rsidR="00631694" w:rsidRPr="00522F9B">
        <w:rPr>
          <w:rFonts w:ascii="Arial" w:hAnsi="Arial"/>
          <w:sz w:val="22"/>
        </w:rPr>
        <w:t xml:space="preserve"> zařízení a </w:t>
      </w:r>
      <w:r w:rsidR="0001760D" w:rsidRPr="00522F9B">
        <w:rPr>
          <w:rFonts w:ascii="Arial" w:hAnsi="Arial"/>
          <w:sz w:val="22"/>
        </w:rPr>
        <w:t xml:space="preserve">dále pak </w:t>
      </w:r>
      <w:r w:rsidR="00631694" w:rsidRPr="00522F9B">
        <w:rPr>
          <w:rFonts w:ascii="Arial" w:hAnsi="Arial"/>
          <w:sz w:val="22"/>
        </w:rPr>
        <w:t>způsob úhrady odběru elektrické energie, vody apod.</w:t>
      </w:r>
    </w:p>
    <w:p w14:paraId="5C59AB90" w14:textId="77777777" w:rsidR="00CC4661" w:rsidRPr="00D51AD3" w:rsidRDefault="00AF0454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>Objednatel nebo TDS má právo kontroly díla v každé fázi jeho provád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ní. Kontrola se soust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edí na jakost stavebních a montážních prací, a to zejména</w:t>
      </w:r>
      <w:r w:rsidRPr="00A63B2F">
        <w:rPr>
          <w:rFonts w:ascii="Arial" w:hAnsi="Arial"/>
          <w:sz w:val="22"/>
        </w:rPr>
        <w:t xml:space="preserve"> na práce, konstrukce nebo </w:t>
      </w:r>
      <w:r w:rsidRPr="00A63B2F">
        <w:rPr>
          <w:rFonts w:ascii="Arial" w:hAnsi="Arial" w:hint="eastAsia"/>
          <w:sz w:val="22"/>
        </w:rPr>
        <w:t>čá</w:t>
      </w:r>
      <w:r w:rsidRPr="00A63B2F">
        <w:rPr>
          <w:rFonts w:ascii="Arial" w:hAnsi="Arial"/>
          <w:sz w:val="22"/>
        </w:rPr>
        <w:t>sti díla, které budou v pr</w:t>
      </w:r>
      <w:r w:rsidRPr="00A63B2F">
        <w:rPr>
          <w:rFonts w:ascii="Arial" w:hAnsi="Arial" w:hint="eastAsia"/>
          <w:sz w:val="22"/>
        </w:rPr>
        <w:t>ů</w:t>
      </w:r>
      <w:r w:rsidRPr="00A63B2F">
        <w:rPr>
          <w:rFonts w:ascii="Arial" w:hAnsi="Arial"/>
          <w:sz w:val="22"/>
        </w:rPr>
        <w:t>b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>hu provád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>ní d</w:t>
      </w:r>
      <w:r w:rsidR="002046F4">
        <w:rPr>
          <w:rFonts w:ascii="Arial" w:hAnsi="Arial"/>
          <w:sz w:val="22"/>
        </w:rPr>
        <w:t>íla zakryty. Zhotovitel vyzve Ob</w:t>
      </w:r>
      <w:r w:rsidRPr="00A63B2F">
        <w:rPr>
          <w:rFonts w:ascii="Arial" w:hAnsi="Arial"/>
          <w:sz w:val="22"/>
        </w:rPr>
        <w:t>jednatele k prov</w:t>
      </w:r>
      <w:r w:rsidRPr="00A63B2F">
        <w:rPr>
          <w:rFonts w:ascii="Arial" w:hAnsi="Arial" w:hint="eastAsia"/>
          <w:sz w:val="22"/>
        </w:rPr>
        <w:t>ěř</w:t>
      </w:r>
      <w:r w:rsidRPr="00A63B2F">
        <w:rPr>
          <w:rFonts w:ascii="Arial" w:hAnsi="Arial"/>
          <w:sz w:val="22"/>
        </w:rPr>
        <w:t>ení zakrývaných prací a dodávek nejmén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 xml:space="preserve"> 3 pracovní dny p</w:t>
      </w:r>
      <w:r w:rsidRPr="00A63B2F">
        <w:rPr>
          <w:rFonts w:ascii="Arial" w:hAnsi="Arial" w:hint="eastAsia"/>
          <w:sz w:val="22"/>
        </w:rPr>
        <w:t>ř</w:t>
      </w:r>
      <w:r w:rsidRPr="00A63B2F">
        <w:rPr>
          <w:rFonts w:ascii="Arial" w:hAnsi="Arial"/>
          <w:sz w:val="22"/>
        </w:rPr>
        <w:t xml:space="preserve">ed jejich provedením. </w:t>
      </w:r>
    </w:p>
    <w:p w14:paraId="77178C66" w14:textId="7BF56019" w:rsidR="00AF0454" w:rsidRPr="007A3FF7" w:rsidRDefault="00AF0454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zabezpečuje výkon autorského dozoru v</w:t>
      </w:r>
      <w:r w:rsidR="00D51AD3">
        <w:rPr>
          <w:rFonts w:ascii="Arial" w:hAnsi="Arial" w:cs="Arial"/>
          <w:sz w:val="22"/>
          <w:szCs w:val="22"/>
        </w:rPr>
        <w:t> </w:t>
      </w:r>
      <w:r w:rsidR="00D51AD3" w:rsidRPr="006B5785">
        <w:rPr>
          <w:rFonts w:ascii="Arial" w:hAnsi="Arial" w:cs="Arial"/>
          <w:sz w:val="22"/>
          <w:szCs w:val="22"/>
        </w:rPr>
        <w:t>souladu s</w:t>
      </w:r>
      <w:r w:rsidR="00427000">
        <w:rPr>
          <w:rFonts w:ascii="Arial" w:hAnsi="Arial" w:cs="Arial"/>
          <w:sz w:val="22"/>
          <w:szCs w:val="22"/>
        </w:rPr>
        <w:t> Projektovou dokumentací</w:t>
      </w:r>
      <w:r w:rsidRPr="006B5785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a technický dozor </w:t>
      </w:r>
      <w:r w:rsidR="00D51AD3">
        <w:rPr>
          <w:rFonts w:ascii="Arial" w:hAnsi="Arial" w:cs="Arial"/>
          <w:sz w:val="22"/>
          <w:szCs w:val="22"/>
        </w:rPr>
        <w:t>stavebníka /</w:t>
      </w:r>
      <w:r w:rsidR="00AD172D">
        <w:rPr>
          <w:rFonts w:ascii="Arial" w:hAnsi="Arial" w:cs="Arial"/>
          <w:sz w:val="22"/>
          <w:szCs w:val="22"/>
        </w:rPr>
        <w:t xml:space="preserve">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bjednatele. Jména osob oprávněných k výkonu autorského</w:t>
      </w:r>
      <w:r w:rsidR="002B1697">
        <w:rPr>
          <w:rFonts w:ascii="Arial" w:hAnsi="Arial" w:cs="Arial"/>
          <w:sz w:val="22"/>
          <w:szCs w:val="22"/>
        </w:rPr>
        <w:t xml:space="preserve"> a</w:t>
      </w:r>
      <w:r w:rsidRPr="007A3FF7">
        <w:rPr>
          <w:rFonts w:ascii="Arial" w:hAnsi="Arial" w:cs="Arial"/>
          <w:sz w:val="22"/>
          <w:szCs w:val="22"/>
        </w:rPr>
        <w:t xml:space="preserve"> technického dozoru, sdělí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hotoviteli při předání staveniště nebo zápisem do stavebního deníku.</w:t>
      </w:r>
    </w:p>
    <w:p w14:paraId="5D722422" w14:textId="77777777" w:rsidR="00AF0454" w:rsidRPr="007A3FF7" w:rsidRDefault="00AF0454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7EE10896" w14:textId="77777777" w:rsidR="00AF0454" w:rsidRPr="007A3FF7" w:rsidRDefault="00AF0454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má vyhrazeno právo prostřednictvím oprávněné osoby TDS nebo řádně zmocněné osoby </w:t>
      </w:r>
      <w:r w:rsidR="00C614AE" w:rsidRPr="007A3FF7">
        <w:rPr>
          <w:rFonts w:ascii="Arial" w:hAnsi="Arial" w:cs="Arial"/>
          <w:sz w:val="22"/>
          <w:szCs w:val="22"/>
        </w:rPr>
        <w:t>ve věcech technických dle čl. 14</w:t>
      </w:r>
      <w:r w:rsidR="00335ECC">
        <w:rPr>
          <w:rFonts w:ascii="Arial" w:hAnsi="Arial" w:cs="Arial"/>
          <w:sz w:val="22"/>
          <w:szCs w:val="22"/>
        </w:rPr>
        <w:t xml:space="preserve"> této S</w:t>
      </w:r>
      <w:r w:rsidRPr="007A3FF7">
        <w:rPr>
          <w:rFonts w:ascii="Arial" w:hAnsi="Arial" w:cs="Arial"/>
          <w:sz w:val="22"/>
          <w:szCs w:val="22"/>
        </w:rPr>
        <w:t>mlouvy kontrolovat dílo v průběhu jeho provádění.</w:t>
      </w:r>
    </w:p>
    <w:p w14:paraId="1A135356" w14:textId="5F7CD23D" w:rsidR="007233C6" w:rsidRPr="007A3FF7" w:rsidRDefault="00BB39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7233C6" w:rsidRPr="007A3FF7">
        <w:rPr>
          <w:rFonts w:ascii="Arial" w:hAnsi="Arial" w:cs="Arial"/>
          <w:sz w:val="22"/>
          <w:szCs w:val="22"/>
        </w:rPr>
        <w:t xml:space="preserve"> má právo nepřijmout práci nebo dodávk</w:t>
      </w:r>
      <w:r w:rsidR="005D11B2">
        <w:rPr>
          <w:rFonts w:ascii="Arial" w:hAnsi="Arial" w:cs="Arial"/>
          <w:sz w:val="22"/>
          <w:szCs w:val="22"/>
        </w:rPr>
        <w:t>u, která nebude odpovídat této S</w:t>
      </w:r>
      <w:r w:rsidR="007233C6" w:rsidRPr="007A3FF7">
        <w:rPr>
          <w:rFonts w:ascii="Arial" w:hAnsi="Arial" w:cs="Arial"/>
          <w:sz w:val="22"/>
          <w:szCs w:val="22"/>
        </w:rPr>
        <w:t>mlouvě. TD</w:t>
      </w:r>
      <w:r w:rsidRPr="007A3FF7">
        <w:rPr>
          <w:rFonts w:ascii="Arial" w:hAnsi="Arial" w:cs="Arial"/>
          <w:sz w:val="22"/>
          <w:szCs w:val="22"/>
        </w:rPr>
        <w:t>S</w:t>
      </w:r>
      <w:r w:rsidR="007233C6" w:rsidRPr="007A3FF7">
        <w:rPr>
          <w:rFonts w:ascii="Arial" w:hAnsi="Arial" w:cs="Arial"/>
          <w:sz w:val="22"/>
          <w:szCs w:val="22"/>
        </w:rPr>
        <w:t xml:space="preserve"> </w:t>
      </w:r>
      <w:r w:rsidR="007233C6" w:rsidRPr="006B5785">
        <w:rPr>
          <w:rFonts w:ascii="Arial" w:hAnsi="Arial" w:cs="Arial"/>
          <w:sz w:val="22"/>
          <w:szCs w:val="22"/>
        </w:rPr>
        <w:t>má právo zajistit zvláštní kontrolu nebo zkoušku třetí stranou, aby se zjist</w:t>
      </w:r>
      <w:r w:rsidR="00335ECC" w:rsidRPr="006B5785">
        <w:rPr>
          <w:rFonts w:ascii="Arial" w:hAnsi="Arial" w:cs="Arial"/>
          <w:sz w:val="22"/>
          <w:szCs w:val="22"/>
        </w:rPr>
        <w:t xml:space="preserve">ilo dodržování </w:t>
      </w:r>
      <w:r w:rsidR="00427000">
        <w:rPr>
          <w:rFonts w:ascii="Arial" w:hAnsi="Arial" w:cs="Arial"/>
          <w:sz w:val="22"/>
          <w:szCs w:val="22"/>
        </w:rPr>
        <w:t>postupu prací dle Projektové dokumentace</w:t>
      </w:r>
      <w:r w:rsidR="00427000" w:rsidRPr="006B5785">
        <w:rPr>
          <w:rFonts w:ascii="Arial" w:hAnsi="Arial" w:cs="Arial"/>
          <w:sz w:val="22"/>
          <w:szCs w:val="22"/>
        </w:rPr>
        <w:t xml:space="preserve"> </w:t>
      </w:r>
      <w:r w:rsidR="00335ECC" w:rsidRPr="006B5785">
        <w:rPr>
          <w:rFonts w:ascii="Arial" w:hAnsi="Arial" w:cs="Arial"/>
          <w:sz w:val="22"/>
          <w:szCs w:val="22"/>
        </w:rPr>
        <w:t xml:space="preserve">a </w:t>
      </w:r>
      <w:r w:rsidR="00335ECC">
        <w:rPr>
          <w:rFonts w:ascii="Arial" w:hAnsi="Arial" w:cs="Arial"/>
          <w:sz w:val="22"/>
          <w:szCs w:val="22"/>
        </w:rPr>
        <w:t>této S</w:t>
      </w:r>
      <w:r w:rsidR="007233C6" w:rsidRPr="007A3FF7">
        <w:rPr>
          <w:rFonts w:ascii="Arial" w:hAnsi="Arial" w:cs="Arial"/>
          <w:sz w:val="22"/>
          <w:szCs w:val="22"/>
        </w:rPr>
        <w:t xml:space="preserve">mlouvy. Náklady na kontroly nebo zkoušky ponese </w:t>
      </w:r>
      <w:r w:rsidR="007C14FC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 ze svého, pokud:</w:t>
      </w:r>
    </w:p>
    <w:p w14:paraId="7270D2FF" w14:textId="3BB54A85" w:rsidR="007233C6" w:rsidRPr="00205BDA" w:rsidRDefault="007233C6" w:rsidP="00522F9B">
      <w:pPr>
        <w:ind w:left="704" w:hanging="420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jsou kontroly nebo zkoušky stanoveny nebo předpokládány v té</w:t>
      </w:r>
      <w:r w:rsidR="005D11B2">
        <w:rPr>
          <w:rFonts w:ascii="Arial" w:hAnsi="Arial" w:cs="Arial"/>
          <w:sz w:val="22"/>
          <w:szCs w:val="22"/>
        </w:rPr>
        <w:t>to S</w:t>
      </w:r>
      <w:r w:rsidRPr="007A3FF7">
        <w:rPr>
          <w:rFonts w:ascii="Arial" w:hAnsi="Arial" w:cs="Arial"/>
          <w:sz w:val="22"/>
          <w:szCs w:val="22"/>
        </w:rPr>
        <w:t>mlouvě nebo vyplývají z </w:t>
      </w:r>
      <w:r w:rsidRPr="00205BDA">
        <w:rPr>
          <w:rFonts w:ascii="Arial" w:hAnsi="Arial" w:cs="Arial"/>
          <w:sz w:val="22"/>
          <w:szCs w:val="22"/>
        </w:rPr>
        <w:t>obecně závazných právních předpisů nebo technických norem,</w:t>
      </w:r>
    </w:p>
    <w:p w14:paraId="6D5B68C9" w14:textId="77777777" w:rsidR="007233C6" w:rsidRPr="00205BDA" w:rsidRDefault="007233C6" w:rsidP="00522F9B">
      <w:pPr>
        <w:ind w:left="704" w:hanging="420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se kontrolou nebo zkouškou prokáže jakékoliv vadné plnění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 nebo pokud je </w:t>
      </w:r>
      <w:r w:rsidR="00B118E6">
        <w:rPr>
          <w:rFonts w:ascii="Arial" w:hAnsi="Arial" w:cs="Arial"/>
          <w:sz w:val="22"/>
          <w:szCs w:val="22"/>
        </w:rPr>
        <w:t xml:space="preserve">dílo </w:t>
      </w:r>
      <w:r w:rsidR="005D11B2">
        <w:rPr>
          <w:rFonts w:ascii="Arial" w:hAnsi="Arial" w:cs="Arial"/>
          <w:sz w:val="22"/>
          <w:szCs w:val="22"/>
        </w:rPr>
        <w:t>prováděno v rozporu s touto S</w:t>
      </w:r>
      <w:r w:rsidRPr="00205BDA">
        <w:rPr>
          <w:rFonts w:ascii="Arial" w:hAnsi="Arial" w:cs="Arial"/>
          <w:sz w:val="22"/>
          <w:szCs w:val="22"/>
        </w:rPr>
        <w:t>mlouvou, technickými normami nebo právními předpisy.</w:t>
      </w:r>
    </w:p>
    <w:p w14:paraId="66CFD370" w14:textId="77777777" w:rsidR="007233C6" w:rsidRPr="00205BDA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4DEF6998" w14:textId="77777777" w:rsidR="007233C6" w:rsidRPr="00205BD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Objednatel sled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Pr="00205BDA">
        <w:rPr>
          <w:rFonts w:ascii="Arial" w:hAnsi="Arial" w:cs="Arial"/>
          <w:sz w:val="22"/>
          <w:szCs w:val="22"/>
        </w:rPr>
        <w:t xml:space="preserve"> obsah stavebního deníku a k zápisům </w:t>
      </w:r>
      <w:r w:rsidR="007C14FC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hotovitele připoj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Pr="00205BDA">
        <w:rPr>
          <w:rFonts w:ascii="Arial" w:hAnsi="Arial" w:cs="Arial"/>
          <w:sz w:val="22"/>
          <w:szCs w:val="22"/>
        </w:rPr>
        <w:t xml:space="preserve"> své stanovisko – souhlas, námitky, návrh na řešení či jiná opatření, apod. </w:t>
      </w:r>
      <w:r w:rsidR="00D51AD3">
        <w:rPr>
          <w:rFonts w:ascii="Arial" w:hAnsi="Arial" w:cs="Arial"/>
          <w:sz w:val="22"/>
          <w:szCs w:val="22"/>
        </w:rPr>
        <w:t>nejpozději do 3 pracovních dnů od provedení zápisu.</w:t>
      </w:r>
    </w:p>
    <w:p w14:paraId="694749EE" w14:textId="2E40EB29" w:rsidR="008621F4" w:rsidRPr="001949E3" w:rsidRDefault="00BA6545" w:rsidP="00EA3D25">
      <w:pPr>
        <w:numPr>
          <w:ilvl w:val="1"/>
          <w:numId w:val="21"/>
        </w:numPr>
        <w:spacing w:before="240" w:after="240"/>
        <w:ind w:left="284" w:hanging="568"/>
        <w:jc w:val="both"/>
        <w:rPr>
          <w:rFonts w:ascii="Arial" w:hAnsi="Arial" w:cs="Arial"/>
          <w:b/>
          <w:sz w:val="22"/>
          <w:szCs w:val="22"/>
        </w:rPr>
      </w:pPr>
      <w:r w:rsidRPr="00205BDA">
        <w:rPr>
          <w:rFonts w:ascii="Arial" w:hAnsi="Arial"/>
          <w:sz w:val="22"/>
        </w:rPr>
        <w:t xml:space="preserve">Objednatel, bude-li to nezbytné pro dokončení díla, písemně zmocní </w:t>
      </w:r>
      <w:r w:rsidR="006E0D0D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 xml:space="preserve">hotovitele k jednání jménem </w:t>
      </w:r>
      <w:r w:rsidR="007C14FC">
        <w:rPr>
          <w:rFonts w:ascii="Arial" w:hAnsi="Arial"/>
          <w:sz w:val="22"/>
        </w:rPr>
        <w:t>O</w:t>
      </w:r>
      <w:r w:rsidRPr="00205BDA">
        <w:rPr>
          <w:rFonts w:ascii="Arial" w:hAnsi="Arial"/>
          <w:sz w:val="22"/>
        </w:rPr>
        <w:t>bjednatele s fyzickými i právnickými osobami dot</w:t>
      </w:r>
      <w:r w:rsidRPr="00205BDA">
        <w:rPr>
          <w:rFonts w:ascii="Arial" w:hAnsi="Arial" w:hint="eastAsia"/>
          <w:sz w:val="22"/>
        </w:rPr>
        <w:t>č</w:t>
      </w:r>
      <w:r w:rsidRPr="00205BDA">
        <w:rPr>
          <w:rFonts w:ascii="Arial" w:hAnsi="Arial"/>
          <w:sz w:val="22"/>
        </w:rPr>
        <w:t>enými provád</w:t>
      </w:r>
      <w:r w:rsidRPr="00205BDA">
        <w:rPr>
          <w:rFonts w:ascii="Arial" w:hAnsi="Arial" w:hint="eastAsia"/>
          <w:sz w:val="22"/>
        </w:rPr>
        <w:t>ě</w:t>
      </w:r>
      <w:r w:rsidR="00674430">
        <w:rPr>
          <w:rFonts w:ascii="Arial" w:hAnsi="Arial"/>
          <w:sz w:val="22"/>
        </w:rPr>
        <w:t xml:space="preserve">ním díla specifikovaného </w:t>
      </w:r>
      <w:r w:rsidRPr="00205BDA">
        <w:rPr>
          <w:rFonts w:ascii="Arial" w:hAnsi="Arial"/>
          <w:sz w:val="22"/>
        </w:rPr>
        <w:t>v </w:t>
      </w:r>
      <w:r w:rsidRPr="00205BDA">
        <w:rPr>
          <w:rFonts w:ascii="Arial" w:hAnsi="Arial" w:hint="eastAsia"/>
          <w:sz w:val="22"/>
        </w:rPr>
        <w:t>č</w:t>
      </w:r>
      <w:r w:rsidR="00674430">
        <w:rPr>
          <w:rFonts w:ascii="Arial" w:hAnsi="Arial"/>
          <w:sz w:val="22"/>
        </w:rPr>
        <w:t>l. 1</w:t>
      </w:r>
      <w:r w:rsidRPr="00205BDA">
        <w:rPr>
          <w:rFonts w:ascii="Arial" w:hAnsi="Arial"/>
          <w:sz w:val="22"/>
        </w:rPr>
        <w:t>. odst. 2.</w:t>
      </w:r>
      <w:r w:rsidR="00FD62D5">
        <w:rPr>
          <w:rFonts w:ascii="Arial" w:hAnsi="Arial"/>
          <w:sz w:val="22"/>
        </w:rPr>
        <w:t xml:space="preserve"> t</w:t>
      </w:r>
      <w:r w:rsidR="00335ECC">
        <w:rPr>
          <w:rFonts w:ascii="Arial" w:hAnsi="Arial"/>
          <w:sz w:val="22"/>
        </w:rPr>
        <w:t>éto S</w:t>
      </w:r>
      <w:r w:rsidR="00674430">
        <w:rPr>
          <w:rFonts w:ascii="Arial" w:hAnsi="Arial"/>
          <w:sz w:val="22"/>
        </w:rPr>
        <w:t>mlouvy</w:t>
      </w:r>
      <w:r w:rsidRPr="00205BDA">
        <w:rPr>
          <w:rFonts w:ascii="Arial" w:hAnsi="Arial"/>
          <w:sz w:val="22"/>
        </w:rPr>
        <w:t>, a k jednání s orgány státní správy, správci sítí a s ve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ejnoprávními orgány</w:t>
      </w:r>
      <w:r w:rsidRPr="00CC7D6D">
        <w:rPr>
          <w:rFonts w:ascii="Arial" w:hAnsi="Arial" w:cs="Arial"/>
          <w:sz w:val="22"/>
          <w:szCs w:val="22"/>
        </w:rPr>
        <w:t>.</w:t>
      </w:r>
    </w:p>
    <w:p w14:paraId="0C6FFC14" w14:textId="77777777" w:rsidR="007233C6" w:rsidRPr="00205BDA" w:rsidRDefault="002046F4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Povinnosti Z</w:t>
      </w:r>
      <w:r w:rsidR="007233C6" w:rsidRPr="00205BDA">
        <w:rPr>
          <w:rFonts w:ascii="Arial" w:hAnsi="Arial" w:cs="Arial"/>
          <w:b/>
          <w:sz w:val="22"/>
          <w:szCs w:val="22"/>
        </w:rPr>
        <w:t>hotovitele</w:t>
      </w:r>
    </w:p>
    <w:p w14:paraId="3F263A19" w14:textId="01EC89A8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dílo provést, a to řádně, včas, úplně, bezvadně, v rozsahu a kvalitě a za ostatních </w:t>
      </w:r>
      <w:r w:rsidR="005D11B2">
        <w:rPr>
          <w:rFonts w:ascii="Arial" w:hAnsi="Arial" w:cs="Arial"/>
          <w:sz w:val="22"/>
          <w:szCs w:val="22"/>
        </w:rPr>
        <w:t>podmínek specifikovaných touto S</w:t>
      </w:r>
      <w:r w:rsidRPr="007A3FF7">
        <w:rPr>
          <w:rFonts w:ascii="Arial" w:hAnsi="Arial" w:cs="Arial"/>
          <w:sz w:val="22"/>
          <w:szCs w:val="22"/>
        </w:rPr>
        <w:t>ml</w:t>
      </w:r>
      <w:r w:rsidR="00674430">
        <w:rPr>
          <w:rFonts w:ascii="Arial" w:hAnsi="Arial" w:cs="Arial"/>
          <w:sz w:val="22"/>
          <w:szCs w:val="22"/>
        </w:rPr>
        <w:t xml:space="preserve">ouvou </w:t>
      </w:r>
      <w:r w:rsidR="002B1697">
        <w:rPr>
          <w:rFonts w:ascii="Arial" w:hAnsi="Arial" w:cs="Arial"/>
          <w:sz w:val="22"/>
          <w:szCs w:val="22"/>
        </w:rPr>
        <w:t xml:space="preserve">a </w:t>
      </w:r>
      <w:r w:rsidR="00674430">
        <w:rPr>
          <w:rFonts w:ascii="Arial" w:hAnsi="Arial" w:cs="Arial"/>
          <w:sz w:val="22"/>
          <w:szCs w:val="22"/>
        </w:rPr>
        <w:t>podle platných právních předpisů</w:t>
      </w:r>
      <w:r w:rsidR="002B1697">
        <w:rPr>
          <w:rFonts w:ascii="Arial" w:hAnsi="Arial" w:cs="Arial"/>
          <w:sz w:val="22"/>
          <w:szCs w:val="22"/>
        </w:rPr>
        <w:t xml:space="preserve"> technických norem</w:t>
      </w:r>
      <w:r w:rsidRPr="007A3FF7">
        <w:rPr>
          <w:rFonts w:ascii="Arial" w:hAnsi="Arial" w:cs="Arial"/>
          <w:sz w:val="22"/>
          <w:szCs w:val="22"/>
        </w:rPr>
        <w:t xml:space="preserve">. Při provádění díla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vázán pokyny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nebo TDS. Zhotovitel se zavazuje, že k provedení díla použije pouze nové a nepoužité materiály a výrobky a dodávky odpovídající platným předpisům ČR.</w:t>
      </w:r>
    </w:p>
    <w:p w14:paraId="388F98B7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 případě, kdy dílo nebo</w:t>
      </w:r>
      <w:r w:rsidR="00674430">
        <w:rPr>
          <w:rFonts w:ascii="Arial" w:hAnsi="Arial" w:cs="Arial"/>
          <w:sz w:val="22"/>
          <w:szCs w:val="22"/>
        </w:rPr>
        <w:t xml:space="preserve"> část nebude</w:t>
      </w:r>
      <w:r w:rsidR="005D11B2">
        <w:rPr>
          <w:rFonts w:ascii="Arial" w:hAnsi="Arial" w:cs="Arial"/>
          <w:sz w:val="22"/>
          <w:szCs w:val="22"/>
        </w:rPr>
        <w:t xml:space="preserve"> zhotovována v souladu s touto S</w:t>
      </w:r>
      <w:r w:rsidR="00674430">
        <w:rPr>
          <w:rFonts w:ascii="Arial" w:hAnsi="Arial" w:cs="Arial"/>
          <w:sz w:val="22"/>
          <w:szCs w:val="22"/>
        </w:rPr>
        <w:t>mlouvou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na žádost </w:t>
      </w:r>
      <w:r w:rsidR="006E0D0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provedené formou zápisu ve stavebním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deníku v přiměřené lhůtě nedostatky odstranit. V opačném případě je </w:t>
      </w:r>
      <w:r w:rsidR="006E0D0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odstranit uvedené nedostatky sám nebo prostřednictvím třetí osoby na náklady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77E270D4" w14:textId="77777777" w:rsidR="00C614AE" w:rsidRDefault="00C614AE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>Zhotovitel je povinen vést ode dne</w:t>
      </w:r>
      <w:r w:rsidR="000F1ED6">
        <w:rPr>
          <w:rFonts w:ascii="Arial" w:hAnsi="Arial" w:cs="Arial"/>
          <w:sz w:val="22"/>
          <w:szCs w:val="22"/>
        </w:rPr>
        <w:t xml:space="preserve"> předání staveniště</w:t>
      </w:r>
      <w:r w:rsidRPr="007A3FF7">
        <w:rPr>
          <w:rFonts w:ascii="Arial" w:hAnsi="Arial" w:cs="Arial"/>
          <w:sz w:val="22"/>
          <w:szCs w:val="22"/>
        </w:rPr>
        <w:t xml:space="preserve"> stavební deník, a to až do dne odstranění veškerých vad a nedodělků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7972F0">
        <w:rPr>
          <w:rFonts w:ascii="Arial" w:hAnsi="Arial" w:cs="Arial"/>
          <w:sz w:val="22"/>
          <w:szCs w:val="22"/>
        </w:rPr>
        <w:t>z</w:t>
      </w:r>
      <w:r w:rsidR="000F1ED6">
        <w:rPr>
          <w:rFonts w:ascii="Arial" w:hAnsi="Arial" w:cs="Arial"/>
          <w:sz w:val="22"/>
          <w:szCs w:val="22"/>
        </w:rPr>
        <w:t>jištěných při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0F1ED6">
        <w:rPr>
          <w:rFonts w:ascii="Arial" w:hAnsi="Arial" w:cs="Arial"/>
          <w:sz w:val="22"/>
          <w:szCs w:val="22"/>
        </w:rPr>
        <w:t>přejímce.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Následně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předat stavební deník </w:t>
      </w:r>
      <w:r w:rsidR="006E0D0D">
        <w:rPr>
          <w:rFonts w:ascii="Arial" w:hAnsi="Arial" w:cs="Arial"/>
          <w:sz w:val="22"/>
          <w:szCs w:val="22"/>
        </w:rPr>
        <w:t>O</w:t>
      </w:r>
      <w:r w:rsidR="006E0D0D" w:rsidRPr="007A3FF7">
        <w:rPr>
          <w:rFonts w:ascii="Arial" w:hAnsi="Arial" w:cs="Arial"/>
          <w:sz w:val="22"/>
          <w:szCs w:val="22"/>
        </w:rPr>
        <w:t>bjednateli</w:t>
      </w:r>
      <w:r w:rsidRPr="007A3FF7">
        <w:rPr>
          <w:rFonts w:ascii="Arial" w:hAnsi="Arial" w:cs="Arial"/>
          <w:sz w:val="22"/>
          <w:szCs w:val="22"/>
        </w:rPr>
        <w:t>.</w:t>
      </w:r>
    </w:p>
    <w:p w14:paraId="7D97D115" w14:textId="77777777" w:rsidR="00501CAC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V průběhu provádění díla </w:t>
      </w:r>
      <w:r w:rsidR="0011191A" w:rsidRPr="00501CAC">
        <w:rPr>
          <w:rFonts w:ascii="Arial" w:hAnsi="Arial" w:cs="Arial"/>
          <w:sz w:val="22"/>
          <w:szCs w:val="22"/>
        </w:rPr>
        <w:t xml:space="preserve">je </w:t>
      </w:r>
      <w:r w:rsidR="006E0D0D">
        <w:rPr>
          <w:rFonts w:ascii="Arial" w:hAnsi="Arial" w:cs="Arial"/>
          <w:sz w:val="22"/>
          <w:szCs w:val="22"/>
        </w:rPr>
        <w:t>Z</w:t>
      </w:r>
      <w:r w:rsidR="0011191A" w:rsidRPr="00501CAC">
        <w:rPr>
          <w:rFonts w:ascii="Arial" w:hAnsi="Arial" w:cs="Arial"/>
          <w:sz w:val="22"/>
          <w:szCs w:val="22"/>
        </w:rPr>
        <w:t xml:space="preserve">hotovitel </w:t>
      </w:r>
      <w:r w:rsidR="00C614AE" w:rsidRPr="00501CAC">
        <w:rPr>
          <w:rFonts w:ascii="Arial" w:hAnsi="Arial" w:cs="Arial"/>
          <w:sz w:val="22"/>
          <w:szCs w:val="22"/>
        </w:rPr>
        <w:t xml:space="preserve">dále </w:t>
      </w:r>
      <w:r w:rsidR="0011191A" w:rsidRPr="00501CAC">
        <w:rPr>
          <w:rFonts w:ascii="Arial" w:hAnsi="Arial" w:cs="Arial"/>
          <w:sz w:val="22"/>
          <w:szCs w:val="22"/>
        </w:rPr>
        <w:t xml:space="preserve">povinen na stavbě svolávat jednou </w:t>
      </w:r>
      <w:r w:rsidR="00497BAC" w:rsidRPr="00501CAC">
        <w:rPr>
          <w:rFonts w:ascii="Arial" w:hAnsi="Arial" w:cs="Arial"/>
          <w:sz w:val="22"/>
          <w:szCs w:val="22"/>
        </w:rPr>
        <w:t>týdně kontrolní</w:t>
      </w:r>
      <w:r w:rsidR="00C614AE" w:rsidRPr="00501CAC">
        <w:rPr>
          <w:rFonts w:ascii="Arial" w:hAnsi="Arial" w:cs="Arial"/>
          <w:sz w:val="22"/>
          <w:szCs w:val="22"/>
        </w:rPr>
        <w:t xml:space="preserve"> den</w:t>
      </w:r>
      <w:r w:rsidRPr="00501CAC">
        <w:rPr>
          <w:rFonts w:ascii="Arial" w:hAnsi="Arial" w:cs="Arial"/>
          <w:sz w:val="22"/>
          <w:szCs w:val="22"/>
        </w:rPr>
        <w:t xml:space="preserve">. Vedle těchto pravidelných kontrolních dnů má </w:t>
      </w:r>
      <w:r w:rsidR="006E0D0D">
        <w:rPr>
          <w:rFonts w:ascii="Arial" w:hAnsi="Arial" w:cs="Arial"/>
          <w:sz w:val="22"/>
          <w:szCs w:val="22"/>
        </w:rPr>
        <w:t>O</w:t>
      </w:r>
      <w:r w:rsidRPr="00501CAC">
        <w:rPr>
          <w:rFonts w:ascii="Arial" w:hAnsi="Arial" w:cs="Arial"/>
          <w:sz w:val="22"/>
          <w:szCs w:val="22"/>
        </w:rPr>
        <w:t xml:space="preserve">bjednatel právo </w:t>
      </w:r>
      <w:r w:rsidR="002F1B0A" w:rsidRPr="00501CAC">
        <w:rPr>
          <w:rFonts w:ascii="Arial" w:hAnsi="Arial" w:cs="Arial"/>
          <w:sz w:val="22"/>
          <w:szCs w:val="22"/>
        </w:rPr>
        <w:br/>
      </w:r>
      <w:r w:rsidRPr="00501CAC">
        <w:rPr>
          <w:rFonts w:ascii="Arial" w:hAnsi="Arial" w:cs="Arial"/>
          <w:sz w:val="22"/>
          <w:szCs w:val="22"/>
        </w:rPr>
        <w:t>z vážných důvodů svolat mimořádný kontrolní den.</w:t>
      </w:r>
      <w:r w:rsidR="00C96923" w:rsidRPr="00501CAC">
        <w:rPr>
          <w:rFonts w:ascii="Arial" w:hAnsi="Arial" w:cs="Arial"/>
          <w:sz w:val="22"/>
          <w:szCs w:val="22"/>
        </w:rPr>
        <w:t xml:space="preserve"> Z kontrolního dne bude sepsán zápis s údaji, které budou pro obě strany závaz</w:t>
      </w:r>
      <w:r w:rsidR="00335ECC">
        <w:rPr>
          <w:rFonts w:ascii="Arial" w:hAnsi="Arial" w:cs="Arial"/>
          <w:sz w:val="22"/>
          <w:szCs w:val="22"/>
        </w:rPr>
        <w:t>né, nemohou však vést ke změně S</w:t>
      </w:r>
      <w:r w:rsidR="00C96923" w:rsidRPr="00501CAC">
        <w:rPr>
          <w:rFonts w:ascii="Arial" w:hAnsi="Arial" w:cs="Arial"/>
          <w:sz w:val="22"/>
          <w:szCs w:val="22"/>
        </w:rPr>
        <w:t>mlouvy</w:t>
      </w:r>
      <w:r w:rsidRPr="00501CAC">
        <w:rPr>
          <w:rFonts w:ascii="Arial" w:hAnsi="Arial" w:cs="Arial"/>
          <w:sz w:val="22"/>
          <w:szCs w:val="22"/>
        </w:rPr>
        <w:t xml:space="preserve">. </w:t>
      </w:r>
    </w:p>
    <w:p w14:paraId="443D1E72" w14:textId="7FFCF86D" w:rsidR="00C614AE" w:rsidRPr="00501CAC" w:rsidRDefault="00C614AE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Skryje-li nebo zatají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 xml:space="preserve">hotovitel sám nebo prostřednictvím někoho část díla, která je určena ke zvláštním zkouškám, kontrolám nebo schválení před jejich provedením, zadáním nebo dokončením je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>hotovitel povinen na pokyn TDS tuto část díla zpřístupnit a umožnit ji podrobit určeným zkouškám, kontrolám nebo schvalovacím procedurám, nechat je uspokojivě provést, a ukončit a na vlastní náklady navrátit a uvést dílo do původního řádného stavu.</w:t>
      </w:r>
    </w:p>
    <w:p w14:paraId="77C5D327" w14:textId="6D1368E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udržovat pořádek na staveništi i v prostorách dotčených opravou a odstraňovat na své náklady odpady a nečistoty vzniklé prováděním díla. Pracovníci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budou užívat výhradně prostory potřebné a vymezené k realizaci díla.</w:t>
      </w:r>
      <w:r w:rsidR="00315FAA">
        <w:rPr>
          <w:rFonts w:ascii="Arial" w:hAnsi="Arial" w:cs="Arial"/>
          <w:sz w:val="22"/>
          <w:szCs w:val="22"/>
        </w:rPr>
        <w:t xml:space="preserve"> Zhotovitel je povinen zajistit </w:t>
      </w:r>
      <w:r w:rsidR="00315FAA" w:rsidRPr="007A3FF7">
        <w:rPr>
          <w:rFonts w:ascii="Arial" w:hAnsi="Arial" w:cs="Arial"/>
          <w:sz w:val="22"/>
          <w:szCs w:val="22"/>
        </w:rPr>
        <w:t xml:space="preserve">na vlastní náklady </w:t>
      </w:r>
      <w:r w:rsidR="00FA58EF">
        <w:rPr>
          <w:rFonts w:ascii="Arial" w:hAnsi="Arial" w:cs="Arial"/>
          <w:sz w:val="22"/>
          <w:szCs w:val="22"/>
        </w:rPr>
        <w:t>a okamžitě úklid chodníku kolem</w:t>
      </w:r>
      <w:r w:rsidR="004B76D2">
        <w:rPr>
          <w:rFonts w:ascii="Arial" w:hAnsi="Arial" w:cs="Arial"/>
          <w:sz w:val="22"/>
          <w:szCs w:val="22"/>
        </w:rPr>
        <w:t xml:space="preserve"> bytového domu</w:t>
      </w:r>
      <w:r w:rsidR="00315FAA">
        <w:rPr>
          <w:rFonts w:ascii="Arial" w:hAnsi="Arial" w:cs="Arial"/>
          <w:sz w:val="22"/>
          <w:szCs w:val="22"/>
        </w:rPr>
        <w:t xml:space="preserve">, v případě že došlo k jeho znečištění pracovníky </w:t>
      </w:r>
      <w:r w:rsidR="006E0D0D">
        <w:rPr>
          <w:rFonts w:ascii="Arial" w:hAnsi="Arial" w:cs="Arial"/>
          <w:sz w:val="22"/>
          <w:szCs w:val="22"/>
        </w:rPr>
        <w:t>Z</w:t>
      </w:r>
      <w:r w:rsidR="00315FAA">
        <w:rPr>
          <w:rFonts w:ascii="Arial" w:hAnsi="Arial" w:cs="Arial"/>
          <w:sz w:val="22"/>
          <w:szCs w:val="22"/>
        </w:rPr>
        <w:t xml:space="preserve">hotovitele.  </w:t>
      </w:r>
    </w:p>
    <w:p w14:paraId="7B4273E7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odpovídá za škody na majetku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bjednatele, eventuálně z</w:t>
      </w:r>
      <w:r w:rsidR="002046F4">
        <w:rPr>
          <w:rFonts w:ascii="Arial" w:hAnsi="Arial" w:cs="Arial"/>
          <w:sz w:val="22"/>
          <w:szCs w:val="22"/>
        </w:rPr>
        <w:t>draví pracovníků a návštěvníků O</w:t>
      </w:r>
      <w:r w:rsidRPr="007A3FF7">
        <w:rPr>
          <w:rFonts w:ascii="Arial" w:hAnsi="Arial" w:cs="Arial"/>
          <w:sz w:val="22"/>
          <w:szCs w:val="22"/>
        </w:rPr>
        <w:t xml:space="preserve">bjednatele, vzniklé protiprávním jednáním pracovníků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</w:t>
      </w:r>
      <w:r w:rsidR="002F1B0A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 xml:space="preserve">a porušením předpisů a norem pro poskytování služeb, používáním přístrojů </w:t>
      </w:r>
      <w:r w:rsidR="002F1B0A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prostředků neodpovídající</w:t>
      </w:r>
      <w:r w:rsidR="00227BF5">
        <w:rPr>
          <w:rFonts w:ascii="Arial" w:hAnsi="Arial" w:cs="Arial"/>
          <w:sz w:val="22"/>
          <w:szCs w:val="22"/>
        </w:rPr>
        <w:t>ch</w:t>
      </w:r>
      <w:r w:rsidRPr="007A3FF7">
        <w:rPr>
          <w:rFonts w:ascii="Arial" w:hAnsi="Arial" w:cs="Arial"/>
          <w:sz w:val="22"/>
          <w:szCs w:val="22"/>
        </w:rPr>
        <w:t xml:space="preserve"> platným normám.</w:t>
      </w:r>
    </w:p>
    <w:p w14:paraId="3F65651F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v plné míře odpovídá za bezpečnost a ochranu zdraví všech osob v</w:t>
      </w:r>
      <w:r w:rsidR="0011191A" w:rsidRPr="007A3FF7">
        <w:rPr>
          <w:rFonts w:ascii="Arial" w:hAnsi="Arial" w:cs="Arial"/>
          <w:sz w:val="22"/>
          <w:szCs w:val="22"/>
        </w:rPr>
        <w:t> </w:t>
      </w:r>
      <w:r w:rsidRPr="007A3FF7">
        <w:rPr>
          <w:rFonts w:ascii="Arial" w:hAnsi="Arial" w:cs="Arial"/>
          <w:sz w:val="22"/>
          <w:szCs w:val="22"/>
        </w:rPr>
        <w:t>prostoru</w:t>
      </w:r>
      <w:r w:rsidR="0011191A" w:rsidRPr="007A3FF7">
        <w:rPr>
          <w:rFonts w:ascii="Arial" w:hAnsi="Arial" w:cs="Arial"/>
          <w:sz w:val="22"/>
          <w:szCs w:val="22"/>
        </w:rPr>
        <w:t xml:space="preserve"> st</w:t>
      </w:r>
      <w:r w:rsidRPr="007A3FF7">
        <w:rPr>
          <w:rFonts w:ascii="Arial" w:hAnsi="Arial" w:cs="Arial"/>
          <w:sz w:val="22"/>
          <w:szCs w:val="22"/>
        </w:rPr>
        <w:t xml:space="preserve">aveniště a zabezpečení jejich vybavení ochrannými pracovními pomůckami. Dále se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zavazuje dodržovat bezpečnostní, hygienické či případné jiné předpisy související s realizací díla.</w:t>
      </w:r>
    </w:p>
    <w:p w14:paraId="2FE52803" w14:textId="6D8FE23C" w:rsidR="009129C8" w:rsidRPr="00205BDA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Zhotovitel není oprávněn pověřit provedením díla ani jeho části třetí osobu bez</w:t>
      </w:r>
      <w:r w:rsidR="005F5E37" w:rsidRPr="00205BDA">
        <w:rPr>
          <w:rFonts w:ascii="Arial" w:hAnsi="Arial" w:cs="Arial"/>
          <w:sz w:val="22"/>
          <w:szCs w:val="22"/>
        </w:rPr>
        <w:t xml:space="preserve"> písemného souhlasu </w:t>
      </w:r>
      <w:r w:rsidR="006E0D0D">
        <w:rPr>
          <w:rFonts w:ascii="Arial" w:hAnsi="Arial" w:cs="Arial"/>
          <w:sz w:val="22"/>
          <w:szCs w:val="22"/>
        </w:rPr>
        <w:t>O</w:t>
      </w:r>
      <w:r w:rsidR="005F5E37" w:rsidRPr="00205BDA">
        <w:rPr>
          <w:rFonts w:ascii="Arial" w:hAnsi="Arial" w:cs="Arial"/>
          <w:sz w:val="22"/>
          <w:szCs w:val="22"/>
        </w:rPr>
        <w:t>bjednatele, v sou</w:t>
      </w:r>
      <w:r w:rsidR="00335ECC">
        <w:rPr>
          <w:rFonts w:ascii="Arial" w:hAnsi="Arial" w:cs="Arial"/>
          <w:sz w:val="22"/>
          <w:szCs w:val="22"/>
        </w:rPr>
        <w:t>ladu s čl. 14</w:t>
      </w:r>
      <w:r w:rsidR="0019341E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této S</w:t>
      </w:r>
      <w:r w:rsidR="005F5E37" w:rsidRPr="00205BDA">
        <w:rPr>
          <w:rFonts w:ascii="Arial" w:hAnsi="Arial" w:cs="Arial"/>
          <w:sz w:val="22"/>
          <w:szCs w:val="22"/>
        </w:rPr>
        <w:t>mlouvy.</w:t>
      </w:r>
    </w:p>
    <w:p w14:paraId="053CB517" w14:textId="73D4E776" w:rsidR="009129C8" w:rsidRPr="00205BDA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bez zbytečného odkladu upozornit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bjednatele na skryté překážky ve smyslu</w:t>
      </w:r>
      <w:r w:rsidR="001B6413">
        <w:rPr>
          <w:rFonts w:ascii="Arial" w:hAnsi="Arial" w:cs="Arial"/>
          <w:sz w:val="22"/>
          <w:szCs w:val="22"/>
        </w:rPr>
        <w:t xml:space="preserve"> </w:t>
      </w:r>
      <w:r w:rsidR="007E7130">
        <w:rPr>
          <w:rFonts w:ascii="Arial" w:hAnsi="Arial" w:cs="Arial"/>
          <w:sz w:val="22"/>
          <w:szCs w:val="22"/>
        </w:rPr>
        <w:t xml:space="preserve">§ 2627 </w:t>
      </w:r>
      <w:r w:rsidR="003430D9" w:rsidRPr="00205BDA">
        <w:rPr>
          <w:rFonts w:ascii="Arial" w:hAnsi="Arial" w:cs="Arial"/>
          <w:sz w:val="22"/>
          <w:szCs w:val="22"/>
        </w:rPr>
        <w:t>OZ</w:t>
      </w:r>
      <w:r w:rsidRPr="00205BDA">
        <w:rPr>
          <w:rFonts w:ascii="Arial" w:hAnsi="Arial" w:cs="Arial"/>
          <w:sz w:val="22"/>
          <w:szCs w:val="22"/>
        </w:rPr>
        <w:t xml:space="preserve"> a na skutečnosti uvedené v ustan</w:t>
      </w:r>
      <w:r w:rsidR="007E7130">
        <w:rPr>
          <w:rFonts w:ascii="Arial" w:hAnsi="Arial" w:cs="Arial"/>
          <w:sz w:val="22"/>
          <w:szCs w:val="22"/>
        </w:rPr>
        <w:t xml:space="preserve">ovení § 2594 </w:t>
      </w:r>
      <w:r w:rsidR="003430D9" w:rsidRPr="00205BDA">
        <w:rPr>
          <w:rFonts w:ascii="Arial" w:hAnsi="Arial" w:cs="Arial"/>
          <w:sz w:val="22"/>
          <w:szCs w:val="22"/>
        </w:rPr>
        <w:t>OZ</w:t>
      </w:r>
      <w:r w:rsidRPr="00205BDA">
        <w:rPr>
          <w:rFonts w:ascii="Arial" w:hAnsi="Arial" w:cs="Arial"/>
          <w:sz w:val="22"/>
          <w:szCs w:val="22"/>
        </w:rPr>
        <w:t xml:space="preserve"> v platném znění</w:t>
      </w:r>
      <w:r w:rsidR="0011191A" w:rsidRPr="00205BDA">
        <w:rPr>
          <w:rFonts w:ascii="Arial" w:hAnsi="Arial" w:cs="Arial"/>
          <w:sz w:val="22"/>
          <w:szCs w:val="22"/>
        </w:rPr>
        <w:t>.</w:t>
      </w:r>
    </w:p>
    <w:p w14:paraId="04FBD71A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při realizaci díla dodržovat platné zákony a jejich prováděcí předpisy a další obecně závazné předpisy, které se týkají jeho činností prováděných v souvislosti </w:t>
      </w:r>
      <w:r w:rsidR="00335ECC">
        <w:rPr>
          <w:rFonts w:ascii="Arial" w:hAnsi="Arial" w:cs="Arial"/>
          <w:sz w:val="22"/>
          <w:szCs w:val="22"/>
        </w:rPr>
        <w:t>s plnění</w:t>
      </w:r>
      <w:r w:rsidR="00227BF5">
        <w:rPr>
          <w:rFonts w:ascii="Arial" w:hAnsi="Arial" w:cs="Arial"/>
          <w:sz w:val="22"/>
          <w:szCs w:val="22"/>
        </w:rPr>
        <w:t>m</w:t>
      </w:r>
      <w:r w:rsidR="00335ECC">
        <w:rPr>
          <w:rFonts w:ascii="Arial" w:hAnsi="Arial" w:cs="Arial"/>
          <w:sz w:val="22"/>
          <w:szCs w:val="22"/>
        </w:rPr>
        <w:t xml:space="preserve"> jeho závazků dle této S</w:t>
      </w:r>
      <w:r w:rsidRPr="00205BDA">
        <w:rPr>
          <w:rFonts w:ascii="Arial" w:hAnsi="Arial" w:cs="Arial"/>
          <w:sz w:val="22"/>
          <w:szCs w:val="22"/>
        </w:rPr>
        <w:t>mlouvy.</w:t>
      </w:r>
      <w:r w:rsidRPr="007A3FF7">
        <w:rPr>
          <w:rFonts w:ascii="Arial" w:hAnsi="Arial" w:cs="Arial"/>
          <w:sz w:val="22"/>
          <w:szCs w:val="22"/>
        </w:rPr>
        <w:t xml:space="preserve"> Pokud porušením těchto předpisů vznikne jakákoliv škoda, hradí ji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v plném rozsahu.</w:t>
      </w:r>
    </w:p>
    <w:p w14:paraId="4C77A635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a ručí za to, že při realizaci díla nepoužije žádný materiál, o kterém je v době jeho užití známo, že je škodlivý. Pokud tak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učiní, je povinen na písemné vyzvání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 provést okamžitě nápravu a veškeré náklady s tím spojené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hotovitel.</w:t>
      </w:r>
    </w:p>
    <w:p w14:paraId="25302E13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zajistit dílo proti krádeži.</w:t>
      </w:r>
    </w:p>
    <w:p w14:paraId="44645B2E" w14:textId="65838086" w:rsidR="009129C8" w:rsidRPr="00522F9B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si na vlastní náklady a odpovědnost zajistit zábor ploch potřebných k realizaci díla</w:t>
      </w:r>
      <w:r w:rsidR="0011191A" w:rsidRPr="007A3FF7">
        <w:rPr>
          <w:rFonts w:ascii="Arial" w:hAnsi="Arial" w:cs="Arial"/>
          <w:sz w:val="22"/>
          <w:szCs w:val="22"/>
        </w:rPr>
        <w:t xml:space="preserve"> v případě, </w:t>
      </w:r>
      <w:r w:rsidR="0011191A" w:rsidRPr="006B5785">
        <w:rPr>
          <w:rFonts w:ascii="Arial" w:hAnsi="Arial" w:cs="Arial"/>
          <w:sz w:val="22"/>
          <w:szCs w:val="22"/>
        </w:rPr>
        <w:t xml:space="preserve">že </w:t>
      </w:r>
      <w:r w:rsidR="00427000">
        <w:rPr>
          <w:rFonts w:ascii="Arial" w:hAnsi="Arial" w:cs="Arial"/>
          <w:sz w:val="22"/>
          <w:szCs w:val="22"/>
        </w:rPr>
        <w:t>Projektová dokumentace</w:t>
      </w:r>
      <w:r w:rsidR="00522F9B">
        <w:rPr>
          <w:rFonts w:ascii="Arial" w:hAnsi="Arial" w:cs="Arial"/>
          <w:sz w:val="22"/>
          <w:szCs w:val="22"/>
        </w:rPr>
        <w:t xml:space="preserve"> nebo S</w:t>
      </w:r>
      <w:r w:rsidR="0011191A" w:rsidRPr="006B5785">
        <w:rPr>
          <w:rFonts w:ascii="Arial" w:hAnsi="Arial" w:cs="Arial"/>
          <w:sz w:val="22"/>
          <w:szCs w:val="22"/>
        </w:rPr>
        <w:t xml:space="preserve">oupis </w:t>
      </w:r>
      <w:r w:rsidR="0011191A" w:rsidRPr="007A3FF7">
        <w:rPr>
          <w:rFonts w:ascii="Arial" w:hAnsi="Arial" w:cs="Arial"/>
          <w:sz w:val="22"/>
          <w:szCs w:val="22"/>
        </w:rPr>
        <w:t>stavebních prací obsahoval takový požadavek nebo položku</w:t>
      </w:r>
      <w:r w:rsidRPr="00522F9B">
        <w:rPr>
          <w:rFonts w:ascii="Arial" w:hAnsi="Arial" w:cs="Arial"/>
          <w:sz w:val="22"/>
          <w:szCs w:val="22"/>
        </w:rPr>
        <w:t>.</w:t>
      </w:r>
      <w:r w:rsidR="00CC510F" w:rsidRPr="00522F9B">
        <w:rPr>
          <w:rFonts w:ascii="Arial" w:hAnsi="Arial" w:cs="Arial"/>
          <w:sz w:val="22"/>
          <w:szCs w:val="22"/>
        </w:rPr>
        <w:t xml:space="preserve"> </w:t>
      </w:r>
      <w:r w:rsidR="00FA58EF" w:rsidRPr="00522F9B">
        <w:rPr>
          <w:rFonts w:ascii="Arial" w:hAnsi="Arial" w:cs="Arial"/>
          <w:bCs/>
          <w:sz w:val="22"/>
        </w:rPr>
        <w:t>Dle § 6 Obecně závazné vyhlášky hlavního města Prahy č. 5/2011 Sb. hl. m., o místním poplatku za užívání veřejného prostranství, ve znění pozdějších předpisů, je místní poplatek za užívání veřejného prostranství osvobozen od platby.</w:t>
      </w:r>
    </w:p>
    <w:p w14:paraId="590ACA1A" w14:textId="75019C96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>Zhotovitel se zavazuje provést dílo v souladu s požadavky na prvotřídní jak</w:t>
      </w:r>
      <w:r w:rsidR="0011191A" w:rsidRPr="007A3FF7">
        <w:rPr>
          <w:rFonts w:ascii="Arial" w:hAnsi="Arial" w:cs="Arial"/>
          <w:sz w:val="22"/>
          <w:szCs w:val="22"/>
        </w:rPr>
        <w:t>ost stanoven</w:t>
      </w:r>
      <w:r w:rsidR="00E07C2B">
        <w:rPr>
          <w:rFonts w:ascii="Arial" w:hAnsi="Arial" w:cs="Arial"/>
          <w:sz w:val="22"/>
          <w:szCs w:val="22"/>
        </w:rPr>
        <w:t>ou</w:t>
      </w:r>
      <w:r w:rsidR="0011191A" w:rsidRPr="007A3FF7">
        <w:rPr>
          <w:rFonts w:ascii="Arial" w:hAnsi="Arial" w:cs="Arial"/>
          <w:sz w:val="22"/>
          <w:szCs w:val="22"/>
        </w:rPr>
        <w:t xml:space="preserve"> příslušnými ČSN.</w:t>
      </w:r>
    </w:p>
    <w:p w14:paraId="0DF831D9" w14:textId="6CA8C11B" w:rsidR="0011191A" w:rsidRPr="005817C2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zavazuje, že při provádění díla pro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 neumožní výkon </w:t>
      </w:r>
      <w:r w:rsidR="001B6413">
        <w:rPr>
          <w:rFonts w:ascii="Arial" w:hAnsi="Arial" w:cs="Arial"/>
          <w:sz w:val="22"/>
          <w:szCs w:val="22"/>
        </w:rPr>
        <w:t xml:space="preserve">nelegální práce vymezené v </w:t>
      </w:r>
      <w:r w:rsidRPr="007A3FF7">
        <w:rPr>
          <w:rFonts w:ascii="Arial" w:hAnsi="Arial" w:cs="Arial"/>
          <w:sz w:val="22"/>
          <w:szCs w:val="22"/>
        </w:rPr>
        <w:t xml:space="preserve">§ 5 písm. e) zákona č. 435/2004 Sb., o </w:t>
      </w:r>
      <w:r w:rsidRPr="00205BDA">
        <w:rPr>
          <w:rFonts w:ascii="Arial" w:hAnsi="Arial" w:cs="Arial"/>
          <w:sz w:val="22"/>
          <w:szCs w:val="22"/>
        </w:rPr>
        <w:t>zaměstnanosti, v platném znění.</w:t>
      </w:r>
    </w:p>
    <w:p w14:paraId="059D029D" w14:textId="77777777" w:rsidR="007233C6" w:rsidRPr="006314E4" w:rsidRDefault="009129C8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5817C2">
        <w:rPr>
          <w:rFonts w:ascii="Arial" w:hAnsi="Arial" w:cs="Arial"/>
          <w:sz w:val="22"/>
          <w:szCs w:val="22"/>
        </w:rPr>
        <w:t xml:space="preserve">Zhotovitel je povinen zajistit, udržovat a hradit pojištění odpovědnosti za škody vzniklé v souvislosti s jeho činností, a to v minimální výši </w:t>
      </w:r>
      <w:r w:rsidRPr="001041BE">
        <w:rPr>
          <w:rFonts w:ascii="Arial" w:hAnsi="Arial" w:cs="Arial"/>
          <w:sz w:val="22"/>
          <w:szCs w:val="22"/>
        </w:rPr>
        <w:t xml:space="preserve">pojistného plnění 5 mil. Kč (slovy: pět milionů korun českých). Doklad o pojištění </w:t>
      </w:r>
      <w:r w:rsidR="005C7E58" w:rsidRPr="001041BE">
        <w:rPr>
          <w:rFonts w:ascii="Arial" w:hAnsi="Arial" w:cs="Arial"/>
          <w:sz w:val="22"/>
          <w:szCs w:val="22"/>
        </w:rPr>
        <w:t>v</w:t>
      </w:r>
      <w:r w:rsidR="00CC510F" w:rsidRPr="001041BE">
        <w:rPr>
          <w:rFonts w:ascii="Arial" w:hAnsi="Arial" w:cs="Arial"/>
          <w:sz w:val="22"/>
          <w:szCs w:val="22"/>
        </w:rPr>
        <w:t> </w:t>
      </w:r>
      <w:r w:rsidR="005C7E58" w:rsidRPr="001041BE">
        <w:rPr>
          <w:rFonts w:ascii="Arial" w:hAnsi="Arial" w:cs="Arial"/>
          <w:sz w:val="22"/>
          <w:szCs w:val="22"/>
        </w:rPr>
        <w:t>kopii</w:t>
      </w:r>
      <w:r w:rsidR="00CC510F" w:rsidRPr="001041BE">
        <w:rPr>
          <w:rFonts w:ascii="Arial" w:hAnsi="Arial" w:cs="Arial"/>
          <w:sz w:val="22"/>
          <w:szCs w:val="22"/>
        </w:rPr>
        <w:t xml:space="preserve"> </w:t>
      </w:r>
      <w:r w:rsidR="005C7E58" w:rsidRPr="001041BE">
        <w:rPr>
          <w:rFonts w:ascii="Arial" w:hAnsi="Arial" w:cs="Arial"/>
          <w:sz w:val="22"/>
          <w:szCs w:val="22"/>
        </w:rPr>
        <w:t xml:space="preserve">bude předložen </w:t>
      </w:r>
      <w:r w:rsidR="007C14FC" w:rsidRPr="001041BE">
        <w:rPr>
          <w:rFonts w:ascii="Arial" w:hAnsi="Arial" w:cs="Arial"/>
          <w:sz w:val="22"/>
          <w:szCs w:val="22"/>
        </w:rPr>
        <w:t>O</w:t>
      </w:r>
      <w:r w:rsidR="005C7E58" w:rsidRPr="001041BE">
        <w:rPr>
          <w:rFonts w:ascii="Arial" w:hAnsi="Arial" w:cs="Arial"/>
          <w:sz w:val="22"/>
          <w:szCs w:val="22"/>
        </w:rPr>
        <w:t>bjednateli</w:t>
      </w:r>
      <w:r w:rsidR="00335ECC" w:rsidRPr="001041BE">
        <w:rPr>
          <w:rFonts w:ascii="Arial" w:hAnsi="Arial" w:cs="Arial"/>
          <w:sz w:val="22"/>
          <w:szCs w:val="22"/>
        </w:rPr>
        <w:t xml:space="preserve"> při podpisu S</w:t>
      </w:r>
      <w:r w:rsidR="005C7E58" w:rsidRPr="001041BE">
        <w:rPr>
          <w:rFonts w:ascii="Arial" w:hAnsi="Arial" w:cs="Arial"/>
          <w:sz w:val="22"/>
          <w:szCs w:val="22"/>
        </w:rPr>
        <w:t>mlouvy</w:t>
      </w:r>
      <w:r w:rsidRPr="001041BE">
        <w:rPr>
          <w:rFonts w:ascii="Arial" w:hAnsi="Arial" w:cs="Arial"/>
          <w:sz w:val="22"/>
          <w:szCs w:val="22"/>
        </w:rPr>
        <w:t xml:space="preserve">. </w:t>
      </w:r>
      <w:r w:rsidR="005C7E58" w:rsidRPr="001041BE">
        <w:rPr>
          <w:rFonts w:ascii="Arial" w:hAnsi="Arial" w:cs="Arial"/>
          <w:sz w:val="22"/>
          <w:szCs w:val="22"/>
        </w:rPr>
        <w:t>Zhotovitel s</w:t>
      </w:r>
      <w:r w:rsidRPr="001041BE">
        <w:rPr>
          <w:rFonts w:ascii="Arial" w:hAnsi="Arial" w:cs="Arial"/>
          <w:sz w:val="22"/>
          <w:szCs w:val="22"/>
        </w:rPr>
        <w:t xml:space="preserve">e zavazuje pojistnou smlouvu udržovat v platnosti a </w:t>
      </w:r>
      <w:r w:rsidR="00335ECC" w:rsidRPr="001041BE">
        <w:rPr>
          <w:rFonts w:ascii="Arial" w:hAnsi="Arial" w:cs="Arial"/>
          <w:sz w:val="22"/>
          <w:szCs w:val="22"/>
        </w:rPr>
        <w:t xml:space="preserve">účinnosti </w:t>
      </w:r>
      <w:r w:rsidR="00335ECC" w:rsidRPr="001E55E4">
        <w:rPr>
          <w:rFonts w:ascii="Arial" w:hAnsi="Arial" w:cs="Arial"/>
          <w:sz w:val="22"/>
          <w:szCs w:val="22"/>
        </w:rPr>
        <w:t xml:space="preserve">od </w:t>
      </w:r>
      <w:r w:rsidR="00335ECC" w:rsidRPr="0019341E">
        <w:rPr>
          <w:rFonts w:ascii="Arial" w:hAnsi="Arial" w:cs="Arial"/>
          <w:sz w:val="22"/>
          <w:szCs w:val="22"/>
        </w:rPr>
        <w:t>data podpisu této S</w:t>
      </w:r>
      <w:r w:rsidRPr="0019341E">
        <w:rPr>
          <w:rFonts w:ascii="Arial" w:hAnsi="Arial" w:cs="Arial"/>
          <w:sz w:val="22"/>
          <w:szCs w:val="22"/>
        </w:rPr>
        <w:t>mlouvy až do up</w:t>
      </w:r>
      <w:r w:rsidR="00335ECC" w:rsidRPr="0019341E">
        <w:rPr>
          <w:rFonts w:ascii="Arial" w:hAnsi="Arial" w:cs="Arial"/>
          <w:sz w:val="22"/>
          <w:szCs w:val="22"/>
        </w:rPr>
        <w:t>lynutí záruční doby podle této S</w:t>
      </w:r>
      <w:r w:rsidRPr="0019341E">
        <w:rPr>
          <w:rFonts w:ascii="Arial" w:hAnsi="Arial" w:cs="Arial"/>
          <w:sz w:val="22"/>
          <w:szCs w:val="22"/>
        </w:rPr>
        <w:t xml:space="preserve">mlouvy a kdykoli po tuto dobu </w:t>
      </w:r>
      <w:r w:rsidR="00486C8D" w:rsidRPr="0019341E">
        <w:rPr>
          <w:rFonts w:ascii="Arial" w:hAnsi="Arial" w:cs="Arial"/>
          <w:sz w:val="22"/>
          <w:szCs w:val="22"/>
        </w:rPr>
        <w:t>na</w:t>
      </w:r>
      <w:r w:rsidRPr="0019341E">
        <w:rPr>
          <w:rFonts w:ascii="Arial" w:hAnsi="Arial" w:cs="Arial"/>
          <w:sz w:val="22"/>
          <w:szCs w:val="22"/>
        </w:rPr>
        <w:t> výzv</w:t>
      </w:r>
      <w:r w:rsidR="00486C8D" w:rsidRPr="0019341E">
        <w:rPr>
          <w:rFonts w:ascii="Arial" w:hAnsi="Arial" w:cs="Arial"/>
          <w:sz w:val="22"/>
          <w:szCs w:val="22"/>
        </w:rPr>
        <w:t>u</w:t>
      </w:r>
      <w:r w:rsidR="00CC510F" w:rsidRPr="0019341E">
        <w:rPr>
          <w:rFonts w:ascii="Arial" w:hAnsi="Arial" w:cs="Arial"/>
          <w:sz w:val="22"/>
          <w:szCs w:val="22"/>
        </w:rPr>
        <w:t xml:space="preserve"> </w:t>
      </w:r>
      <w:r w:rsidR="007C14FC" w:rsidRPr="0019341E">
        <w:rPr>
          <w:rFonts w:ascii="Arial" w:hAnsi="Arial" w:cs="Arial"/>
          <w:sz w:val="22"/>
          <w:szCs w:val="22"/>
        </w:rPr>
        <w:t>O</w:t>
      </w:r>
      <w:r w:rsidRPr="0019341E">
        <w:rPr>
          <w:rFonts w:ascii="Arial" w:hAnsi="Arial" w:cs="Arial"/>
          <w:sz w:val="22"/>
          <w:szCs w:val="22"/>
        </w:rPr>
        <w:t xml:space="preserve">bjednatele </w:t>
      </w:r>
      <w:r w:rsidR="00335ECC" w:rsidRPr="0019341E">
        <w:rPr>
          <w:rFonts w:ascii="Arial" w:hAnsi="Arial" w:cs="Arial"/>
          <w:sz w:val="22"/>
          <w:szCs w:val="22"/>
        </w:rPr>
        <w:t>udržování poji</w:t>
      </w:r>
      <w:r w:rsidR="002046F4" w:rsidRPr="0019341E">
        <w:rPr>
          <w:rFonts w:ascii="Arial" w:hAnsi="Arial" w:cs="Arial"/>
          <w:sz w:val="22"/>
          <w:szCs w:val="22"/>
        </w:rPr>
        <w:t>stné s</w:t>
      </w:r>
      <w:r w:rsidRPr="0019341E">
        <w:rPr>
          <w:rFonts w:ascii="Arial" w:hAnsi="Arial" w:cs="Arial"/>
          <w:sz w:val="22"/>
          <w:szCs w:val="22"/>
        </w:rPr>
        <w:t>mlouvy v</w:t>
      </w:r>
      <w:r w:rsidR="005F5E37" w:rsidRPr="0019341E">
        <w:rPr>
          <w:rFonts w:ascii="Arial" w:hAnsi="Arial" w:cs="Arial"/>
          <w:sz w:val="22"/>
          <w:szCs w:val="22"/>
        </w:rPr>
        <w:t> platnosti</w:t>
      </w:r>
      <w:r w:rsidR="005F5E37">
        <w:rPr>
          <w:rFonts w:ascii="Arial" w:hAnsi="Arial" w:cs="Arial"/>
          <w:sz w:val="22"/>
          <w:szCs w:val="22"/>
        </w:rPr>
        <w:t xml:space="preserve"> a účinnosti </w:t>
      </w:r>
      <w:r w:rsidR="005F5E37" w:rsidRPr="00205BDA">
        <w:rPr>
          <w:rFonts w:ascii="Arial" w:hAnsi="Arial" w:cs="Arial"/>
          <w:sz w:val="22"/>
          <w:szCs w:val="22"/>
        </w:rPr>
        <w:t xml:space="preserve">prokázat </w:t>
      </w:r>
      <w:r w:rsidR="005F5E37" w:rsidRPr="006314E4">
        <w:rPr>
          <w:rFonts w:ascii="Arial" w:hAnsi="Arial" w:cs="Arial"/>
          <w:sz w:val="22"/>
          <w:szCs w:val="22"/>
        </w:rPr>
        <w:t>nejpozději do 5 dnů od doručení takové žádosti</w:t>
      </w:r>
      <w:r w:rsidR="003430D9" w:rsidRPr="006314E4">
        <w:rPr>
          <w:rFonts w:ascii="Arial" w:hAnsi="Arial" w:cs="Arial"/>
          <w:sz w:val="22"/>
          <w:szCs w:val="22"/>
        </w:rPr>
        <w:t>.</w:t>
      </w:r>
    </w:p>
    <w:p w14:paraId="7379FE06" w14:textId="77777777" w:rsidR="007233C6" w:rsidRPr="006314E4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2A1326D7" w14:textId="3211ECA2" w:rsidR="007233C6" w:rsidRPr="006314E4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6314E4">
        <w:rPr>
          <w:rFonts w:ascii="Arial" w:hAnsi="Arial" w:cs="Arial"/>
          <w:sz w:val="22"/>
          <w:szCs w:val="22"/>
        </w:rPr>
        <w:t>Zhotovitel bude při realizaci díla brát maximální ohled na to, aby svou činností nenarušoval provoz v</w:t>
      </w:r>
      <w:r w:rsidR="004B76D2">
        <w:rPr>
          <w:rFonts w:ascii="Arial" w:hAnsi="Arial" w:cs="Arial"/>
          <w:sz w:val="22"/>
          <w:szCs w:val="22"/>
        </w:rPr>
        <w:t> bytovém domě</w:t>
      </w:r>
      <w:r w:rsidRPr="006314E4">
        <w:rPr>
          <w:rFonts w:ascii="Arial" w:hAnsi="Arial" w:cs="Arial"/>
          <w:sz w:val="22"/>
          <w:szCs w:val="22"/>
        </w:rPr>
        <w:t xml:space="preserve"> </w:t>
      </w:r>
    </w:p>
    <w:p w14:paraId="3BC5C6EB" w14:textId="77777777" w:rsidR="007233C6" w:rsidRPr="00E268AF" w:rsidRDefault="007233C6" w:rsidP="00AD172D">
      <w:pPr>
        <w:ind w:left="284" w:hanging="568"/>
        <w:rPr>
          <w:rFonts w:ascii="Arial" w:hAnsi="Arial" w:cs="Arial"/>
          <w:sz w:val="22"/>
          <w:szCs w:val="22"/>
        </w:rPr>
      </w:pPr>
    </w:p>
    <w:p w14:paraId="2D6D03C8" w14:textId="77777777" w:rsidR="007233C6" w:rsidRPr="00E268AF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E268AF">
        <w:rPr>
          <w:rFonts w:ascii="Arial" w:hAnsi="Arial" w:cs="Arial"/>
          <w:sz w:val="22"/>
          <w:szCs w:val="22"/>
        </w:rPr>
        <w:t xml:space="preserve">Zhotovitel umožní na staveniště vstup pověřeným pracovníkům </w:t>
      </w:r>
      <w:r w:rsidR="007C14FC">
        <w:rPr>
          <w:rFonts w:ascii="Arial" w:hAnsi="Arial" w:cs="Arial"/>
          <w:sz w:val="22"/>
          <w:szCs w:val="22"/>
        </w:rPr>
        <w:t>O</w:t>
      </w:r>
      <w:r w:rsidRPr="00E268AF">
        <w:rPr>
          <w:rFonts w:ascii="Arial" w:hAnsi="Arial" w:cs="Arial"/>
          <w:sz w:val="22"/>
          <w:szCs w:val="22"/>
        </w:rPr>
        <w:t>bjednatele, tím je zejména TD</w:t>
      </w:r>
      <w:r w:rsidR="009129C8" w:rsidRPr="00E268AF">
        <w:rPr>
          <w:rFonts w:ascii="Arial" w:hAnsi="Arial" w:cs="Arial"/>
          <w:sz w:val="22"/>
          <w:szCs w:val="22"/>
        </w:rPr>
        <w:t>S</w:t>
      </w:r>
      <w:r w:rsidRPr="00E268AF">
        <w:rPr>
          <w:rFonts w:ascii="Arial" w:hAnsi="Arial" w:cs="Arial"/>
          <w:sz w:val="22"/>
          <w:szCs w:val="22"/>
        </w:rPr>
        <w:t xml:space="preserve"> a </w:t>
      </w:r>
      <w:r w:rsidRPr="006B5785">
        <w:rPr>
          <w:rFonts w:ascii="Arial" w:hAnsi="Arial" w:cs="Arial"/>
          <w:sz w:val="22"/>
          <w:szCs w:val="22"/>
        </w:rPr>
        <w:t xml:space="preserve">zástupce projektanta vykonávající </w:t>
      </w:r>
      <w:r w:rsidRPr="00E268AF">
        <w:rPr>
          <w:rFonts w:ascii="Arial" w:hAnsi="Arial" w:cs="Arial"/>
          <w:sz w:val="22"/>
          <w:szCs w:val="22"/>
        </w:rPr>
        <w:t>autorský dozor</w:t>
      </w:r>
      <w:r w:rsidR="00315FAA" w:rsidRPr="00E268AF">
        <w:rPr>
          <w:rFonts w:ascii="Arial" w:hAnsi="Arial" w:cs="Arial"/>
          <w:sz w:val="22"/>
          <w:szCs w:val="22"/>
        </w:rPr>
        <w:t>.</w:t>
      </w:r>
    </w:p>
    <w:p w14:paraId="4A36E466" w14:textId="77777777" w:rsidR="007233C6" w:rsidRPr="007A3FF7" w:rsidRDefault="007233C6" w:rsidP="00AD172D">
      <w:pPr>
        <w:ind w:left="284" w:hanging="568"/>
        <w:rPr>
          <w:rFonts w:ascii="Arial" w:hAnsi="Arial" w:cs="Arial"/>
          <w:sz w:val="22"/>
          <w:szCs w:val="22"/>
        </w:rPr>
      </w:pPr>
    </w:p>
    <w:p w14:paraId="36E5079B" w14:textId="77777777" w:rsidR="00AF0454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Ode dne převzetí staveniště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nebezpečí všech škod na prováděném díle až do doby jeho předání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bjednateli. Zhotovitel platí vodné, stočné a náklady na další odebraná média. Zhotovitel zabezpečí na své náklady měření jejich odběru.</w:t>
      </w:r>
    </w:p>
    <w:p w14:paraId="0B618407" w14:textId="77777777" w:rsidR="00AF0454" w:rsidRPr="007A3FF7" w:rsidRDefault="00AF0454" w:rsidP="00AD172D">
      <w:pPr>
        <w:pStyle w:val="Odstavecseseznamem"/>
        <w:ind w:left="284" w:hanging="568"/>
        <w:rPr>
          <w:rFonts w:ascii="Arial" w:hAnsi="Arial" w:cs="Arial"/>
          <w:sz w:val="22"/>
          <w:szCs w:val="22"/>
        </w:rPr>
      </w:pPr>
    </w:p>
    <w:p w14:paraId="3712B54B" w14:textId="77777777" w:rsidR="007233C6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nejpozději ke dni předání díla staveniště zcela vyklidit, jinak je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 oprávněn převzetí díla odmítnout, pokud se smluvní strany nedohodnou jinak.</w:t>
      </w:r>
    </w:p>
    <w:p w14:paraId="63C1D34A" w14:textId="77777777" w:rsidR="004F11CD" w:rsidRDefault="004F11CD" w:rsidP="00AD172D">
      <w:pPr>
        <w:pStyle w:val="Odstavecseseznamem"/>
        <w:ind w:left="284" w:hanging="568"/>
        <w:rPr>
          <w:rFonts w:ascii="Arial" w:hAnsi="Arial" w:cs="Arial"/>
          <w:sz w:val="22"/>
          <w:szCs w:val="22"/>
        </w:rPr>
      </w:pPr>
    </w:p>
    <w:p w14:paraId="79669D3D" w14:textId="04C43CC1" w:rsidR="00D15315" w:rsidRPr="00EA3D25" w:rsidRDefault="004F11CD" w:rsidP="00D1531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Zhotovitel je povinen poskytnout součinnost a umožnit </w:t>
      </w:r>
      <w:r w:rsidR="007C14FC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bjednateli v průběhu realizace </w:t>
      </w:r>
      <w:r w:rsidR="00E07C2B">
        <w:rPr>
          <w:rFonts w:ascii="Arial" w:eastAsiaTheme="minorHAnsi" w:hAnsi="Arial" w:cs="Arial"/>
          <w:sz w:val="22"/>
          <w:szCs w:val="22"/>
          <w:lang w:eastAsia="en-US"/>
        </w:rPr>
        <w:t>díla dle této Smlouvy</w:t>
      </w: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 provádět v místě plnění </w:t>
      </w:r>
      <w:r w:rsidR="00E07C2B">
        <w:rPr>
          <w:rFonts w:ascii="Arial" w:eastAsiaTheme="minorHAnsi" w:hAnsi="Arial" w:cs="Arial"/>
          <w:sz w:val="22"/>
          <w:szCs w:val="22"/>
          <w:lang w:eastAsia="en-US"/>
        </w:rPr>
        <w:t>díla</w:t>
      </w: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 další dodávky a stavební práce spojené </w:t>
      </w:r>
      <w:r w:rsidRPr="00205BDA"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="00B93D08">
        <w:rPr>
          <w:rFonts w:ascii="Arial" w:eastAsiaTheme="minorHAnsi" w:hAnsi="Arial" w:cs="Arial"/>
          <w:sz w:val="22"/>
          <w:szCs w:val="22"/>
          <w:lang w:eastAsia="en-US"/>
        </w:rPr>
        <w:t> dodávkami, montáží a instalací, a</w:t>
      </w:r>
      <w:r w:rsidRPr="00205BDA">
        <w:rPr>
          <w:rFonts w:ascii="Arial" w:eastAsiaTheme="minorHAnsi" w:hAnsi="Arial" w:cs="Arial"/>
          <w:sz w:val="22"/>
          <w:szCs w:val="22"/>
          <w:lang w:eastAsia="en-US"/>
        </w:rPr>
        <w:t xml:space="preserve"> to pomocí jiných dodavatelů, kdy pro tyto práce bude vyžadována součinnost a koordinace ze strany vybraného </w:t>
      </w:r>
      <w:r w:rsidR="007C14FC"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Pr="00205BDA">
        <w:rPr>
          <w:rFonts w:ascii="Arial" w:eastAsiaTheme="minorHAnsi" w:hAnsi="Arial" w:cs="Arial"/>
          <w:sz w:val="22"/>
          <w:szCs w:val="22"/>
          <w:lang w:eastAsia="en-US"/>
        </w:rPr>
        <w:t>hotovitele.</w:t>
      </w:r>
    </w:p>
    <w:p w14:paraId="5A5EFB25" w14:textId="77777777" w:rsidR="007233C6" w:rsidRPr="00205BDA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bCs/>
          <w:sz w:val="22"/>
          <w:szCs w:val="22"/>
        </w:rPr>
      </w:pPr>
      <w:r w:rsidRPr="00205BDA">
        <w:rPr>
          <w:rFonts w:ascii="Arial" w:hAnsi="Arial" w:cs="Arial"/>
          <w:b/>
          <w:bCs/>
          <w:sz w:val="22"/>
          <w:szCs w:val="22"/>
        </w:rPr>
        <w:t>Stavební deník</w:t>
      </w:r>
    </w:p>
    <w:p w14:paraId="08D5970E" w14:textId="6CEB5F23" w:rsidR="008C3805" w:rsidRPr="00205BD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zajistí vedení stavebního deníku </w:t>
      </w:r>
      <w:r w:rsidRPr="007E7130">
        <w:rPr>
          <w:rFonts w:ascii="Arial" w:hAnsi="Arial" w:cs="Arial"/>
          <w:i/>
          <w:sz w:val="22"/>
          <w:szCs w:val="22"/>
        </w:rPr>
        <w:t>(dále jen „SD“)</w:t>
      </w:r>
      <w:r w:rsidRPr="00205BDA">
        <w:rPr>
          <w:rFonts w:ascii="Arial" w:hAnsi="Arial" w:cs="Arial"/>
          <w:sz w:val="22"/>
          <w:szCs w:val="22"/>
        </w:rPr>
        <w:t xml:space="preserve"> v souladu s ustanovením § 157 zák. č. 183/2006 Sb., stavební zákon a přílohy č. 5 k vyhlášce č. 499/2006 Sb. SD </w:t>
      </w:r>
      <w:r w:rsidR="007C14FC" w:rsidRPr="00205BDA">
        <w:rPr>
          <w:rFonts w:ascii="Arial" w:hAnsi="Arial" w:cs="Arial"/>
          <w:sz w:val="22"/>
          <w:szCs w:val="22"/>
        </w:rPr>
        <w:t xml:space="preserve">povede </w:t>
      </w:r>
      <w:r w:rsidR="0055773A" w:rsidRPr="00205BDA">
        <w:rPr>
          <w:rFonts w:ascii="Arial" w:hAnsi="Arial" w:cs="Arial"/>
          <w:sz w:val="22"/>
          <w:szCs w:val="22"/>
        </w:rPr>
        <w:t xml:space="preserve">zhotovitel </w:t>
      </w:r>
      <w:r w:rsidR="0055773A">
        <w:rPr>
          <w:rFonts w:ascii="Arial" w:hAnsi="Arial" w:cs="Arial"/>
          <w:sz w:val="22"/>
          <w:szCs w:val="22"/>
        </w:rPr>
        <w:t>ode</w:t>
      </w:r>
      <w:r w:rsidRPr="00205BDA">
        <w:rPr>
          <w:rFonts w:ascii="Arial" w:hAnsi="Arial" w:cs="Arial"/>
          <w:sz w:val="22"/>
          <w:szCs w:val="22"/>
        </w:rPr>
        <w:t xml:space="preserve"> dne převzetí staveniště o pracích, které provádí. SD bude kdykoli přístupný na stavbě v průběhu práce na staveništi. Zhotovitel zapisuje do SD všechny důležité okolnosti týkající se stavby a skuteč</w:t>
      </w:r>
      <w:r w:rsidR="00335ECC">
        <w:rPr>
          <w:rFonts w:ascii="Arial" w:hAnsi="Arial" w:cs="Arial"/>
          <w:sz w:val="22"/>
          <w:szCs w:val="22"/>
        </w:rPr>
        <w:t>nosti rozhodné pro plnění této S</w:t>
      </w:r>
      <w:r w:rsidRPr="00205BDA">
        <w:rPr>
          <w:rFonts w:ascii="Arial" w:hAnsi="Arial" w:cs="Arial"/>
          <w:sz w:val="22"/>
          <w:szCs w:val="22"/>
        </w:rPr>
        <w:t xml:space="preserve">mlouvy, zejména časový postup prací, </w:t>
      </w:r>
      <w:r w:rsidRPr="006B5785">
        <w:rPr>
          <w:rFonts w:ascii="Arial" w:hAnsi="Arial" w:cs="Arial"/>
          <w:sz w:val="22"/>
          <w:szCs w:val="22"/>
        </w:rPr>
        <w:t xml:space="preserve">odchylky od </w:t>
      </w:r>
      <w:r w:rsidR="00427000">
        <w:rPr>
          <w:rFonts w:ascii="Arial" w:hAnsi="Arial" w:cs="Arial"/>
          <w:sz w:val="22"/>
          <w:szCs w:val="22"/>
        </w:rPr>
        <w:t xml:space="preserve">Projektové dokumentace </w:t>
      </w:r>
      <w:r w:rsidRPr="006B5785">
        <w:rPr>
          <w:rFonts w:ascii="Arial" w:hAnsi="Arial" w:cs="Arial"/>
          <w:sz w:val="22"/>
          <w:szCs w:val="22"/>
        </w:rPr>
        <w:t xml:space="preserve">nebo od podmínek </w:t>
      </w:r>
      <w:r w:rsidRPr="00205BDA">
        <w:rPr>
          <w:rFonts w:ascii="Arial" w:hAnsi="Arial" w:cs="Arial"/>
          <w:sz w:val="22"/>
          <w:szCs w:val="22"/>
        </w:rPr>
        <w:t>stanovených rozhodnutím nebo opatřením, popřípadě další údaje nutné pro posouzení prací stavebním úřadem a ostatními orgány státní správy. Objednatel bude sledovat obsah deníku a vyjadřovat k zápi</w:t>
      </w:r>
      <w:r w:rsidR="002E7C61" w:rsidRPr="00205BDA">
        <w:rPr>
          <w:rFonts w:ascii="Arial" w:hAnsi="Arial" w:cs="Arial"/>
          <w:sz w:val="22"/>
          <w:szCs w:val="22"/>
        </w:rPr>
        <w:t xml:space="preserve">sům </w:t>
      </w:r>
      <w:r w:rsidR="007C14FC">
        <w:rPr>
          <w:rFonts w:ascii="Arial" w:hAnsi="Arial" w:cs="Arial"/>
          <w:sz w:val="22"/>
          <w:szCs w:val="22"/>
        </w:rPr>
        <w:t>Z</w:t>
      </w:r>
      <w:r w:rsidR="002E7C61" w:rsidRPr="00205BDA">
        <w:rPr>
          <w:rFonts w:ascii="Arial" w:hAnsi="Arial" w:cs="Arial"/>
          <w:sz w:val="22"/>
          <w:szCs w:val="22"/>
        </w:rPr>
        <w:t>hotovitele své stanovisko nejpozději do 3 pracovních dnů.</w:t>
      </w:r>
    </w:p>
    <w:p w14:paraId="0510BB0C" w14:textId="77777777" w:rsidR="008C3805" w:rsidRPr="007A3FF7" w:rsidRDefault="008C3805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 případě, kdy oprávněná osoba nesouhlasí s provedením záznamu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bjednatele, je povinna připojit k záznamu do 5 pracovních dnů své vyjádření. Pokud tak neučiní, má se za to, že s obsahem záznamu souhlasí; to se ne</w:t>
      </w:r>
      <w:r w:rsidR="005D11B2">
        <w:rPr>
          <w:rFonts w:ascii="Arial" w:hAnsi="Arial" w:cs="Arial"/>
          <w:sz w:val="22"/>
          <w:szCs w:val="22"/>
        </w:rPr>
        <w:t>týká případů, kdy je zapotřebí S</w:t>
      </w:r>
      <w:r w:rsidRPr="007A3FF7">
        <w:rPr>
          <w:rFonts w:ascii="Arial" w:hAnsi="Arial" w:cs="Arial"/>
          <w:sz w:val="22"/>
          <w:szCs w:val="22"/>
        </w:rPr>
        <w:t>mlouvu změnit písemnou formou.</w:t>
      </w:r>
    </w:p>
    <w:p w14:paraId="6DE46F5B" w14:textId="77777777" w:rsidR="008C3805" w:rsidRPr="007A3FF7" w:rsidRDefault="008C3805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uložit průpis denních záznamů odděleně od originálu tak, aby byl k dispozici v případě ztráty nebo zničení deníku. Stavební deník musí být k dispozici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a orgánu státního stavebního dohledu.</w:t>
      </w:r>
    </w:p>
    <w:p w14:paraId="6F90F882" w14:textId="77777777" w:rsidR="008C3805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Je zakázáno zápisy ve SD přepisovat, škrtat a dále nelze z deníku vytrhávat jednotlivé listy</w:t>
      </w:r>
      <w:r w:rsidR="00C614AE" w:rsidRPr="007A3FF7">
        <w:rPr>
          <w:rFonts w:ascii="Arial" w:hAnsi="Arial" w:cs="Arial"/>
          <w:sz w:val="22"/>
          <w:szCs w:val="22"/>
        </w:rPr>
        <w:t>, to se netýká průpisů/kopií listů</w:t>
      </w:r>
      <w:r w:rsidRPr="007A3FF7">
        <w:rPr>
          <w:rFonts w:ascii="Arial" w:hAnsi="Arial" w:cs="Arial"/>
          <w:sz w:val="22"/>
          <w:szCs w:val="22"/>
        </w:rPr>
        <w:t>.</w:t>
      </w:r>
    </w:p>
    <w:p w14:paraId="279A7635" w14:textId="26D376DE" w:rsidR="0090778E" w:rsidRPr="007E7130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E7130">
        <w:rPr>
          <w:rFonts w:ascii="Arial" w:hAnsi="Arial" w:cs="Arial"/>
          <w:sz w:val="22"/>
          <w:szCs w:val="22"/>
        </w:rPr>
        <w:lastRenderedPageBreak/>
        <w:t xml:space="preserve">Případný zápis v SD, jež by zavazoval některou ze stran přímo k dohodě </w:t>
      </w:r>
      <w:r w:rsidR="00B67441" w:rsidRPr="007E7130">
        <w:rPr>
          <w:rFonts w:ascii="Arial" w:hAnsi="Arial" w:cs="Arial"/>
          <w:sz w:val="22"/>
          <w:szCs w:val="22"/>
        </w:rPr>
        <w:br/>
      </w:r>
      <w:r w:rsidRPr="007E7130">
        <w:rPr>
          <w:rFonts w:ascii="Arial" w:hAnsi="Arial" w:cs="Arial"/>
          <w:sz w:val="22"/>
          <w:szCs w:val="22"/>
        </w:rPr>
        <w:t xml:space="preserve">o změně cen sjednaného díla, víceprací, změně termínu dokončení a úprav záruční doby, bude považován za bezpředmětný. Jakékoliv úpravy nebo změny těchto skutečností lze řešit pouze na </w:t>
      </w:r>
      <w:r w:rsidR="00B40234" w:rsidRPr="007E7130">
        <w:rPr>
          <w:rFonts w:ascii="Arial" w:hAnsi="Arial" w:cs="Arial"/>
          <w:sz w:val="22"/>
          <w:szCs w:val="22"/>
        </w:rPr>
        <w:t>zákla</w:t>
      </w:r>
      <w:r w:rsidRPr="007E7130">
        <w:rPr>
          <w:rFonts w:ascii="Arial" w:hAnsi="Arial" w:cs="Arial"/>
          <w:sz w:val="22"/>
          <w:szCs w:val="22"/>
        </w:rPr>
        <w:t>dě vzájemné dohody statutárních zástupců, a to výhradně formou písemného dodatku k</w:t>
      </w:r>
      <w:r w:rsidR="00335ECC" w:rsidRPr="007E7130">
        <w:rPr>
          <w:rFonts w:ascii="Arial" w:hAnsi="Arial" w:cs="Arial"/>
          <w:sz w:val="22"/>
          <w:szCs w:val="22"/>
        </w:rPr>
        <w:t>e Smlouvě nebo uzavřením S</w:t>
      </w:r>
      <w:r w:rsidR="008C3805" w:rsidRPr="007E7130">
        <w:rPr>
          <w:rFonts w:ascii="Arial" w:hAnsi="Arial" w:cs="Arial"/>
          <w:sz w:val="22"/>
          <w:szCs w:val="22"/>
        </w:rPr>
        <w:t>mlouvy</w:t>
      </w:r>
      <w:r w:rsidRPr="007E7130">
        <w:rPr>
          <w:rFonts w:ascii="Arial" w:hAnsi="Arial" w:cs="Arial"/>
          <w:sz w:val="22"/>
          <w:szCs w:val="22"/>
        </w:rPr>
        <w:t xml:space="preserve"> nové.</w:t>
      </w:r>
      <w:r w:rsidR="00CC510F" w:rsidRPr="007E7130">
        <w:rPr>
          <w:rFonts w:ascii="Arial" w:hAnsi="Arial" w:cs="Arial"/>
          <w:sz w:val="22"/>
          <w:szCs w:val="22"/>
        </w:rPr>
        <w:t xml:space="preserve"> </w:t>
      </w:r>
      <w:r w:rsidRPr="007E7130">
        <w:rPr>
          <w:rFonts w:ascii="Arial" w:hAnsi="Arial" w:cs="Arial"/>
          <w:sz w:val="22"/>
          <w:szCs w:val="22"/>
        </w:rPr>
        <w:t xml:space="preserve">Lhůty pro vyjádření námitek v SD pozbývají platnosti, pokud </w:t>
      </w:r>
      <w:r w:rsidR="00B40234" w:rsidRPr="007E7130">
        <w:rPr>
          <w:rFonts w:ascii="Arial" w:hAnsi="Arial" w:cs="Arial"/>
          <w:sz w:val="22"/>
          <w:szCs w:val="22"/>
        </w:rPr>
        <w:t>Z</w:t>
      </w:r>
      <w:r w:rsidRPr="007E7130">
        <w:rPr>
          <w:rFonts w:ascii="Arial" w:hAnsi="Arial" w:cs="Arial"/>
          <w:sz w:val="22"/>
          <w:szCs w:val="22"/>
        </w:rPr>
        <w:t xml:space="preserve">hotovitel jakýmkoliv způsobem ztíží nebo znemožní oprávněnému zástupci </w:t>
      </w:r>
      <w:r w:rsidR="00B40234" w:rsidRPr="007E7130">
        <w:rPr>
          <w:rFonts w:ascii="Arial" w:hAnsi="Arial" w:cs="Arial"/>
          <w:sz w:val="22"/>
          <w:szCs w:val="22"/>
        </w:rPr>
        <w:t>O</w:t>
      </w:r>
      <w:r w:rsidRPr="007E7130">
        <w:rPr>
          <w:rFonts w:ascii="Arial" w:hAnsi="Arial" w:cs="Arial"/>
          <w:sz w:val="22"/>
          <w:szCs w:val="22"/>
        </w:rPr>
        <w:t>bjednatele přístup ke SD.</w:t>
      </w:r>
    </w:p>
    <w:p w14:paraId="6BB5A724" w14:textId="4C33D165" w:rsidR="007233C6" w:rsidRPr="006E43EB" w:rsidRDefault="00C614AE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1973EA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 má právo nařídit zmocněnci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přerušení, zastavení nebo pokračování prací, a to i v případě, jestliže zmocněnec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s takovým rozhodnutím nesouhlasí. Příkaz musí být proveden písemně, zápisem do SD a vykonán bezodkladně, přičemž vzniklé rozpory a jejich následky budou předmětem dodatečných jednání mezi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hotovitelem a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bjednatelem vyvolaných do 3 pracovních dnů. Zejména je dozor oprávněn dát pracovníkům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hotovitele příkaz přerušit práce, je-li ohrožena bezpečnost provádění díla, život nebo zdraví pracujících na stavbě.</w:t>
      </w:r>
    </w:p>
    <w:p w14:paraId="32DA12C1" w14:textId="77777777" w:rsidR="007233C6" w:rsidRPr="007A3FF7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Provádění díla a přerušení prací</w:t>
      </w:r>
    </w:p>
    <w:p w14:paraId="730E478F" w14:textId="77777777" w:rsidR="003B4307" w:rsidRPr="007A3FF7" w:rsidRDefault="003B4307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Provedením díla se rozumí jeho dokončení a předání. Dílo je předáno, pokud došlo k podpisu „Protokolu o předání a převzetí hotového díla“ oběma smluvními stranami. </w:t>
      </w:r>
    </w:p>
    <w:p w14:paraId="05DC23CD" w14:textId="7AF4F002" w:rsidR="003B4307" w:rsidRPr="007A3FF7" w:rsidRDefault="003B4307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Dílo je dokončeno, je-li předvedena jeho způsobilost sloužit svému účelu, zejména musí být provedeny všechny stavební a montážní práce a konstrukce včetně dodávek potřebných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materiálů, technologií a zařízení nezbytných pro dokončení díla, dále musí být provedeny všechny činnosti související s dodávkou montážních prací a konstrukcí, jejichž provedení je pro dokončení díla nezbytné (např. zařízení staveniště, bezpečnostní opatření apod.). </w:t>
      </w:r>
    </w:p>
    <w:p w14:paraId="695623D8" w14:textId="77777777" w:rsidR="003B4307" w:rsidRPr="007A3FF7" w:rsidRDefault="003B4307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při provádění díla zejména povinen k těmto činnostem:</w:t>
      </w:r>
    </w:p>
    <w:p w14:paraId="28AA1466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 prací nezbytných k provedení díla, funkčnosti provozu nebo respektování závazných pokynů schvalovacích orgánů </w:t>
      </w:r>
      <w:r w:rsidR="002046F4">
        <w:rPr>
          <w:rFonts w:ascii="Arial" w:hAnsi="Arial" w:cs="Arial"/>
          <w:sz w:val="22"/>
          <w:szCs w:val="22"/>
        </w:rPr>
        <w:t>(závazných povolení), které se Z</w:t>
      </w:r>
      <w:r w:rsidRPr="007A3FF7">
        <w:rPr>
          <w:rFonts w:ascii="Arial" w:hAnsi="Arial" w:cs="Arial"/>
          <w:sz w:val="22"/>
          <w:szCs w:val="22"/>
        </w:rPr>
        <w:t xml:space="preserve">hotovitel zavazuje provést dle pokynů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</w:t>
      </w:r>
    </w:p>
    <w:p w14:paraId="1FDD5B5B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provedení veškerých prací a dodávek souvisejících s bezpečnostními opatřeními na ochranu lidí a majetku (v místech dotčených stavbou a zejména na ochranu nájemníků, návštěv),</w:t>
      </w:r>
    </w:p>
    <w:p w14:paraId="0A0684C8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péči o předané objekty a konstrukce stavby</w:t>
      </w:r>
      <w:r w:rsidR="000E5D0D">
        <w:rPr>
          <w:rFonts w:ascii="Arial" w:hAnsi="Arial" w:cs="Arial"/>
          <w:sz w:val="22"/>
          <w:szCs w:val="22"/>
        </w:rPr>
        <w:t>,</w:t>
      </w:r>
    </w:p>
    <w:p w14:paraId="3720B483" w14:textId="1414C3CD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zajištění a provedení všech nutných a předepsaných zkoušek dle ČSN (případně jiných norem) vztahujících se k prováděnému dílu včetně pořízení protokolů</w:t>
      </w:r>
      <w:r w:rsidR="0019341E">
        <w:rPr>
          <w:rFonts w:ascii="Arial" w:hAnsi="Arial" w:cs="Arial"/>
          <w:sz w:val="22"/>
          <w:szCs w:val="22"/>
        </w:rPr>
        <w:t>,</w:t>
      </w:r>
    </w:p>
    <w:p w14:paraId="7CB9E6D8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zajištění atestů a dokladů o požadovaných vlastnostech výrobků </w:t>
      </w:r>
      <w:r w:rsidR="000E5D0D">
        <w:rPr>
          <w:rFonts w:ascii="Arial" w:hAnsi="Arial" w:cs="Arial"/>
          <w:sz w:val="22"/>
          <w:szCs w:val="22"/>
        </w:rPr>
        <w:t>a použitého materiálu,</w:t>
      </w:r>
    </w:p>
    <w:p w14:paraId="02D9E3D5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zajištění všech ostatních nezbytných zkoušek, atestů a revizí podle ČSN </w:t>
      </w:r>
      <w:r w:rsidRPr="007A3FF7">
        <w:rPr>
          <w:rFonts w:ascii="Arial" w:hAnsi="Arial" w:cs="Arial"/>
          <w:sz w:val="22"/>
          <w:szCs w:val="22"/>
        </w:rPr>
        <w:br/>
        <w:t>a případných jiných právních nebo technických předpisů platných v době pr</w:t>
      </w:r>
      <w:r w:rsidR="0088198B">
        <w:rPr>
          <w:rFonts w:ascii="Arial" w:hAnsi="Arial" w:cs="Arial"/>
          <w:sz w:val="22"/>
          <w:szCs w:val="22"/>
        </w:rPr>
        <w:t xml:space="preserve">ovádění </w:t>
      </w:r>
      <w:r w:rsidRPr="007A3FF7">
        <w:rPr>
          <w:rFonts w:ascii="Arial" w:hAnsi="Arial" w:cs="Arial"/>
          <w:sz w:val="22"/>
          <w:szCs w:val="22"/>
        </w:rPr>
        <w:t xml:space="preserve">a předání díla, kterými bude prokázáno dosažení předepsané kvality </w:t>
      </w:r>
      <w:r w:rsidR="00B67441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předepsaných parametrů díla</w:t>
      </w:r>
      <w:r w:rsidR="000E5D0D">
        <w:rPr>
          <w:rFonts w:ascii="Arial" w:hAnsi="Arial" w:cs="Arial"/>
          <w:sz w:val="22"/>
          <w:szCs w:val="22"/>
        </w:rPr>
        <w:t>,</w:t>
      </w:r>
    </w:p>
    <w:p w14:paraId="7C06237D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zřízení a odstranění zařízení </w:t>
      </w:r>
      <w:r w:rsidRPr="00522F9B">
        <w:rPr>
          <w:rFonts w:ascii="Arial" w:hAnsi="Arial" w:cs="Arial"/>
          <w:sz w:val="22"/>
          <w:szCs w:val="22"/>
        </w:rPr>
        <w:t>staveniště včetně napojení na inženýrské sítě</w:t>
      </w:r>
      <w:r w:rsidR="000E5D0D" w:rsidRPr="00522F9B">
        <w:rPr>
          <w:rFonts w:ascii="Arial" w:hAnsi="Arial" w:cs="Arial"/>
          <w:sz w:val="22"/>
          <w:szCs w:val="22"/>
        </w:rPr>
        <w:t>,</w:t>
      </w:r>
    </w:p>
    <w:p w14:paraId="128C6CB3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respektování obecných podmínek daných povolením</w:t>
      </w:r>
      <w:r w:rsidR="001067E5">
        <w:rPr>
          <w:rFonts w:ascii="Arial" w:hAnsi="Arial" w:cs="Arial"/>
          <w:sz w:val="22"/>
          <w:szCs w:val="22"/>
        </w:rPr>
        <w:t xml:space="preserve">i k </w:t>
      </w:r>
      <w:r w:rsidRPr="007A3FF7">
        <w:rPr>
          <w:rFonts w:ascii="Arial" w:hAnsi="Arial" w:cs="Arial"/>
          <w:sz w:val="22"/>
          <w:szCs w:val="22"/>
        </w:rPr>
        <w:t>realizaci</w:t>
      </w:r>
      <w:r w:rsidR="000F1ED6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a to zejména:</w:t>
      </w:r>
    </w:p>
    <w:p w14:paraId="3032C401" w14:textId="77777777" w:rsidR="003B4307" w:rsidRPr="00205BDA" w:rsidRDefault="003B4307" w:rsidP="001B6413">
      <w:pPr>
        <w:pStyle w:val="Zkladntextodsazen2"/>
        <w:numPr>
          <w:ilvl w:val="0"/>
          <w:numId w:val="26"/>
        </w:numPr>
        <w:tabs>
          <w:tab w:val="clear" w:pos="2061"/>
          <w:tab w:val="num" w:pos="3053"/>
        </w:tabs>
        <w:ind w:left="1276" w:hanging="568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vedení průběžné evidence odpadů vzniklých při stavební činnosti</w:t>
      </w:r>
    </w:p>
    <w:p w14:paraId="26961DF3" w14:textId="0A188AF6" w:rsidR="003B4307" w:rsidRPr="006314E4" w:rsidRDefault="003B4307" w:rsidP="001B6413">
      <w:pPr>
        <w:pStyle w:val="Zkladntextodsazen2"/>
        <w:numPr>
          <w:ilvl w:val="0"/>
          <w:numId w:val="26"/>
        </w:numPr>
        <w:tabs>
          <w:tab w:val="clear" w:pos="2061"/>
          <w:tab w:val="num" w:pos="3053"/>
        </w:tabs>
        <w:spacing w:after="240"/>
        <w:ind w:left="1276" w:hanging="568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předložení </w:t>
      </w:r>
      <w:r w:rsidRPr="006314E4">
        <w:rPr>
          <w:rFonts w:ascii="Arial" w:hAnsi="Arial" w:cs="Arial"/>
          <w:sz w:val="22"/>
          <w:szCs w:val="22"/>
        </w:rPr>
        <w:t xml:space="preserve">dokladů o jejich likvidaci a odvozu na skládku (nezávadném </w:t>
      </w:r>
      <w:r w:rsidR="006314E4">
        <w:rPr>
          <w:rFonts w:ascii="Arial" w:hAnsi="Arial" w:cs="Arial"/>
          <w:sz w:val="22"/>
          <w:szCs w:val="22"/>
        </w:rPr>
        <w:br/>
      </w:r>
      <w:r w:rsidRPr="006314E4">
        <w:rPr>
          <w:rFonts w:ascii="Arial" w:hAnsi="Arial" w:cs="Arial"/>
          <w:sz w:val="22"/>
          <w:szCs w:val="22"/>
        </w:rPr>
        <w:t>zneškodňování)</w:t>
      </w:r>
      <w:r w:rsidR="000E5D0D" w:rsidRPr="006314E4">
        <w:rPr>
          <w:rFonts w:ascii="Arial" w:hAnsi="Arial" w:cs="Arial"/>
          <w:sz w:val="22"/>
          <w:szCs w:val="22"/>
        </w:rPr>
        <w:t>.</w:t>
      </w:r>
    </w:p>
    <w:p w14:paraId="6807C6F8" w14:textId="77777777" w:rsidR="003B4307" w:rsidRPr="00205BD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provést pro </w:t>
      </w:r>
      <w:r w:rsidR="00B40234" w:rsidRPr="00674430">
        <w:rPr>
          <w:rFonts w:ascii="Arial" w:hAnsi="Arial" w:cs="Arial"/>
          <w:sz w:val="22"/>
          <w:szCs w:val="22"/>
        </w:rPr>
        <w:t>O</w:t>
      </w:r>
      <w:r w:rsidRPr="00674430">
        <w:rPr>
          <w:rFonts w:ascii="Arial" w:hAnsi="Arial" w:cs="Arial"/>
          <w:sz w:val="22"/>
          <w:szCs w:val="22"/>
        </w:rPr>
        <w:t xml:space="preserve">bjednatele dílo s využitím vlastních kapacit </w:t>
      </w:r>
      <w:r w:rsidR="00B67441" w:rsidRPr="00674430">
        <w:rPr>
          <w:rFonts w:ascii="Arial" w:hAnsi="Arial" w:cs="Arial"/>
          <w:sz w:val="22"/>
          <w:szCs w:val="22"/>
        </w:rPr>
        <w:br/>
      </w:r>
      <w:r w:rsidRPr="00674430">
        <w:rPr>
          <w:rFonts w:ascii="Arial" w:hAnsi="Arial" w:cs="Arial"/>
          <w:sz w:val="22"/>
          <w:szCs w:val="22"/>
        </w:rPr>
        <w:t xml:space="preserve">a </w:t>
      </w:r>
      <w:r w:rsidR="002E7C61" w:rsidRPr="00674430">
        <w:rPr>
          <w:rFonts w:ascii="Arial" w:hAnsi="Arial" w:cs="Arial"/>
          <w:sz w:val="22"/>
          <w:szCs w:val="22"/>
        </w:rPr>
        <w:t xml:space="preserve">třetích osob za podmínek </w:t>
      </w:r>
      <w:r w:rsidR="00E31462" w:rsidRPr="00674430">
        <w:rPr>
          <w:rFonts w:ascii="Arial" w:hAnsi="Arial" w:cs="Arial"/>
          <w:sz w:val="22"/>
          <w:szCs w:val="22"/>
        </w:rPr>
        <w:t xml:space="preserve">dohodnutých dle čl. 7. </w:t>
      </w:r>
      <w:r w:rsidR="00674430" w:rsidRPr="00674430">
        <w:rPr>
          <w:rFonts w:ascii="Arial" w:hAnsi="Arial" w:cs="Arial"/>
          <w:sz w:val="22"/>
          <w:szCs w:val="22"/>
        </w:rPr>
        <w:t>odst. 7.10</w:t>
      </w:r>
      <w:r w:rsidR="00335ECC">
        <w:rPr>
          <w:rFonts w:ascii="Arial" w:hAnsi="Arial" w:cs="Arial"/>
          <w:sz w:val="22"/>
          <w:szCs w:val="22"/>
        </w:rPr>
        <w:t xml:space="preserve"> této S</w:t>
      </w:r>
      <w:r w:rsidR="002E7C61" w:rsidRPr="00674430">
        <w:rPr>
          <w:rFonts w:ascii="Arial" w:hAnsi="Arial" w:cs="Arial"/>
          <w:sz w:val="22"/>
          <w:szCs w:val="22"/>
        </w:rPr>
        <w:t>mlouvy</w:t>
      </w:r>
      <w:r w:rsidR="002E7C61" w:rsidRPr="00205BDA">
        <w:rPr>
          <w:rFonts w:ascii="Arial" w:hAnsi="Arial" w:cs="Arial"/>
          <w:sz w:val="22"/>
          <w:szCs w:val="22"/>
        </w:rPr>
        <w:t xml:space="preserve">. </w:t>
      </w:r>
      <w:r w:rsidRPr="00205BDA">
        <w:rPr>
          <w:rFonts w:ascii="Arial" w:hAnsi="Arial" w:cs="Arial"/>
          <w:sz w:val="22"/>
          <w:szCs w:val="22"/>
        </w:rPr>
        <w:t xml:space="preserve"> Tyto třetí osoby </w:t>
      </w:r>
      <w:r w:rsidRPr="00FD4C08">
        <w:rPr>
          <w:rFonts w:ascii="Arial" w:hAnsi="Arial" w:cs="Arial"/>
          <w:i/>
          <w:sz w:val="22"/>
          <w:szCs w:val="22"/>
        </w:rPr>
        <w:t>(dále jen „</w:t>
      </w:r>
      <w:r w:rsidR="00C614AE" w:rsidRPr="00FD4C08">
        <w:rPr>
          <w:rFonts w:ascii="Arial" w:hAnsi="Arial" w:cs="Arial"/>
          <w:i/>
          <w:sz w:val="22"/>
          <w:szCs w:val="22"/>
        </w:rPr>
        <w:t>pod</w:t>
      </w:r>
      <w:r w:rsidRPr="00FD4C08">
        <w:rPr>
          <w:rFonts w:ascii="Arial" w:hAnsi="Arial" w:cs="Arial"/>
          <w:i/>
          <w:sz w:val="22"/>
          <w:szCs w:val="22"/>
        </w:rPr>
        <w:t>dodavatelé“)</w:t>
      </w:r>
      <w:r w:rsidRPr="00205BDA">
        <w:rPr>
          <w:rFonts w:ascii="Arial" w:hAnsi="Arial" w:cs="Arial"/>
          <w:sz w:val="22"/>
          <w:szCs w:val="22"/>
        </w:rPr>
        <w:t xml:space="preserve"> se budou podílet na provedení díla výhradně v rozsahu určeném smlouvou uzavřenou mezi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hotovitelem a </w:t>
      </w:r>
      <w:r w:rsidR="0023708B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>dodavatelem.</w:t>
      </w:r>
    </w:p>
    <w:p w14:paraId="0D69142E" w14:textId="77777777" w:rsidR="003B4307" w:rsidRPr="00205BD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lastRenderedPageBreak/>
        <w:t xml:space="preserve">Zhotovitel odpovídá v plném rozsahu za veškeré části díla provedené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>dodavateli. Zhotovitel vytvoří stabilní tým osob odpovědných za provád</w:t>
      </w:r>
      <w:r w:rsidR="0023708B" w:rsidRPr="00205BDA">
        <w:rPr>
          <w:rFonts w:ascii="Arial" w:hAnsi="Arial" w:cs="Arial"/>
          <w:sz w:val="22"/>
          <w:szCs w:val="22"/>
        </w:rPr>
        <w:t>ění a řízení prací vlastních i pod</w:t>
      </w:r>
      <w:r w:rsidRPr="00205BDA">
        <w:rPr>
          <w:rFonts w:ascii="Arial" w:hAnsi="Arial" w:cs="Arial"/>
          <w:sz w:val="22"/>
          <w:szCs w:val="22"/>
        </w:rPr>
        <w:t xml:space="preserve">dodavatelů. </w:t>
      </w:r>
    </w:p>
    <w:p w14:paraId="1337D466" w14:textId="77777777" w:rsidR="003B4307" w:rsidRPr="00205BD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veškeré práce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 xml:space="preserve">dodavatelů řádně koordinovat. S ohledem na dodržování harmonogramu provádění díla se </w:t>
      </w:r>
      <w:r w:rsidR="00B40234">
        <w:rPr>
          <w:rFonts w:ascii="Arial" w:hAnsi="Arial" w:cs="Arial"/>
          <w:sz w:val="22"/>
          <w:szCs w:val="22"/>
        </w:rPr>
        <w:t>Z</w:t>
      </w:r>
      <w:r w:rsidR="00B40234" w:rsidRPr="00205BDA">
        <w:rPr>
          <w:rFonts w:ascii="Arial" w:hAnsi="Arial" w:cs="Arial"/>
          <w:sz w:val="22"/>
          <w:szCs w:val="22"/>
        </w:rPr>
        <w:t xml:space="preserve">hotovitel </w:t>
      </w:r>
      <w:r w:rsidRPr="00205BDA">
        <w:rPr>
          <w:rFonts w:ascii="Arial" w:hAnsi="Arial" w:cs="Arial"/>
          <w:sz w:val="22"/>
          <w:szCs w:val="22"/>
        </w:rPr>
        <w:t>zavazuje pro všechny fáze provádění díla zajistit dostatečný počet pracovníků tak, aby byly dodrženy všechny termíny provádění díla.</w:t>
      </w:r>
    </w:p>
    <w:p w14:paraId="197C1FD4" w14:textId="2B926B4E" w:rsidR="006B5785" w:rsidRPr="00522F9B" w:rsidRDefault="007233C6" w:rsidP="00522F9B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zjistí závažné nedostatky v realizaci díla na straně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hotovitele, může práce zastavit nebo přerušit do doby provedení nápravy. Doba přerušení jde na vrub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1574D9EF" w14:textId="77777777" w:rsidR="007233C6" w:rsidRPr="007A3FF7" w:rsidRDefault="00E51BB5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Předání a</w:t>
      </w:r>
      <w:r w:rsidR="003B4307" w:rsidRPr="007A3FF7">
        <w:rPr>
          <w:rFonts w:ascii="Arial" w:hAnsi="Arial" w:cs="Arial"/>
          <w:b/>
          <w:sz w:val="22"/>
          <w:szCs w:val="22"/>
        </w:rPr>
        <w:t xml:space="preserve"> převzetí </w:t>
      </w:r>
      <w:r w:rsidR="007233C6" w:rsidRPr="007A3FF7">
        <w:rPr>
          <w:rFonts w:ascii="Arial" w:hAnsi="Arial" w:cs="Arial"/>
          <w:b/>
          <w:sz w:val="22"/>
          <w:szCs w:val="22"/>
        </w:rPr>
        <w:t>díla</w:t>
      </w:r>
    </w:p>
    <w:p w14:paraId="3ED97373" w14:textId="77777777" w:rsidR="007233C6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oznámí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nejpozději 3 pracovní dny předem, kdy bude řádně provedené dílo dokončeno a připraveno k předání. Smluvní strany se na základě tohoto oznámení dohodnou na průběhu předávacího řízení.</w:t>
      </w:r>
    </w:p>
    <w:p w14:paraId="372EE383" w14:textId="77777777" w:rsidR="007233C6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Podmínkou předání a převzetí díla je úspěšné provedení veškerých zkoušek předepsaných právními předpisy vztahujícími se k dílu a platnými normami a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bjednatelem, které provede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na své náklady. Všechny doklady, jimiž je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dokladovat řádné provedení díla, předloží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nejpozději ke dni zahájení přejímky.</w:t>
      </w:r>
    </w:p>
    <w:p w14:paraId="1CDADF2D" w14:textId="77777777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připravit a u přejímacího řízení předložit:</w:t>
      </w:r>
    </w:p>
    <w:p w14:paraId="13B078DF" w14:textId="77777777" w:rsidR="007233C6" w:rsidRPr="007A3FF7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stavební deník,</w:t>
      </w:r>
    </w:p>
    <w:p w14:paraId="7419CD56" w14:textId="77777777" w:rsidR="007233C6" w:rsidRPr="007A3FF7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atesty a zápisy či osvědčení použitých materiálů,</w:t>
      </w:r>
    </w:p>
    <w:p w14:paraId="1CE763A4" w14:textId="77777777" w:rsidR="007233C6" w:rsidRPr="007A3FF7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záruční listy a návody k obsluze,</w:t>
      </w:r>
    </w:p>
    <w:p w14:paraId="73E646BE" w14:textId="77777777" w:rsidR="007233C6" w:rsidRPr="00522F9B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</w:r>
      <w:r w:rsidRPr="00522F9B">
        <w:rPr>
          <w:rFonts w:ascii="Arial" w:hAnsi="Arial" w:cs="Arial"/>
          <w:sz w:val="22"/>
          <w:szCs w:val="22"/>
        </w:rPr>
        <w:t>zápisy o prověření prací a konstrukcí zakrytých v průběhu prací,</w:t>
      </w:r>
    </w:p>
    <w:p w14:paraId="6434E1C1" w14:textId="77777777" w:rsidR="007233C6" w:rsidRPr="00522F9B" w:rsidRDefault="007233C6" w:rsidP="00AD172D">
      <w:pPr>
        <w:ind w:left="704" w:hanging="420"/>
        <w:jc w:val="both"/>
        <w:rPr>
          <w:rFonts w:ascii="Arial" w:hAnsi="Arial" w:cs="Arial"/>
          <w:sz w:val="22"/>
          <w:szCs w:val="22"/>
        </w:rPr>
      </w:pPr>
      <w:r w:rsidRPr="00522F9B">
        <w:rPr>
          <w:rFonts w:ascii="Arial" w:hAnsi="Arial" w:cs="Arial"/>
          <w:sz w:val="22"/>
          <w:szCs w:val="22"/>
        </w:rPr>
        <w:t>-</w:t>
      </w:r>
      <w:r w:rsidRPr="00522F9B">
        <w:rPr>
          <w:rFonts w:ascii="Arial" w:hAnsi="Arial" w:cs="Arial"/>
          <w:sz w:val="22"/>
          <w:szCs w:val="22"/>
        </w:rPr>
        <w:tab/>
        <w:t>zápisy o vyzkoušení smontovaného zařízení, o provedených revizích, protokoly o provedených provozních zkouškách</w:t>
      </w:r>
      <w:r w:rsidR="001067E5" w:rsidRPr="00522F9B">
        <w:rPr>
          <w:rFonts w:ascii="Arial" w:hAnsi="Arial" w:cs="Arial"/>
          <w:sz w:val="22"/>
          <w:szCs w:val="22"/>
        </w:rPr>
        <w:t xml:space="preserve">, </w:t>
      </w:r>
      <w:r w:rsidRPr="00522F9B">
        <w:rPr>
          <w:rFonts w:ascii="Arial" w:hAnsi="Arial" w:cs="Arial"/>
          <w:sz w:val="22"/>
          <w:szCs w:val="22"/>
        </w:rPr>
        <w:t>apod.</w:t>
      </w:r>
      <w:r w:rsidR="001067E5" w:rsidRPr="00522F9B">
        <w:rPr>
          <w:rFonts w:ascii="Arial" w:hAnsi="Arial" w:cs="Arial"/>
          <w:sz w:val="22"/>
          <w:szCs w:val="22"/>
        </w:rPr>
        <w:t xml:space="preserve">, </w:t>
      </w:r>
      <w:r w:rsidRPr="00522F9B">
        <w:rPr>
          <w:rFonts w:ascii="Arial" w:hAnsi="Arial" w:cs="Arial"/>
          <w:sz w:val="22"/>
          <w:szCs w:val="22"/>
        </w:rPr>
        <w:t>v rozsahu dle prováděcích předpisů a ČSN,</w:t>
      </w:r>
    </w:p>
    <w:p w14:paraId="5BC59755" w14:textId="77777777" w:rsidR="007233C6" w:rsidRPr="00522F9B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522F9B">
        <w:rPr>
          <w:rFonts w:ascii="Arial" w:hAnsi="Arial" w:cs="Arial"/>
          <w:sz w:val="22"/>
          <w:szCs w:val="22"/>
        </w:rPr>
        <w:t>-</w:t>
      </w:r>
      <w:r w:rsidRPr="00522F9B">
        <w:rPr>
          <w:rFonts w:ascii="Arial" w:hAnsi="Arial" w:cs="Arial"/>
          <w:sz w:val="22"/>
          <w:szCs w:val="22"/>
        </w:rPr>
        <w:tab/>
        <w:t xml:space="preserve">vyhodnocení komplexního vyzkoušení pokud je </w:t>
      </w:r>
      <w:r w:rsidR="0040323C" w:rsidRPr="00522F9B">
        <w:rPr>
          <w:rFonts w:ascii="Arial" w:hAnsi="Arial" w:cs="Arial"/>
          <w:sz w:val="22"/>
          <w:szCs w:val="22"/>
        </w:rPr>
        <w:t xml:space="preserve">v </w:t>
      </w:r>
      <w:r w:rsidRPr="00522F9B">
        <w:rPr>
          <w:rFonts w:ascii="Arial" w:hAnsi="Arial" w:cs="Arial"/>
          <w:sz w:val="22"/>
          <w:szCs w:val="22"/>
        </w:rPr>
        <w:t>PD určeno,</w:t>
      </w:r>
    </w:p>
    <w:p w14:paraId="464B7923" w14:textId="3F5CBD81" w:rsidR="007233C6" w:rsidRPr="00522F9B" w:rsidRDefault="007233C6" w:rsidP="00AD172D">
      <w:pPr>
        <w:ind w:left="704" w:hanging="420"/>
        <w:jc w:val="both"/>
        <w:rPr>
          <w:rFonts w:ascii="Arial" w:hAnsi="Arial" w:cs="Arial"/>
          <w:sz w:val="22"/>
          <w:szCs w:val="22"/>
        </w:rPr>
      </w:pPr>
      <w:r w:rsidRPr="00522F9B">
        <w:rPr>
          <w:rFonts w:ascii="Arial" w:hAnsi="Arial" w:cs="Arial"/>
          <w:sz w:val="22"/>
          <w:szCs w:val="22"/>
        </w:rPr>
        <w:t>-</w:t>
      </w:r>
      <w:r w:rsidRPr="00522F9B">
        <w:rPr>
          <w:rFonts w:ascii="Arial" w:hAnsi="Arial" w:cs="Arial"/>
          <w:sz w:val="22"/>
          <w:szCs w:val="22"/>
        </w:rPr>
        <w:tab/>
        <w:t xml:space="preserve">doklady o likvidaci odpadu vzniklého stavebními pracemi v souladu se zákonem č. </w:t>
      </w:r>
      <w:r w:rsidR="00470DB6" w:rsidRPr="00522F9B">
        <w:rPr>
          <w:rFonts w:ascii="Arial" w:hAnsi="Arial" w:cs="Arial"/>
          <w:sz w:val="22"/>
          <w:szCs w:val="22"/>
        </w:rPr>
        <w:t>541/2020</w:t>
      </w:r>
      <w:r w:rsidRPr="00522F9B">
        <w:rPr>
          <w:rFonts w:ascii="Arial" w:hAnsi="Arial" w:cs="Arial"/>
          <w:sz w:val="22"/>
          <w:szCs w:val="22"/>
        </w:rPr>
        <w:t xml:space="preserve"> Sb.</w:t>
      </w:r>
      <w:r w:rsidR="00470DB6" w:rsidRPr="00522F9B">
        <w:rPr>
          <w:rFonts w:ascii="Arial" w:hAnsi="Arial" w:cs="Arial"/>
          <w:sz w:val="22"/>
          <w:szCs w:val="22"/>
        </w:rPr>
        <w:t>,</w:t>
      </w:r>
      <w:r w:rsidRPr="00522F9B">
        <w:rPr>
          <w:rFonts w:ascii="Arial" w:hAnsi="Arial" w:cs="Arial"/>
          <w:sz w:val="22"/>
          <w:szCs w:val="22"/>
        </w:rPr>
        <w:t xml:space="preserve"> </w:t>
      </w:r>
      <w:r w:rsidR="00470DB6" w:rsidRPr="00522F9B">
        <w:rPr>
          <w:rFonts w:ascii="Arial" w:hAnsi="Arial" w:cs="Arial"/>
          <w:sz w:val="22"/>
          <w:szCs w:val="22"/>
        </w:rPr>
        <w:t xml:space="preserve">o odpadech, </w:t>
      </w:r>
      <w:r w:rsidRPr="00522F9B">
        <w:rPr>
          <w:rFonts w:ascii="Arial" w:hAnsi="Arial" w:cs="Arial"/>
          <w:sz w:val="22"/>
          <w:szCs w:val="22"/>
        </w:rPr>
        <w:t xml:space="preserve">ve znění pozdějších předpisů, </w:t>
      </w:r>
    </w:p>
    <w:p w14:paraId="587304B6" w14:textId="77777777" w:rsidR="007233C6" w:rsidRPr="00522F9B" w:rsidRDefault="007233C6" w:rsidP="00AD172D">
      <w:pPr>
        <w:ind w:left="704" w:hanging="420"/>
        <w:jc w:val="both"/>
        <w:rPr>
          <w:rFonts w:ascii="Arial" w:hAnsi="Arial" w:cs="Arial"/>
          <w:sz w:val="22"/>
          <w:szCs w:val="22"/>
        </w:rPr>
      </w:pPr>
      <w:r w:rsidRPr="00522F9B">
        <w:rPr>
          <w:rFonts w:ascii="Arial" w:hAnsi="Arial" w:cs="Arial"/>
          <w:sz w:val="22"/>
          <w:szCs w:val="22"/>
        </w:rPr>
        <w:t>-</w:t>
      </w:r>
      <w:r w:rsidRPr="00522F9B">
        <w:rPr>
          <w:rFonts w:ascii="Arial" w:hAnsi="Arial" w:cs="Arial"/>
          <w:sz w:val="22"/>
          <w:szCs w:val="22"/>
        </w:rPr>
        <w:tab/>
        <w:t xml:space="preserve">předvedení způsobilosti díla sloužit svému účelu specifikovanému </w:t>
      </w:r>
      <w:r w:rsidR="004D2479" w:rsidRPr="00522F9B">
        <w:rPr>
          <w:rFonts w:ascii="Arial" w:hAnsi="Arial" w:cs="Arial"/>
          <w:sz w:val="22"/>
          <w:szCs w:val="22"/>
        </w:rPr>
        <w:t>v čl. 1 odst. 1</w:t>
      </w:r>
      <w:r w:rsidR="00750455" w:rsidRPr="00522F9B">
        <w:rPr>
          <w:rFonts w:ascii="Arial" w:hAnsi="Arial" w:cs="Arial"/>
          <w:sz w:val="22"/>
          <w:szCs w:val="22"/>
        </w:rPr>
        <w:t xml:space="preserve">. </w:t>
      </w:r>
      <w:r w:rsidR="00335ECC" w:rsidRPr="00522F9B">
        <w:rPr>
          <w:rFonts w:ascii="Arial" w:hAnsi="Arial" w:cs="Arial"/>
          <w:sz w:val="22"/>
          <w:szCs w:val="22"/>
        </w:rPr>
        <w:t>této S</w:t>
      </w:r>
      <w:r w:rsidRPr="00522F9B">
        <w:rPr>
          <w:rFonts w:ascii="Arial" w:hAnsi="Arial" w:cs="Arial"/>
          <w:sz w:val="22"/>
          <w:szCs w:val="22"/>
        </w:rPr>
        <w:t>mlouvy,</w:t>
      </w:r>
    </w:p>
    <w:p w14:paraId="4F88A185" w14:textId="3A46185F" w:rsidR="007233C6" w:rsidRPr="00522F9B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522F9B">
        <w:rPr>
          <w:rFonts w:ascii="Arial" w:hAnsi="Arial" w:cs="Arial"/>
          <w:sz w:val="22"/>
          <w:szCs w:val="22"/>
        </w:rPr>
        <w:t>-</w:t>
      </w:r>
      <w:r w:rsidRPr="00522F9B">
        <w:rPr>
          <w:rFonts w:ascii="Arial" w:hAnsi="Arial" w:cs="Arial"/>
          <w:sz w:val="22"/>
          <w:szCs w:val="22"/>
        </w:rPr>
        <w:tab/>
      </w:r>
      <w:r w:rsidR="00AD172D" w:rsidRPr="00522F9B">
        <w:rPr>
          <w:rFonts w:ascii="Arial" w:hAnsi="Arial" w:cs="Arial"/>
          <w:sz w:val="22"/>
          <w:szCs w:val="22"/>
        </w:rPr>
        <w:t>2</w:t>
      </w:r>
      <w:r w:rsidRPr="00522F9B">
        <w:rPr>
          <w:rFonts w:ascii="Arial" w:hAnsi="Arial" w:cs="Arial"/>
          <w:sz w:val="22"/>
          <w:szCs w:val="22"/>
        </w:rPr>
        <w:t xml:space="preserve"> paré projektové dokumenta</w:t>
      </w:r>
      <w:r w:rsidR="004D2479" w:rsidRPr="00522F9B">
        <w:rPr>
          <w:rFonts w:ascii="Arial" w:hAnsi="Arial" w:cs="Arial"/>
          <w:sz w:val="22"/>
          <w:szCs w:val="22"/>
        </w:rPr>
        <w:t>ce skutečného provedení stavby</w:t>
      </w:r>
    </w:p>
    <w:p w14:paraId="47A93845" w14:textId="77777777" w:rsidR="007233C6" w:rsidRPr="00205BDA" w:rsidRDefault="007233C6" w:rsidP="00AD172D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Bez těchto dokladů nelze považovat dílo za dokončené a schopné předání.</w:t>
      </w:r>
    </w:p>
    <w:p w14:paraId="41E07773" w14:textId="77777777" w:rsidR="007233C6" w:rsidRPr="00205BDA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5B533C16" w14:textId="77777777" w:rsidR="007233C6" w:rsidRPr="00205BDA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O průběhu přejímacího řízení pořídí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 protokol, který bude obsahovat:</w:t>
      </w:r>
    </w:p>
    <w:p w14:paraId="2334F282" w14:textId="77777777" w:rsidR="007233C6" w:rsidRPr="00205BDA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ab/>
        <w:t>-</w:t>
      </w:r>
      <w:r w:rsidRPr="00205BDA">
        <w:rPr>
          <w:rFonts w:ascii="Arial" w:hAnsi="Arial" w:cs="Arial"/>
          <w:sz w:val="22"/>
          <w:szCs w:val="22"/>
        </w:rPr>
        <w:tab/>
        <w:t>označení díla,</w:t>
      </w:r>
    </w:p>
    <w:p w14:paraId="414828E3" w14:textId="77777777" w:rsidR="007233C6" w:rsidRPr="007A3FF7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označení </w:t>
      </w:r>
      <w:r w:rsidR="00B40234">
        <w:rPr>
          <w:rFonts w:ascii="Arial" w:hAnsi="Arial" w:cs="Arial"/>
          <w:sz w:val="22"/>
          <w:szCs w:val="22"/>
        </w:rPr>
        <w:t>O</w:t>
      </w:r>
      <w:r w:rsidR="00B40234" w:rsidRPr="00205BDA">
        <w:rPr>
          <w:rFonts w:ascii="Arial" w:hAnsi="Arial" w:cs="Arial"/>
          <w:sz w:val="22"/>
          <w:szCs w:val="22"/>
        </w:rPr>
        <w:t xml:space="preserve">bjednatele </w:t>
      </w:r>
      <w:r w:rsidRPr="00205BDA">
        <w:rPr>
          <w:rFonts w:ascii="Arial" w:hAnsi="Arial" w:cs="Arial"/>
          <w:sz w:val="22"/>
          <w:szCs w:val="22"/>
        </w:rPr>
        <w:t xml:space="preserve">a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</w:t>
      </w:r>
      <w:r w:rsidR="00335ECC">
        <w:rPr>
          <w:rFonts w:ascii="Arial" w:hAnsi="Arial" w:cs="Arial"/>
          <w:sz w:val="22"/>
          <w:szCs w:val="22"/>
        </w:rPr>
        <w:t>vitele, číslo a datum uzavření S</w:t>
      </w:r>
      <w:r w:rsidRPr="00205BDA">
        <w:rPr>
          <w:rFonts w:ascii="Arial" w:hAnsi="Arial" w:cs="Arial"/>
          <w:sz w:val="22"/>
          <w:szCs w:val="22"/>
        </w:rPr>
        <w:t>mlouvy</w:t>
      </w:r>
      <w:r w:rsidRPr="007A3FF7">
        <w:rPr>
          <w:rFonts w:ascii="Arial" w:hAnsi="Arial" w:cs="Arial"/>
          <w:sz w:val="22"/>
          <w:szCs w:val="22"/>
        </w:rPr>
        <w:t xml:space="preserve"> o dílo,</w:t>
      </w:r>
    </w:p>
    <w:p w14:paraId="08556722" w14:textId="42C372DD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>zahájení a ukončení prací na zhotovovaném díle,</w:t>
      </w:r>
    </w:p>
    <w:p w14:paraId="4F622E96" w14:textId="5F1A5BE7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 xml:space="preserve">prohlášení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>bjednatele o převzetí díla,</w:t>
      </w:r>
    </w:p>
    <w:p w14:paraId="04A202EB" w14:textId="1108E314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>datum a místo sepsání protokolu,</w:t>
      </w:r>
    </w:p>
    <w:p w14:paraId="56569D5A" w14:textId="1CFC2566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 xml:space="preserve">jména a podpisy zástupců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a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>bjednatele oprávněných dílo předat a převzít,</w:t>
      </w:r>
    </w:p>
    <w:p w14:paraId="53DF7770" w14:textId="10337733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>seznam předané dokumentace,</w:t>
      </w:r>
    </w:p>
    <w:p w14:paraId="3EF5D330" w14:textId="21709B66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>soupis nákladů od zahájení po dokončení díla,</w:t>
      </w:r>
    </w:p>
    <w:p w14:paraId="77B3A78F" w14:textId="7806508C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>termín vyklizení staveniště,</w:t>
      </w:r>
    </w:p>
    <w:p w14:paraId="423011F5" w14:textId="392353B5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 xml:space="preserve">datum počátku záruky za dílo a předpokládané datum ukončení záruky za dílo (v </w:t>
      </w:r>
      <w:r w:rsidR="002A3866">
        <w:rPr>
          <w:rFonts w:ascii="Arial" w:hAnsi="Arial" w:cs="Arial"/>
          <w:sz w:val="22"/>
          <w:szCs w:val="22"/>
        </w:rPr>
        <w:br/>
        <w:t xml:space="preserve"> </w:t>
      </w:r>
      <w:r w:rsidR="002A3866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případě, že nedojde k reklamaci a přerušení běhu záruční doby),</w:t>
      </w:r>
    </w:p>
    <w:p w14:paraId="492DCB54" w14:textId="176EF968" w:rsidR="007233C6" w:rsidRPr="00AE6A4C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AE6A4C">
        <w:rPr>
          <w:rFonts w:ascii="Arial" w:hAnsi="Arial" w:cs="Arial"/>
          <w:sz w:val="22"/>
          <w:szCs w:val="22"/>
        </w:rPr>
        <w:t>soupis vad a nedodělků</w:t>
      </w:r>
      <w:r w:rsidR="00955236" w:rsidRPr="00AE6A4C">
        <w:rPr>
          <w:rFonts w:ascii="Arial" w:hAnsi="Arial" w:cs="Arial"/>
          <w:sz w:val="22"/>
          <w:szCs w:val="22"/>
        </w:rPr>
        <w:t>, které nebrání užívání díla,</w:t>
      </w:r>
      <w:r w:rsidR="007233C6" w:rsidRPr="00AE6A4C">
        <w:rPr>
          <w:rFonts w:ascii="Arial" w:hAnsi="Arial" w:cs="Arial"/>
          <w:sz w:val="22"/>
          <w:szCs w:val="22"/>
        </w:rPr>
        <w:t xml:space="preserve"> s termínem jejich </w:t>
      </w:r>
      <w:r w:rsidR="002E7C61">
        <w:rPr>
          <w:rFonts w:ascii="Arial" w:hAnsi="Arial" w:cs="Arial"/>
          <w:sz w:val="22"/>
          <w:szCs w:val="22"/>
        </w:rPr>
        <w:br/>
      </w:r>
      <w:r w:rsidR="002E7C61">
        <w:rPr>
          <w:rFonts w:ascii="Arial" w:hAnsi="Arial" w:cs="Arial"/>
          <w:sz w:val="22"/>
          <w:szCs w:val="22"/>
        </w:rPr>
        <w:tab/>
      </w:r>
      <w:r w:rsidR="007233C6" w:rsidRPr="00AE6A4C">
        <w:rPr>
          <w:rFonts w:ascii="Arial" w:hAnsi="Arial" w:cs="Arial"/>
          <w:sz w:val="22"/>
          <w:szCs w:val="22"/>
        </w:rPr>
        <w:t>odstranění.</w:t>
      </w:r>
    </w:p>
    <w:p w14:paraId="7CDE41DC" w14:textId="77777777" w:rsidR="007233C6" w:rsidRPr="00AE6A4C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759187C9" w14:textId="79219492" w:rsidR="007233C6" w:rsidRPr="00AE6A4C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Dílo je provedeno, je-li dok</w:t>
      </w:r>
      <w:r w:rsidR="001B6413">
        <w:rPr>
          <w:rFonts w:ascii="Arial" w:hAnsi="Arial" w:cs="Arial"/>
          <w:sz w:val="22"/>
          <w:szCs w:val="22"/>
        </w:rPr>
        <w:t xml:space="preserve">ončeno a je-li v souladu s </w:t>
      </w:r>
      <w:r w:rsidR="007E7130">
        <w:rPr>
          <w:rFonts w:ascii="Arial" w:hAnsi="Arial" w:cs="Arial"/>
          <w:sz w:val="22"/>
          <w:szCs w:val="22"/>
        </w:rPr>
        <w:t xml:space="preserve">§ 2605 odst. 1 OZ </w:t>
      </w:r>
      <w:r w:rsidRPr="00AE6A4C">
        <w:rPr>
          <w:rFonts w:ascii="Arial" w:hAnsi="Arial" w:cs="Arial"/>
          <w:sz w:val="22"/>
          <w:szCs w:val="22"/>
        </w:rPr>
        <w:t xml:space="preserve">předvedena jeho </w:t>
      </w:r>
      <w:r w:rsidRPr="00AE6A4C">
        <w:rPr>
          <w:rStyle w:val="Siln"/>
          <w:rFonts w:ascii="Arial" w:hAnsi="Arial" w:cs="Arial"/>
          <w:sz w:val="22"/>
          <w:szCs w:val="22"/>
        </w:rPr>
        <w:t>způsobilost sloužit svému účelu</w:t>
      </w:r>
      <w:r w:rsidRPr="00AE6A4C">
        <w:rPr>
          <w:rFonts w:ascii="Arial" w:hAnsi="Arial" w:cs="Arial"/>
          <w:sz w:val="22"/>
          <w:szCs w:val="22"/>
        </w:rPr>
        <w:t xml:space="preserve"> specifikovanému v čl.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Pr="00AE6A4C">
        <w:rPr>
          <w:rFonts w:ascii="Arial" w:hAnsi="Arial" w:cs="Arial"/>
          <w:sz w:val="22"/>
          <w:szCs w:val="22"/>
        </w:rPr>
        <w:t xml:space="preserve"> odst.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="00335ECC">
        <w:rPr>
          <w:rFonts w:ascii="Arial" w:hAnsi="Arial" w:cs="Arial"/>
          <w:sz w:val="22"/>
          <w:szCs w:val="22"/>
        </w:rPr>
        <w:t>.1 této S</w:t>
      </w:r>
      <w:r w:rsidRPr="00AE6A4C">
        <w:rPr>
          <w:rFonts w:ascii="Arial" w:hAnsi="Arial" w:cs="Arial"/>
          <w:sz w:val="22"/>
          <w:szCs w:val="22"/>
        </w:rPr>
        <w:t xml:space="preserve">mlouvy. </w:t>
      </w:r>
    </w:p>
    <w:p w14:paraId="6B131564" w14:textId="20CFB614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>Objednatel nemá právo odmítnout převzetí stavby</w:t>
      </w:r>
      <w:r w:rsidR="0093393E">
        <w:rPr>
          <w:rFonts w:ascii="Arial" w:hAnsi="Arial" w:cs="Arial"/>
          <w:sz w:val="22"/>
          <w:szCs w:val="22"/>
        </w:rPr>
        <w:t xml:space="preserve"> /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="00FF7F6B">
        <w:rPr>
          <w:rFonts w:ascii="Arial" w:hAnsi="Arial" w:cs="Arial"/>
          <w:sz w:val="22"/>
          <w:szCs w:val="22"/>
        </w:rPr>
        <w:t>díla</w:t>
      </w:r>
      <w:r w:rsidR="00FF7F6B" w:rsidRPr="007A3FF7">
        <w:rPr>
          <w:rFonts w:ascii="Arial" w:hAnsi="Arial" w:cs="Arial"/>
          <w:sz w:val="22"/>
          <w:szCs w:val="22"/>
        </w:rPr>
        <w:t xml:space="preserve"> </w:t>
      </w:r>
      <w:r w:rsidR="0093393E">
        <w:rPr>
          <w:rFonts w:ascii="Arial" w:hAnsi="Arial" w:cs="Arial"/>
          <w:sz w:val="22"/>
          <w:szCs w:val="22"/>
        </w:rPr>
        <w:t xml:space="preserve">dle této Smlouvy </w:t>
      </w:r>
      <w:r w:rsidRPr="007A3FF7">
        <w:rPr>
          <w:rFonts w:ascii="Arial" w:hAnsi="Arial" w:cs="Arial"/>
          <w:sz w:val="22"/>
          <w:szCs w:val="22"/>
        </w:rPr>
        <w:t>pro ojedinělé drobné vady, které samy o sobě ani ve spojení s jinými nebrání užívání stavby funkčně nebo esteticky, ani její užívání podstatným způsobem neomezují. P</w:t>
      </w:r>
      <w:r w:rsidR="005D11B2">
        <w:rPr>
          <w:rFonts w:ascii="Arial" w:hAnsi="Arial" w:cs="Arial"/>
          <w:sz w:val="22"/>
          <w:szCs w:val="22"/>
        </w:rPr>
        <w:t>okud dokončené dílo neodpovídá S</w:t>
      </w:r>
      <w:r w:rsidRPr="007A3FF7">
        <w:rPr>
          <w:rFonts w:ascii="Arial" w:hAnsi="Arial" w:cs="Arial"/>
          <w:sz w:val="22"/>
          <w:szCs w:val="22"/>
        </w:rPr>
        <w:t xml:space="preserve">mlouvě a vykazuje při předávacím řízení zjevné vady, vzniká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dnem převzetí díla s výhradou, právo z odpovědnosti za vady:</w:t>
      </w:r>
    </w:p>
    <w:p w14:paraId="56288268" w14:textId="61EE2BEF" w:rsidR="007233C6" w:rsidRPr="001B6413" w:rsidRDefault="007233C6" w:rsidP="001B6413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1B6413">
        <w:rPr>
          <w:rFonts w:ascii="Arial" w:hAnsi="Arial" w:cs="Arial"/>
          <w:sz w:val="22"/>
          <w:szCs w:val="22"/>
        </w:rPr>
        <w:t>je</w:t>
      </w:r>
      <w:r w:rsidR="001B6413">
        <w:rPr>
          <w:rFonts w:ascii="Arial" w:hAnsi="Arial" w:cs="Arial"/>
          <w:sz w:val="22"/>
          <w:szCs w:val="22"/>
        </w:rPr>
        <w:t>-</w:t>
      </w:r>
      <w:r w:rsidRPr="001B6413">
        <w:rPr>
          <w:rFonts w:ascii="Arial" w:hAnsi="Arial" w:cs="Arial"/>
          <w:sz w:val="22"/>
          <w:szCs w:val="22"/>
        </w:rPr>
        <w:t>li vadné</w:t>
      </w:r>
      <w:r w:rsidR="00335ECC" w:rsidRPr="001B6413">
        <w:rPr>
          <w:rFonts w:ascii="Arial" w:hAnsi="Arial" w:cs="Arial"/>
          <w:sz w:val="22"/>
          <w:szCs w:val="22"/>
        </w:rPr>
        <w:t xml:space="preserve"> plnění nepodstatným porušením S</w:t>
      </w:r>
      <w:r w:rsidRPr="001B6413">
        <w:rPr>
          <w:rFonts w:ascii="Arial" w:hAnsi="Arial" w:cs="Arial"/>
          <w:sz w:val="22"/>
          <w:szCs w:val="22"/>
        </w:rPr>
        <w:t xml:space="preserve">mlouvy, má </w:t>
      </w:r>
      <w:r w:rsidR="00B40234" w:rsidRPr="001B6413">
        <w:rPr>
          <w:rFonts w:ascii="Arial" w:hAnsi="Arial" w:cs="Arial"/>
          <w:sz w:val="22"/>
          <w:szCs w:val="22"/>
        </w:rPr>
        <w:t>O</w:t>
      </w:r>
      <w:r w:rsidRPr="001B6413">
        <w:rPr>
          <w:rFonts w:ascii="Arial" w:hAnsi="Arial" w:cs="Arial"/>
          <w:sz w:val="22"/>
          <w:szCs w:val="22"/>
        </w:rPr>
        <w:t>bjednatel právo na odstranění vady nebo na slevu z ceny díla,</w:t>
      </w:r>
      <w:r w:rsidR="007D1AE3" w:rsidRPr="001B6413">
        <w:rPr>
          <w:rFonts w:ascii="Arial" w:hAnsi="Arial" w:cs="Arial"/>
          <w:sz w:val="22"/>
          <w:szCs w:val="22"/>
        </w:rPr>
        <w:t xml:space="preserve"> a to v termínu, na kt</w:t>
      </w:r>
      <w:r w:rsidR="001B6413" w:rsidRPr="001B6413">
        <w:rPr>
          <w:rFonts w:ascii="Arial" w:hAnsi="Arial" w:cs="Arial"/>
          <w:sz w:val="22"/>
          <w:szCs w:val="22"/>
        </w:rPr>
        <w:t>erém se smluvní strany dohodnou,</w:t>
      </w:r>
    </w:p>
    <w:p w14:paraId="6B1FAAF7" w14:textId="77777777" w:rsidR="007233C6" w:rsidRPr="001B6413" w:rsidRDefault="007233C6" w:rsidP="001B6413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1B6413">
        <w:rPr>
          <w:rFonts w:ascii="Arial" w:hAnsi="Arial" w:cs="Arial"/>
          <w:sz w:val="22"/>
          <w:szCs w:val="22"/>
        </w:rPr>
        <w:t>je-li vad</w:t>
      </w:r>
      <w:r w:rsidR="00335ECC" w:rsidRPr="001B6413">
        <w:rPr>
          <w:rFonts w:ascii="Arial" w:hAnsi="Arial" w:cs="Arial"/>
          <w:sz w:val="22"/>
          <w:szCs w:val="22"/>
        </w:rPr>
        <w:t>né plnění podstatným porušením S</w:t>
      </w:r>
      <w:r w:rsidRPr="001B6413">
        <w:rPr>
          <w:rFonts w:ascii="Arial" w:hAnsi="Arial" w:cs="Arial"/>
          <w:sz w:val="22"/>
          <w:szCs w:val="22"/>
        </w:rPr>
        <w:t>mlouvy, tj. takovým, o němž strana porušuj</w:t>
      </w:r>
      <w:r w:rsidR="005D11B2" w:rsidRPr="001B6413">
        <w:rPr>
          <w:rFonts w:ascii="Arial" w:hAnsi="Arial" w:cs="Arial"/>
          <w:sz w:val="22"/>
          <w:szCs w:val="22"/>
        </w:rPr>
        <w:t>ící S</w:t>
      </w:r>
      <w:r w:rsidR="00335ECC" w:rsidRPr="001B6413">
        <w:rPr>
          <w:rFonts w:ascii="Arial" w:hAnsi="Arial" w:cs="Arial"/>
          <w:sz w:val="22"/>
          <w:szCs w:val="22"/>
        </w:rPr>
        <w:t>mlouvu již při uzavření S</w:t>
      </w:r>
      <w:r w:rsidRPr="001B6413">
        <w:rPr>
          <w:rFonts w:ascii="Arial" w:hAnsi="Arial" w:cs="Arial"/>
          <w:sz w:val="22"/>
          <w:szCs w:val="22"/>
        </w:rPr>
        <w:t>mlouvy věděla nebo mu</w:t>
      </w:r>
      <w:r w:rsidR="005D11B2" w:rsidRPr="001B6413">
        <w:rPr>
          <w:rFonts w:ascii="Arial" w:hAnsi="Arial" w:cs="Arial"/>
          <w:sz w:val="22"/>
          <w:szCs w:val="22"/>
        </w:rPr>
        <w:t>sela vědět, že by druhá strana S</w:t>
      </w:r>
      <w:r w:rsidRPr="001B6413">
        <w:rPr>
          <w:rFonts w:ascii="Arial" w:hAnsi="Arial" w:cs="Arial"/>
          <w:sz w:val="22"/>
          <w:szCs w:val="22"/>
        </w:rPr>
        <w:t>mlouvu neuzavřela, pokud by toto porušení p</w:t>
      </w:r>
      <w:r w:rsidR="00E75433" w:rsidRPr="001B6413">
        <w:rPr>
          <w:rFonts w:ascii="Arial" w:hAnsi="Arial" w:cs="Arial"/>
          <w:sz w:val="22"/>
          <w:szCs w:val="22"/>
        </w:rPr>
        <w:t xml:space="preserve">ředvídala, má </w:t>
      </w:r>
      <w:r w:rsidR="001973EA" w:rsidRPr="001B6413">
        <w:rPr>
          <w:rFonts w:ascii="Arial" w:hAnsi="Arial" w:cs="Arial"/>
          <w:sz w:val="22"/>
          <w:szCs w:val="22"/>
        </w:rPr>
        <w:t>O</w:t>
      </w:r>
      <w:r w:rsidR="00E75433" w:rsidRPr="001B6413">
        <w:rPr>
          <w:rFonts w:ascii="Arial" w:hAnsi="Arial" w:cs="Arial"/>
          <w:sz w:val="22"/>
          <w:szCs w:val="22"/>
        </w:rPr>
        <w:t>bjednatel právo</w:t>
      </w:r>
      <w:r w:rsidR="002569F8" w:rsidRPr="001B6413">
        <w:rPr>
          <w:rFonts w:ascii="Arial" w:hAnsi="Arial" w:cs="Arial"/>
          <w:sz w:val="22"/>
          <w:szCs w:val="22"/>
        </w:rPr>
        <w:t>:</w:t>
      </w:r>
    </w:p>
    <w:p w14:paraId="38EEC81B" w14:textId="77777777" w:rsidR="007233C6" w:rsidRPr="001B6413" w:rsidRDefault="007233C6" w:rsidP="002A3866">
      <w:pPr>
        <w:ind w:left="992" w:firstLine="424"/>
        <w:jc w:val="both"/>
        <w:rPr>
          <w:rFonts w:ascii="Arial" w:hAnsi="Arial" w:cs="Arial"/>
          <w:sz w:val="22"/>
          <w:szCs w:val="22"/>
        </w:rPr>
      </w:pPr>
      <w:r w:rsidRPr="001B6413">
        <w:rPr>
          <w:rFonts w:ascii="Arial" w:hAnsi="Arial" w:cs="Arial"/>
          <w:sz w:val="22"/>
          <w:szCs w:val="22"/>
        </w:rPr>
        <w:t>a)</w:t>
      </w:r>
      <w:r w:rsidRPr="001B6413">
        <w:rPr>
          <w:rFonts w:ascii="Arial" w:hAnsi="Arial" w:cs="Arial"/>
          <w:sz w:val="22"/>
          <w:szCs w:val="22"/>
        </w:rPr>
        <w:tab/>
      </w:r>
      <w:r w:rsidR="00B32F69" w:rsidRPr="001B6413">
        <w:rPr>
          <w:rFonts w:ascii="Arial" w:hAnsi="Arial" w:cs="Arial"/>
          <w:sz w:val="22"/>
          <w:szCs w:val="22"/>
        </w:rPr>
        <w:t xml:space="preserve">na </w:t>
      </w:r>
      <w:r w:rsidRPr="001B6413">
        <w:rPr>
          <w:rFonts w:ascii="Arial" w:hAnsi="Arial" w:cs="Arial"/>
          <w:sz w:val="22"/>
          <w:szCs w:val="22"/>
        </w:rPr>
        <w:t>odstranění vady opravou díla</w:t>
      </w:r>
      <w:r w:rsidR="007D1AE3" w:rsidRPr="001B6413">
        <w:rPr>
          <w:rFonts w:ascii="Arial" w:hAnsi="Arial" w:cs="Arial"/>
          <w:sz w:val="22"/>
          <w:szCs w:val="22"/>
        </w:rPr>
        <w:t xml:space="preserve"> v dohodnutém termínu</w:t>
      </w:r>
      <w:r w:rsidRPr="001B6413">
        <w:rPr>
          <w:rFonts w:ascii="Arial" w:hAnsi="Arial" w:cs="Arial"/>
          <w:sz w:val="22"/>
          <w:szCs w:val="22"/>
        </w:rPr>
        <w:t xml:space="preserve">, </w:t>
      </w:r>
    </w:p>
    <w:p w14:paraId="3B7F8FBF" w14:textId="77777777" w:rsidR="007233C6" w:rsidRPr="001B6413" w:rsidRDefault="007233C6" w:rsidP="002A3866">
      <w:pPr>
        <w:ind w:left="992" w:firstLine="424"/>
        <w:jc w:val="both"/>
        <w:rPr>
          <w:rFonts w:ascii="Arial" w:hAnsi="Arial" w:cs="Arial"/>
          <w:sz w:val="22"/>
          <w:szCs w:val="22"/>
        </w:rPr>
      </w:pPr>
      <w:r w:rsidRPr="001B6413">
        <w:rPr>
          <w:rFonts w:ascii="Arial" w:hAnsi="Arial" w:cs="Arial"/>
          <w:sz w:val="22"/>
          <w:szCs w:val="22"/>
        </w:rPr>
        <w:t>b)</w:t>
      </w:r>
      <w:r w:rsidRPr="001B6413">
        <w:rPr>
          <w:rFonts w:ascii="Arial" w:hAnsi="Arial" w:cs="Arial"/>
          <w:sz w:val="22"/>
          <w:szCs w:val="22"/>
        </w:rPr>
        <w:tab/>
        <w:t xml:space="preserve">na přiměřenou slevu z dohodnuté ceny díla nebo </w:t>
      </w:r>
    </w:p>
    <w:p w14:paraId="252936E9" w14:textId="77777777" w:rsidR="001B6413" w:rsidRPr="001B6413" w:rsidRDefault="007233C6" w:rsidP="002A3866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1B6413">
        <w:rPr>
          <w:rFonts w:ascii="Arial" w:hAnsi="Arial" w:cs="Arial"/>
          <w:sz w:val="22"/>
          <w:szCs w:val="22"/>
        </w:rPr>
        <w:t>c)</w:t>
      </w:r>
      <w:r w:rsidRPr="001B6413">
        <w:rPr>
          <w:rFonts w:ascii="Arial" w:hAnsi="Arial" w:cs="Arial"/>
          <w:sz w:val="22"/>
          <w:szCs w:val="22"/>
        </w:rPr>
        <w:tab/>
      </w:r>
      <w:r w:rsidR="00B32F69" w:rsidRPr="001B6413">
        <w:rPr>
          <w:rFonts w:ascii="Arial" w:hAnsi="Arial" w:cs="Arial"/>
          <w:sz w:val="22"/>
          <w:szCs w:val="22"/>
        </w:rPr>
        <w:t xml:space="preserve">na </w:t>
      </w:r>
      <w:r w:rsidR="00335ECC" w:rsidRPr="001B6413">
        <w:rPr>
          <w:rFonts w:ascii="Arial" w:hAnsi="Arial" w:cs="Arial"/>
          <w:sz w:val="22"/>
          <w:szCs w:val="22"/>
        </w:rPr>
        <w:t>odstoupení od S</w:t>
      </w:r>
      <w:r w:rsidRPr="001B6413">
        <w:rPr>
          <w:rFonts w:ascii="Arial" w:hAnsi="Arial" w:cs="Arial"/>
          <w:sz w:val="22"/>
          <w:szCs w:val="22"/>
        </w:rPr>
        <w:t xml:space="preserve">mlouvy. </w:t>
      </w:r>
    </w:p>
    <w:p w14:paraId="27BA675B" w14:textId="485F776D" w:rsidR="007233C6" w:rsidRPr="001B6413" w:rsidRDefault="001B6413" w:rsidP="001B6413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7233C6" w:rsidRPr="001B6413">
        <w:rPr>
          <w:rFonts w:ascii="Arial" w:hAnsi="Arial" w:cs="Arial"/>
          <w:sz w:val="22"/>
          <w:szCs w:val="22"/>
        </w:rPr>
        <w:t>á-li dílo vady, kter</w:t>
      </w:r>
      <w:r w:rsidR="005D11B2" w:rsidRPr="001B6413">
        <w:rPr>
          <w:rFonts w:ascii="Arial" w:hAnsi="Arial" w:cs="Arial"/>
          <w:sz w:val="22"/>
          <w:szCs w:val="22"/>
        </w:rPr>
        <w:t>é podstatným způsobem porušují S</w:t>
      </w:r>
      <w:r w:rsidR="007233C6" w:rsidRPr="001B6413">
        <w:rPr>
          <w:rFonts w:ascii="Arial" w:hAnsi="Arial" w:cs="Arial"/>
          <w:sz w:val="22"/>
          <w:szCs w:val="22"/>
        </w:rPr>
        <w:t xml:space="preserve">mlouvu, sdělí </w:t>
      </w:r>
      <w:r w:rsidR="00B40234" w:rsidRPr="001B6413">
        <w:rPr>
          <w:rFonts w:ascii="Arial" w:hAnsi="Arial" w:cs="Arial"/>
          <w:sz w:val="22"/>
          <w:szCs w:val="22"/>
        </w:rPr>
        <w:t>O</w:t>
      </w:r>
      <w:r w:rsidR="007233C6" w:rsidRPr="001B6413">
        <w:rPr>
          <w:rFonts w:ascii="Arial" w:hAnsi="Arial" w:cs="Arial"/>
          <w:sz w:val="22"/>
          <w:szCs w:val="22"/>
        </w:rPr>
        <w:t xml:space="preserve">bjednatel </w:t>
      </w:r>
      <w:r w:rsidR="00B40234" w:rsidRPr="001B6413">
        <w:rPr>
          <w:rFonts w:ascii="Arial" w:hAnsi="Arial" w:cs="Arial"/>
          <w:sz w:val="22"/>
          <w:szCs w:val="22"/>
        </w:rPr>
        <w:t>Z</w:t>
      </w:r>
      <w:r w:rsidR="00501CAC" w:rsidRPr="001B6413">
        <w:rPr>
          <w:rFonts w:ascii="Arial" w:hAnsi="Arial" w:cs="Arial"/>
          <w:sz w:val="22"/>
          <w:szCs w:val="22"/>
        </w:rPr>
        <w:t>hotoviteli, jaké</w:t>
      </w:r>
      <w:r w:rsidR="007233C6" w:rsidRPr="001B6413">
        <w:rPr>
          <w:rFonts w:ascii="Arial" w:hAnsi="Arial" w:cs="Arial"/>
          <w:sz w:val="22"/>
          <w:szCs w:val="22"/>
        </w:rPr>
        <w:t xml:space="preserve"> právo z odpovědnosti za vady si zvolí, a to při oznámení vady popř. bez zbytečného odkladu po jejím oznámení vady. Provedenou volbu práva z odpovědno</w:t>
      </w:r>
      <w:r w:rsidR="002046F4" w:rsidRPr="001B6413">
        <w:rPr>
          <w:rFonts w:ascii="Arial" w:hAnsi="Arial" w:cs="Arial"/>
          <w:sz w:val="22"/>
          <w:szCs w:val="22"/>
        </w:rPr>
        <w:t>sti za vady nelze bez souhlasu Z</w:t>
      </w:r>
      <w:r w:rsidR="007233C6" w:rsidRPr="001B6413">
        <w:rPr>
          <w:rFonts w:ascii="Arial" w:hAnsi="Arial" w:cs="Arial"/>
          <w:sz w:val="22"/>
          <w:szCs w:val="22"/>
        </w:rPr>
        <w:t xml:space="preserve">hotovitele změnit. </w:t>
      </w:r>
    </w:p>
    <w:p w14:paraId="351BE726" w14:textId="77777777" w:rsidR="007233C6" w:rsidRPr="007A3FF7" w:rsidRDefault="007233C6" w:rsidP="00AD172D">
      <w:pPr>
        <w:ind w:left="284" w:hanging="568"/>
        <w:jc w:val="both"/>
        <w:rPr>
          <w:rFonts w:ascii="Arial" w:hAnsi="Arial" w:cs="Arial"/>
          <w:i/>
          <w:iCs/>
          <w:sz w:val="22"/>
          <w:szCs w:val="22"/>
        </w:rPr>
      </w:pPr>
    </w:p>
    <w:p w14:paraId="0A7F7586" w14:textId="77777777" w:rsidR="007233C6" w:rsidRPr="007A3FF7" w:rsidRDefault="002046F4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odstranění vady Z</w:t>
      </w:r>
      <w:r w:rsidR="007233C6" w:rsidRPr="007A3FF7">
        <w:rPr>
          <w:rFonts w:ascii="Arial" w:hAnsi="Arial" w:cs="Arial"/>
          <w:sz w:val="22"/>
          <w:szCs w:val="22"/>
        </w:rPr>
        <w:t xml:space="preserve">hotovitelem nemusí objednatel platit část ceny díla odhadem přiměřeně odpovídající jeho právu na slevu. </w:t>
      </w:r>
    </w:p>
    <w:p w14:paraId="56CC4B8D" w14:textId="026D86D2" w:rsidR="006A7B8D" w:rsidRPr="00EA3D25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Skryté vady díla je třeba oznámit </w:t>
      </w:r>
      <w:r w:rsidR="00B40234">
        <w:rPr>
          <w:rFonts w:ascii="Arial" w:hAnsi="Arial" w:cs="Arial"/>
          <w:sz w:val="22"/>
          <w:szCs w:val="22"/>
        </w:rPr>
        <w:t>Z</w:t>
      </w:r>
      <w:r w:rsidRPr="005817C2">
        <w:rPr>
          <w:rFonts w:ascii="Arial" w:hAnsi="Arial" w:cs="Arial"/>
          <w:sz w:val="22"/>
          <w:szCs w:val="22"/>
        </w:rPr>
        <w:t xml:space="preserve">hotoviteli písemně bez zbytečného odkladu poté, co je možné je při dostatečné péči zjistit, </w:t>
      </w:r>
      <w:r w:rsidRPr="00EA3D25">
        <w:rPr>
          <w:rFonts w:ascii="Arial" w:hAnsi="Arial" w:cs="Arial"/>
          <w:sz w:val="22"/>
          <w:szCs w:val="22"/>
        </w:rPr>
        <w:t xml:space="preserve">nejpozději však </w:t>
      </w:r>
      <w:r w:rsidRPr="00EA3D25">
        <w:rPr>
          <w:rFonts w:ascii="Arial" w:hAnsi="Arial" w:cs="Arial"/>
          <w:b/>
          <w:sz w:val="22"/>
          <w:szCs w:val="22"/>
        </w:rPr>
        <w:t>do</w:t>
      </w:r>
      <w:r w:rsidR="00CC510F" w:rsidRPr="00EA3D25">
        <w:rPr>
          <w:rFonts w:ascii="Arial" w:hAnsi="Arial" w:cs="Arial"/>
          <w:b/>
          <w:sz w:val="22"/>
          <w:szCs w:val="22"/>
        </w:rPr>
        <w:t xml:space="preserve"> </w:t>
      </w:r>
      <w:r w:rsidR="00426924" w:rsidRPr="00EA3D25">
        <w:rPr>
          <w:rFonts w:ascii="Arial" w:hAnsi="Arial" w:cs="Arial"/>
          <w:b/>
          <w:sz w:val="22"/>
          <w:szCs w:val="22"/>
        </w:rPr>
        <w:t xml:space="preserve">pěti </w:t>
      </w:r>
      <w:r w:rsidRPr="00EA3D25">
        <w:rPr>
          <w:rFonts w:ascii="Arial" w:hAnsi="Arial" w:cs="Arial"/>
          <w:b/>
          <w:sz w:val="22"/>
          <w:szCs w:val="22"/>
        </w:rPr>
        <w:t>let od převzetí díla</w:t>
      </w:r>
      <w:r w:rsidR="0040323C" w:rsidRPr="00EA3D25">
        <w:rPr>
          <w:rFonts w:ascii="Arial" w:hAnsi="Arial" w:cs="Arial"/>
          <w:b/>
          <w:sz w:val="22"/>
          <w:szCs w:val="22"/>
        </w:rPr>
        <w:t>.</w:t>
      </w:r>
    </w:p>
    <w:p w14:paraId="3E09B4DD" w14:textId="77777777" w:rsidR="002A3866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Dokladem o předání a převzetí díla je zápis podepsa</w:t>
      </w:r>
      <w:r w:rsidRPr="007A3FF7">
        <w:rPr>
          <w:rFonts w:ascii="Arial" w:hAnsi="Arial" w:cs="Arial"/>
          <w:sz w:val="22"/>
          <w:szCs w:val="22"/>
        </w:rPr>
        <w:t xml:space="preserve">ný zástupci obou smluvních stran s výhradou zjevných vad nebo bez výhrad v případě, že dílo nevykazuje žádné zjevné vady a nedodělky. </w:t>
      </w:r>
      <w:r w:rsidRPr="00205BDA">
        <w:rPr>
          <w:rFonts w:ascii="Arial" w:hAnsi="Arial" w:cs="Arial"/>
          <w:sz w:val="22"/>
          <w:szCs w:val="22"/>
        </w:rPr>
        <w:t>Specifikace drobných vad a nedodělků ve smyslu odst. 1</w:t>
      </w:r>
      <w:r w:rsidR="00C614AE" w:rsidRPr="00205BDA">
        <w:rPr>
          <w:rFonts w:ascii="Arial" w:hAnsi="Arial" w:cs="Arial"/>
          <w:sz w:val="22"/>
          <w:szCs w:val="22"/>
        </w:rPr>
        <w:t>0</w:t>
      </w:r>
      <w:r w:rsidRPr="00205BDA">
        <w:rPr>
          <w:rFonts w:ascii="Arial" w:hAnsi="Arial" w:cs="Arial"/>
          <w:sz w:val="22"/>
          <w:szCs w:val="22"/>
        </w:rPr>
        <w:t>.6 tohoto článku a způsobu a doby jejich odstranění, popř. slevy z ceny bude tvořit přílohu zápisu o předání a převzetí díla.</w:t>
      </w:r>
    </w:p>
    <w:p w14:paraId="73E1C1C7" w14:textId="522958B7" w:rsidR="006A7B8D" w:rsidRPr="002A3866" w:rsidRDefault="007233C6" w:rsidP="00EA3D25">
      <w:pPr>
        <w:numPr>
          <w:ilvl w:val="1"/>
          <w:numId w:val="21"/>
        </w:numPr>
        <w:spacing w:after="240"/>
        <w:ind w:left="284" w:hanging="710"/>
        <w:jc w:val="both"/>
        <w:rPr>
          <w:rFonts w:ascii="Arial" w:hAnsi="Arial" w:cs="Arial"/>
          <w:sz w:val="22"/>
          <w:szCs w:val="22"/>
        </w:rPr>
      </w:pPr>
      <w:r w:rsidRPr="002A3866">
        <w:rPr>
          <w:rFonts w:ascii="Arial" w:hAnsi="Arial" w:cs="Arial"/>
          <w:sz w:val="22"/>
          <w:szCs w:val="22"/>
        </w:rPr>
        <w:t xml:space="preserve">Po předání staveniště </w:t>
      </w:r>
      <w:r w:rsidR="00B40234" w:rsidRPr="002A3866">
        <w:rPr>
          <w:rFonts w:ascii="Arial" w:hAnsi="Arial" w:cs="Arial"/>
          <w:sz w:val="22"/>
          <w:szCs w:val="22"/>
        </w:rPr>
        <w:t>Z</w:t>
      </w:r>
      <w:r w:rsidRPr="002A3866">
        <w:rPr>
          <w:rFonts w:ascii="Arial" w:hAnsi="Arial" w:cs="Arial"/>
          <w:sz w:val="22"/>
          <w:szCs w:val="22"/>
        </w:rPr>
        <w:t>hotovite</w:t>
      </w:r>
      <w:r w:rsidR="00335ECC" w:rsidRPr="002A3866">
        <w:rPr>
          <w:rFonts w:ascii="Arial" w:hAnsi="Arial" w:cs="Arial"/>
          <w:sz w:val="22"/>
          <w:szCs w:val="22"/>
        </w:rPr>
        <w:t>li k provedení díla podle této S</w:t>
      </w:r>
      <w:r w:rsidRPr="002A3866">
        <w:rPr>
          <w:rFonts w:ascii="Arial" w:hAnsi="Arial" w:cs="Arial"/>
          <w:sz w:val="22"/>
          <w:szCs w:val="22"/>
        </w:rPr>
        <w:t xml:space="preserve">mlouvy nese </w:t>
      </w:r>
      <w:r w:rsidR="00B40234" w:rsidRPr="002A3866">
        <w:rPr>
          <w:rFonts w:ascii="Arial" w:hAnsi="Arial" w:cs="Arial"/>
          <w:sz w:val="22"/>
          <w:szCs w:val="22"/>
        </w:rPr>
        <w:t>Z</w:t>
      </w:r>
      <w:r w:rsidRPr="002A3866">
        <w:rPr>
          <w:rFonts w:ascii="Arial" w:hAnsi="Arial" w:cs="Arial"/>
          <w:sz w:val="22"/>
          <w:szCs w:val="22"/>
        </w:rPr>
        <w:t xml:space="preserve">hotovitel nebezpečí škody na díle a všech jeho zhotovovaných, upravovaných a dalších částích a na částích  součástích díla, které jsou na staveništi uskladněny, stejně jako za </w:t>
      </w:r>
      <w:r w:rsidR="00E75433" w:rsidRPr="002A3866">
        <w:rPr>
          <w:rFonts w:ascii="Arial" w:hAnsi="Arial" w:cs="Arial"/>
          <w:sz w:val="22"/>
          <w:szCs w:val="22"/>
        </w:rPr>
        <w:t>škodu způsobenou jeho provozem.</w:t>
      </w:r>
    </w:p>
    <w:p w14:paraId="36D3EFF2" w14:textId="2661B74C" w:rsidR="004B2FF6" w:rsidRPr="001E55E4" w:rsidRDefault="004B2FF6" w:rsidP="00EA3D25">
      <w:pPr>
        <w:numPr>
          <w:ilvl w:val="1"/>
          <w:numId w:val="21"/>
        </w:numPr>
        <w:spacing w:after="240"/>
        <w:ind w:left="284" w:hanging="710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Dílo je ve vlastnictví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bjednatele, dnem protokolárního předání a převzetí díla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bjednatelem přechází na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 nebezpečí škody na díle, které do doby předání díla nese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hotovitel.  Zhotovitel je povinen mít nejpozději v den </w:t>
      </w:r>
      <w:r w:rsidR="00335ECC">
        <w:rPr>
          <w:rFonts w:ascii="Arial" w:hAnsi="Arial" w:cs="Arial"/>
          <w:sz w:val="22"/>
          <w:szCs w:val="22"/>
        </w:rPr>
        <w:t>předcházející dni podpisu této S</w:t>
      </w:r>
      <w:r w:rsidRPr="00205BDA">
        <w:rPr>
          <w:rFonts w:ascii="Arial" w:hAnsi="Arial" w:cs="Arial"/>
          <w:sz w:val="22"/>
          <w:szCs w:val="22"/>
        </w:rPr>
        <w:t xml:space="preserve">mlouvy uzavřenou pojistnou smlouvu, jejímž předmětem je pojištění odpovědnosti za škodu způsobenou třetí osobě v souvislosti s výkonem jeho činnosti a pojištění za škody </w:t>
      </w:r>
      <w:r w:rsidRPr="00A729CA">
        <w:rPr>
          <w:rFonts w:ascii="Arial" w:hAnsi="Arial" w:cs="Arial"/>
          <w:sz w:val="22"/>
          <w:szCs w:val="22"/>
        </w:rPr>
        <w:t xml:space="preserve">způsobené na zhotovovaném </w:t>
      </w:r>
      <w:r w:rsidR="00426924" w:rsidRPr="00A729CA">
        <w:rPr>
          <w:rFonts w:ascii="Arial" w:hAnsi="Arial" w:cs="Arial"/>
          <w:sz w:val="22"/>
          <w:szCs w:val="22"/>
        </w:rPr>
        <w:t>d</w:t>
      </w:r>
      <w:r w:rsidRPr="00A729CA">
        <w:rPr>
          <w:rFonts w:ascii="Arial" w:hAnsi="Arial" w:cs="Arial"/>
          <w:sz w:val="22"/>
          <w:szCs w:val="22"/>
        </w:rPr>
        <w:t>íle</w:t>
      </w:r>
      <w:r w:rsidR="00426924" w:rsidRPr="00A729CA">
        <w:rPr>
          <w:rFonts w:ascii="Arial" w:hAnsi="Arial" w:cs="Arial"/>
          <w:sz w:val="22"/>
          <w:szCs w:val="22"/>
        </w:rPr>
        <w:t xml:space="preserve"> s minimálním pojistným plněním </w:t>
      </w:r>
      <w:r w:rsidR="00A729CA" w:rsidRPr="001E55E4">
        <w:rPr>
          <w:rFonts w:ascii="Arial" w:hAnsi="Arial" w:cs="Arial"/>
          <w:sz w:val="22"/>
          <w:szCs w:val="22"/>
        </w:rPr>
        <w:t xml:space="preserve">ve výši 5 milionů Kč. </w:t>
      </w:r>
      <w:r w:rsidRPr="001E55E4">
        <w:rPr>
          <w:rFonts w:ascii="Arial" w:hAnsi="Arial" w:cs="Arial"/>
          <w:sz w:val="22"/>
          <w:szCs w:val="22"/>
        </w:rPr>
        <w:t>Zhotovitel se zavazuje</w:t>
      </w:r>
      <w:r w:rsidR="00335ECC" w:rsidRPr="001E55E4">
        <w:rPr>
          <w:rFonts w:ascii="Arial" w:hAnsi="Arial" w:cs="Arial"/>
          <w:sz w:val="22"/>
          <w:szCs w:val="22"/>
        </w:rPr>
        <w:t>, že po celou dobu trvání této S</w:t>
      </w:r>
      <w:r w:rsidRPr="001E55E4">
        <w:rPr>
          <w:rFonts w:ascii="Arial" w:hAnsi="Arial" w:cs="Arial"/>
          <w:sz w:val="22"/>
          <w:szCs w:val="22"/>
        </w:rPr>
        <w:t>mlouvy do uplynutí sjednané záruky za jakost díla bude pojištěn ve smyslu tohoto ustanovení.</w:t>
      </w:r>
      <w:r w:rsidR="007233C6" w:rsidRPr="001E55E4">
        <w:rPr>
          <w:rFonts w:ascii="Arial" w:hAnsi="Arial" w:cs="Arial"/>
          <w:sz w:val="22"/>
          <w:szCs w:val="22"/>
        </w:rPr>
        <w:tab/>
      </w:r>
    </w:p>
    <w:p w14:paraId="7BA8EC1B" w14:textId="475C055B" w:rsidR="0055773A" w:rsidRPr="000F3D63" w:rsidRDefault="007233C6" w:rsidP="00EA3D25">
      <w:pPr>
        <w:numPr>
          <w:ilvl w:val="1"/>
          <w:numId w:val="21"/>
        </w:numPr>
        <w:spacing w:after="240"/>
        <w:ind w:left="284" w:hanging="710"/>
        <w:jc w:val="both"/>
        <w:rPr>
          <w:rFonts w:ascii="Arial" w:hAnsi="Arial" w:cs="Arial"/>
          <w:b/>
          <w:sz w:val="22"/>
          <w:szCs w:val="22"/>
        </w:rPr>
      </w:pPr>
      <w:r w:rsidRPr="00CC7D6D">
        <w:rPr>
          <w:rFonts w:ascii="Arial" w:hAnsi="Arial" w:cs="Arial"/>
          <w:sz w:val="22"/>
          <w:szCs w:val="22"/>
        </w:rPr>
        <w:t xml:space="preserve">Zhotovitel je povinen předat </w:t>
      </w:r>
      <w:r w:rsidR="00B40234">
        <w:rPr>
          <w:rFonts w:ascii="Arial" w:hAnsi="Arial" w:cs="Arial"/>
          <w:sz w:val="22"/>
          <w:szCs w:val="22"/>
        </w:rPr>
        <w:t>O</w:t>
      </w:r>
      <w:r w:rsidRPr="00CC7D6D">
        <w:rPr>
          <w:rFonts w:ascii="Arial" w:hAnsi="Arial" w:cs="Arial"/>
          <w:sz w:val="22"/>
          <w:szCs w:val="22"/>
        </w:rPr>
        <w:t xml:space="preserve">bjednateli takto připravený předmět díla nejpozději v den termínu dokončení díla. Zhotovitel je povinen předat </w:t>
      </w:r>
      <w:r w:rsidR="001973EA">
        <w:rPr>
          <w:rFonts w:ascii="Arial" w:hAnsi="Arial" w:cs="Arial"/>
          <w:sz w:val="22"/>
          <w:szCs w:val="22"/>
        </w:rPr>
        <w:t>O</w:t>
      </w:r>
      <w:r w:rsidRPr="00CC7D6D">
        <w:rPr>
          <w:rFonts w:ascii="Arial" w:hAnsi="Arial" w:cs="Arial"/>
          <w:sz w:val="22"/>
          <w:szCs w:val="22"/>
        </w:rPr>
        <w:t xml:space="preserve">bjednateli </w:t>
      </w:r>
      <w:r w:rsidR="005D11B2">
        <w:rPr>
          <w:rFonts w:ascii="Arial" w:hAnsi="Arial" w:cs="Arial"/>
          <w:sz w:val="22"/>
          <w:szCs w:val="22"/>
        </w:rPr>
        <w:t>díl</w:t>
      </w:r>
      <w:r w:rsidR="0093393E">
        <w:rPr>
          <w:rFonts w:ascii="Arial" w:hAnsi="Arial" w:cs="Arial"/>
          <w:sz w:val="22"/>
          <w:szCs w:val="22"/>
        </w:rPr>
        <w:t>o</w:t>
      </w:r>
      <w:r w:rsidR="005D11B2">
        <w:rPr>
          <w:rFonts w:ascii="Arial" w:hAnsi="Arial" w:cs="Arial"/>
          <w:sz w:val="22"/>
          <w:szCs w:val="22"/>
        </w:rPr>
        <w:t xml:space="preserve"> ve stavu odpovídajícímu S</w:t>
      </w:r>
      <w:r w:rsidRPr="00CC7D6D">
        <w:rPr>
          <w:rFonts w:ascii="Arial" w:hAnsi="Arial" w:cs="Arial"/>
          <w:sz w:val="22"/>
          <w:szCs w:val="22"/>
        </w:rPr>
        <w:t>mlouvě.</w:t>
      </w:r>
      <w:bookmarkStart w:id="1" w:name="_Ref59517080"/>
      <w:bookmarkEnd w:id="1"/>
    </w:p>
    <w:p w14:paraId="1A76B5CE" w14:textId="77777777" w:rsidR="007233C6" w:rsidRPr="007A3FF7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Záruka za jakost díla</w:t>
      </w:r>
    </w:p>
    <w:p w14:paraId="57296C30" w14:textId="6FC06EDE" w:rsidR="00F579D1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poskytuje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bjednateli záruku </w:t>
      </w:r>
      <w:r w:rsidR="00470DB6">
        <w:rPr>
          <w:rFonts w:ascii="Arial" w:hAnsi="Arial" w:cs="Arial"/>
          <w:sz w:val="22"/>
          <w:szCs w:val="22"/>
        </w:rPr>
        <w:t xml:space="preserve">za jakost </w:t>
      </w:r>
      <w:r w:rsidRPr="007A3FF7">
        <w:rPr>
          <w:rFonts w:ascii="Arial" w:hAnsi="Arial" w:cs="Arial"/>
          <w:sz w:val="22"/>
          <w:szCs w:val="22"/>
        </w:rPr>
        <w:t xml:space="preserve">na celé </w:t>
      </w:r>
      <w:r w:rsidR="00AE6A4C" w:rsidRPr="00522F9B">
        <w:rPr>
          <w:rFonts w:ascii="Arial" w:hAnsi="Arial" w:cs="Arial"/>
          <w:sz w:val="22"/>
          <w:szCs w:val="22"/>
        </w:rPr>
        <w:t xml:space="preserve">dílo po dobu </w:t>
      </w:r>
      <w:r w:rsidR="006314E4" w:rsidRPr="00522F9B">
        <w:rPr>
          <w:rFonts w:ascii="Arial" w:hAnsi="Arial" w:cs="Arial"/>
          <w:b/>
          <w:sz w:val="22"/>
          <w:szCs w:val="22"/>
        </w:rPr>
        <w:t>60</w:t>
      </w:r>
      <w:r w:rsidR="00FE624F" w:rsidRPr="00522F9B">
        <w:rPr>
          <w:rFonts w:ascii="Arial" w:hAnsi="Arial" w:cs="Arial"/>
          <w:b/>
          <w:sz w:val="22"/>
          <w:szCs w:val="22"/>
        </w:rPr>
        <w:t xml:space="preserve"> </w:t>
      </w:r>
      <w:r w:rsidR="00AE6A4C" w:rsidRPr="00522F9B">
        <w:rPr>
          <w:rFonts w:ascii="Arial" w:hAnsi="Arial" w:cs="Arial"/>
          <w:b/>
          <w:sz w:val="22"/>
          <w:szCs w:val="22"/>
        </w:rPr>
        <w:t xml:space="preserve">ti </w:t>
      </w:r>
      <w:r w:rsidRPr="00522F9B">
        <w:rPr>
          <w:rFonts w:ascii="Arial" w:hAnsi="Arial" w:cs="Arial"/>
          <w:sz w:val="22"/>
          <w:szCs w:val="22"/>
        </w:rPr>
        <w:t xml:space="preserve">měsíců </w:t>
      </w:r>
      <w:r w:rsidRPr="00EA3D25">
        <w:rPr>
          <w:rFonts w:ascii="Arial" w:hAnsi="Arial" w:cs="Arial"/>
          <w:sz w:val="22"/>
          <w:szCs w:val="22"/>
        </w:rPr>
        <w:t xml:space="preserve">od </w:t>
      </w:r>
      <w:r w:rsidRPr="001B6413">
        <w:rPr>
          <w:rFonts w:ascii="Arial" w:hAnsi="Arial" w:cs="Arial"/>
          <w:sz w:val="22"/>
          <w:szCs w:val="22"/>
        </w:rPr>
        <w:t>předání a</w:t>
      </w:r>
      <w:r w:rsidRPr="005817C2">
        <w:rPr>
          <w:rFonts w:ascii="Arial" w:hAnsi="Arial" w:cs="Arial"/>
          <w:sz w:val="22"/>
          <w:szCs w:val="22"/>
        </w:rPr>
        <w:t xml:space="preserve"> převzetí celého díla</w:t>
      </w:r>
      <w:r w:rsidR="00674430">
        <w:rPr>
          <w:rFonts w:ascii="Arial" w:hAnsi="Arial" w:cs="Arial"/>
          <w:sz w:val="22"/>
          <w:szCs w:val="22"/>
        </w:rPr>
        <w:t xml:space="preserve"> bez vad a nedodělků</w:t>
      </w:r>
      <w:r w:rsidRPr="005817C2">
        <w:rPr>
          <w:rFonts w:ascii="Arial" w:hAnsi="Arial" w:cs="Arial"/>
          <w:sz w:val="22"/>
          <w:szCs w:val="22"/>
        </w:rPr>
        <w:t xml:space="preserve">. Zhotovitel se zavazuje, že dílo bude mít po tuto dobu vlastnosti stanovené ve všech technických normách (ČSN a EN), které se </w:t>
      </w:r>
      <w:r w:rsidRPr="00AE6A4C">
        <w:rPr>
          <w:rFonts w:ascii="Arial" w:hAnsi="Arial" w:cs="Arial"/>
          <w:sz w:val="22"/>
          <w:szCs w:val="22"/>
        </w:rPr>
        <w:t>vztahují k materiálům, zařízením a pracím souvisejících se zhotovením díla, dále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5D11B2">
        <w:rPr>
          <w:rFonts w:ascii="Arial" w:hAnsi="Arial" w:cs="Arial"/>
          <w:sz w:val="22"/>
          <w:szCs w:val="22"/>
        </w:rPr>
        <w:t xml:space="preserve">stanovené </w:t>
      </w:r>
      <w:r w:rsidR="005D11B2">
        <w:rPr>
          <w:rFonts w:ascii="Arial" w:hAnsi="Arial" w:cs="Arial"/>
          <w:sz w:val="22"/>
          <w:szCs w:val="22"/>
        </w:rPr>
        <w:lastRenderedPageBreak/>
        <w:t>touto S</w:t>
      </w:r>
      <w:r w:rsidRPr="007A3FF7">
        <w:rPr>
          <w:rFonts w:ascii="Arial" w:hAnsi="Arial" w:cs="Arial"/>
          <w:sz w:val="22"/>
          <w:szCs w:val="22"/>
        </w:rPr>
        <w:t>mlouvou a že dílo může po tuto dobu sloužit účelu, ke kterému bylo zhotoveno. Záruční doba díla začíná běžet od řádného předání a převzetí celého díla.</w:t>
      </w:r>
    </w:p>
    <w:p w14:paraId="6B284ACC" w14:textId="77777777" w:rsidR="00F579D1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nese odpovědnost za vhodnost použitých materiálů a kons</w:t>
      </w:r>
      <w:r w:rsidR="00F579D1" w:rsidRPr="007A3FF7">
        <w:rPr>
          <w:rFonts w:ascii="Arial" w:hAnsi="Arial" w:cs="Arial"/>
          <w:sz w:val="22"/>
          <w:szCs w:val="22"/>
        </w:rPr>
        <w:t>trukci technologických zařízení</w:t>
      </w:r>
      <w:r w:rsidR="00B617C9">
        <w:rPr>
          <w:rFonts w:ascii="Arial" w:hAnsi="Arial" w:cs="Arial"/>
          <w:sz w:val="22"/>
          <w:szCs w:val="22"/>
        </w:rPr>
        <w:t>.</w:t>
      </w:r>
    </w:p>
    <w:p w14:paraId="03CA5A64" w14:textId="5941A8BF" w:rsidR="00F579D1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Vady zjištěné po předání a převzetí díla je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uplatnit u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písemnou formou</w:t>
      </w:r>
      <w:r w:rsidRPr="007A3FF7">
        <w:rPr>
          <w:rFonts w:ascii="Arial" w:hAnsi="Arial" w:cs="Arial"/>
          <w:i/>
          <w:sz w:val="22"/>
          <w:szCs w:val="22"/>
        </w:rPr>
        <w:t>,</w:t>
      </w:r>
      <w:r w:rsidR="00CC510F">
        <w:rPr>
          <w:rFonts w:ascii="Arial" w:hAnsi="Arial" w:cs="Arial"/>
          <w:i/>
          <w:sz w:val="22"/>
          <w:szCs w:val="22"/>
        </w:rPr>
        <w:t xml:space="preserve"> </w:t>
      </w:r>
      <w:r w:rsidR="00522F9B">
        <w:rPr>
          <w:rFonts w:ascii="Arial" w:hAnsi="Arial" w:cs="Arial"/>
          <w:iCs/>
          <w:sz w:val="22"/>
          <w:szCs w:val="22"/>
        </w:rPr>
        <w:t>e-mailem</w:t>
      </w:r>
      <w:r w:rsidR="001041BE">
        <w:rPr>
          <w:rFonts w:ascii="Arial" w:hAnsi="Arial" w:cs="Arial"/>
          <w:iCs/>
          <w:sz w:val="22"/>
          <w:szCs w:val="22"/>
        </w:rPr>
        <w:t xml:space="preserve"> </w:t>
      </w:r>
      <w:r w:rsidRPr="007A3FF7">
        <w:rPr>
          <w:rFonts w:ascii="Arial" w:hAnsi="Arial" w:cs="Arial"/>
          <w:iCs/>
          <w:sz w:val="22"/>
          <w:szCs w:val="22"/>
        </w:rPr>
        <w:t>bez zbytečného odkladu po jejich zjištění</w:t>
      </w:r>
      <w:r w:rsidRPr="007A3FF7">
        <w:rPr>
          <w:rFonts w:ascii="Arial" w:hAnsi="Arial" w:cs="Arial"/>
          <w:i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V reklamaci je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povinen vady popsat, popř. uvést jak se projevují. Reklamaci lze uplatnit do posledního dne záruční lhůty, přičemž rozhodné je datum odeslání. V případě vad díla zjištěných v záruční době má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právo požadovat a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povinnost odstranit vady bezplatně, a to v termínech stanovených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bjednatelem, pokud se smluvní strany nedohodnou jinak.</w:t>
      </w:r>
    </w:p>
    <w:p w14:paraId="04FA5F8F" w14:textId="77777777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v záruční době odstranit případné vady předmětu plnění</w:t>
      </w:r>
      <w:r w:rsidR="000D7C4D" w:rsidRPr="007A3FF7">
        <w:rPr>
          <w:rFonts w:ascii="Arial" w:hAnsi="Arial" w:cs="Arial"/>
          <w:sz w:val="22"/>
          <w:szCs w:val="22"/>
        </w:rPr>
        <w:t xml:space="preserve"> bezplatně</w:t>
      </w:r>
      <w:r w:rsidRPr="007A3FF7">
        <w:rPr>
          <w:rFonts w:ascii="Arial" w:hAnsi="Arial" w:cs="Arial"/>
          <w:sz w:val="22"/>
          <w:szCs w:val="22"/>
        </w:rPr>
        <w:t xml:space="preserve"> v těchto lhůtách a termínech:</w:t>
      </w:r>
    </w:p>
    <w:p w14:paraId="1430B164" w14:textId="77777777" w:rsidR="007233C6" w:rsidRPr="00205BDA" w:rsidRDefault="00674430" w:rsidP="00522F9B">
      <w:pPr>
        <w:ind w:left="1413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="00B40234" w:rsidRPr="00205BDA">
        <w:rPr>
          <w:rFonts w:ascii="Arial" w:hAnsi="Arial" w:cs="Arial"/>
          <w:sz w:val="22"/>
          <w:szCs w:val="22"/>
        </w:rPr>
        <w:t xml:space="preserve">bjednatel </w:t>
      </w:r>
      <w:r w:rsidR="007233C6" w:rsidRPr="00205BDA">
        <w:rPr>
          <w:rFonts w:ascii="Arial" w:hAnsi="Arial" w:cs="Arial"/>
          <w:sz w:val="22"/>
          <w:szCs w:val="22"/>
        </w:rPr>
        <w:t xml:space="preserve">v reklamaci výslovně uvede, že se jedná o havárii nebo vady bránící provozu, musí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zahájit odstranění vad neprodleně, nejpozději do 24 hod. od doručení </w:t>
      </w:r>
      <w:r w:rsidR="007E1681" w:rsidRPr="00205BDA">
        <w:rPr>
          <w:rFonts w:ascii="Arial" w:hAnsi="Arial" w:cs="Arial"/>
          <w:sz w:val="22"/>
          <w:szCs w:val="22"/>
        </w:rPr>
        <w:t xml:space="preserve">reklamace </w:t>
      </w:r>
      <w:r w:rsidR="00B40234">
        <w:rPr>
          <w:rFonts w:ascii="Arial" w:hAnsi="Arial" w:cs="Arial"/>
          <w:sz w:val="22"/>
          <w:szCs w:val="22"/>
        </w:rPr>
        <w:t>Z</w:t>
      </w:r>
      <w:r w:rsidR="007E1681" w:rsidRPr="00205BDA">
        <w:rPr>
          <w:rFonts w:ascii="Arial" w:hAnsi="Arial" w:cs="Arial"/>
          <w:sz w:val="22"/>
          <w:szCs w:val="22"/>
        </w:rPr>
        <w:t>hotoviteli,</w:t>
      </w:r>
    </w:p>
    <w:p w14:paraId="2B1204E6" w14:textId="02CD70C3" w:rsidR="007233C6" w:rsidRPr="007A3FF7" w:rsidRDefault="00674430" w:rsidP="00522F9B">
      <w:pPr>
        <w:ind w:left="1413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="007233C6" w:rsidRPr="00205BDA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205BDA">
        <w:rPr>
          <w:rFonts w:ascii="Arial" w:hAnsi="Arial" w:cs="Arial"/>
          <w:sz w:val="22"/>
          <w:szCs w:val="22"/>
        </w:rPr>
        <w:t xml:space="preserve">bjednatel reklamuje vady nebránící provozu,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odstraní takové reklamované vady díla v záruční době ve lhůtě do 15 dnů od doručení reklamace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hotoviteli nebo ve lhůtě smluvními stranami písemně dohodnuté, a to bezplatně. Neuznaná reklamace nezbavuje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>hotovitele odpovědnosti za odstranění vady.</w:t>
      </w:r>
    </w:p>
    <w:p w14:paraId="6D52AE8A" w14:textId="77777777" w:rsidR="007233C6" w:rsidRPr="007A3FF7" w:rsidRDefault="007233C6" w:rsidP="00AD172D">
      <w:pPr>
        <w:ind w:left="284" w:hanging="568"/>
        <w:rPr>
          <w:rFonts w:ascii="Arial" w:hAnsi="Arial" w:cs="Arial"/>
          <w:sz w:val="22"/>
          <w:szCs w:val="22"/>
        </w:rPr>
      </w:pPr>
    </w:p>
    <w:p w14:paraId="091856EE" w14:textId="0E4793F4" w:rsidR="001B6413" w:rsidRPr="00FB792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Jestliže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neodstraní uznanou reklamovanou vadu díla</w:t>
      </w:r>
      <w:r w:rsidR="00674430">
        <w:rPr>
          <w:rFonts w:ascii="Arial" w:hAnsi="Arial" w:cs="Arial"/>
          <w:sz w:val="22"/>
          <w:szCs w:val="22"/>
        </w:rPr>
        <w:t xml:space="preserve"> dle odst. 11.4 písm. a) a písm. b)</w:t>
      </w:r>
      <w:r w:rsidR="002A3866">
        <w:rPr>
          <w:rFonts w:ascii="Arial" w:hAnsi="Arial" w:cs="Arial"/>
          <w:sz w:val="22"/>
          <w:szCs w:val="22"/>
        </w:rPr>
        <w:t xml:space="preserve"> do </w:t>
      </w:r>
      <w:r w:rsidRPr="007A3FF7">
        <w:rPr>
          <w:rFonts w:ascii="Arial" w:hAnsi="Arial" w:cs="Arial"/>
          <w:sz w:val="22"/>
          <w:szCs w:val="22"/>
        </w:rPr>
        <w:t>15</w:t>
      </w:r>
      <w:r w:rsidR="00FB792A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ti dn</w:t>
      </w:r>
      <w:r w:rsidR="00674430">
        <w:rPr>
          <w:rFonts w:ascii="Arial" w:hAnsi="Arial" w:cs="Arial"/>
          <w:sz w:val="22"/>
          <w:szCs w:val="22"/>
        </w:rPr>
        <w:t>ů od doručené reklamace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BE01A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pověřit odstraněním vady jiného dodavatele,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to písemně oznámí a bude na něm uplatňovat </w:t>
      </w:r>
      <w:r w:rsidR="000D7C4D" w:rsidRPr="007A3FF7">
        <w:rPr>
          <w:rFonts w:ascii="Arial" w:hAnsi="Arial" w:cs="Arial"/>
          <w:sz w:val="22"/>
          <w:szCs w:val="22"/>
        </w:rPr>
        <w:t>náhradu za odstranění reklamované vady v penězích.</w:t>
      </w:r>
    </w:p>
    <w:p w14:paraId="0E18EB81" w14:textId="77777777" w:rsidR="007233C6" w:rsidRPr="007A3FF7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Smluvní pokuta</w:t>
      </w:r>
    </w:p>
    <w:p w14:paraId="6D0F793F" w14:textId="08AB7F89" w:rsidR="00F579D1" w:rsidRPr="001041BE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70EC6">
        <w:rPr>
          <w:rFonts w:ascii="Arial" w:hAnsi="Arial" w:cs="Arial"/>
          <w:sz w:val="22"/>
          <w:szCs w:val="22"/>
        </w:rPr>
        <w:t xml:space="preserve">Zhotovitel je povinen v případě prodlení s plněním termínu dokončení díla dle čl. </w:t>
      </w:r>
      <w:r w:rsidR="00F579D1" w:rsidRPr="00770EC6">
        <w:rPr>
          <w:rFonts w:ascii="Arial" w:hAnsi="Arial" w:cs="Arial"/>
          <w:sz w:val="22"/>
          <w:szCs w:val="22"/>
        </w:rPr>
        <w:t>3 této</w:t>
      </w:r>
      <w:r w:rsidR="00CC510F" w:rsidRPr="00770EC6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S</w:t>
      </w:r>
      <w:r w:rsidRPr="00770EC6">
        <w:rPr>
          <w:rFonts w:ascii="Arial" w:hAnsi="Arial" w:cs="Arial"/>
          <w:sz w:val="22"/>
          <w:szCs w:val="22"/>
        </w:rPr>
        <w:t xml:space="preserve">mlouvy zaplatit smluvní pokutu </w:t>
      </w:r>
      <w:r w:rsidRPr="00EA3D25">
        <w:rPr>
          <w:rFonts w:ascii="Arial" w:hAnsi="Arial" w:cs="Arial"/>
          <w:sz w:val="22"/>
          <w:szCs w:val="22"/>
        </w:rPr>
        <w:t xml:space="preserve">ve </w:t>
      </w:r>
      <w:r w:rsidRPr="001041BE">
        <w:rPr>
          <w:rFonts w:ascii="Arial" w:hAnsi="Arial" w:cs="Arial"/>
          <w:sz w:val="22"/>
          <w:szCs w:val="22"/>
        </w:rPr>
        <w:t xml:space="preserve">výši </w:t>
      </w:r>
      <w:r w:rsidR="00522F9B" w:rsidRPr="001041BE">
        <w:rPr>
          <w:rFonts w:ascii="Arial" w:hAnsi="Arial" w:cs="Arial"/>
          <w:sz w:val="22"/>
          <w:szCs w:val="22"/>
        </w:rPr>
        <w:t>1 5</w:t>
      </w:r>
      <w:r w:rsidRPr="001041BE">
        <w:rPr>
          <w:rFonts w:ascii="Arial" w:hAnsi="Arial" w:cs="Arial"/>
          <w:sz w:val="22"/>
          <w:szCs w:val="22"/>
        </w:rPr>
        <w:t>00,- Kč za každý i započatý den prodlení</w:t>
      </w:r>
      <w:r w:rsidR="002569F8" w:rsidRPr="001041BE">
        <w:rPr>
          <w:rFonts w:ascii="Arial" w:hAnsi="Arial" w:cs="Arial"/>
          <w:sz w:val="22"/>
          <w:szCs w:val="22"/>
        </w:rPr>
        <w:t>,</w:t>
      </w:r>
      <w:r w:rsidRPr="001041BE">
        <w:rPr>
          <w:rFonts w:ascii="Arial" w:hAnsi="Arial" w:cs="Arial"/>
          <w:sz w:val="22"/>
          <w:szCs w:val="22"/>
        </w:rPr>
        <w:t xml:space="preserve"> a to až do dne podpisu protokolu o př</w:t>
      </w:r>
      <w:r w:rsidR="007E1681" w:rsidRPr="001041BE">
        <w:rPr>
          <w:rFonts w:ascii="Arial" w:hAnsi="Arial" w:cs="Arial"/>
          <w:sz w:val="22"/>
          <w:szCs w:val="22"/>
        </w:rPr>
        <w:t>edání a převzetí díla dle čl. 10</w:t>
      </w:r>
      <w:r w:rsidR="00335ECC" w:rsidRPr="001041BE">
        <w:rPr>
          <w:rFonts w:ascii="Arial" w:hAnsi="Arial" w:cs="Arial"/>
          <w:sz w:val="22"/>
          <w:szCs w:val="22"/>
        </w:rPr>
        <w:t xml:space="preserve"> této S</w:t>
      </w:r>
      <w:r w:rsidRPr="001041BE">
        <w:rPr>
          <w:rFonts w:ascii="Arial" w:hAnsi="Arial" w:cs="Arial"/>
          <w:sz w:val="22"/>
          <w:szCs w:val="22"/>
        </w:rPr>
        <w:t>mlouvy.</w:t>
      </w:r>
    </w:p>
    <w:p w14:paraId="05AB475F" w14:textId="0F717E4A" w:rsidR="00F579D1" w:rsidRPr="001041BE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1041BE">
        <w:rPr>
          <w:rFonts w:ascii="Arial" w:hAnsi="Arial" w:cs="Arial"/>
          <w:sz w:val="22"/>
          <w:szCs w:val="22"/>
        </w:rPr>
        <w:t xml:space="preserve">Zhotovitel je povinen v případě prodlení s odstraněním reklamovaných vad po dobu záruky zaplatit smluvní pokutu ve výši </w:t>
      </w:r>
      <w:r w:rsidR="00522F9B" w:rsidRPr="001041BE">
        <w:rPr>
          <w:rFonts w:ascii="Arial" w:hAnsi="Arial" w:cs="Arial"/>
          <w:sz w:val="22"/>
          <w:szCs w:val="22"/>
        </w:rPr>
        <w:t>1 5</w:t>
      </w:r>
      <w:r w:rsidRPr="001041BE">
        <w:rPr>
          <w:rFonts w:ascii="Arial" w:hAnsi="Arial" w:cs="Arial"/>
          <w:sz w:val="22"/>
          <w:szCs w:val="22"/>
        </w:rPr>
        <w:t>00,- Kč za každý započatý den prodlení, a to až do dne podpisu zápisu o odstranění reklamovaných vad.</w:t>
      </w:r>
    </w:p>
    <w:p w14:paraId="16DDC721" w14:textId="77777777" w:rsidR="00F579D1" w:rsidRPr="001041BE" w:rsidRDefault="00F579D1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1041BE">
        <w:rPr>
          <w:rFonts w:ascii="Arial" w:hAnsi="Arial" w:cs="Arial"/>
          <w:sz w:val="22"/>
          <w:szCs w:val="22"/>
        </w:rPr>
        <w:t xml:space="preserve">V případě, že </w:t>
      </w:r>
      <w:r w:rsidR="00BE01AD" w:rsidRPr="001041BE">
        <w:rPr>
          <w:rFonts w:ascii="Arial" w:hAnsi="Arial" w:cs="Arial"/>
          <w:sz w:val="22"/>
          <w:szCs w:val="22"/>
        </w:rPr>
        <w:t>Z</w:t>
      </w:r>
      <w:r w:rsidRPr="001041BE">
        <w:rPr>
          <w:rFonts w:ascii="Arial" w:hAnsi="Arial" w:cs="Arial"/>
          <w:sz w:val="22"/>
          <w:szCs w:val="22"/>
        </w:rPr>
        <w:t xml:space="preserve">hotovitel kdykoli v průběhu trvání smluvního vztahu na výzvu </w:t>
      </w:r>
      <w:r w:rsidR="00716177" w:rsidRPr="001041BE">
        <w:rPr>
          <w:rFonts w:ascii="Arial" w:hAnsi="Arial" w:cs="Arial"/>
          <w:sz w:val="22"/>
          <w:szCs w:val="22"/>
        </w:rPr>
        <w:t>O</w:t>
      </w:r>
      <w:r w:rsidRPr="001041BE">
        <w:rPr>
          <w:rFonts w:ascii="Arial" w:hAnsi="Arial" w:cs="Arial"/>
          <w:sz w:val="22"/>
          <w:szCs w:val="22"/>
        </w:rPr>
        <w:t xml:space="preserve">bjednatele neprokáže trvání smlouvy o pojištění odpovědnosti za škody vzniklé v souvislosti s jeho činností, je </w:t>
      </w:r>
      <w:r w:rsidR="00BE01AD" w:rsidRPr="001041BE">
        <w:rPr>
          <w:rFonts w:ascii="Arial" w:hAnsi="Arial" w:cs="Arial"/>
          <w:sz w:val="22"/>
          <w:szCs w:val="22"/>
        </w:rPr>
        <w:t>O</w:t>
      </w:r>
      <w:r w:rsidRPr="001041BE">
        <w:rPr>
          <w:rFonts w:ascii="Arial" w:hAnsi="Arial" w:cs="Arial"/>
          <w:sz w:val="22"/>
          <w:szCs w:val="22"/>
        </w:rPr>
        <w:t xml:space="preserve">bjednateli oprávněn požadovat a </w:t>
      </w:r>
      <w:r w:rsidR="00BE01AD" w:rsidRPr="001041BE">
        <w:rPr>
          <w:rFonts w:ascii="Arial" w:hAnsi="Arial" w:cs="Arial"/>
          <w:sz w:val="22"/>
          <w:szCs w:val="22"/>
        </w:rPr>
        <w:t>Z</w:t>
      </w:r>
      <w:r w:rsidRPr="001041BE">
        <w:rPr>
          <w:rFonts w:ascii="Arial" w:hAnsi="Arial" w:cs="Arial"/>
          <w:sz w:val="22"/>
          <w:szCs w:val="22"/>
        </w:rPr>
        <w:t>hotovitel v takovém případě povinen zaplatit jednorázovou smluvní pokutu ve výši 20 000,- Kč.</w:t>
      </w:r>
    </w:p>
    <w:p w14:paraId="552CF8A1" w14:textId="0A9432A6" w:rsidR="00F579D1" w:rsidRPr="00770EC6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70EC6">
        <w:rPr>
          <w:rFonts w:ascii="Arial" w:hAnsi="Arial" w:cs="Arial"/>
          <w:sz w:val="22"/>
          <w:szCs w:val="22"/>
        </w:rPr>
        <w:t xml:space="preserve">Splatnost smluvní pokuty je </w:t>
      </w:r>
      <w:r w:rsidR="00B93D08" w:rsidRPr="00B93D08">
        <w:rPr>
          <w:rFonts w:ascii="Arial" w:hAnsi="Arial" w:cs="Arial"/>
          <w:b/>
          <w:sz w:val="22"/>
          <w:szCs w:val="22"/>
        </w:rPr>
        <w:t>2</w:t>
      </w:r>
      <w:r w:rsidRPr="00770EC6">
        <w:rPr>
          <w:rFonts w:ascii="Arial" w:hAnsi="Arial" w:cs="Arial"/>
          <w:b/>
          <w:sz w:val="22"/>
          <w:szCs w:val="22"/>
        </w:rPr>
        <w:t>1 dnů</w:t>
      </w:r>
      <w:r w:rsidRPr="00770EC6">
        <w:rPr>
          <w:rFonts w:ascii="Arial" w:hAnsi="Arial" w:cs="Arial"/>
          <w:sz w:val="22"/>
          <w:szCs w:val="22"/>
        </w:rPr>
        <w:t xml:space="preserve"> od doručení vyúčtování povinné smluvní straně. Vyúčtování smluvní pokuty musí vždy obsahovat popis skutečnost</w:t>
      </w:r>
      <w:r w:rsidR="005D11B2">
        <w:rPr>
          <w:rFonts w:ascii="Arial" w:hAnsi="Arial" w:cs="Arial"/>
          <w:sz w:val="22"/>
          <w:szCs w:val="22"/>
        </w:rPr>
        <w:t>i, která v souladu s uzavřenou S</w:t>
      </w:r>
      <w:r w:rsidRPr="00770EC6">
        <w:rPr>
          <w:rFonts w:ascii="Arial" w:hAnsi="Arial" w:cs="Arial"/>
          <w:sz w:val="22"/>
          <w:szCs w:val="22"/>
        </w:rPr>
        <w:t>mlouvou zakládá oprávněné smluvní straně účtovat povinné smluvní straně smluvní pokutu.</w:t>
      </w:r>
    </w:p>
    <w:p w14:paraId="394B28CE" w14:textId="77777777" w:rsidR="007E1681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color w:val="FF0000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Zaplacení smluvní pokuty nezbavuje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povinnosti splnit závazek smluvní pokutou utvrzený.</w:t>
      </w:r>
    </w:p>
    <w:p w14:paraId="13694B65" w14:textId="77777777" w:rsidR="007E1681" w:rsidRPr="00205BDA" w:rsidRDefault="00486C8D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color w:val="FF0000"/>
          <w:sz w:val="22"/>
          <w:szCs w:val="22"/>
        </w:rPr>
      </w:pPr>
      <w:r w:rsidRPr="007E1681">
        <w:rPr>
          <w:rFonts w:ascii="Arial" w:hAnsi="Arial" w:cs="Arial"/>
          <w:sz w:val="22"/>
          <w:szCs w:val="22"/>
        </w:rPr>
        <w:t xml:space="preserve">Právo na náhradu </w:t>
      </w:r>
      <w:r w:rsidRPr="00205BDA">
        <w:rPr>
          <w:rFonts w:ascii="Arial" w:hAnsi="Arial" w:cs="Arial"/>
          <w:sz w:val="22"/>
          <w:szCs w:val="22"/>
        </w:rPr>
        <w:t>škod</w:t>
      </w:r>
      <w:r w:rsidR="00A7060E" w:rsidRPr="00205BDA">
        <w:rPr>
          <w:rFonts w:ascii="Arial" w:hAnsi="Arial" w:cs="Arial"/>
          <w:sz w:val="22"/>
          <w:szCs w:val="22"/>
        </w:rPr>
        <w:t xml:space="preserve">y není omezeno ani vyloučeno v </w:t>
      </w:r>
      <w:r w:rsidRPr="00205BDA">
        <w:rPr>
          <w:rFonts w:ascii="Arial" w:hAnsi="Arial" w:cs="Arial"/>
          <w:sz w:val="22"/>
          <w:szCs w:val="22"/>
        </w:rPr>
        <w:t>případech uhrazené smluvní pokuty, vzniklo</w:t>
      </w:r>
      <w:r w:rsidR="007E1681" w:rsidRPr="00205BDA">
        <w:rPr>
          <w:rFonts w:ascii="Arial" w:hAnsi="Arial" w:cs="Arial"/>
          <w:sz w:val="22"/>
          <w:szCs w:val="22"/>
        </w:rPr>
        <w:t>u škodu lze vymáhat v plné výši.</w:t>
      </w:r>
    </w:p>
    <w:p w14:paraId="497E0C07" w14:textId="77777777" w:rsidR="008A7E1A" w:rsidRPr="006E43EB" w:rsidRDefault="007E1681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lastRenderedPageBreak/>
        <w:t>Smluvní strany se dohodl</w:t>
      </w:r>
      <w:r w:rsidR="003430D9" w:rsidRPr="00205BDA">
        <w:rPr>
          <w:rFonts w:ascii="Arial" w:hAnsi="Arial" w:cs="Arial"/>
          <w:sz w:val="22"/>
          <w:szCs w:val="22"/>
        </w:rPr>
        <w:t xml:space="preserve">y, že započtení pohledávek </w:t>
      </w:r>
      <w:r w:rsidR="00BE01AD">
        <w:rPr>
          <w:rFonts w:ascii="Arial" w:hAnsi="Arial" w:cs="Arial"/>
          <w:sz w:val="22"/>
          <w:szCs w:val="22"/>
        </w:rPr>
        <w:t>O</w:t>
      </w:r>
      <w:r w:rsidR="003430D9" w:rsidRPr="00205BDA">
        <w:rPr>
          <w:rFonts w:ascii="Arial" w:hAnsi="Arial" w:cs="Arial"/>
          <w:sz w:val="22"/>
          <w:szCs w:val="22"/>
        </w:rPr>
        <w:t xml:space="preserve">bjednatele vůči </w:t>
      </w:r>
      <w:r w:rsidR="00BE01A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hotoviteli vzniklých při </w:t>
      </w:r>
      <w:r w:rsidR="005D11B2">
        <w:rPr>
          <w:rFonts w:ascii="Arial" w:hAnsi="Arial" w:cs="Arial"/>
          <w:sz w:val="22"/>
          <w:szCs w:val="22"/>
        </w:rPr>
        <w:t>plnění závazků a ujednání této S</w:t>
      </w:r>
      <w:r w:rsidRPr="00205BDA">
        <w:rPr>
          <w:rFonts w:ascii="Arial" w:hAnsi="Arial" w:cs="Arial"/>
          <w:sz w:val="22"/>
          <w:szCs w:val="22"/>
        </w:rPr>
        <w:t>mlouvy je přípustné.</w:t>
      </w:r>
    </w:p>
    <w:p w14:paraId="03A03413" w14:textId="77777777" w:rsidR="007233C6" w:rsidRPr="007A3FF7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Ukončení smluvního vztahu</w:t>
      </w:r>
    </w:p>
    <w:p w14:paraId="33FA73FA" w14:textId="77777777" w:rsidR="00ED0DB3" w:rsidRPr="007A3FF7" w:rsidRDefault="005D11B2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mohou S</w:t>
      </w:r>
      <w:r w:rsidR="00ED0DB3" w:rsidRPr="007A3FF7">
        <w:rPr>
          <w:rFonts w:ascii="Arial" w:hAnsi="Arial" w:cs="Arial"/>
          <w:sz w:val="22"/>
          <w:szCs w:val="22"/>
        </w:rPr>
        <w:t>mlouvu ukončit písemnou dohodou nebo formou písemného odstoupení.</w:t>
      </w:r>
    </w:p>
    <w:p w14:paraId="2A4004B4" w14:textId="77777777" w:rsidR="00ED0DB3" w:rsidRPr="00205BDA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nebo </w:t>
      </w:r>
      <w:r w:rsidR="00BE01AD">
        <w:rPr>
          <w:rFonts w:ascii="Arial" w:hAnsi="Arial" w:cs="Arial"/>
          <w:sz w:val="22"/>
          <w:szCs w:val="22"/>
        </w:rPr>
        <w:t>Z</w:t>
      </w:r>
      <w:r w:rsidR="005D11B2">
        <w:rPr>
          <w:rFonts w:ascii="Arial" w:hAnsi="Arial" w:cs="Arial"/>
          <w:sz w:val="22"/>
          <w:szCs w:val="22"/>
        </w:rPr>
        <w:t>hotovitel mají právo od S</w:t>
      </w:r>
      <w:r w:rsidRPr="007A3FF7">
        <w:rPr>
          <w:rFonts w:ascii="Arial" w:hAnsi="Arial" w:cs="Arial"/>
          <w:sz w:val="22"/>
          <w:szCs w:val="22"/>
        </w:rPr>
        <w:t>mlouvy odstoupit na základě skutečností vyplý</w:t>
      </w:r>
      <w:r w:rsidR="005D11B2">
        <w:rPr>
          <w:rFonts w:ascii="Arial" w:hAnsi="Arial" w:cs="Arial"/>
          <w:sz w:val="22"/>
          <w:szCs w:val="22"/>
        </w:rPr>
        <w:t>vajících ze zákona nebo z této Smlouvy. Každá ze stran S</w:t>
      </w:r>
      <w:r w:rsidRPr="007A3FF7">
        <w:rPr>
          <w:rFonts w:ascii="Arial" w:hAnsi="Arial" w:cs="Arial"/>
          <w:sz w:val="22"/>
          <w:szCs w:val="22"/>
        </w:rPr>
        <w:t>mlouvy je povinna svoje odstoupení písemně oznámit druhé straně</w:t>
      </w:r>
      <w:r w:rsidR="009D5754">
        <w:rPr>
          <w:rFonts w:ascii="Arial" w:hAnsi="Arial" w:cs="Arial"/>
          <w:sz w:val="22"/>
          <w:szCs w:val="22"/>
        </w:rPr>
        <w:t xml:space="preserve">. Odstoupení je účinné </w:t>
      </w:r>
      <w:r w:rsidR="009E7592">
        <w:rPr>
          <w:rFonts w:ascii="Arial" w:hAnsi="Arial" w:cs="Arial"/>
          <w:sz w:val="22"/>
          <w:szCs w:val="22"/>
        </w:rPr>
        <w:t>10. den po doručení oznámení o odstoupení.</w:t>
      </w:r>
      <w:r w:rsidRPr="00205BDA">
        <w:rPr>
          <w:rFonts w:ascii="Arial" w:hAnsi="Arial" w:cs="Arial"/>
          <w:sz w:val="22"/>
          <w:szCs w:val="22"/>
        </w:rPr>
        <w:t xml:space="preserve"> V odstoupení musí být dále uveden důvo</w:t>
      </w:r>
      <w:r w:rsidR="005D11B2">
        <w:rPr>
          <w:rFonts w:ascii="Arial" w:hAnsi="Arial" w:cs="Arial"/>
          <w:sz w:val="22"/>
          <w:szCs w:val="22"/>
        </w:rPr>
        <w:t>d, pro který smluvní strana od S</w:t>
      </w:r>
      <w:r w:rsidRPr="00205BDA">
        <w:rPr>
          <w:rFonts w:ascii="Arial" w:hAnsi="Arial" w:cs="Arial"/>
          <w:sz w:val="22"/>
          <w:szCs w:val="22"/>
        </w:rPr>
        <w:t xml:space="preserve">mlouvy odstupuje. </w:t>
      </w:r>
    </w:p>
    <w:p w14:paraId="750140C8" w14:textId="77777777" w:rsidR="007E1681" w:rsidRPr="00205BDA" w:rsidRDefault="005D11B2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odstoupení od S</w:t>
      </w:r>
      <w:r w:rsidR="007E1681" w:rsidRPr="00205BDA">
        <w:rPr>
          <w:rFonts w:ascii="Arial" w:hAnsi="Arial" w:cs="Arial"/>
          <w:sz w:val="22"/>
          <w:szCs w:val="22"/>
        </w:rPr>
        <w:t xml:space="preserve">mlouvy musí smluvní strany provést veškerá opatření tak, aby nevznikla na prováděném </w:t>
      </w:r>
      <w:r w:rsidR="003430D9" w:rsidRPr="00205BDA">
        <w:rPr>
          <w:rFonts w:ascii="Arial" w:hAnsi="Arial" w:cs="Arial"/>
          <w:sz w:val="22"/>
          <w:szCs w:val="22"/>
        </w:rPr>
        <w:t>d</w:t>
      </w:r>
      <w:r w:rsidR="007E1681" w:rsidRPr="00205BDA">
        <w:rPr>
          <w:rFonts w:ascii="Arial" w:hAnsi="Arial" w:cs="Arial"/>
          <w:sz w:val="22"/>
          <w:szCs w:val="22"/>
        </w:rPr>
        <w:t>íle, na majetku anebo zdraví osob škoda.</w:t>
      </w:r>
    </w:p>
    <w:p w14:paraId="4C1F3F3A" w14:textId="77777777" w:rsidR="003430D9" w:rsidRPr="00943DFD" w:rsidRDefault="003430D9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943DFD">
        <w:rPr>
          <w:rFonts w:ascii="Arial" w:hAnsi="Arial" w:cs="Arial"/>
          <w:sz w:val="22"/>
          <w:szCs w:val="22"/>
        </w:rPr>
        <w:t>Objednatel je</w:t>
      </w:r>
      <w:r w:rsidR="005D11B2">
        <w:rPr>
          <w:rFonts w:ascii="Arial" w:hAnsi="Arial" w:cs="Arial"/>
          <w:sz w:val="22"/>
          <w:szCs w:val="22"/>
        </w:rPr>
        <w:t xml:space="preserve"> oprávněn písemně odstoupit od S</w:t>
      </w:r>
      <w:r w:rsidRPr="00943DFD">
        <w:rPr>
          <w:rFonts w:ascii="Arial" w:hAnsi="Arial" w:cs="Arial"/>
          <w:sz w:val="22"/>
          <w:szCs w:val="22"/>
        </w:rPr>
        <w:t>mlouvy, pokud:</w:t>
      </w:r>
    </w:p>
    <w:p w14:paraId="65C97699" w14:textId="77777777" w:rsidR="007E1681" w:rsidRPr="007A3FF7" w:rsidRDefault="00BE01AD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 xml:space="preserve">hotovitel je v prodlení s řádným protokolárním předáním </w:t>
      </w:r>
      <w:r w:rsidR="007E1681">
        <w:rPr>
          <w:rFonts w:ascii="Arial" w:hAnsi="Arial" w:cs="Arial"/>
          <w:sz w:val="22"/>
          <w:szCs w:val="22"/>
        </w:rPr>
        <w:t>D</w:t>
      </w:r>
      <w:r w:rsidR="007E1681" w:rsidRPr="007A3FF7">
        <w:rPr>
          <w:rFonts w:ascii="Arial" w:hAnsi="Arial" w:cs="Arial"/>
          <w:sz w:val="22"/>
          <w:szCs w:val="22"/>
        </w:rPr>
        <w:t>íla o dobu delší než 15 dnů,</w:t>
      </w:r>
    </w:p>
    <w:p w14:paraId="7CD7C650" w14:textId="77777777" w:rsidR="007E1681" w:rsidRPr="007A3FF7" w:rsidRDefault="00BE01AD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 xml:space="preserve">hotovitel neoprávněně zastavil či přerušil práce na díle na dobu delší než 5 </w:t>
      </w:r>
      <w:r w:rsidR="005D11B2">
        <w:rPr>
          <w:rFonts w:ascii="Arial" w:hAnsi="Arial" w:cs="Arial"/>
          <w:sz w:val="22"/>
          <w:szCs w:val="22"/>
        </w:rPr>
        <w:t>dnů v rozporu s touto S</w:t>
      </w:r>
      <w:r w:rsidR="007E1681" w:rsidRPr="007A3FF7">
        <w:rPr>
          <w:rFonts w:ascii="Arial" w:hAnsi="Arial" w:cs="Arial"/>
          <w:sz w:val="22"/>
          <w:szCs w:val="22"/>
        </w:rPr>
        <w:t>mlouvou,</w:t>
      </w:r>
    </w:p>
    <w:p w14:paraId="7CDFD921" w14:textId="77777777" w:rsidR="007E1681" w:rsidRPr="007A3FF7" w:rsidRDefault="007E1681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 majetek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byl prohlášen konkurs nebo jeho insolvence je řešena jinými způsoby dle zákona č. 182/2006 Sb., o úpadku a způsobech jeho řešení, ve znění pozdějších předpisů, návrh na prohlášení konkursu na majetek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byl zamítnut pro nedostatek majetku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hotovitele,</w:t>
      </w:r>
    </w:p>
    <w:p w14:paraId="3299C0BF" w14:textId="77777777" w:rsidR="007E1681" w:rsidRPr="007A3FF7" w:rsidRDefault="00BE01AD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>hotovitel vstoupil do likvidace,</w:t>
      </w:r>
    </w:p>
    <w:p w14:paraId="4F843FAB" w14:textId="77777777" w:rsidR="007E1681" w:rsidRPr="007A3FF7" w:rsidRDefault="007E1681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nastane vyšší moc, která na dobu delší než 60 dnů znemožní některé ze smluvn</w:t>
      </w:r>
      <w:r w:rsidR="005D11B2">
        <w:rPr>
          <w:rFonts w:ascii="Arial" w:hAnsi="Arial" w:cs="Arial"/>
          <w:sz w:val="22"/>
          <w:szCs w:val="22"/>
        </w:rPr>
        <w:t>ích stran plnit své závazky ze S</w:t>
      </w:r>
      <w:r w:rsidRPr="007A3FF7">
        <w:rPr>
          <w:rFonts w:ascii="Arial" w:hAnsi="Arial" w:cs="Arial"/>
          <w:sz w:val="22"/>
          <w:szCs w:val="22"/>
        </w:rPr>
        <w:t>mlouvy,</w:t>
      </w:r>
    </w:p>
    <w:p w14:paraId="1F8B6C9F" w14:textId="77777777" w:rsidR="0096157C" w:rsidRDefault="007E1681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 případě, 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uvedl v nabídce do </w:t>
      </w:r>
      <w:r>
        <w:rPr>
          <w:rFonts w:ascii="Arial" w:hAnsi="Arial" w:cs="Arial"/>
          <w:sz w:val="22"/>
          <w:szCs w:val="22"/>
        </w:rPr>
        <w:t>zadávacího</w:t>
      </w:r>
      <w:r w:rsidRPr="007A3FF7">
        <w:rPr>
          <w:rFonts w:ascii="Arial" w:hAnsi="Arial" w:cs="Arial"/>
          <w:sz w:val="22"/>
          <w:szCs w:val="22"/>
        </w:rPr>
        <w:t xml:space="preserve"> řízení, na zákl</w:t>
      </w:r>
      <w:r w:rsidR="00335ECC">
        <w:rPr>
          <w:rFonts w:ascii="Arial" w:hAnsi="Arial" w:cs="Arial"/>
          <w:sz w:val="22"/>
          <w:szCs w:val="22"/>
        </w:rPr>
        <w:t>adě kterého byla uzavřena tato S</w:t>
      </w:r>
      <w:r w:rsidRPr="007A3FF7">
        <w:rPr>
          <w:rFonts w:ascii="Arial" w:hAnsi="Arial" w:cs="Arial"/>
          <w:sz w:val="22"/>
          <w:szCs w:val="22"/>
        </w:rPr>
        <w:t xml:space="preserve">mlouva, informace nebo doklady, které neodpovídají skutečnosti a měly nebo mohly mít vliv na výsledek </w:t>
      </w:r>
      <w:r>
        <w:rPr>
          <w:rFonts w:ascii="Arial" w:hAnsi="Arial" w:cs="Arial"/>
          <w:sz w:val="22"/>
          <w:szCs w:val="22"/>
        </w:rPr>
        <w:t>zadávacího</w:t>
      </w:r>
      <w:r w:rsidRPr="007A3FF7">
        <w:rPr>
          <w:rFonts w:ascii="Arial" w:hAnsi="Arial" w:cs="Arial"/>
          <w:sz w:val="22"/>
          <w:szCs w:val="22"/>
        </w:rPr>
        <w:t xml:space="preserve"> řízení,</w:t>
      </w:r>
    </w:p>
    <w:p w14:paraId="42D2E003" w14:textId="77777777" w:rsidR="009E7592" w:rsidRPr="0096157C" w:rsidRDefault="007E1681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6157C">
        <w:rPr>
          <w:rFonts w:ascii="Arial" w:hAnsi="Arial" w:cs="Arial"/>
          <w:sz w:val="22"/>
          <w:szCs w:val="22"/>
        </w:rPr>
        <w:t xml:space="preserve">v případě, že </w:t>
      </w:r>
      <w:r w:rsidR="00BE01AD" w:rsidRPr="0096157C">
        <w:rPr>
          <w:rFonts w:ascii="Arial" w:hAnsi="Arial" w:cs="Arial"/>
          <w:sz w:val="22"/>
          <w:szCs w:val="22"/>
        </w:rPr>
        <w:t>Z</w:t>
      </w:r>
      <w:r w:rsidRPr="0096157C">
        <w:rPr>
          <w:rFonts w:ascii="Arial" w:hAnsi="Arial" w:cs="Arial"/>
          <w:sz w:val="22"/>
          <w:szCs w:val="22"/>
        </w:rPr>
        <w:t xml:space="preserve">hotovitel k výzvě </w:t>
      </w:r>
      <w:r w:rsidR="00BE01AD" w:rsidRPr="0096157C">
        <w:rPr>
          <w:rFonts w:ascii="Arial" w:hAnsi="Arial" w:cs="Arial"/>
          <w:sz w:val="22"/>
          <w:szCs w:val="22"/>
        </w:rPr>
        <w:t>O</w:t>
      </w:r>
      <w:r w:rsidR="005D11B2">
        <w:rPr>
          <w:rFonts w:ascii="Arial" w:hAnsi="Arial" w:cs="Arial"/>
          <w:sz w:val="22"/>
          <w:szCs w:val="22"/>
        </w:rPr>
        <w:t>bjednatele neprokáže trvání S</w:t>
      </w:r>
      <w:r w:rsidRPr="0096157C">
        <w:rPr>
          <w:rFonts w:ascii="Arial" w:hAnsi="Arial" w:cs="Arial"/>
          <w:sz w:val="22"/>
          <w:szCs w:val="22"/>
        </w:rPr>
        <w:t xml:space="preserve">mlouvy </w:t>
      </w:r>
      <w:r w:rsidRPr="0096157C">
        <w:rPr>
          <w:rFonts w:ascii="Arial" w:hAnsi="Arial" w:cs="Arial"/>
          <w:sz w:val="22"/>
          <w:szCs w:val="22"/>
        </w:rPr>
        <w:br/>
        <w:t>o pojištění odpovědnosti za škody vzniklé v souvislosti s jeho činností a to ani v dodatečně stanovené lhůtě.</w:t>
      </w:r>
    </w:p>
    <w:p w14:paraId="2EE89B2C" w14:textId="77777777" w:rsidR="0096157C" w:rsidRDefault="0096157C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4EB46969" w14:textId="669816AE" w:rsidR="00C475F5" w:rsidRPr="006E43EB" w:rsidRDefault="009E7592" w:rsidP="00AD172D">
      <w:p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13.5</w:t>
      </w:r>
      <w:r>
        <w:rPr>
          <w:rFonts w:ascii="Arial" w:hAnsi="Arial" w:cs="Arial"/>
          <w:sz w:val="22"/>
          <w:szCs w:val="22"/>
        </w:rPr>
        <w:tab/>
        <w:t xml:space="preserve">Smluvní strany </w:t>
      </w:r>
      <w:r w:rsidR="005D11B2">
        <w:rPr>
          <w:rFonts w:ascii="Arial" w:hAnsi="Arial" w:cs="Arial"/>
          <w:sz w:val="22"/>
          <w:szCs w:val="22"/>
        </w:rPr>
        <w:t xml:space="preserve">se zavazují </w:t>
      </w:r>
      <w:r w:rsidR="00522F9B" w:rsidRPr="00522F9B">
        <w:rPr>
          <w:rFonts w:ascii="Arial" w:hAnsi="Arial" w:cs="Arial"/>
          <w:sz w:val="22"/>
          <w:szCs w:val="22"/>
        </w:rPr>
        <w:t>v případě ukončení Smlouvy z jakéhokoliv důvodu výše uvedeného provést nejpozději do 30 dnů od takového ukončení vypořádání vzájemných práv a povinností, a to písemně.</w:t>
      </w:r>
    </w:p>
    <w:p w14:paraId="069201A8" w14:textId="77777777" w:rsidR="007233C6" w:rsidRPr="007A3FF7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Závěrečná ustanovení</w:t>
      </w:r>
    </w:p>
    <w:p w14:paraId="2A564C32" w14:textId="63DECC9C" w:rsidR="00486C8D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486C8D">
        <w:rPr>
          <w:rFonts w:ascii="Arial" w:hAnsi="Arial" w:cs="Arial"/>
          <w:sz w:val="22"/>
          <w:szCs w:val="22"/>
        </w:rPr>
        <w:t xml:space="preserve">Smlouva nabývá  platnosti </w:t>
      </w:r>
      <w:r w:rsidR="00486C8D" w:rsidRPr="00486C8D">
        <w:rPr>
          <w:rFonts w:ascii="Arial" w:hAnsi="Arial" w:cs="Arial"/>
          <w:sz w:val="22"/>
          <w:szCs w:val="22"/>
        </w:rPr>
        <w:t xml:space="preserve">dnem podpisu oběma </w:t>
      </w:r>
      <w:r w:rsidR="00470DB6">
        <w:rPr>
          <w:rFonts w:ascii="Arial" w:hAnsi="Arial" w:cs="Arial"/>
          <w:sz w:val="22"/>
          <w:szCs w:val="22"/>
        </w:rPr>
        <w:t>s</w:t>
      </w:r>
      <w:r w:rsidR="00486C8D" w:rsidRPr="00486C8D">
        <w:rPr>
          <w:rFonts w:ascii="Arial" w:hAnsi="Arial" w:cs="Arial"/>
          <w:sz w:val="22"/>
          <w:szCs w:val="22"/>
        </w:rPr>
        <w:t xml:space="preserve">mluvními stranami </w:t>
      </w:r>
      <w:r w:rsidRPr="00486C8D">
        <w:rPr>
          <w:rFonts w:ascii="Arial" w:hAnsi="Arial" w:cs="Arial"/>
          <w:sz w:val="22"/>
          <w:szCs w:val="22"/>
        </w:rPr>
        <w:t xml:space="preserve">a  účinnosti </w:t>
      </w:r>
      <w:r w:rsidR="00486C8D" w:rsidRPr="00486C8D">
        <w:rPr>
          <w:rFonts w:ascii="Arial" w:hAnsi="Arial" w:cs="Arial"/>
          <w:sz w:val="22"/>
          <w:szCs w:val="22"/>
        </w:rPr>
        <w:t xml:space="preserve">dnem </w:t>
      </w:r>
      <w:r w:rsidR="007D1AE3">
        <w:rPr>
          <w:rFonts w:ascii="Arial" w:hAnsi="Arial" w:cs="Arial"/>
          <w:sz w:val="22"/>
          <w:szCs w:val="22"/>
        </w:rPr>
        <w:t>u</w:t>
      </w:r>
      <w:r w:rsidR="00486C8D" w:rsidRPr="00486C8D">
        <w:rPr>
          <w:rFonts w:ascii="Arial" w:hAnsi="Arial" w:cs="Arial"/>
          <w:sz w:val="22"/>
          <w:szCs w:val="22"/>
        </w:rPr>
        <w:t xml:space="preserve">veřejnění v registru </w:t>
      </w:r>
      <w:r w:rsidR="00486C8D" w:rsidRPr="002E74F6">
        <w:rPr>
          <w:rFonts w:ascii="Arial" w:hAnsi="Arial" w:cs="Arial"/>
          <w:sz w:val="22"/>
          <w:szCs w:val="22"/>
        </w:rPr>
        <w:t>smluv dle zák. č. 340/2015 Sb., o zvláštních podmínkách účinnosti některých smluv, uveřejňování těchto smluv a registru smluv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9E7592" w:rsidRPr="002E74F6">
        <w:rPr>
          <w:rFonts w:ascii="Arial" w:hAnsi="Arial" w:cs="Arial"/>
          <w:sz w:val="22"/>
          <w:szCs w:val="22"/>
        </w:rPr>
        <w:t>(zákon o registru smluv)</w:t>
      </w:r>
      <w:r w:rsidR="00486C8D" w:rsidRPr="002E74F6">
        <w:rPr>
          <w:rFonts w:ascii="Arial" w:hAnsi="Arial" w:cs="Arial"/>
          <w:sz w:val="22"/>
          <w:szCs w:val="22"/>
        </w:rPr>
        <w:t>, v platném</w:t>
      </w:r>
      <w:r w:rsidR="00152400" w:rsidRPr="002E74F6">
        <w:rPr>
          <w:rFonts w:ascii="Arial" w:hAnsi="Arial" w:cs="Arial"/>
          <w:sz w:val="22"/>
          <w:szCs w:val="22"/>
        </w:rPr>
        <w:t xml:space="preserve"> znění. </w:t>
      </w:r>
    </w:p>
    <w:p w14:paraId="4BB5DC8D" w14:textId="34A2E860" w:rsidR="00674430" w:rsidRPr="007D1AE3" w:rsidRDefault="00674430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</w:t>
      </w:r>
      <w:r w:rsidRPr="00F462BE">
        <w:rPr>
          <w:rFonts w:ascii="Arial" w:hAnsi="Arial" w:cs="Arial"/>
          <w:sz w:val="22"/>
          <w:szCs w:val="22"/>
        </w:rPr>
        <w:t xml:space="preserve">výslovně </w:t>
      </w:r>
      <w:r w:rsidR="005D11B2">
        <w:rPr>
          <w:rFonts w:ascii="Arial" w:hAnsi="Arial" w:cs="Arial"/>
          <w:sz w:val="22"/>
          <w:szCs w:val="22"/>
        </w:rPr>
        <w:t>sjednávají, že uveřejnění této S</w:t>
      </w:r>
      <w:r>
        <w:rPr>
          <w:rFonts w:ascii="Arial" w:hAnsi="Arial" w:cs="Arial"/>
          <w:sz w:val="22"/>
          <w:szCs w:val="22"/>
        </w:rPr>
        <w:t xml:space="preserve">mlouvy v registru smluv dle </w:t>
      </w:r>
      <w:r w:rsidRPr="00F462BE">
        <w:rPr>
          <w:rFonts w:ascii="Arial" w:hAnsi="Arial" w:cs="Arial"/>
          <w:sz w:val="22"/>
          <w:szCs w:val="22"/>
        </w:rPr>
        <w:t>zákona č. 340/2015 Sb., o zvláštních podmínkác</w:t>
      </w:r>
      <w:r>
        <w:rPr>
          <w:rFonts w:ascii="Arial" w:hAnsi="Arial" w:cs="Arial"/>
          <w:sz w:val="22"/>
          <w:szCs w:val="22"/>
        </w:rPr>
        <w:t xml:space="preserve">h účinnosti některých smluv, </w:t>
      </w:r>
      <w:r w:rsidRPr="00F462BE">
        <w:rPr>
          <w:rFonts w:ascii="Arial" w:hAnsi="Arial" w:cs="Arial"/>
          <w:sz w:val="22"/>
          <w:szCs w:val="22"/>
        </w:rPr>
        <w:t xml:space="preserve">uveřejňování těchto smluv a registru smluv </w:t>
      </w:r>
      <w:r w:rsidR="007D1AE3" w:rsidRPr="002E74F6">
        <w:rPr>
          <w:rFonts w:ascii="Arial" w:hAnsi="Arial" w:cs="Arial"/>
          <w:sz w:val="22"/>
          <w:szCs w:val="22"/>
        </w:rPr>
        <w:t>(zákon o registru smluv), v platném znění</w:t>
      </w:r>
      <w:r w:rsidR="007D1AE3">
        <w:rPr>
          <w:rFonts w:ascii="Arial" w:hAnsi="Arial" w:cs="Arial"/>
          <w:sz w:val="22"/>
          <w:szCs w:val="22"/>
        </w:rPr>
        <w:t xml:space="preserve">, </w:t>
      </w:r>
      <w:r w:rsidR="00713A4F">
        <w:rPr>
          <w:rFonts w:ascii="Arial" w:hAnsi="Arial" w:cs="Arial"/>
          <w:sz w:val="22"/>
          <w:szCs w:val="22"/>
        </w:rPr>
        <w:t>zajistí M</w:t>
      </w:r>
      <w:r w:rsidRPr="007D1AE3">
        <w:rPr>
          <w:rFonts w:ascii="Arial" w:hAnsi="Arial" w:cs="Arial"/>
          <w:sz w:val="22"/>
          <w:szCs w:val="22"/>
        </w:rPr>
        <w:t xml:space="preserve">ěstská část Praha 7 do 30 dnů od </w:t>
      </w:r>
      <w:r w:rsidR="005D11B2" w:rsidRPr="007D1AE3">
        <w:rPr>
          <w:rFonts w:ascii="Arial" w:hAnsi="Arial" w:cs="Arial"/>
          <w:sz w:val="22"/>
          <w:szCs w:val="22"/>
        </w:rPr>
        <w:t>podpisu S</w:t>
      </w:r>
      <w:r w:rsidRPr="007D1AE3">
        <w:rPr>
          <w:rFonts w:ascii="Arial" w:hAnsi="Arial" w:cs="Arial"/>
          <w:sz w:val="22"/>
          <w:szCs w:val="22"/>
        </w:rPr>
        <w:t>mlouvy a neprodleně bude druhou smluvní stranu o provedeném uveřejnění v registru smluv informovat.</w:t>
      </w:r>
    </w:p>
    <w:p w14:paraId="1ADAE484" w14:textId="77777777" w:rsidR="00FA7DC3" w:rsidRPr="00152400" w:rsidRDefault="005D11B2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změny a doplňky této S</w:t>
      </w:r>
      <w:r w:rsidR="00ED0DB3" w:rsidRPr="00486C8D">
        <w:rPr>
          <w:rFonts w:ascii="Arial" w:hAnsi="Arial" w:cs="Arial"/>
          <w:sz w:val="22"/>
          <w:szCs w:val="22"/>
        </w:rPr>
        <w:t>mlouvy lze činit pouze písemnou formou vzestupně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ED0DB3" w:rsidRPr="00486C8D">
        <w:rPr>
          <w:rFonts w:ascii="Arial" w:hAnsi="Arial" w:cs="Arial"/>
          <w:sz w:val="22"/>
          <w:szCs w:val="22"/>
        </w:rPr>
        <w:t>číslovaných dodatků podepsaných oprávněnými zástupci smluvních stran.</w:t>
      </w:r>
    </w:p>
    <w:p w14:paraId="5A7D66E1" w14:textId="6D762C16" w:rsidR="00ED0DB3" w:rsidRPr="007A3FF7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 xml:space="preserve">Objednatel je oprávněn bez souhlasu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postoupit pohledávky či jejich</w:t>
      </w:r>
      <w:r w:rsidR="005D11B2">
        <w:rPr>
          <w:rFonts w:ascii="Arial" w:hAnsi="Arial" w:cs="Arial"/>
          <w:sz w:val="22"/>
          <w:szCs w:val="22"/>
        </w:rPr>
        <w:t xml:space="preserve"> části vzniklé na základě této S</w:t>
      </w:r>
      <w:r w:rsidRPr="007A3FF7">
        <w:rPr>
          <w:rFonts w:ascii="Arial" w:hAnsi="Arial" w:cs="Arial"/>
          <w:sz w:val="22"/>
          <w:szCs w:val="22"/>
        </w:rPr>
        <w:t>mlouvy na jinou osobu. Zhotovitel je oprávněn postoupit pohledávky či jejich části vzniklé na zá</w:t>
      </w:r>
      <w:r w:rsidR="005D11B2">
        <w:rPr>
          <w:rFonts w:ascii="Arial" w:hAnsi="Arial" w:cs="Arial"/>
          <w:sz w:val="22"/>
          <w:szCs w:val="22"/>
        </w:rPr>
        <w:t>kladě této S</w:t>
      </w:r>
      <w:r w:rsidRPr="007A3FF7">
        <w:rPr>
          <w:rFonts w:ascii="Arial" w:hAnsi="Arial" w:cs="Arial"/>
          <w:sz w:val="22"/>
          <w:szCs w:val="22"/>
        </w:rPr>
        <w:t xml:space="preserve">mlouvy na jinou osobu pouze s předchozím písemným souhlasem </w:t>
      </w:r>
      <w:r w:rsidR="00BE01A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bjednatele. Objedna</w:t>
      </w:r>
      <w:r w:rsidR="005D11B2">
        <w:rPr>
          <w:rFonts w:ascii="Arial" w:hAnsi="Arial" w:cs="Arial"/>
          <w:sz w:val="22"/>
          <w:szCs w:val="22"/>
        </w:rPr>
        <w:t>tel je oprávněn postoupit tuto S</w:t>
      </w:r>
      <w:r w:rsidRPr="007A3FF7">
        <w:rPr>
          <w:rFonts w:ascii="Arial" w:hAnsi="Arial" w:cs="Arial"/>
          <w:sz w:val="22"/>
          <w:szCs w:val="22"/>
        </w:rPr>
        <w:t>mlouvu na jino</w:t>
      </w:r>
      <w:r w:rsidR="005D11B2">
        <w:rPr>
          <w:rFonts w:ascii="Arial" w:hAnsi="Arial" w:cs="Arial"/>
          <w:sz w:val="22"/>
          <w:szCs w:val="22"/>
        </w:rPr>
        <w:t>u osobu, přičemž podpisem této S</w:t>
      </w:r>
      <w:r w:rsidRPr="007A3FF7">
        <w:rPr>
          <w:rFonts w:ascii="Arial" w:hAnsi="Arial" w:cs="Arial"/>
          <w:sz w:val="22"/>
          <w:szCs w:val="22"/>
        </w:rPr>
        <w:t xml:space="preserve">mlouvy mu k tomu </w:t>
      </w:r>
      <w:r w:rsidR="007D1AE3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uděluje svůj výslovný souhlas.</w:t>
      </w:r>
    </w:p>
    <w:p w14:paraId="17E0B828" w14:textId="2A96B398" w:rsidR="00ED0DB3" w:rsidRPr="007A3FF7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má v případě nep</w:t>
      </w:r>
      <w:r w:rsidR="005D11B2">
        <w:rPr>
          <w:rFonts w:ascii="Arial" w:hAnsi="Arial" w:cs="Arial"/>
          <w:sz w:val="22"/>
          <w:szCs w:val="22"/>
        </w:rPr>
        <w:t>lnění ujednání této S</w:t>
      </w:r>
      <w:r w:rsidRPr="007A3FF7">
        <w:rPr>
          <w:rFonts w:ascii="Arial" w:hAnsi="Arial" w:cs="Arial"/>
          <w:sz w:val="22"/>
          <w:szCs w:val="22"/>
        </w:rPr>
        <w:t xml:space="preserve">mlouvy ze strany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právo na pozastavení prací na díle až do odstranění důvodů takové po</w:t>
      </w:r>
      <w:r w:rsidR="002046F4">
        <w:rPr>
          <w:rFonts w:ascii="Arial" w:hAnsi="Arial" w:cs="Arial"/>
          <w:sz w:val="22"/>
          <w:szCs w:val="22"/>
        </w:rPr>
        <w:t>zastávky. Pozastavení prací je Z</w:t>
      </w:r>
      <w:r w:rsidRPr="007A3FF7">
        <w:rPr>
          <w:rFonts w:ascii="Arial" w:hAnsi="Arial" w:cs="Arial"/>
          <w:sz w:val="22"/>
          <w:szCs w:val="22"/>
        </w:rPr>
        <w:t xml:space="preserve">hotovitel povinen sdělit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písemně nejpozději 3 dn</w:t>
      </w:r>
      <w:r w:rsidR="007D1AE3">
        <w:rPr>
          <w:rFonts w:ascii="Arial" w:hAnsi="Arial" w:cs="Arial"/>
          <w:sz w:val="22"/>
          <w:szCs w:val="22"/>
        </w:rPr>
        <w:t>y</w:t>
      </w:r>
      <w:r w:rsidRPr="007A3FF7">
        <w:rPr>
          <w:rFonts w:ascii="Arial" w:hAnsi="Arial" w:cs="Arial"/>
          <w:sz w:val="22"/>
          <w:szCs w:val="22"/>
        </w:rPr>
        <w:t xml:space="preserve"> předem. V takovém případě je </w:t>
      </w:r>
      <w:r w:rsidR="00456A4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učinit také veškerá opatření pro zabránění škod na majetku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bjednatele.</w:t>
      </w:r>
    </w:p>
    <w:p w14:paraId="23059805" w14:textId="763539F2" w:rsidR="006F5147" w:rsidRPr="007A3FF7" w:rsidRDefault="005D11B2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Případné spory z této S</w:t>
      </w:r>
      <w:r w:rsidR="00ED0DB3" w:rsidRPr="007A3FF7">
        <w:rPr>
          <w:rFonts w:ascii="Arial" w:hAnsi="Arial" w:cs="Arial"/>
          <w:sz w:val="22"/>
          <w:szCs w:val="22"/>
        </w:rPr>
        <w:t xml:space="preserve">mlouvy se smluvní strany zavazují nejprve pokusit vyřešit smírně. </w:t>
      </w:r>
      <w:bookmarkStart w:id="2" w:name="_Ref252981932"/>
      <w:r w:rsidR="002A3866">
        <w:rPr>
          <w:rFonts w:ascii="Arial" w:hAnsi="Arial" w:cs="Arial"/>
          <w:sz w:val="22"/>
          <w:szCs w:val="22"/>
        </w:rPr>
        <w:t xml:space="preserve">Smluvní strany se, </w:t>
      </w:r>
      <w:r w:rsidR="00ED0DB3" w:rsidRPr="007A3FF7">
        <w:rPr>
          <w:rFonts w:ascii="Arial" w:hAnsi="Arial" w:cs="Arial"/>
          <w:sz w:val="22"/>
          <w:szCs w:val="22"/>
        </w:rPr>
        <w:t>ve smyslu ustanovení § 89a zákona č. 99/1963 Sb., občanský soudní řád, ve znění pozdějších předpisů</w:t>
      </w:r>
      <w:r w:rsidR="007D1AE3">
        <w:rPr>
          <w:rFonts w:ascii="Arial" w:hAnsi="Arial" w:cs="Arial"/>
          <w:sz w:val="22"/>
          <w:szCs w:val="22"/>
        </w:rPr>
        <w:t>,</w:t>
      </w:r>
      <w:r w:rsidR="00ED0DB3" w:rsidRPr="007A3FF7">
        <w:rPr>
          <w:rFonts w:ascii="Arial" w:hAnsi="Arial" w:cs="Arial"/>
          <w:sz w:val="22"/>
          <w:szCs w:val="22"/>
        </w:rPr>
        <w:t xml:space="preserve"> dohodly, že v případě </w:t>
      </w:r>
      <w:r w:rsidR="002A3866">
        <w:rPr>
          <w:rFonts w:ascii="Arial" w:hAnsi="Arial" w:cs="Arial"/>
          <w:sz w:val="22"/>
          <w:szCs w:val="22"/>
        </w:rPr>
        <w:t xml:space="preserve">řešení sporů soudní cestou bude </w:t>
      </w:r>
      <w:r w:rsidR="00ED0DB3" w:rsidRPr="007A3FF7">
        <w:rPr>
          <w:rFonts w:ascii="Arial" w:hAnsi="Arial" w:cs="Arial"/>
          <w:sz w:val="22"/>
          <w:szCs w:val="22"/>
        </w:rPr>
        <w:t>místně příslušným soudem Obvodní soud pro Prahu 7.</w:t>
      </w:r>
      <w:bookmarkEnd w:id="2"/>
      <w:r w:rsidR="002A3866">
        <w:rPr>
          <w:rFonts w:ascii="Arial" w:hAnsi="Arial" w:cs="Arial"/>
          <w:sz w:val="22"/>
          <w:szCs w:val="22"/>
        </w:rPr>
        <w:t xml:space="preserve"> </w:t>
      </w:r>
      <w:r w:rsidR="00ED0DB3" w:rsidRPr="007A3FF7">
        <w:rPr>
          <w:rFonts w:ascii="Arial" w:hAnsi="Arial" w:cs="Arial"/>
          <w:sz w:val="22"/>
          <w:szCs w:val="22"/>
        </w:rPr>
        <w:t xml:space="preserve">Pro zamezení jakýchkoli pochyb smluvní strany konstatují, že pro řešení sporů sjednávají výlučnou jurisdikci českých soudů. </w:t>
      </w:r>
    </w:p>
    <w:p w14:paraId="28A5C837" w14:textId="5C53D337" w:rsidR="006F5147" w:rsidRPr="00205BDA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Nastanou-li u některé ze smluvních stran skutečnos</w:t>
      </w:r>
      <w:r w:rsidR="005D11B2">
        <w:rPr>
          <w:rFonts w:ascii="Arial" w:hAnsi="Arial" w:cs="Arial"/>
          <w:sz w:val="22"/>
          <w:szCs w:val="22"/>
        </w:rPr>
        <w:t>ti bránící řádnému plnění této S</w:t>
      </w:r>
      <w:r w:rsidRPr="007A3FF7">
        <w:rPr>
          <w:rFonts w:ascii="Arial" w:hAnsi="Arial" w:cs="Arial"/>
          <w:sz w:val="22"/>
          <w:szCs w:val="22"/>
        </w:rPr>
        <w:t xml:space="preserve">mlouvy, je tato smluvní strana povinna tuto skutečnost ihned bez zbytečného odkladu oznámit druhé </w:t>
      </w:r>
      <w:r w:rsidRPr="00205BDA">
        <w:rPr>
          <w:rFonts w:ascii="Arial" w:hAnsi="Arial" w:cs="Arial"/>
          <w:sz w:val="22"/>
          <w:szCs w:val="22"/>
        </w:rPr>
        <w:t xml:space="preserve">smluvní straně a vyvolat jednání </w:t>
      </w:r>
      <w:r w:rsidR="00CE3244">
        <w:rPr>
          <w:rFonts w:ascii="Arial" w:hAnsi="Arial" w:cs="Arial"/>
          <w:sz w:val="22"/>
          <w:szCs w:val="22"/>
        </w:rPr>
        <w:t xml:space="preserve">oprávněných zástupců </w:t>
      </w:r>
      <w:r w:rsidR="005D11B2">
        <w:rPr>
          <w:rFonts w:ascii="Arial" w:hAnsi="Arial" w:cs="Arial"/>
          <w:sz w:val="22"/>
          <w:szCs w:val="22"/>
        </w:rPr>
        <w:t>k podpisu S</w:t>
      </w:r>
      <w:r w:rsidRPr="00205BDA">
        <w:rPr>
          <w:rFonts w:ascii="Arial" w:hAnsi="Arial" w:cs="Arial"/>
          <w:sz w:val="22"/>
          <w:szCs w:val="22"/>
        </w:rPr>
        <w:t>mlouvy.</w:t>
      </w:r>
    </w:p>
    <w:p w14:paraId="7AFEBBFF" w14:textId="1A4DC3C8" w:rsidR="006F5147" w:rsidRPr="007A3FF7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V případě, že se </w:t>
      </w:r>
      <w:r w:rsidR="005D11B2">
        <w:rPr>
          <w:rFonts w:ascii="Arial" w:hAnsi="Arial" w:cs="Arial"/>
          <w:sz w:val="22"/>
          <w:szCs w:val="22"/>
        </w:rPr>
        <w:t>ke kterémukoli ustanovení této S</w:t>
      </w:r>
      <w:r w:rsidRPr="00205BDA">
        <w:rPr>
          <w:rFonts w:ascii="Arial" w:hAnsi="Arial" w:cs="Arial"/>
          <w:sz w:val="22"/>
          <w:szCs w:val="22"/>
        </w:rPr>
        <w:t>mlouvy či k jeho části podle</w:t>
      </w:r>
      <w:r w:rsidR="00943DFD" w:rsidRPr="00205BDA">
        <w:rPr>
          <w:rFonts w:ascii="Arial" w:hAnsi="Arial" w:cs="Arial"/>
          <w:sz w:val="22"/>
          <w:szCs w:val="22"/>
        </w:rPr>
        <w:t xml:space="preserve"> zák. č. 89/2012 Sb.</w:t>
      </w:r>
      <w:r w:rsidR="00456A4D">
        <w:rPr>
          <w:rFonts w:ascii="Arial" w:hAnsi="Arial" w:cs="Arial"/>
          <w:sz w:val="22"/>
          <w:szCs w:val="22"/>
        </w:rPr>
        <w:t>, občanský zákoník</w:t>
      </w:r>
      <w:r w:rsidR="009E7592">
        <w:rPr>
          <w:rFonts w:ascii="Arial" w:hAnsi="Arial" w:cs="Arial"/>
          <w:sz w:val="22"/>
          <w:szCs w:val="22"/>
        </w:rPr>
        <w:t>, ve znění pozdějších předpisů</w:t>
      </w:r>
      <w:r w:rsidRPr="00205BDA">
        <w:rPr>
          <w:rFonts w:ascii="Arial" w:hAnsi="Arial" w:cs="Arial"/>
          <w:sz w:val="22"/>
          <w:szCs w:val="22"/>
        </w:rPr>
        <w:t xml:space="preserve"> jako ke zdánlivému právnímu jednání nepřihlíží, neb</w:t>
      </w:r>
      <w:r w:rsidR="005D11B2">
        <w:rPr>
          <w:rFonts w:ascii="Arial" w:hAnsi="Arial" w:cs="Arial"/>
          <w:sz w:val="22"/>
          <w:szCs w:val="22"/>
        </w:rPr>
        <w:t>o že kterékoli ustanovení této S</w:t>
      </w:r>
      <w:r w:rsidRPr="00205BDA">
        <w:rPr>
          <w:rFonts w:ascii="Arial" w:hAnsi="Arial" w:cs="Arial"/>
          <w:sz w:val="22"/>
          <w:szCs w:val="22"/>
        </w:rPr>
        <w:t>mlouvy či jeho část je nebo se stane neplatným, neúčinným a/nebo nevymahatelným, nebude mít žádný vliv na platnost, účinnost a vymahat</w:t>
      </w:r>
      <w:r w:rsidR="005D11B2">
        <w:rPr>
          <w:rFonts w:ascii="Arial" w:hAnsi="Arial" w:cs="Arial"/>
          <w:sz w:val="22"/>
          <w:szCs w:val="22"/>
        </w:rPr>
        <w:t>elnost ostatních ujednání této S</w:t>
      </w:r>
      <w:r w:rsidRPr="00205BDA">
        <w:rPr>
          <w:rFonts w:ascii="Arial" w:hAnsi="Arial" w:cs="Arial"/>
          <w:sz w:val="22"/>
          <w:szCs w:val="22"/>
        </w:rPr>
        <w:t>mlouvy. Smluvní strany se zavazují nahradit takové zdánlivé, nebo neplatné, neúčinné a/nebo nevymahatelné ustanovení či jeho část ustanovením novým, které bude platné, účinné a vymahatelné a jehož věcný obsah a ekonomický význam</w:t>
      </w:r>
      <w:r w:rsidRPr="007A3FF7">
        <w:rPr>
          <w:rFonts w:ascii="Arial" w:hAnsi="Arial" w:cs="Arial"/>
          <w:sz w:val="22"/>
          <w:szCs w:val="22"/>
        </w:rPr>
        <w:t xml:space="preserve"> bude shodný nebo co nejvíce podobný nahrazovanému ustanov</w:t>
      </w:r>
      <w:r w:rsidR="005D11B2">
        <w:rPr>
          <w:rFonts w:ascii="Arial" w:hAnsi="Arial" w:cs="Arial"/>
          <w:sz w:val="22"/>
          <w:szCs w:val="22"/>
        </w:rPr>
        <w:t>ení tak, aby účel a smysl této S</w:t>
      </w:r>
      <w:r w:rsidRPr="007A3FF7">
        <w:rPr>
          <w:rFonts w:ascii="Arial" w:hAnsi="Arial" w:cs="Arial"/>
          <w:sz w:val="22"/>
          <w:szCs w:val="22"/>
        </w:rPr>
        <w:t>mlouvy zůstal zachován.</w:t>
      </w:r>
    </w:p>
    <w:p w14:paraId="61F6A3C9" w14:textId="77777777" w:rsidR="002A3866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Smluvní strany se dohodly, že usta</w:t>
      </w:r>
      <w:r w:rsidR="009D42C3">
        <w:rPr>
          <w:rFonts w:ascii="Arial" w:hAnsi="Arial" w:cs="Arial"/>
          <w:sz w:val="22"/>
          <w:szCs w:val="22"/>
        </w:rPr>
        <w:t>novení § 577 OZ</w:t>
      </w:r>
      <w:r w:rsidRPr="007A3FF7">
        <w:rPr>
          <w:rFonts w:ascii="Arial" w:hAnsi="Arial" w:cs="Arial"/>
          <w:sz w:val="22"/>
          <w:szCs w:val="22"/>
        </w:rPr>
        <w:t xml:space="preserve"> se nepoužije. Určení množstevního, časového, územn</w:t>
      </w:r>
      <w:r w:rsidR="002046F4">
        <w:rPr>
          <w:rFonts w:ascii="Arial" w:hAnsi="Arial" w:cs="Arial"/>
          <w:sz w:val="22"/>
          <w:szCs w:val="22"/>
        </w:rPr>
        <w:t>ího nebo jiného rozsahu v této S</w:t>
      </w:r>
      <w:r w:rsidRPr="007A3FF7">
        <w:rPr>
          <w:rFonts w:ascii="Arial" w:hAnsi="Arial" w:cs="Arial"/>
          <w:sz w:val="22"/>
          <w:szCs w:val="22"/>
        </w:rPr>
        <w:t>mlouvě je pevně určeno autonomní dohodou smluvních stran a soud není oprávněn dohodu smluvních stran v tomto smyslu měnit.</w:t>
      </w:r>
    </w:p>
    <w:p w14:paraId="7BBE253B" w14:textId="541B54C9" w:rsidR="002A3866" w:rsidRDefault="009D42C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A3866">
        <w:rPr>
          <w:rFonts w:ascii="Arial" w:hAnsi="Arial" w:cs="Arial"/>
          <w:sz w:val="22"/>
          <w:szCs w:val="22"/>
        </w:rPr>
        <w:t xml:space="preserve">Dle </w:t>
      </w:r>
      <w:r w:rsidR="00713A4F" w:rsidRPr="002A3866">
        <w:rPr>
          <w:rFonts w:ascii="Arial" w:hAnsi="Arial" w:cs="Arial"/>
          <w:sz w:val="22"/>
          <w:szCs w:val="22"/>
        </w:rPr>
        <w:t xml:space="preserve">§ </w:t>
      </w:r>
      <w:r w:rsidRPr="002A3866">
        <w:rPr>
          <w:rFonts w:ascii="Arial" w:hAnsi="Arial" w:cs="Arial"/>
          <w:sz w:val="22"/>
          <w:szCs w:val="22"/>
        </w:rPr>
        <w:t xml:space="preserve">1765 OZ </w:t>
      </w:r>
      <w:r w:rsidR="002046F4" w:rsidRPr="002A3866">
        <w:rPr>
          <w:rFonts w:ascii="Arial" w:hAnsi="Arial" w:cs="Arial"/>
          <w:sz w:val="22"/>
          <w:szCs w:val="22"/>
        </w:rPr>
        <w:t>na sebe Z</w:t>
      </w:r>
      <w:r w:rsidR="00ED0DB3" w:rsidRPr="002A3866">
        <w:rPr>
          <w:rFonts w:ascii="Arial" w:hAnsi="Arial" w:cs="Arial"/>
          <w:sz w:val="22"/>
          <w:szCs w:val="22"/>
        </w:rPr>
        <w:t>hotovitel převzal nebezpečí z</w:t>
      </w:r>
      <w:r w:rsidR="00713A4F" w:rsidRPr="002A3866">
        <w:rPr>
          <w:rFonts w:ascii="Arial" w:hAnsi="Arial" w:cs="Arial"/>
          <w:sz w:val="22"/>
          <w:szCs w:val="22"/>
        </w:rPr>
        <w:t xml:space="preserve">měny okolností. Před </w:t>
      </w:r>
      <w:r w:rsidR="005D11B2" w:rsidRPr="002A3866">
        <w:rPr>
          <w:rFonts w:ascii="Arial" w:hAnsi="Arial" w:cs="Arial"/>
          <w:sz w:val="22"/>
          <w:szCs w:val="22"/>
        </w:rPr>
        <w:t>uzavřením S</w:t>
      </w:r>
      <w:r w:rsidR="00ED0DB3" w:rsidRPr="002A3866">
        <w:rPr>
          <w:rFonts w:ascii="Arial" w:hAnsi="Arial" w:cs="Arial"/>
          <w:sz w:val="22"/>
          <w:szCs w:val="22"/>
        </w:rPr>
        <w:t>mlouvy smluvní strany zvážily hospodářskou, ekonomickou i faktickou situaci a jsou si plně v</w:t>
      </w:r>
      <w:r w:rsidR="005D11B2" w:rsidRPr="002A3866">
        <w:rPr>
          <w:rFonts w:ascii="Arial" w:hAnsi="Arial" w:cs="Arial"/>
          <w:sz w:val="22"/>
          <w:szCs w:val="22"/>
        </w:rPr>
        <w:t>ědomy okolností S</w:t>
      </w:r>
      <w:r w:rsidR="00ED0DB3" w:rsidRPr="002A3866">
        <w:rPr>
          <w:rFonts w:ascii="Arial" w:hAnsi="Arial" w:cs="Arial"/>
          <w:sz w:val="22"/>
          <w:szCs w:val="22"/>
        </w:rPr>
        <w:t xml:space="preserve">mlouvy. Zhotovitel </w:t>
      </w:r>
      <w:r w:rsidR="005D11B2" w:rsidRPr="002A3866">
        <w:rPr>
          <w:rFonts w:ascii="Arial" w:hAnsi="Arial" w:cs="Arial"/>
          <w:sz w:val="22"/>
          <w:szCs w:val="22"/>
        </w:rPr>
        <w:t>není oprávněn domáhat se změny S</w:t>
      </w:r>
      <w:r w:rsidR="00ED0DB3" w:rsidRPr="002A3866">
        <w:rPr>
          <w:rFonts w:ascii="Arial" w:hAnsi="Arial" w:cs="Arial"/>
          <w:sz w:val="22"/>
          <w:szCs w:val="22"/>
        </w:rPr>
        <w:t>mlouvy v tomto smyslu u soudu.</w:t>
      </w:r>
    </w:p>
    <w:p w14:paraId="56AB0FCD" w14:textId="77777777" w:rsidR="002A3866" w:rsidRDefault="005D11B2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A3866">
        <w:rPr>
          <w:rFonts w:ascii="Arial" w:hAnsi="Arial" w:cs="Arial"/>
          <w:sz w:val="22"/>
          <w:szCs w:val="22"/>
        </w:rPr>
        <w:t>Pokud není ve S</w:t>
      </w:r>
      <w:r w:rsidR="00ED0DB3" w:rsidRPr="002A3866">
        <w:rPr>
          <w:rFonts w:ascii="Arial" w:hAnsi="Arial" w:cs="Arial"/>
          <w:sz w:val="22"/>
          <w:szCs w:val="22"/>
        </w:rPr>
        <w:t xml:space="preserve">mlouvě uvedeno jinak, řídí se vzájemné vztahy smluvních stran příslušnými ustanoveními </w:t>
      </w:r>
      <w:r w:rsidR="009D42C3" w:rsidRPr="002A3866">
        <w:rPr>
          <w:rFonts w:ascii="Arial" w:hAnsi="Arial" w:cs="Arial"/>
          <w:sz w:val="22"/>
          <w:szCs w:val="22"/>
        </w:rPr>
        <w:t>OZ</w:t>
      </w:r>
      <w:r w:rsidR="00ED0DB3" w:rsidRPr="002A3866">
        <w:rPr>
          <w:rFonts w:ascii="Arial" w:hAnsi="Arial" w:cs="Arial"/>
          <w:sz w:val="22"/>
          <w:szCs w:val="22"/>
        </w:rPr>
        <w:t>, a ostatními souvisejícími právními předpisy.</w:t>
      </w:r>
    </w:p>
    <w:p w14:paraId="3EB14593" w14:textId="77777777" w:rsidR="002A3866" w:rsidRDefault="00335ECC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A3866">
        <w:rPr>
          <w:rFonts w:ascii="Arial" w:hAnsi="Arial" w:cs="Arial"/>
          <w:sz w:val="22"/>
          <w:szCs w:val="22"/>
        </w:rPr>
        <w:t>Tato Smlouva je vyhotovena v 5</w:t>
      </w:r>
      <w:r w:rsidR="00ED0DB3" w:rsidRPr="002A3866">
        <w:rPr>
          <w:rFonts w:ascii="Arial" w:hAnsi="Arial" w:cs="Arial"/>
          <w:sz w:val="22"/>
          <w:szCs w:val="22"/>
        </w:rPr>
        <w:t xml:space="preserve"> stejnopisech s platností originálu, z nichž 2 obdrží </w:t>
      </w:r>
      <w:r w:rsidR="00456A4D" w:rsidRPr="002A3866">
        <w:rPr>
          <w:rFonts w:ascii="Arial" w:hAnsi="Arial" w:cs="Arial"/>
          <w:sz w:val="22"/>
          <w:szCs w:val="22"/>
        </w:rPr>
        <w:t>Z</w:t>
      </w:r>
      <w:r w:rsidRPr="002A3866">
        <w:rPr>
          <w:rFonts w:ascii="Arial" w:hAnsi="Arial" w:cs="Arial"/>
          <w:sz w:val="22"/>
          <w:szCs w:val="22"/>
        </w:rPr>
        <w:t>hotovitel a 3</w:t>
      </w:r>
      <w:r w:rsidR="00ED0DB3" w:rsidRPr="002A3866">
        <w:rPr>
          <w:rFonts w:ascii="Arial" w:hAnsi="Arial" w:cs="Arial"/>
          <w:sz w:val="22"/>
          <w:szCs w:val="22"/>
        </w:rPr>
        <w:t xml:space="preserve"> </w:t>
      </w:r>
      <w:r w:rsidR="00456A4D" w:rsidRPr="002A3866">
        <w:rPr>
          <w:rFonts w:ascii="Arial" w:hAnsi="Arial" w:cs="Arial"/>
          <w:sz w:val="22"/>
          <w:szCs w:val="22"/>
        </w:rPr>
        <w:t>O</w:t>
      </w:r>
      <w:r w:rsidR="00ED0DB3" w:rsidRPr="002A3866">
        <w:rPr>
          <w:rFonts w:ascii="Arial" w:hAnsi="Arial" w:cs="Arial"/>
          <w:sz w:val="22"/>
          <w:szCs w:val="22"/>
        </w:rPr>
        <w:t>bjednatel.</w:t>
      </w:r>
    </w:p>
    <w:p w14:paraId="19BABE65" w14:textId="31C6E115" w:rsidR="00ED0DB3" w:rsidRPr="002A3866" w:rsidRDefault="00ED0DB3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2A3866">
        <w:rPr>
          <w:rFonts w:ascii="Arial" w:hAnsi="Arial" w:cs="Arial"/>
          <w:sz w:val="22"/>
          <w:szCs w:val="22"/>
        </w:rPr>
        <w:t>Odpovědní pracovníci:</w:t>
      </w:r>
    </w:p>
    <w:p w14:paraId="2C26F33F" w14:textId="77777777" w:rsidR="00ED0DB3" w:rsidRPr="009B79CB" w:rsidRDefault="00F3736C" w:rsidP="00AD172D">
      <w:pPr>
        <w:ind w:left="284" w:hanging="568"/>
        <w:rPr>
          <w:rFonts w:ascii="Arial" w:hAnsi="Arial"/>
          <w:b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ED0DB3" w:rsidRPr="009B79CB">
        <w:rPr>
          <w:rFonts w:ascii="Arial" w:hAnsi="Arial"/>
          <w:b/>
          <w:sz w:val="22"/>
        </w:rPr>
        <w:t xml:space="preserve">Za </w:t>
      </w:r>
      <w:r w:rsidR="00456A4D" w:rsidRPr="009B79CB">
        <w:rPr>
          <w:rFonts w:ascii="Arial" w:hAnsi="Arial"/>
          <w:b/>
          <w:sz w:val="22"/>
        </w:rPr>
        <w:t>O</w:t>
      </w:r>
      <w:r w:rsidR="00ED0DB3" w:rsidRPr="009B79CB">
        <w:rPr>
          <w:rFonts w:ascii="Arial" w:hAnsi="Arial"/>
          <w:b/>
          <w:sz w:val="22"/>
        </w:rPr>
        <w:t>bjednatele:</w:t>
      </w:r>
    </w:p>
    <w:p w14:paraId="6D4E8775" w14:textId="343AA3EF" w:rsidR="009561B7" w:rsidRPr="009B79CB" w:rsidRDefault="00F3736C" w:rsidP="00AD172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 w:rsidRPr="009B79CB">
        <w:rPr>
          <w:rFonts w:ascii="Arial" w:hAnsi="Arial" w:cs="Arial"/>
          <w:sz w:val="22"/>
          <w:szCs w:val="22"/>
        </w:rPr>
        <w:tab/>
      </w:r>
      <w:r w:rsidR="009C54BC" w:rsidRPr="009B79CB">
        <w:rPr>
          <w:rFonts w:ascii="Arial" w:hAnsi="Arial" w:cs="Arial"/>
          <w:sz w:val="22"/>
          <w:szCs w:val="22"/>
        </w:rPr>
        <w:t xml:space="preserve">- </w:t>
      </w:r>
      <w:r w:rsidR="009B79CB" w:rsidRPr="009B79CB">
        <w:rPr>
          <w:rFonts w:ascii="Arial" w:hAnsi="Arial" w:cs="Arial"/>
          <w:sz w:val="22"/>
          <w:szCs w:val="22"/>
        </w:rPr>
        <w:t>ve věcech úprav Smlouvy</w:t>
      </w:r>
      <w:r w:rsidR="009561B7" w:rsidRPr="009B79CB">
        <w:rPr>
          <w:rFonts w:ascii="Arial" w:hAnsi="Arial" w:cs="Arial"/>
          <w:sz w:val="22"/>
          <w:szCs w:val="22"/>
        </w:rPr>
        <w:t xml:space="preserve">: </w:t>
      </w:r>
    </w:p>
    <w:p w14:paraId="78AF8FF5" w14:textId="0ADC1A6C" w:rsidR="00B617C9" w:rsidRPr="009C54BC" w:rsidRDefault="002A3866" w:rsidP="002A3866">
      <w:pPr>
        <w:tabs>
          <w:tab w:val="left" w:pos="284"/>
        </w:tabs>
        <w:ind w:left="708" w:hanging="568"/>
        <w:jc w:val="both"/>
        <w:rPr>
          <w:rFonts w:ascii="Arial" w:hAnsi="Arial" w:cs="Arial"/>
          <w:sz w:val="22"/>
          <w:szCs w:val="22"/>
        </w:rPr>
      </w:pPr>
      <w:r w:rsidRPr="009B79CB">
        <w:rPr>
          <w:rFonts w:ascii="Arial" w:hAnsi="Arial" w:cs="Arial"/>
          <w:sz w:val="22"/>
          <w:szCs w:val="22"/>
        </w:rPr>
        <w:tab/>
      </w:r>
      <w:r w:rsidRPr="009B79CB">
        <w:rPr>
          <w:rFonts w:ascii="Arial" w:hAnsi="Arial" w:cs="Arial"/>
          <w:sz w:val="22"/>
          <w:szCs w:val="22"/>
        </w:rPr>
        <w:tab/>
      </w:r>
      <w:r w:rsidR="001025D5">
        <w:rPr>
          <w:rFonts w:ascii="Arial" w:hAnsi="Arial" w:cs="Arial"/>
          <w:sz w:val="22"/>
          <w:szCs w:val="22"/>
        </w:rPr>
        <w:t xml:space="preserve">, vedoucí Odboru investic a veřejných zakázek, </w:t>
      </w:r>
      <w:r w:rsidR="001025D5">
        <w:rPr>
          <w:rFonts w:ascii="Arial" w:hAnsi="Arial" w:cs="Arial"/>
          <w:sz w:val="22"/>
          <w:szCs w:val="22"/>
        </w:rPr>
        <w:br/>
      </w:r>
      <w:r w:rsidR="00ED0DB3" w:rsidRPr="007A3FF7">
        <w:rPr>
          <w:rFonts w:ascii="Arial" w:hAnsi="Arial" w:cs="Arial"/>
          <w:sz w:val="22"/>
          <w:szCs w:val="22"/>
        </w:rPr>
        <w:t>tel.:,</w:t>
      </w:r>
      <w:r w:rsidR="001025D5">
        <w:rPr>
          <w:rFonts w:ascii="Arial" w:hAnsi="Arial" w:cs="Arial"/>
          <w:sz w:val="22"/>
          <w:szCs w:val="22"/>
        </w:rPr>
        <w:t xml:space="preserve"> </w:t>
      </w:r>
      <w:r w:rsidR="009C54BC">
        <w:rPr>
          <w:rFonts w:ascii="Arial" w:hAnsi="Arial" w:cs="Arial"/>
          <w:sz w:val="22"/>
          <w:szCs w:val="22"/>
        </w:rPr>
        <w:t>e-mail:</w:t>
      </w:r>
      <w:r w:rsidR="00F869C1">
        <w:rPr>
          <w:rFonts w:ascii="Arial" w:hAnsi="Arial"/>
          <w:sz w:val="22"/>
        </w:rPr>
        <w:t>;</w:t>
      </w:r>
    </w:p>
    <w:p w14:paraId="02329EF9" w14:textId="77777777" w:rsidR="00F3736C" w:rsidRPr="00F3736C" w:rsidRDefault="00F3736C" w:rsidP="00AD172D">
      <w:pPr>
        <w:tabs>
          <w:tab w:val="left" w:pos="284"/>
        </w:tabs>
        <w:ind w:left="284" w:hanging="568"/>
        <w:rPr>
          <w:rFonts w:ascii="Arial" w:hAnsi="Arial" w:cs="Arial"/>
          <w:sz w:val="4"/>
          <w:szCs w:val="4"/>
        </w:rPr>
      </w:pPr>
    </w:p>
    <w:p w14:paraId="6B095866" w14:textId="16FB92A9" w:rsidR="009C54BC" w:rsidRPr="006E43EB" w:rsidRDefault="002A3866" w:rsidP="00AD172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C54BC">
        <w:rPr>
          <w:rFonts w:ascii="Arial" w:hAnsi="Arial" w:cs="Arial"/>
          <w:sz w:val="22"/>
          <w:szCs w:val="22"/>
        </w:rPr>
        <w:t xml:space="preserve">- </w:t>
      </w:r>
      <w:r w:rsidR="006F5147" w:rsidRPr="006E43EB">
        <w:rPr>
          <w:rFonts w:ascii="Arial" w:hAnsi="Arial" w:cs="Arial"/>
          <w:sz w:val="22"/>
          <w:szCs w:val="22"/>
        </w:rPr>
        <w:t>ve věcech technických:</w:t>
      </w:r>
    </w:p>
    <w:p w14:paraId="7B47ABCA" w14:textId="3872B14A" w:rsidR="00F869C1" w:rsidRPr="00427000" w:rsidRDefault="00F869C1" w:rsidP="002A3866">
      <w:pPr>
        <w:tabs>
          <w:tab w:val="left" w:pos="284"/>
        </w:tabs>
        <w:ind w:left="708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B79CB">
        <w:rPr>
          <w:rFonts w:ascii="Arial" w:hAnsi="Arial" w:cs="Arial"/>
          <w:sz w:val="22"/>
          <w:szCs w:val="22"/>
        </w:rPr>
        <w:t xml:space="preserve">, vedoucí Oddělení přípravy a realizace stavby, telefon, </w:t>
      </w:r>
      <w:r w:rsidRPr="009B79CB">
        <w:rPr>
          <w:rFonts w:ascii="Arial" w:hAnsi="Arial" w:cs="Arial"/>
          <w:sz w:val="22"/>
          <w:szCs w:val="22"/>
        </w:rPr>
        <w:br/>
        <w:t>e</w:t>
      </w:r>
      <w:r w:rsidRPr="00427000">
        <w:rPr>
          <w:rFonts w:ascii="Arial" w:hAnsi="Arial" w:cs="Arial"/>
          <w:sz w:val="22"/>
          <w:szCs w:val="22"/>
        </w:rPr>
        <w:t>-mail:;</w:t>
      </w:r>
      <w:r w:rsidR="002A3866" w:rsidRPr="00427000">
        <w:rPr>
          <w:rFonts w:ascii="Arial" w:hAnsi="Arial" w:cs="Arial"/>
          <w:sz w:val="22"/>
          <w:szCs w:val="22"/>
        </w:rPr>
        <w:tab/>
      </w:r>
    </w:p>
    <w:p w14:paraId="609125C2" w14:textId="23082765" w:rsidR="0061200B" w:rsidRPr="00427000" w:rsidRDefault="00427000" w:rsidP="002A3866">
      <w:pPr>
        <w:tabs>
          <w:tab w:val="left" w:pos="284"/>
        </w:tabs>
        <w:ind w:left="708" w:hanging="568"/>
        <w:jc w:val="both"/>
        <w:rPr>
          <w:rFonts w:ascii="Arial" w:hAnsi="Arial" w:cs="Arial"/>
          <w:sz w:val="22"/>
          <w:szCs w:val="22"/>
        </w:rPr>
      </w:pPr>
      <w:r w:rsidRPr="00427000">
        <w:rPr>
          <w:rFonts w:ascii="Arial" w:hAnsi="Arial" w:cs="Arial"/>
          <w:sz w:val="22"/>
          <w:szCs w:val="22"/>
        </w:rPr>
        <w:tab/>
      </w:r>
      <w:r w:rsidRPr="00427000">
        <w:rPr>
          <w:rFonts w:ascii="Arial" w:hAnsi="Arial" w:cs="Arial"/>
          <w:sz w:val="22"/>
          <w:szCs w:val="22"/>
        </w:rPr>
        <w:tab/>
      </w:r>
      <w:r w:rsidR="00F869C1" w:rsidRPr="00427000">
        <w:rPr>
          <w:rFonts w:ascii="Arial" w:hAnsi="Arial" w:cs="Arial"/>
          <w:sz w:val="22"/>
          <w:szCs w:val="22"/>
        </w:rPr>
        <w:t>, koordinátor přípravy a realizace stavby</w:t>
      </w:r>
      <w:r w:rsidR="00277B33" w:rsidRPr="00427000">
        <w:rPr>
          <w:rFonts w:ascii="Arial" w:hAnsi="Arial" w:cs="Arial"/>
          <w:sz w:val="22"/>
          <w:szCs w:val="22"/>
        </w:rPr>
        <w:t xml:space="preserve">, </w:t>
      </w:r>
      <w:r w:rsidR="00D15315" w:rsidRPr="00427000">
        <w:rPr>
          <w:rFonts w:ascii="Arial" w:hAnsi="Arial" w:cs="Arial"/>
          <w:sz w:val="22"/>
          <w:szCs w:val="22"/>
        </w:rPr>
        <w:t>telefon:</w:t>
      </w:r>
      <w:r w:rsidR="006E43EB" w:rsidRPr="00427000">
        <w:rPr>
          <w:rFonts w:ascii="Arial" w:hAnsi="Arial" w:cs="Arial"/>
          <w:sz w:val="22"/>
          <w:szCs w:val="22"/>
        </w:rPr>
        <w:t>, e-mail:</w:t>
      </w:r>
      <w:r w:rsidR="00F869C1" w:rsidRPr="00427000">
        <w:rPr>
          <w:rFonts w:ascii="Arial" w:hAnsi="Arial" w:cs="Arial"/>
          <w:sz w:val="20"/>
          <w:szCs w:val="22"/>
        </w:rPr>
        <w:t>;</w:t>
      </w:r>
    </w:p>
    <w:p w14:paraId="3B627931" w14:textId="77777777" w:rsidR="0061200B" w:rsidRPr="009C54BC" w:rsidRDefault="0061200B" w:rsidP="00AD172D">
      <w:pPr>
        <w:ind w:left="284" w:hanging="568"/>
        <w:jc w:val="both"/>
        <w:rPr>
          <w:rFonts w:ascii="Arial" w:hAnsi="Arial" w:cs="Arial"/>
          <w:sz w:val="10"/>
          <w:szCs w:val="10"/>
        </w:rPr>
      </w:pPr>
    </w:p>
    <w:p w14:paraId="4BD00DFD" w14:textId="05CB998B" w:rsidR="00ED0DB3" w:rsidRPr="007A3FF7" w:rsidRDefault="001B6413" w:rsidP="00AD172D">
      <w:pPr>
        <w:tabs>
          <w:tab w:val="left" w:pos="284"/>
        </w:tabs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614AE" w:rsidRPr="007A3FF7">
        <w:rPr>
          <w:rFonts w:ascii="Arial" w:hAnsi="Arial" w:cs="Arial"/>
          <w:sz w:val="22"/>
          <w:szCs w:val="22"/>
        </w:rPr>
        <w:t>Technický dozor stavebníka (TDS)</w:t>
      </w:r>
      <w:r w:rsidR="00B63F18">
        <w:rPr>
          <w:rFonts w:ascii="Arial" w:hAnsi="Arial" w:cs="Arial"/>
          <w:sz w:val="22"/>
          <w:szCs w:val="22"/>
        </w:rPr>
        <w:t xml:space="preserve"> /Autorský dozor stavebníka (AD)</w:t>
      </w:r>
      <w:r w:rsidR="00C614AE" w:rsidRPr="007A3FF7">
        <w:rPr>
          <w:rFonts w:ascii="Arial" w:hAnsi="Arial" w:cs="Arial"/>
          <w:sz w:val="22"/>
          <w:szCs w:val="22"/>
        </w:rPr>
        <w:t xml:space="preserve">: konkrétní </w:t>
      </w:r>
      <w:r w:rsidR="002046F4">
        <w:rPr>
          <w:rFonts w:ascii="Arial" w:hAnsi="Arial" w:cs="Arial"/>
          <w:sz w:val="22"/>
          <w:szCs w:val="22"/>
        </w:rPr>
        <w:t>osoba a kontaktní údaje budou O</w:t>
      </w:r>
      <w:r w:rsidR="009561B7" w:rsidRPr="007A3FF7">
        <w:rPr>
          <w:rFonts w:ascii="Arial" w:hAnsi="Arial" w:cs="Arial"/>
          <w:sz w:val="22"/>
          <w:szCs w:val="22"/>
        </w:rPr>
        <w:t xml:space="preserve">bjednatelem </w:t>
      </w:r>
      <w:r w:rsidR="00E01406" w:rsidRPr="007A3FF7">
        <w:rPr>
          <w:rFonts w:ascii="Arial" w:hAnsi="Arial" w:cs="Arial"/>
          <w:sz w:val="22"/>
          <w:szCs w:val="22"/>
        </w:rPr>
        <w:t xml:space="preserve">uvedeny </w:t>
      </w:r>
      <w:r w:rsidR="00FD62D5">
        <w:rPr>
          <w:rFonts w:ascii="Arial" w:hAnsi="Arial" w:cs="Arial"/>
          <w:sz w:val="22"/>
          <w:szCs w:val="22"/>
        </w:rPr>
        <w:t>v</w:t>
      </w:r>
      <w:r w:rsidR="009561B7" w:rsidRPr="007A3FF7">
        <w:rPr>
          <w:rFonts w:ascii="Arial" w:hAnsi="Arial" w:cs="Arial"/>
          <w:sz w:val="22"/>
          <w:szCs w:val="22"/>
        </w:rPr>
        <w:t xml:space="preserve"> protokolu o předání </w:t>
      </w:r>
      <w:r w:rsidR="00E01406" w:rsidRPr="007A3FF7">
        <w:rPr>
          <w:rFonts w:ascii="Arial" w:hAnsi="Arial" w:cs="Arial"/>
          <w:sz w:val="22"/>
          <w:szCs w:val="22"/>
        </w:rPr>
        <w:t xml:space="preserve">staveniště nebo </w:t>
      </w:r>
      <w:r w:rsidR="00C6050C">
        <w:rPr>
          <w:rFonts w:ascii="Arial" w:hAnsi="Arial" w:cs="Arial"/>
          <w:sz w:val="22"/>
          <w:szCs w:val="22"/>
        </w:rPr>
        <w:t>v zápisu ve stavebním</w:t>
      </w:r>
      <w:r w:rsidR="00E01406" w:rsidRPr="007A3FF7">
        <w:rPr>
          <w:rFonts w:ascii="Arial" w:hAnsi="Arial" w:cs="Arial"/>
          <w:sz w:val="22"/>
          <w:szCs w:val="22"/>
        </w:rPr>
        <w:t xml:space="preserve"> deníku.</w:t>
      </w:r>
      <w:r w:rsidR="00ED0DB3" w:rsidRPr="007A3FF7">
        <w:rPr>
          <w:rFonts w:ascii="Arial" w:hAnsi="Arial" w:cs="Arial"/>
          <w:sz w:val="22"/>
          <w:szCs w:val="22"/>
        </w:rPr>
        <w:tab/>
      </w:r>
      <w:r w:rsidR="00ED0DB3" w:rsidRPr="007A3FF7">
        <w:rPr>
          <w:rFonts w:ascii="Arial" w:hAnsi="Arial" w:cs="Arial"/>
          <w:sz w:val="22"/>
          <w:szCs w:val="22"/>
        </w:rPr>
        <w:tab/>
      </w:r>
    </w:p>
    <w:p w14:paraId="07B57DCD" w14:textId="77777777" w:rsidR="00ED0DB3" w:rsidRPr="00B617C9" w:rsidRDefault="00E01406" w:rsidP="00AD172D">
      <w:pPr>
        <w:tabs>
          <w:tab w:val="left" w:pos="284"/>
        </w:tabs>
        <w:ind w:left="284" w:hanging="568"/>
        <w:rPr>
          <w:rFonts w:ascii="Arial" w:hAnsi="Arial"/>
          <w:b/>
          <w:sz w:val="22"/>
        </w:rPr>
      </w:pPr>
      <w:r w:rsidRPr="007A3FF7">
        <w:rPr>
          <w:rFonts w:ascii="Arial" w:hAnsi="Arial" w:cs="Arial"/>
          <w:sz w:val="22"/>
          <w:szCs w:val="22"/>
        </w:rPr>
        <w:tab/>
      </w:r>
      <w:r w:rsidR="00ED0DB3" w:rsidRPr="00B617C9">
        <w:rPr>
          <w:rFonts w:ascii="Arial" w:hAnsi="Arial"/>
          <w:b/>
          <w:sz w:val="22"/>
        </w:rPr>
        <w:t xml:space="preserve">Za </w:t>
      </w:r>
      <w:r w:rsidR="00456A4D">
        <w:rPr>
          <w:rFonts w:ascii="Arial" w:hAnsi="Arial"/>
          <w:b/>
          <w:sz w:val="22"/>
        </w:rPr>
        <w:t>Z</w:t>
      </w:r>
      <w:r w:rsidR="00ED0DB3" w:rsidRPr="00B617C9">
        <w:rPr>
          <w:rFonts w:ascii="Arial" w:hAnsi="Arial"/>
          <w:b/>
          <w:sz w:val="22"/>
        </w:rPr>
        <w:t>hotovitele:</w:t>
      </w:r>
    </w:p>
    <w:p w14:paraId="58A7E19C" w14:textId="2165EAAB" w:rsidR="00AF2553" w:rsidRPr="00AE6A4C" w:rsidRDefault="00E01406" w:rsidP="00AD172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 </w:t>
      </w:r>
      <w:r w:rsidR="002A3866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 xml:space="preserve">- </w:t>
      </w:r>
      <w:r w:rsidR="00AF2553" w:rsidRPr="00AE6A4C">
        <w:rPr>
          <w:rFonts w:ascii="Arial" w:hAnsi="Arial" w:cs="Arial"/>
          <w:sz w:val="22"/>
          <w:szCs w:val="22"/>
        </w:rPr>
        <w:t xml:space="preserve">ve věcech smluvních:   </w:t>
      </w:r>
    </w:p>
    <w:p w14:paraId="3B870A18" w14:textId="622F25D8" w:rsidR="00547E16" w:rsidRPr="00AE6A4C" w:rsidRDefault="00AF2553" w:rsidP="00DA270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ab/>
      </w:r>
      <w:r w:rsidR="00DA270D" w:rsidRPr="001913D9">
        <w:rPr>
          <w:rFonts w:ascii="Arial" w:hAnsi="Arial" w:cs="Arial"/>
          <w:sz w:val="22"/>
          <w:szCs w:val="22"/>
        </w:rPr>
        <w:t xml:space="preserve">Ing. Daniel Šindelář, tel., e-mail: </w:t>
      </w:r>
    </w:p>
    <w:p w14:paraId="469B0E30" w14:textId="77777777" w:rsidR="00AF2553" w:rsidRPr="00AE6A4C" w:rsidRDefault="00AF2553" w:rsidP="00AD172D">
      <w:pPr>
        <w:tabs>
          <w:tab w:val="left" w:pos="284"/>
        </w:tabs>
        <w:ind w:left="284" w:hanging="568"/>
        <w:rPr>
          <w:rFonts w:ascii="Arial" w:hAnsi="Arial" w:cs="Arial"/>
          <w:sz w:val="4"/>
          <w:szCs w:val="4"/>
        </w:rPr>
      </w:pPr>
    </w:p>
    <w:p w14:paraId="102110DD" w14:textId="77777777" w:rsidR="00DA270D" w:rsidRDefault="002A3866" w:rsidP="00427000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D0DB3" w:rsidRPr="00AE6A4C">
        <w:rPr>
          <w:rFonts w:ascii="Arial" w:hAnsi="Arial" w:cs="Arial"/>
          <w:sz w:val="22"/>
          <w:szCs w:val="22"/>
        </w:rPr>
        <w:t xml:space="preserve">- </w:t>
      </w:r>
      <w:r w:rsidR="00ED0DB3" w:rsidRPr="00427000">
        <w:rPr>
          <w:rFonts w:ascii="Arial" w:hAnsi="Arial" w:cs="Arial"/>
          <w:sz w:val="22"/>
          <w:szCs w:val="22"/>
        </w:rPr>
        <w:t>ve věcech technických:</w:t>
      </w:r>
    </w:p>
    <w:p w14:paraId="48151B72" w14:textId="34AEC4E5" w:rsidR="00ED0DB3" w:rsidRPr="00427000" w:rsidRDefault="00DA270D" w:rsidP="00DA270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913D9">
        <w:rPr>
          <w:rFonts w:ascii="Arial" w:hAnsi="Arial" w:cs="Arial"/>
          <w:sz w:val="22"/>
          <w:szCs w:val="22"/>
        </w:rPr>
        <w:t xml:space="preserve">Ing. Daniel Šindelář, tel., e-mail: </w:t>
      </w:r>
    </w:p>
    <w:p w14:paraId="36A49065" w14:textId="60BFA3B0" w:rsidR="00DA270D" w:rsidRPr="001913D9" w:rsidRDefault="00FB792A" w:rsidP="00DA270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 w:rsidRPr="00427000">
        <w:rPr>
          <w:rFonts w:ascii="Arial" w:hAnsi="Arial" w:cs="Arial"/>
          <w:sz w:val="22"/>
          <w:szCs w:val="22"/>
        </w:rPr>
        <w:tab/>
      </w:r>
      <w:r w:rsidRPr="00427000">
        <w:rPr>
          <w:rFonts w:ascii="Arial" w:hAnsi="Arial" w:cs="Arial"/>
          <w:sz w:val="22"/>
          <w:szCs w:val="22"/>
        </w:rPr>
        <w:tab/>
        <w:t>- s</w:t>
      </w:r>
      <w:r w:rsidR="00E36CC9" w:rsidRPr="00427000">
        <w:rPr>
          <w:rFonts w:ascii="Arial" w:hAnsi="Arial" w:cs="Arial"/>
          <w:sz w:val="22"/>
          <w:szCs w:val="22"/>
        </w:rPr>
        <w:t>tavbyvedoucí:</w:t>
      </w:r>
      <w:r w:rsidR="00DA270D" w:rsidRPr="001913D9">
        <w:rPr>
          <w:rFonts w:ascii="Arial" w:hAnsi="Arial" w:cs="Arial"/>
          <w:sz w:val="22"/>
          <w:szCs w:val="22"/>
        </w:rPr>
        <w:t>, tel., e-mail:,</w:t>
      </w:r>
    </w:p>
    <w:p w14:paraId="6244451C" w14:textId="77777777" w:rsidR="00DA270D" w:rsidRPr="00AE6A4C" w:rsidRDefault="00DA270D" w:rsidP="00DA270D">
      <w:pPr>
        <w:tabs>
          <w:tab w:val="left" w:pos="284"/>
          <w:tab w:val="left" w:pos="851"/>
        </w:tabs>
        <w:spacing w:after="240"/>
        <w:ind w:left="284" w:hanging="568"/>
        <w:rPr>
          <w:rFonts w:ascii="Arial" w:hAnsi="Arial" w:cs="Arial"/>
          <w:sz w:val="22"/>
          <w:szCs w:val="22"/>
        </w:rPr>
      </w:pPr>
      <w:r w:rsidRPr="001913D9">
        <w:rPr>
          <w:rFonts w:ascii="Arial" w:hAnsi="Arial" w:cs="Arial"/>
          <w:sz w:val="22"/>
          <w:szCs w:val="22"/>
        </w:rPr>
        <w:tab/>
      </w:r>
      <w:r w:rsidRPr="001913D9">
        <w:rPr>
          <w:rFonts w:ascii="Arial" w:hAnsi="Arial" w:cs="Arial"/>
          <w:sz w:val="22"/>
          <w:szCs w:val="22"/>
        </w:rPr>
        <w:tab/>
        <w:t>v seznamu ČKAIT veden pod číslem: 0010724</w:t>
      </w:r>
    </w:p>
    <w:p w14:paraId="5C44CA7E" w14:textId="3D3BB53C" w:rsidR="00A046C7" w:rsidRDefault="00ED0DB3" w:rsidP="00DA270D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 xml:space="preserve">Smluvní strany prohlašují, </w:t>
      </w:r>
      <w:r w:rsidR="005D11B2">
        <w:rPr>
          <w:rFonts w:ascii="Arial" w:hAnsi="Arial" w:cs="Arial"/>
          <w:sz w:val="22"/>
          <w:szCs w:val="22"/>
        </w:rPr>
        <w:t>že se seznámily s celým textem S</w:t>
      </w:r>
      <w:r w:rsidRPr="00AE6A4C">
        <w:rPr>
          <w:rFonts w:ascii="Arial" w:hAnsi="Arial" w:cs="Arial"/>
          <w:sz w:val="22"/>
          <w:szCs w:val="22"/>
        </w:rPr>
        <w:t>mlouvy včetně j</w:t>
      </w:r>
      <w:r w:rsidR="005D11B2">
        <w:rPr>
          <w:rFonts w:ascii="Arial" w:hAnsi="Arial" w:cs="Arial"/>
          <w:sz w:val="22"/>
          <w:szCs w:val="22"/>
        </w:rPr>
        <w:t>ejich příloh a s celým obsahem S</w:t>
      </w:r>
      <w:r w:rsidRPr="00AE6A4C">
        <w:rPr>
          <w:rFonts w:ascii="Arial" w:hAnsi="Arial" w:cs="Arial"/>
          <w:sz w:val="22"/>
          <w:szCs w:val="22"/>
        </w:rPr>
        <w:t>mlouvy souhlasí. Současně</w:t>
      </w:r>
      <w:r w:rsidR="00335ECC">
        <w:rPr>
          <w:rFonts w:ascii="Arial" w:hAnsi="Arial" w:cs="Arial"/>
          <w:sz w:val="22"/>
          <w:szCs w:val="22"/>
        </w:rPr>
        <w:t xml:space="preserve"> prohlašují, že tato S</w:t>
      </w:r>
      <w:r w:rsidRPr="007A3FF7">
        <w:rPr>
          <w:rFonts w:ascii="Arial" w:hAnsi="Arial" w:cs="Arial"/>
          <w:sz w:val="22"/>
          <w:szCs w:val="22"/>
        </w:rPr>
        <w:t xml:space="preserve">mlouva </w:t>
      </w:r>
      <w:r w:rsidRPr="002E74F6">
        <w:rPr>
          <w:rFonts w:ascii="Arial" w:hAnsi="Arial" w:cs="Arial"/>
          <w:sz w:val="22"/>
          <w:szCs w:val="22"/>
        </w:rPr>
        <w:t>nebyla sjednána v tísni ani za jinak jednostranně nevýhodných podmínek, či jiným způsobem vynucena, na důkaz čehož připojují níže své vlastnoruční podpisy.</w:t>
      </w:r>
    </w:p>
    <w:p w14:paraId="56192CD2" w14:textId="16D71A43" w:rsidR="00AB0C67" w:rsidRPr="00AB0C67" w:rsidRDefault="00AB0C67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AB0C67">
        <w:rPr>
          <w:rFonts w:ascii="Arial" w:hAnsi="Arial" w:cs="Arial"/>
          <w:sz w:val="22"/>
          <w:szCs w:val="22"/>
        </w:rPr>
        <w:t xml:space="preserve">Objednatel jako zpracovatel  je oprávněn ke zpracování osobních údajů zaměstnanců </w:t>
      </w:r>
      <w:r w:rsidR="00456A4D">
        <w:rPr>
          <w:rFonts w:ascii="Arial" w:hAnsi="Arial" w:cs="Arial"/>
          <w:sz w:val="22"/>
          <w:szCs w:val="22"/>
        </w:rPr>
        <w:t>P</w:t>
      </w:r>
      <w:r w:rsidRPr="00AB0C67">
        <w:rPr>
          <w:rFonts w:ascii="Arial" w:hAnsi="Arial" w:cs="Arial"/>
          <w:sz w:val="22"/>
          <w:szCs w:val="22"/>
        </w:rPr>
        <w:t xml:space="preserve">oskytovatele (správce), a to identifikační údaje - jméno, příjmení, kontaktní údaje, a to  kontaktní </w:t>
      </w:r>
      <w:r w:rsidRPr="00CF7712">
        <w:rPr>
          <w:rFonts w:ascii="Arial" w:hAnsi="Arial" w:cs="Arial"/>
          <w:sz w:val="22"/>
          <w:szCs w:val="22"/>
        </w:rPr>
        <w:t>adresa, e</w:t>
      </w:r>
      <w:r w:rsidRPr="00CF7712">
        <w:rPr>
          <w:rFonts w:ascii="Arial" w:hAnsi="Arial" w:cs="Arial"/>
          <w:sz w:val="22"/>
          <w:szCs w:val="22"/>
        </w:rPr>
        <w:noBreakHyphen/>
        <w:t>mailová adresa, tel</w:t>
      </w:r>
      <w:r w:rsidR="005D11B2">
        <w:rPr>
          <w:rFonts w:ascii="Arial" w:hAnsi="Arial" w:cs="Arial"/>
          <w:sz w:val="22"/>
          <w:szCs w:val="22"/>
        </w:rPr>
        <w:t>efonní číslo, od uzavření této S</w:t>
      </w:r>
      <w:r w:rsidRPr="00CF7712">
        <w:rPr>
          <w:rFonts w:ascii="Arial" w:hAnsi="Arial" w:cs="Arial"/>
          <w:sz w:val="22"/>
          <w:szCs w:val="22"/>
        </w:rPr>
        <w:t>mlouvy po celou dobu realizace plnění a běhu záruční doby v rozs</w:t>
      </w:r>
      <w:r w:rsidR="005D11B2">
        <w:rPr>
          <w:rFonts w:ascii="Arial" w:hAnsi="Arial" w:cs="Arial"/>
          <w:sz w:val="22"/>
          <w:szCs w:val="22"/>
        </w:rPr>
        <w:t>ahu nezbytně nutném pro plnění S</w:t>
      </w:r>
      <w:r w:rsidRPr="00CF7712">
        <w:rPr>
          <w:rFonts w:ascii="Arial" w:hAnsi="Arial" w:cs="Arial"/>
          <w:sz w:val="22"/>
          <w:szCs w:val="22"/>
        </w:rPr>
        <w:t>mlouvy a fakturaci, a to v</w:t>
      </w:r>
      <w:r w:rsidR="00CC510F" w:rsidRPr="00CF7712">
        <w:rPr>
          <w:rFonts w:ascii="Arial" w:hAnsi="Arial" w:cs="Arial"/>
          <w:sz w:val="22"/>
          <w:szCs w:val="22"/>
        </w:rPr>
        <w:t> souladu s § 5 písm. a) zákona č. 110/2019 Sb., o zpracování osobních údajů</w:t>
      </w:r>
      <w:r w:rsidRPr="00CF7712">
        <w:rPr>
          <w:rFonts w:ascii="Arial" w:hAnsi="Arial" w:cs="Arial"/>
          <w:sz w:val="22"/>
          <w:szCs w:val="22"/>
        </w:rPr>
        <w:t>, ve znění pozdějších předpisů </w:t>
      </w:r>
      <w:r w:rsidRPr="00FD4C08">
        <w:rPr>
          <w:rFonts w:ascii="Arial" w:hAnsi="Arial" w:cs="Arial"/>
          <w:i/>
          <w:sz w:val="22"/>
          <w:szCs w:val="22"/>
        </w:rPr>
        <w:t>(dále jen „GDPR“)</w:t>
      </w:r>
      <w:r w:rsidRPr="00CF7712">
        <w:rPr>
          <w:rFonts w:ascii="Arial" w:hAnsi="Arial" w:cs="Arial"/>
          <w:sz w:val="22"/>
          <w:szCs w:val="22"/>
        </w:rPr>
        <w:t xml:space="preserve">. Dále pak je </w:t>
      </w:r>
      <w:r w:rsidR="00456A4D" w:rsidRPr="00CF7712">
        <w:rPr>
          <w:rFonts w:ascii="Arial" w:hAnsi="Arial" w:cs="Arial"/>
          <w:sz w:val="22"/>
          <w:szCs w:val="22"/>
        </w:rPr>
        <w:t>O</w:t>
      </w:r>
      <w:r w:rsidRPr="00CF7712">
        <w:rPr>
          <w:rFonts w:ascii="Arial" w:hAnsi="Arial" w:cs="Arial"/>
          <w:sz w:val="22"/>
          <w:szCs w:val="22"/>
        </w:rPr>
        <w:t>bjednatel oprávněn k archivaci takto získaných osobních údajů v souladu s § 5 odst. 2 písm. g) GDPR po dobu minimálně 10 let, jak</w:t>
      </w:r>
      <w:r w:rsidRPr="00AB0C67">
        <w:rPr>
          <w:rFonts w:ascii="Arial" w:hAnsi="Arial" w:cs="Arial"/>
          <w:sz w:val="22"/>
          <w:szCs w:val="22"/>
        </w:rPr>
        <w:t xml:space="preserve"> vyplývá z § 216 ZZVZ.</w:t>
      </w:r>
    </w:p>
    <w:p w14:paraId="1ED96775" w14:textId="2CAA1A3F" w:rsidR="00F462BE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E74F6">
        <w:rPr>
          <w:rFonts w:ascii="Arial" w:hAnsi="Arial" w:cs="Arial"/>
          <w:sz w:val="22"/>
          <w:szCs w:val="22"/>
        </w:rPr>
        <w:t>Smluvní strany výslovně</w:t>
      </w:r>
      <w:r w:rsidR="005D11B2">
        <w:rPr>
          <w:rFonts w:ascii="Arial" w:hAnsi="Arial" w:cs="Arial"/>
          <w:sz w:val="22"/>
          <w:szCs w:val="22"/>
        </w:rPr>
        <w:t xml:space="preserve"> souhlasí s tím, aby text této S</w:t>
      </w:r>
      <w:r w:rsidRPr="002E74F6">
        <w:rPr>
          <w:rFonts w:ascii="Arial" w:hAnsi="Arial" w:cs="Arial"/>
          <w:sz w:val="22"/>
          <w:szCs w:val="22"/>
        </w:rPr>
        <w:t xml:space="preserve">mlouvy byl zveřejněn </w:t>
      </w:r>
      <w:r w:rsidR="00B617C9" w:rsidRPr="002E74F6">
        <w:rPr>
          <w:rFonts w:ascii="Arial" w:hAnsi="Arial" w:cs="Arial"/>
          <w:sz w:val="22"/>
          <w:szCs w:val="22"/>
        </w:rPr>
        <w:br/>
      </w:r>
      <w:r w:rsidRPr="002E74F6">
        <w:rPr>
          <w:rFonts w:ascii="Arial" w:hAnsi="Arial" w:cs="Arial"/>
          <w:sz w:val="22"/>
          <w:szCs w:val="22"/>
        </w:rPr>
        <w:t xml:space="preserve">na internetových stránkách </w:t>
      </w:r>
      <w:r w:rsidR="00713A4F">
        <w:rPr>
          <w:rFonts w:ascii="Arial" w:hAnsi="Arial" w:cs="Arial"/>
          <w:sz w:val="22"/>
          <w:szCs w:val="22"/>
        </w:rPr>
        <w:t>M</w:t>
      </w:r>
      <w:r w:rsidRPr="002E74F6">
        <w:rPr>
          <w:rFonts w:ascii="Arial" w:hAnsi="Arial" w:cs="Arial"/>
          <w:sz w:val="22"/>
          <w:szCs w:val="22"/>
        </w:rPr>
        <w:t xml:space="preserve">ěstské části Praha 7 a Profilu zadavatele dle zákona </w:t>
      </w:r>
      <w:r w:rsidR="00B617C9" w:rsidRPr="002E74F6">
        <w:rPr>
          <w:rFonts w:ascii="Arial" w:hAnsi="Arial" w:cs="Arial"/>
          <w:sz w:val="22"/>
          <w:szCs w:val="22"/>
        </w:rPr>
        <w:br/>
      </w:r>
      <w:r w:rsidRPr="002E74F6">
        <w:rPr>
          <w:rFonts w:ascii="Arial" w:hAnsi="Arial" w:cs="Arial"/>
          <w:sz w:val="22"/>
          <w:szCs w:val="22"/>
        </w:rPr>
        <w:t>č. 134/2016 Sb., o zadávání veřejných zakázek</w:t>
      </w:r>
      <w:r w:rsidR="006C61CC">
        <w:rPr>
          <w:rFonts w:ascii="Arial" w:hAnsi="Arial" w:cs="Arial"/>
          <w:sz w:val="22"/>
          <w:szCs w:val="22"/>
        </w:rPr>
        <w:t xml:space="preserve">, ve znění </w:t>
      </w:r>
      <w:r w:rsidR="009C54BC">
        <w:rPr>
          <w:rFonts w:ascii="Arial" w:hAnsi="Arial" w:cs="Arial"/>
          <w:sz w:val="22"/>
          <w:szCs w:val="22"/>
        </w:rPr>
        <w:t>pozdějších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456A4D">
        <w:rPr>
          <w:rFonts w:ascii="Arial" w:hAnsi="Arial" w:cs="Arial"/>
          <w:sz w:val="22"/>
          <w:szCs w:val="22"/>
        </w:rPr>
        <w:t>předpisů</w:t>
      </w:r>
      <w:r w:rsidR="009E0850">
        <w:rPr>
          <w:rFonts w:ascii="Arial" w:hAnsi="Arial" w:cs="Arial"/>
          <w:sz w:val="22"/>
          <w:szCs w:val="22"/>
        </w:rPr>
        <w:t>.</w:t>
      </w:r>
    </w:p>
    <w:p w14:paraId="1562ADF3" w14:textId="77777777" w:rsidR="009E0850" w:rsidRPr="00F462BE" w:rsidRDefault="009E0850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F462BE">
        <w:rPr>
          <w:rFonts w:ascii="Arial" w:hAnsi="Arial" w:cs="Arial"/>
          <w:sz w:val="22"/>
          <w:szCs w:val="22"/>
        </w:rPr>
        <w:t>Smluvní strany  </w:t>
      </w:r>
      <w:r w:rsidR="00335ECC">
        <w:rPr>
          <w:rFonts w:ascii="Arial" w:hAnsi="Arial" w:cs="Arial"/>
          <w:sz w:val="22"/>
          <w:szCs w:val="22"/>
        </w:rPr>
        <w:t>souhlasí s uveřejněním této Smlouvy a konstatují, že ve S</w:t>
      </w:r>
      <w:r w:rsidR="00A077AF" w:rsidRPr="007A3FF7">
        <w:rPr>
          <w:rFonts w:ascii="Arial" w:hAnsi="Arial" w:cs="Arial"/>
          <w:sz w:val="22"/>
          <w:szCs w:val="22"/>
        </w:rPr>
        <w:t xml:space="preserve">mlouvě nejsou informace, které nemohou být poskytnuty podle zákona č. 340/2015 Sb., o zvláštních podmínkách účinnosti některých smluv, uveřejňování těchto smluv </w:t>
      </w:r>
      <w:r w:rsidR="00A077AF">
        <w:rPr>
          <w:rFonts w:ascii="Arial" w:hAnsi="Arial" w:cs="Arial"/>
          <w:sz w:val="22"/>
          <w:szCs w:val="22"/>
        </w:rPr>
        <w:br/>
      </w:r>
      <w:r w:rsidR="00A077AF" w:rsidRPr="007A3FF7">
        <w:rPr>
          <w:rFonts w:ascii="Arial" w:hAnsi="Arial" w:cs="Arial"/>
          <w:sz w:val="22"/>
          <w:szCs w:val="22"/>
        </w:rPr>
        <w:t>a registru smluv  a zákona č. 106/1999 Sb., o svobodném přístupu k informacím.</w:t>
      </w:r>
    </w:p>
    <w:p w14:paraId="05B810D5" w14:textId="77777777" w:rsidR="00ED52D7" w:rsidRPr="00160A78" w:rsidRDefault="00ED0DB3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Přílohy, kte</w:t>
      </w:r>
      <w:r w:rsidR="00335ECC">
        <w:rPr>
          <w:rFonts w:ascii="Arial" w:hAnsi="Arial" w:cs="Arial"/>
          <w:sz w:val="22"/>
          <w:szCs w:val="22"/>
        </w:rPr>
        <w:t>ré tvoří nedílnou součást této S</w:t>
      </w:r>
      <w:r w:rsidRPr="007A3FF7">
        <w:rPr>
          <w:rFonts w:ascii="Arial" w:hAnsi="Arial" w:cs="Arial"/>
          <w:sz w:val="22"/>
          <w:szCs w:val="22"/>
        </w:rPr>
        <w:t>mlouvy: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14:paraId="7C2DEC95" w14:textId="77777777" w:rsidR="00427000" w:rsidRDefault="00160A78" w:rsidP="0073615A">
      <w:pPr>
        <w:pStyle w:val="Zkladntextodsazen2"/>
        <w:ind w:left="1413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1</w:t>
      </w:r>
      <w:r w:rsidR="00ED52D7">
        <w:rPr>
          <w:rFonts w:ascii="Arial" w:hAnsi="Arial" w:cs="Arial"/>
          <w:sz w:val="22"/>
          <w:szCs w:val="22"/>
        </w:rPr>
        <w:t xml:space="preserve"> - </w:t>
      </w:r>
      <w:r w:rsidR="00ED52D7">
        <w:rPr>
          <w:rFonts w:ascii="Arial" w:hAnsi="Arial" w:cs="Arial"/>
          <w:sz w:val="22"/>
          <w:szCs w:val="22"/>
        </w:rPr>
        <w:tab/>
      </w:r>
      <w:r w:rsidR="00B63F18">
        <w:rPr>
          <w:rFonts w:ascii="Arial" w:hAnsi="Arial" w:cs="Arial"/>
          <w:sz w:val="22"/>
          <w:szCs w:val="22"/>
        </w:rPr>
        <w:t>N</w:t>
      </w:r>
      <w:r w:rsidR="006F5147" w:rsidRPr="007A3FF7">
        <w:rPr>
          <w:rFonts w:ascii="Arial" w:hAnsi="Arial" w:cs="Arial"/>
          <w:sz w:val="22"/>
          <w:szCs w:val="22"/>
        </w:rPr>
        <w:t xml:space="preserve">abídkový rozpočet – </w:t>
      </w:r>
      <w:r w:rsidR="0073615A">
        <w:rPr>
          <w:rFonts w:ascii="Arial" w:hAnsi="Arial" w:cs="Arial"/>
          <w:sz w:val="22"/>
          <w:szCs w:val="22"/>
        </w:rPr>
        <w:t xml:space="preserve">Zhotovitelem oceněný </w:t>
      </w:r>
      <w:r w:rsidR="002046F4">
        <w:rPr>
          <w:rFonts w:ascii="Arial" w:hAnsi="Arial" w:cs="Arial"/>
          <w:sz w:val="22"/>
          <w:szCs w:val="22"/>
        </w:rPr>
        <w:t>soupis prací</w:t>
      </w:r>
      <w:r w:rsidR="009B79CB">
        <w:rPr>
          <w:rFonts w:ascii="Arial" w:hAnsi="Arial" w:cs="Arial"/>
          <w:sz w:val="22"/>
          <w:szCs w:val="22"/>
        </w:rPr>
        <w:t>, dodávek a služeb</w:t>
      </w:r>
    </w:p>
    <w:p w14:paraId="016A6EC9" w14:textId="705FDA48" w:rsidR="00ED0DB3" w:rsidRDefault="00427000" w:rsidP="0073615A">
      <w:pPr>
        <w:pStyle w:val="Zkladntextodsazen2"/>
        <w:ind w:left="1413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2 -</w:t>
      </w:r>
      <w:r>
        <w:rPr>
          <w:rFonts w:ascii="Arial" w:hAnsi="Arial" w:cs="Arial"/>
          <w:sz w:val="22"/>
          <w:szCs w:val="22"/>
        </w:rPr>
        <w:tab/>
        <w:t>Harmonogram provádění díla</w:t>
      </w:r>
      <w:r w:rsidR="009B79CB">
        <w:rPr>
          <w:rFonts w:ascii="Arial" w:hAnsi="Arial" w:cs="Arial"/>
          <w:sz w:val="22"/>
          <w:szCs w:val="22"/>
        </w:rPr>
        <w:t xml:space="preserve"> </w:t>
      </w:r>
    </w:p>
    <w:p w14:paraId="5B5DD3D7" w14:textId="0FBD74EC" w:rsidR="001949E3" w:rsidRDefault="00427000" w:rsidP="001949E3">
      <w:pPr>
        <w:pStyle w:val="Zkladntextodsazen2"/>
        <w:ind w:left="1413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3</w:t>
      </w:r>
      <w:r w:rsidR="009C54BC" w:rsidRPr="009C54BC">
        <w:rPr>
          <w:rFonts w:ascii="Arial" w:hAnsi="Arial" w:cs="Arial"/>
          <w:sz w:val="22"/>
          <w:szCs w:val="22"/>
        </w:rPr>
        <w:t xml:space="preserve"> -</w:t>
      </w:r>
      <w:r w:rsidR="009C54BC" w:rsidRPr="009C54B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Projektová dokumentace </w:t>
      </w:r>
      <w:r w:rsidRPr="00427000">
        <w:rPr>
          <w:rFonts w:ascii="Arial" w:hAnsi="Arial" w:cs="Arial"/>
          <w:sz w:val="22"/>
          <w:szCs w:val="22"/>
        </w:rPr>
        <w:t>(digitální podoba PD na CD nosiči)</w:t>
      </w:r>
    </w:p>
    <w:p w14:paraId="17443EE6" w14:textId="557604DA" w:rsidR="002816D2" w:rsidRPr="006377A3" w:rsidRDefault="00427000" w:rsidP="006377A3">
      <w:pPr>
        <w:pStyle w:val="Zkladntextodsazen2"/>
        <w:ind w:left="1413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4 -</w:t>
      </w:r>
      <w:r>
        <w:rPr>
          <w:rFonts w:ascii="Arial" w:hAnsi="Arial" w:cs="Arial"/>
          <w:sz w:val="22"/>
          <w:szCs w:val="22"/>
        </w:rPr>
        <w:tab/>
      </w:r>
      <w:r w:rsidRPr="00427000">
        <w:rPr>
          <w:rFonts w:ascii="Arial" w:hAnsi="Arial" w:cs="Arial"/>
          <w:sz w:val="22"/>
          <w:szCs w:val="22"/>
        </w:rPr>
        <w:t>Osvědčení o autorizaci stavbyvedoucího (kopie)</w:t>
      </w:r>
    </w:p>
    <w:p w14:paraId="1452D8C9" w14:textId="77777777" w:rsidR="00ED401E" w:rsidRDefault="00ED401E" w:rsidP="007233C6">
      <w:pPr>
        <w:rPr>
          <w:rFonts w:ascii="Arial" w:hAnsi="Arial" w:cs="Arial"/>
          <w:sz w:val="22"/>
          <w:szCs w:val="22"/>
        </w:rPr>
      </w:pPr>
    </w:p>
    <w:p w14:paraId="0212BC47" w14:textId="6034555E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 Praze dne</w:t>
      </w:r>
      <w:r w:rsidR="006E1B0B">
        <w:rPr>
          <w:rFonts w:ascii="Arial" w:hAnsi="Arial" w:cs="Arial"/>
          <w:sz w:val="22"/>
          <w:szCs w:val="22"/>
        </w:rPr>
        <w:t xml:space="preserve"> 10. 4. </w:t>
      </w:r>
      <w:r w:rsidR="006121AC">
        <w:rPr>
          <w:rFonts w:ascii="Arial" w:hAnsi="Arial" w:cs="Arial"/>
          <w:sz w:val="22"/>
          <w:szCs w:val="22"/>
        </w:rPr>
        <w:t>2024</w:t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>V</w:t>
      </w:r>
      <w:r w:rsidR="00DA270D">
        <w:rPr>
          <w:rFonts w:ascii="Arial" w:hAnsi="Arial" w:cs="Arial"/>
          <w:sz w:val="22"/>
          <w:szCs w:val="22"/>
        </w:rPr>
        <w:t xml:space="preserve"> Praze </w:t>
      </w:r>
      <w:r w:rsidR="00844139">
        <w:rPr>
          <w:rFonts w:ascii="Arial" w:hAnsi="Arial" w:cs="Arial"/>
          <w:sz w:val="22"/>
          <w:szCs w:val="22"/>
        </w:rPr>
        <w:t xml:space="preserve">dne 10. 4. </w:t>
      </w:r>
      <w:r w:rsidR="006121AC">
        <w:rPr>
          <w:rFonts w:ascii="Arial" w:hAnsi="Arial" w:cs="Arial"/>
          <w:sz w:val="22"/>
          <w:szCs w:val="22"/>
        </w:rPr>
        <w:t>2024</w:t>
      </w:r>
    </w:p>
    <w:p w14:paraId="17E68DDA" w14:textId="77777777" w:rsidR="00FE37ED" w:rsidRDefault="00FE37ED" w:rsidP="007233C6">
      <w:pPr>
        <w:rPr>
          <w:rFonts w:ascii="Arial" w:hAnsi="Arial" w:cs="Arial"/>
          <w:sz w:val="22"/>
          <w:szCs w:val="22"/>
        </w:rPr>
      </w:pPr>
    </w:p>
    <w:p w14:paraId="02DC9E45" w14:textId="77777777" w:rsidR="00FE37ED" w:rsidRDefault="00FE37ED" w:rsidP="007233C6">
      <w:pPr>
        <w:rPr>
          <w:rFonts w:ascii="Arial" w:hAnsi="Arial" w:cs="Arial"/>
          <w:sz w:val="22"/>
          <w:szCs w:val="22"/>
        </w:rPr>
      </w:pPr>
    </w:p>
    <w:p w14:paraId="64B067C6" w14:textId="77777777" w:rsidR="007233C6" w:rsidRDefault="00456A4D" w:rsidP="007233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03FCA">
        <w:rPr>
          <w:rFonts w:ascii="Arial" w:hAnsi="Arial" w:cs="Arial"/>
          <w:sz w:val="22"/>
          <w:szCs w:val="22"/>
        </w:rPr>
        <w:t>bjednatel</w:t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</w:t>
      </w:r>
    </w:p>
    <w:p w14:paraId="5E8A054D" w14:textId="77777777" w:rsidR="00C03FCA" w:rsidRDefault="00C03FCA" w:rsidP="007233C6">
      <w:pPr>
        <w:rPr>
          <w:rFonts w:ascii="Arial" w:hAnsi="Arial" w:cs="Arial"/>
          <w:sz w:val="22"/>
          <w:szCs w:val="22"/>
        </w:rPr>
      </w:pPr>
    </w:p>
    <w:p w14:paraId="6FFA3ACE" w14:textId="77777777" w:rsidR="00C03FCA" w:rsidRDefault="00C03FCA" w:rsidP="007233C6">
      <w:pPr>
        <w:rPr>
          <w:rFonts w:ascii="Arial" w:hAnsi="Arial" w:cs="Arial"/>
          <w:sz w:val="22"/>
          <w:szCs w:val="22"/>
        </w:rPr>
      </w:pPr>
    </w:p>
    <w:p w14:paraId="6DAED6E3" w14:textId="77777777" w:rsidR="00C03FCA" w:rsidRDefault="00C03FCA" w:rsidP="007233C6">
      <w:pPr>
        <w:rPr>
          <w:rFonts w:ascii="Arial" w:hAnsi="Arial" w:cs="Arial"/>
          <w:sz w:val="22"/>
          <w:szCs w:val="22"/>
        </w:rPr>
      </w:pPr>
    </w:p>
    <w:p w14:paraId="6776AB96" w14:textId="77777777" w:rsidR="00C03FCA" w:rsidRPr="007A3FF7" w:rsidRDefault="00C03FCA" w:rsidP="007233C6">
      <w:pPr>
        <w:rPr>
          <w:rFonts w:ascii="Arial" w:hAnsi="Arial" w:cs="Arial"/>
          <w:sz w:val="22"/>
          <w:szCs w:val="22"/>
        </w:rPr>
      </w:pPr>
    </w:p>
    <w:p w14:paraId="601D6AF6" w14:textId="77777777" w:rsidR="00DA270D" w:rsidRDefault="00F230ED" w:rsidP="00DA270D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  <w:r w:rsidRPr="00F3736C">
        <w:rPr>
          <w:rFonts w:ascii="Arial" w:hAnsi="Arial" w:cs="Arial"/>
          <w:bCs/>
          <w:sz w:val="22"/>
          <w:szCs w:val="22"/>
        </w:rPr>
        <w:t>…………………………..</w:t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  <w:t>….…..……………………</w:t>
      </w:r>
      <w:r w:rsidR="00DA270D" w:rsidRPr="00DA270D">
        <w:rPr>
          <w:rFonts w:ascii="Arial" w:hAnsi="Arial" w:cs="Arial"/>
          <w:b/>
          <w:sz w:val="22"/>
          <w:szCs w:val="22"/>
        </w:rPr>
        <w:t xml:space="preserve"> </w:t>
      </w:r>
    </w:p>
    <w:p w14:paraId="46E9E053" w14:textId="639D4591" w:rsidR="00DA270D" w:rsidRPr="00750455" w:rsidRDefault="00DA270D" w:rsidP="00DA270D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Pr="00750455">
        <w:rPr>
          <w:rFonts w:ascii="Arial" w:hAnsi="Arial" w:cs="Arial"/>
          <w:b/>
          <w:sz w:val="22"/>
          <w:szCs w:val="22"/>
        </w:rPr>
        <w:t>ěstská část Praha 7</w:t>
      </w:r>
      <w:r w:rsidRPr="00750455">
        <w:rPr>
          <w:rFonts w:ascii="Arial" w:hAnsi="Arial" w:cs="Arial"/>
          <w:b/>
          <w:sz w:val="22"/>
          <w:szCs w:val="22"/>
        </w:rPr>
        <w:tab/>
      </w:r>
      <w:r w:rsidRPr="00750455">
        <w:rPr>
          <w:rFonts w:ascii="Arial" w:hAnsi="Arial" w:cs="Arial"/>
          <w:b/>
          <w:sz w:val="22"/>
          <w:szCs w:val="22"/>
        </w:rPr>
        <w:tab/>
      </w:r>
      <w:r w:rsidRPr="00750455">
        <w:rPr>
          <w:rFonts w:ascii="Arial" w:hAnsi="Arial" w:cs="Arial"/>
          <w:b/>
          <w:sz w:val="22"/>
          <w:szCs w:val="22"/>
        </w:rPr>
        <w:tab/>
      </w:r>
      <w:r w:rsidRPr="00750455">
        <w:rPr>
          <w:rFonts w:ascii="Arial" w:hAnsi="Arial" w:cs="Arial"/>
          <w:b/>
          <w:sz w:val="22"/>
          <w:szCs w:val="22"/>
        </w:rPr>
        <w:tab/>
      </w:r>
      <w:r w:rsidRPr="00750455">
        <w:rPr>
          <w:rFonts w:ascii="Arial" w:hAnsi="Arial" w:cs="Arial"/>
          <w:b/>
          <w:sz w:val="22"/>
          <w:szCs w:val="22"/>
        </w:rPr>
        <w:tab/>
      </w:r>
      <w:r w:rsidRPr="001913D9">
        <w:rPr>
          <w:rFonts w:ascii="Arial" w:hAnsi="Arial" w:cs="Arial"/>
          <w:b/>
          <w:sz w:val="22"/>
          <w:szCs w:val="22"/>
        </w:rPr>
        <w:t>ArtibaStav s.r.o.</w:t>
      </w:r>
    </w:p>
    <w:p w14:paraId="154FB4DC" w14:textId="77777777" w:rsidR="00DA270D" w:rsidRDefault="00DA270D" w:rsidP="00DA270D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Kamil Vavřinec Mareš, Ph.D.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Daniel Šindelář</w:t>
      </w:r>
    </w:p>
    <w:p w14:paraId="2DDA1432" w14:textId="77777777" w:rsidR="00DA270D" w:rsidRPr="001913D9" w:rsidRDefault="00DA270D" w:rsidP="00DA270D">
      <w:pPr>
        <w:tabs>
          <w:tab w:val="left" w:pos="0"/>
        </w:tabs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místo</w:t>
      </w:r>
      <w:r w:rsidRPr="00AD0D5B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</w:t>
      </w:r>
    </w:p>
    <w:p w14:paraId="4EA193B3" w14:textId="77777777" w:rsidR="00F230ED" w:rsidRPr="00F3736C" w:rsidRDefault="00F230ED" w:rsidP="00F230ED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</w:p>
    <w:sectPr w:rsidR="00F230ED" w:rsidRPr="00F3736C" w:rsidSect="00617958">
      <w:headerReference w:type="default" r:id="rId9"/>
      <w:footerReference w:type="default" r:id="rId10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3D06F" w14:textId="77777777" w:rsidR="0073615A" w:rsidRDefault="0073615A">
      <w:r>
        <w:separator/>
      </w:r>
    </w:p>
  </w:endnote>
  <w:endnote w:type="continuationSeparator" w:id="0">
    <w:p w14:paraId="44FC77F4" w14:textId="77777777" w:rsidR="0073615A" w:rsidRDefault="0073615A">
      <w:r>
        <w:continuationSeparator/>
      </w:r>
    </w:p>
  </w:endnote>
  <w:endnote w:type="continuationNotice" w:id="1">
    <w:p w14:paraId="26902C21" w14:textId="77777777" w:rsidR="0073615A" w:rsidRDefault="00736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6B940" w14:textId="6430AD11" w:rsidR="0073615A" w:rsidRDefault="0073615A">
    <w:pPr>
      <w:pStyle w:val="Zpat"/>
      <w:jc w:val="center"/>
      <w:rPr>
        <w:sz w:val="16"/>
        <w:szCs w:val="16"/>
      </w:rPr>
    </w:pPr>
    <w:r w:rsidRPr="00D9728D">
      <w:rPr>
        <w:rStyle w:val="slostrnky"/>
        <w:sz w:val="16"/>
        <w:szCs w:val="16"/>
      </w:rPr>
      <w:t xml:space="preserve">Strana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PAGE </w:instrText>
    </w:r>
    <w:r w:rsidRPr="00D9728D">
      <w:rPr>
        <w:rStyle w:val="slostrnky"/>
        <w:sz w:val="16"/>
        <w:szCs w:val="16"/>
      </w:rPr>
      <w:fldChar w:fldCharType="separate"/>
    </w:r>
    <w:r w:rsidR="00CB4652">
      <w:rPr>
        <w:rStyle w:val="slostrnky"/>
        <w:noProof/>
        <w:sz w:val="16"/>
        <w:szCs w:val="16"/>
      </w:rPr>
      <w:t>2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 xml:space="preserve"> (celkem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NUMPAGES </w:instrText>
    </w:r>
    <w:r w:rsidRPr="00D9728D">
      <w:rPr>
        <w:rStyle w:val="slostrnky"/>
        <w:sz w:val="16"/>
        <w:szCs w:val="16"/>
      </w:rPr>
      <w:fldChar w:fldCharType="separate"/>
    </w:r>
    <w:r w:rsidR="00CB4652">
      <w:rPr>
        <w:rStyle w:val="slostrnky"/>
        <w:noProof/>
        <w:sz w:val="16"/>
        <w:szCs w:val="16"/>
      </w:rPr>
      <w:t>16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899A7" w14:textId="77777777" w:rsidR="0073615A" w:rsidRDefault="0073615A">
      <w:r>
        <w:separator/>
      </w:r>
    </w:p>
  </w:footnote>
  <w:footnote w:type="continuationSeparator" w:id="0">
    <w:p w14:paraId="4861EEF3" w14:textId="77777777" w:rsidR="0073615A" w:rsidRDefault="0073615A">
      <w:r>
        <w:continuationSeparator/>
      </w:r>
    </w:p>
  </w:footnote>
  <w:footnote w:type="continuationNotice" w:id="1">
    <w:p w14:paraId="7FCB6104" w14:textId="77777777" w:rsidR="0073615A" w:rsidRDefault="007361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EDD62" w14:textId="2081A94B" w:rsidR="0073615A" w:rsidRPr="00B16674" w:rsidRDefault="0073615A" w:rsidP="00E51BB5">
    <w:pPr>
      <w:pStyle w:val="Zhlav"/>
      <w:jc w:val="both"/>
      <w:rPr>
        <w:rFonts w:ascii="Arial Narrow" w:hAnsi="Arial Narrow"/>
        <w:sz w:val="18"/>
        <w:szCs w:val="18"/>
      </w:rPr>
    </w:pPr>
  </w:p>
  <w:p w14:paraId="0A8FD1FF" w14:textId="77777777" w:rsidR="0073615A" w:rsidRPr="00E268AF" w:rsidRDefault="0073615A" w:rsidP="00E268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03EF"/>
    <w:multiLevelType w:val="multilevel"/>
    <w:tmpl w:val="0C6A9D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1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" w15:restartNumberingAfterBreak="0">
    <w:nsid w:val="06993ADE"/>
    <w:multiLevelType w:val="hybridMultilevel"/>
    <w:tmpl w:val="ECBCA2F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F9003E"/>
    <w:multiLevelType w:val="hybridMultilevel"/>
    <w:tmpl w:val="E2766AF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85C742A"/>
    <w:multiLevelType w:val="hybridMultilevel"/>
    <w:tmpl w:val="68AE6E4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938501C"/>
    <w:multiLevelType w:val="hybridMultilevel"/>
    <w:tmpl w:val="73E8F45A"/>
    <w:lvl w:ilvl="0" w:tplc="55EA60F0">
      <w:start w:val="1"/>
      <w:numFmt w:val="decimal"/>
      <w:lvlText w:val="3.%1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0BC128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7" w15:restartNumberingAfterBreak="0">
    <w:nsid w:val="17C2257B"/>
    <w:multiLevelType w:val="hybridMultilevel"/>
    <w:tmpl w:val="315AC7C8"/>
    <w:lvl w:ilvl="0" w:tplc="FD9AAEDE">
      <w:start w:val="1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C44848"/>
    <w:multiLevelType w:val="hybridMultilevel"/>
    <w:tmpl w:val="A8763D46"/>
    <w:lvl w:ilvl="0" w:tplc="DB502A7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C94790"/>
    <w:multiLevelType w:val="multilevel"/>
    <w:tmpl w:val="2DD6E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020C4A"/>
    <w:multiLevelType w:val="hybridMultilevel"/>
    <w:tmpl w:val="9E3836DC"/>
    <w:lvl w:ilvl="0" w:tplc="24ECF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748E6"/>
    <w:multiLevelType w:val="hybridMultilevel"/>
    <w:tmpl w:val="26F29D8A"/>
    <w:lvl w:ilvl="0" w:tplc="0405000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abstractNum w:abstractNumId="12" w15:restartNumberingAfterBreak="0">
    <w:nsid w:val="39D305A2"/>
    <w:multiLevelType w:val="singleLevel"/>
    <w:tmpl w:val="05386E1E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  <w:color w:val="auto"/>
      </w:rPr>
    </w:lvl>
  </w:abstractNum>
  <w:abstractNum w:abstractNumId="13" w15:restartNumberingAfterBreak="0">
    <w:nsid w:val="3F3940F0"/>
    <w:multiLevelType w:val="hybridMultilevel"/>
    <w:tmpl w:val="EF703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9221F"/>
    <w:multiLevelType w:val="multilevel"/>
    <w:tmpl w:val="B5644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40" w:hanging="1800"/>
      </w:pPr>
      <w:rPr>
        <w:rFonts w:hint="default"/>
      </w:rPr>
    </w:lvl>
  </w:abstractNum>
  <w:abstractNum w:abstractNumId="15" w15:restartNumberingAfterBreak="0">
    <w:nsid w:val="41B73D5D"/>
    <w:multiLevelType w:val="hybridMultilevel"/>
    <w:tmpl w:val="93B0344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220798B"/>
    <w:multiLevelType w:val="hybridMultilevel"/>
    <w:tmpl w:val="0C264FB4"/>
    <w:lvl w:ilvl="0" w:tplc="568CA0D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49A7AEF"/>
    <w:multiLevelType w:val="hybridMultilevel"/>
    <w:tmpl w:val="D8D272B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4C86327"/>
    <w:multiLevelType w:val="hybridMultilevel"/>
    <w:tmpl w:val="3E8284B4"/>
    <w:lvl w:ilvl="0" w:tplc="E214BEFE">
      <w:start w:val="1"/>
      <w:numFmt w:val="decimal"/>
      <w:lvlText w:val="%1."/>
      <w:lvlJc w:val="left"/>
      <w:pPr>
        <w:ind w:left="705" w:hanging="705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14D3C"/>
    <w:multiLevelType w:val="hybridMultilevel"/>
    <w:tmpl w:val="B062306A"/>
    <w:lvl w:ilvl="0" w:tplc="8B3A98DC">
      <w:start w:val="1"/>
      <w:numFmt w:val="decimal"/>
      <w:lvlText w:val="2.%1"/>
      <w:lvlJc w:val="left"/>
      <w:pPr>
        <w:ind w:left="501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4E1677F6"/>
    <w:multiLevelType w:val="hybridMultilevel"/>
    <w:tmpl w:val="E6D2B3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E25CD"/>
    <w:multiLevelType w:val="hybridMultilevel"/>
    <w:tmpl w:val="DFBAA424"/>
    <w:lvl w:ilvl="0" w:tplc="B75840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69A9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E319C7"/>
    <w:multiLevelType w:val="hybridMultilevel"/>
    <w:tmpl w:val="ACE8C18A"/>
    <w:lvl w:ilvl="0" w:tplc="4D46F596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30069DD"/>
    <w:multiLevelType w:val="hybridMultilevel"/>
    <w:tmpl w:val="F67E03C8"/>
    <w:lvl w:ilvl="0" w:tplc="1F2EA01A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4560F"/>
    <w:multiLevelType w:val="hybridMultilevel"/>
    <w:tmpl w:val="78B40914"/>
    <w:lvl w:ilvl="0" w:tplc="FD9AAEDE">
      <w:start w:val="11"/>
      <w:numFmt w:val="bullet"/>
      <w:lvlText w:val="-"/>
      <w:lvlJc w:val="left"/>
      <w:pPr>
        <w:ind w:left="136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5" w15:restartNumberingAfterBreak="0">
    <w:nsid w:val="56832C8C"/>
    <w:multiLevelType w:val="hybridMultilevel"/>
    <w:tmpl w:val="57083576"/>
    <w:lvl w:ilvl="0" w:tplc="0405000F">
      <w:start w:val="1"/>
      <w:numFmt w:val="decimal"/>
      <w:pStyle w:val="Smlouva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9B84393"/>
    <w:multiLevelType w:val="hybridMultilevel"/>
    <w:tmpl w:val="4E14C74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A3D2E77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DC63CE0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604E5736"/>
    <w:multiLevelType w:val="hybridMultilevel"/>
    <w:tmpl w:val="D1763D08"/>
    <w:lvl w:ilvl="0" w:tplc="076E5F34">
      <w:numFmt w:val="bullet"/>
      <w:lvlText w:val="-"/>
      <w:lvlJc w:val="left"/>
      <w:pPr>
        <w:ind w:left="93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0" w15:restartNumberingAfterBreak="0">
    <w:nsid w:val="63016B23"/>
    <w:multiLevelType w:val="multilevel"/>
    <w:tmpl w:val="B5644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40" w:hanging="1800"/>
      </w:pPr>
      <w:rPr>
        <w:rFonts w:hint="default"/>
      </w:rPr>
    </w:lvl>
  </w:abstractNum>
  <w:abstractNum w:abstractNumId="31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D6A3CA7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6EC37160"/>
    <w:multiLevelType w:val="hybridMultilevel"/>
    <w:tmpl w:val="09B6D4CE"/>
    <w:lvl w:ilvl="0" w:tplc="BDAC0F3E">
      <w:start w:val="2"/>
      <w:numFmt w:val="bullet"/>
      <w:lvlText w:val="-"/>
      <w:lvlJc w:val="left"/>
      <w:pPr>
        <w:ind w:left="4314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9" w:hanging="360"/>
      </w:pPr>
      <w:rPr>
        <w:rFonts w:ascii="Wingdings" w:hAnsi="Wingdings" w:hint="default"/>
      </w:rPr>
    </w:lvl>
  </w:abstractNum>
  <w:abstractNum w:abstractNumId="34" w15:restartNumberingAfterBreak="0">
    <w:nsid w:val="709B498A"/>
    <w:multiLevelType w:val="hybridMultilevel"/>
    <w:tmpl w:val="EBC47EC0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268473F"/>
    <w:multiLevelType w:val="hybridMultilevel"/>
    <w:tmpl w:val="E84433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0B675A"/>
    <w:multiLevelType w:val="hybridMultilevel"/>
    <w:tmpl w:val="5B52DC4C"/>
    <w:lvl w:ilvl="0" w:tplc="BDAC0F3E">
      <w:start w:val="2"/>
      <w:numFmt w:val="bullet"/>
      <w:lvlText w:val="-"/>
      <w:lvlJc w:val="left"/>
      <w:pPr>
        <w:ind w:left="6586" w:hanging="76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1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8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92" w:hanging="360"/>
      </w:pPr>
      <w:rPr>
        <w:rFonts w:ascii="Wingdings" w:hAnsi="Wingdings" w:hint="default"/>
      </w:rPr>
    </w:lvl>
  </w:abstractNum>
  <w:abstractNum w:abstractNumId="37" w15:restartNumberingAfterBreak="0">
    <w:nsid w:val="777516D4"/>
    <w:multiLevelType w:val="multilevel"/>
    <w:tmpl w:val="24F075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AF364E"/>
    <w:multiLevelType w:val="multilevel"/>
    <w:tmpl w:val="F55C5DD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9" w15:restartNumberingAfterBreak="0">
    <w:nsid w:val="789E1F01"/>
    <w:multiLevelType w:val="hybridMultilevel"/>
    <w:tmpl w:val="5CCEBB4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D882083"/>
    <w:multiLevelType w:val="multilevel"/>
    <w:tmpl w:val="D15AEA9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41" w15:restartNumberingAfterBreak="0">
    <w:nsid w:val="7D9D3B75"/>
    <w:multiLevelType w:val="multilevel"/>
    <w:tmpl w:val="9F2E31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F9A0F23"/>
    <w:multiLevelType w:val="hybridMultilevel"/>
    <w:tmpl w:val="AA30732A"/>
    <w:lvl w:ilvl="0" w:tplc="0405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2"/>
  </w:num>
  <w:num w:numId="3">
    <w:abstractNumId w:val="31"/>
  </w:num>
  <w:num w:numId="4">
    <w:abstractNumId w:val="25"/>
  </w:num>
  <w:num w:numId="5">
    <w:abstractNumId w:val="16"/>
  </w:num>
  <w:num w:numId="6">
    <w:abstractNumId w:val="7"/>
  </w:num>
  <w:num w:numId="7">
    <w:abstractNumId w:val="6"/>
  </w:num>
  <w:num w:numId="8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2"/>
  </w:num>
  <w:num w:numId="11">
    <w:abstractNumId w:val="24"/>
  </w:num>
  <w:num w:numId="12">
    <w:abstractNumId w:val="35"/>
  </w:num>
  <w:num w:numId="13">
    <w:abstractNumId w:val="9"/>
  </w:num>
  <w:num w:numId="14">
    <w:abstractNumId w:val="30"/>
  </w:num>
  <w:num w:numId="15">
    <w:abstractNumId w:val="14"/>
  </w:num>
  <w:num w:numId="16">
    <w:abstractNumId w:val="31"/>
  </w:num>
  <w:num w:numId="17">
    <w:abstractNumId w:val="41"/>
  </w:num>
  <w:num w:numId="18">
    <w:abstractNumId w:val="23"/>
  </w:num>
  <w:num w:numId="19">
    <w:abstractNumId w:val="19"/>
  </w:num>
  <w:num w:numId="20">
    <w:abstractNumId w:val="4"/>
  </w:num>
  <w:num w:numId="21">
    <w:abstractNumId w:val="37"/>
  </w:num>
  <w:num w:numId="22">
    <w:abstractNumId w:val="13"/>
  </w:num>
  <w:num w:numId="23">
    <w:abstractNumId w:val="33"/>
  </w:num>
  <w:num w:numId="24">
    <w:abstractNumId w:val="36"/>
  </w:num>
  <w:num w:numId="25">
    <w:abstractNumId w:val="5"/>
  </w:num>
  <w:num w:numId="26">
    <w:abstractNumId w:val="12"/>
  </w:num>
  <w:num w:numId="27">
    <w:abstractNumId w:val="10"/>
  </w:num>
  <w:num w:numId="28">
    <w:abstractNumId w:val="8"/>
  </w:num>
  <w:num w:numId="29">
    <w:abstractNumId w:val="37"/>
  </w:num>
  <w:num w:numId="30">
    <w:abstractNumId w:val="2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"/>
  </w:num>
  <w:num w:numId="34">
    <w:abstractNumId w:val="3"/>
  </w:num>
  <w:num w:numId="35">
    <w:abstractNumId w:val="21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8"/>
  </w:num>
  <w:num w:numId="39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9"/>
  </w:num>
  <w:num w:numId="42">
    <w:abstractNumId w:val="27"/>
  </w:num>
  <w:num w:numId="43">
    <w:abstractNumId w:val="17"/>
  </w:num>
  <w:num w:numId="44">
    <w:abstractNumId w:val="26"/>
  </w:num>
  <w:num w:numId="45">
    <w:abstractNumId w:val="34"/>
  </w:num>
  <w:num w:numId="46">
    <w:abstractNumId w:val="15"/>
  </w:num>
  <w:num w:numId="47">
    <w:abstractNumId w:val="20"/>
  </w:num>
  <w:num w:numId="48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6E"/>
    <w:rsid w:val="00000247"/>
    <w:rsid w:val="000018C2"/>
    <w:rsid w:val="000029E5"/>
    <w:rsid w:val="00004CE7"/>
    <w:rsid w:val="00006C8B"/>
    <w:rsid w:val="000076CF"/>
    <w:rsid w:val="00011E52"/>
    <w:rsid w:val="0001760D"/>
    <w:rsid w:val="00024AA9"/>
    <w:rsid w:val="00025EAE"/>
    <w:rsid w:val="00026422"/>
    <w:rsid w:val="00031A7C"/>
    <w:rsid w:val="00032A13"/>
    <w:rsid w:val="00033591"/>
    <w:rsid w:val="00034B06"/>
    <w:rsid w:val="00037CF5"/>
    <w:rsid w:val="00043367"/>
    <w:rsid w:val="00043968"/>
    <w:rsid w:val="000530D1"/>
    <w:rsid w:val="000548CA"/>
    <w:rsid w:val="00054F5C"/>
    <w:rsid w:val="00055907"/>
    <w:rsid w:val="0005641D"/>
    <w:rsid w:val="00057353"/>
    <w:rsid w:val="00060893"/>
    <w:rsid w:val="000643A6"/>
    <w:rsid w:val="00064E40"/>
    <w:rsid w:val="000656B9"/>
    <w:rsid w:val="00071250"/>
    <w:rsid w:val="000803FC"/>
    <w:rsid w:val="00085669"/>
    <w:rsid w:val="000872FB"/>
    <w:rsid w:val="00087AD2"/>
    <w:rsid w:val="00093399"/>
    <w:rsid w:val="000A0194"/>
    <w:rsid w:val="000A2BE0"/>
    <w:rsid w:val="000A350C"/>
    <w:rsid w:val="000A45D6"/>
    <w:rsid w:val="000A5A63"/>
    <w:rsid w:val="000A670A"/>
    <w:rsid w:val="000B1CE0"/>
    <w:rsid w:val="000B4F86"/>
    <w:rsid w:val="000B6C93"/>
    <w:rsid w:val="000C0A20"/>
    <w:rsid w:val="000C0B4F"/>
    <w:rsid w:val="000C5DD9"/>
    <w:rsid w:val="000C7AC0"/>
    <w:rsid w:val="000D58E7"/>
    <w:rsid w:val="000D5A85"/>
    <w:rsid w:val="000D6E31"/>
    <w:rsid w:val="000D7C4D"/>
    <w:rsid w:val="000E0391"/>
    <w:rsid w:val="000E4ED2"/>
    <w:rsid w:val="000E525C"/>
    <w:rsid w:val="000E5D0D"/>
    <w:rsid w:val="000F1ED6"/>
    <w:rsid w:val="000F3D63"/>
    <w:rsid w:val="000F47AC"/>
    <w:rsid w:val="000F7464"/>
    <w:rsid w:val="000F760E"/>
    <w:rsid w:val="001003F7"/>
    <w:rsid w:val="001025D5"/>
    <w:rsid w:val="00102FB2"/>
    <w:rsid w:val="001041BE"/>
    <w:rsid w:val="00104DD8"/>
    <w:rsid w:val="00106692"/>
    <w:rsid w:val="001067E5"/>
    <w:rsid w:val="00107DE6"/>
    <w:rsid w:val="001110ED"/>
    <w:rsid w:val="001114CA"/>
    <w:rsid w:val="001115F9"/>
    <w:rsid w:val="0011191A"/>
    <w:rsid w:val="00111938"/>
    <w:rsid w:val="00114921"/>
    <w:rsid w:val="001155AB"/>
    <w:rsid w:val="001158DA"/>
    <w:rsid w:val="001167C8"/>
    <w:rsid w:val="00117A13"/>
    <w:rsid w:val="00120F72"/>
    <w:rsid w:val="00122912"/>
    <w:rsid w:val="00125746"/>
    <w:rsid w:val="00135B36"/>
    <w:rsid w:val="00136B91"/>
    <w:rsid w:val="00137EFF"/>
    <w:rsid w:val="0014062C"/>
    <w:rsid w:val="00140C2F"/>
    <w:rsid w:val="001441CE"/>
    <w:rsid w:val="00145A10"/>
    <w:rsid w:val="00147F07"/>
    <w:rsid w:val="00151538"/>
    <w:rsid w:val="00152400"/>
    <w:rsid w:val="00153622"/>
    <w:rsid w:val="00153DE0"/>
    <w:rsid w:val="00160A78"/>
    <w:rsid w:val="0016161C"/>
    <w:rsid w:val="00164184"/>
    <w:rsid w:val="00165C48"/>
    <w:rsid w:val="00165EE7"/>
    <w:rsid w:val="00166292"/>
    <w:rsid w:val="00166F2F"/>
    <w:rsid w:val="00172C55"/>
    <w:rsid w:val="001856B5"/>
    <w:rsid w:val="00185A10"/>
    <w:rsid w:val="001869F5"/>
    <w:rsid w:val="00186A3C"/>
    <w:rsid w:val="00187A90"/>
    <w:rsid w:val="00190FDF"/>
    <w:rsid w:val="0019341E"/>
    <w:rsid w:val="001949E3"/>
    <w:rsid w:val="0019630A"/>
    <w:rsid w:val="001973EA"/>
    <w:rsid w:val="001A03B2"/>
    <w:rsid w:val="001A0743"/>
    <w:rsid w:val="001A2A48"/>
    <w:rsid w:val="001A3D11"/>
    <w:rsid w:val="001A5745"/>
    <w:rsid w:val="001A7120"/>
    <w:rsid w:val="001B336B"/>
    <w:rsid w:val="001B4DE0"/>
    <w:rsid w:val="001B5D7C"/>
    <w:rsid w:val="001B6413"/>
    <w:rsid w:val="001B766D"/>
    <w:rsid w:val="001C0B8A"/>
    <w:rsid w:val="001C1C9F"/>
    <w:rsid w:val="001C7E58"/>
    <w:rsid w:val="001D1500"/>
    <w:rsid w:val="001D5062"/>
    <w:rsid w:val="001D78F9"/>
    <w:rsid w:val="001E04A3"/>
    <w:rsid w:val="001E394B"/>
    <w:rsid w:val="001E55E4"/>
    <w:rsid w:val="001E65B7"/>
    <w:rsid w:val="001E79B4"/>
    <w:rsid w:val="001E7A0B"/>
    <w:rsid w:val="001F1A73"/>
    <w:rsid w:val="001F258C"/>
    <w:rsid w:val="001F6023"/>
    <w:rsid w:val="001F70EC"/>
    <w:rsid w:val="00200A59"/>
    <w:rsid w:val="00202E8C"/>
    <w:rsid w:val="002046F4"/>
    <w:rsid w:val="002052C5"/>
    <w:rsid w:val="002055BC"/>
    <w:rsid w:val="00205BDA"/>
    <w:rsid w:val="00205E07"/>
    <w:rsid w:val="00207A07"/>
    <w:rsid w:val="00210832"/>
    <w:rsid w:val="0021114D"/>
    <w:rsid w:val="00211A74"/>
    <w:rsid w:val="00212105"/>
    <w:rsid w:val="00213EAD"/>
    <w:rsid w:val="0021473C"/>
    <w:rsid w:val="00216559"/>
    <w:rsid w:val="00216697"/>
    <w:rsid w:val="002179B6"/>
    <w:rsid w:val="00227BF5"/>
    <w:rsid w:val="002303D8"/>
    <w:rsid w:val="00231862"/>
    <w:rsid w:val="0023394A"/>
    <w:rsid w:val="00234B69"/>
    <w:rsid w:val="0023708B"/>
    <w:rsid w:val="00242DA0"/>
    <w:rsid w:val="00245AE4"/>
    <w:rsid w:val="00246312"/>
    <w:rsid w:val="0025028E"/>
    <w:rsid w:val="00250A24"/>
    <w:rsid w:val="00251F27"/>
    <w:rsid w:val="002569F8"/>
    <w:rsid w:val="00256D4D"/>
    <w:rsid w:val="00260168"/>
    <w:rsid w:val="00262B31"/>
    <w:rsid w:val="002630A1"/>
    <w:rsid w:val="00265C25"/>
    <w:rsid w:val="00266903"/>
    <w:rsid w:val="00266AA1"/>
    <w:rsid w:val="002678EA"/>
    <w:rsid w:val="00277B33"/>
    <w:rsid w:val="002816D2"/>
    <w:rsid w:val="00282B6F"/>
    <w:rsid w:val="002843A5"/>
    <w:rsid w:val="002941D7"/>
    <w:rsid w:val="0029709B"/>
    <w:rsid w:val="002974CB"/>
    <w:rsid w:val="002A07AC"/>
    <w:rsid w:val="002A0DC8"/>
    <w:rsid w:val="002A2691"/>
    <w:rsid w:val="002A3866"/>
    <w:rsid w:val="002A4941"/>
    <w:rsid w:val="002A71F9"/>
    <w:rsid w:val="002B1697"/>
    <w:rsid w:val="002B1E7D"/>
    <w:rsid w:val="002C1C70"/>
    <w:rsid w:val="002C2C5E"/>
    <w:rsid w:val="002C3A16"/>
    <w:rsid w:val="002D51C0"/>
    <w:rsid w:val="002D52C7"/>
    <w:rsid w:val="002E08AB"/>
    <w:rsid w:val="002E64EA"/>
    <w:rsid w:val="002E67F0"/>
    <w:rsid w:val="002E74F6"/>
    <w:rsid w:val="002E793B"/>
    <w:rsid w:val="002E7C61"/>
    <w:rsid w:val="002F0669"/>
    <w:rsid w:val="002F136E"/>
    <w:rsid w:val="002F1B0A"/>
    <w:rsid w:val="002F1CAC"/>
    <w:rsid w:val="002F440F"/>
    <w:rsid w:val="002F5650"/>
    <w:rsid w:val="002F7194"/>
    <w:rsid w:val="00302BA1"/>
    <w:rsid w:val="00302FE7"/>
    <w:rsid w:val="00303120"/>
    <w:rsid w:val="00303D23"/>
    <w:rsid w:val="00304099"/>
    <w:rsid w:val="003041BC"/>
    <w:rsid w:val="0030433D"/>
    <w:rsid w:val="00305217"/>
    <w:rsid w:val="00305963"/>
    <w:rsid w:val="003106BD"/>
    <w:rsid w:val="00312460"/>
    <w:rsid w:val="00315FAA"/>
    <w:rsid w:val="00327297"/>
    <w:rsid w:val="00330D34"/>
    <w:rsid w:val="003341C0"/>
    <w:rsid w:val="00334DDB"/>
    <w:rsid w:val="00335ECC"/>
    <w:rsid w:val="00336F5B"/>
    <w:rsid w:val="0033798C"/>
    <w:rsid w:val="003430D9"/>
    <w:rsid w:val="00344332"/>
    <w:rsid w:val="00347988"/>
    <w:rsid w:val="00350F2F"/>
    <w:rsid w:val="003514F3"/>
    <w:rsid w:val="003517E4"/>
    <w:rsid w:val="00355A7B"/>
    <w:rsid w:val="00355C46"/>
    <w:rsid w:val="00357A01"/>
    <w:rsid w:val="00360E0B"/>
    <w:rsid w:val="00361B0B"/>
    <w:rsid w:val="00361C08"/>
    <w:rsid w:val="0036229D"/>
    <w:rsid w:val="00363FCC"/>
    <w:rsid w:val="0036784B"/>
    <w:rsid w:val="00367EFC"/>
    <w:rsid w:val="00374986"/>
    <w:rsid w:val="00374A80"/>
    <w:rsid w:val="00376B7D"/>
    <w:rsid w:val="00377A26"/>
    <w:rsid w:val="003814D2"/>
    <w:rsid w:val="0038155E"/>
    <w:rsid w:val="0038186C"/>
    <w:rsid w:val="00381901"/>
    <w:rsid w:val="00381B71"/>
    <w:rsid w:val="003849C8"/>
    <w:rsid w:val="00386659"/>
    <w:rsid w:val="003867A2"/>
    <w:rsid w:val="00387D1C"/>
    <w:rsid w:val="003913C4"/>
    <w:rsid w:val="003919D7"/>
    <w:rsid w:val="00392007"/>
    <w:rsid w:val="00394C51"/>
    <w:rsid w:val="0039586A"/>
    <w:rsid w:val="00396620"/>
    <w:rsid w:val="003970AB"/>
    <w:rsid w:val="003A0527"/>
    <w:rsid w:val="003A6C91"/>
    <w:rsid w:val="003A7925"/>
    <w:rsid w:val="003B2910"/>
    <w:rsid w:val="003B4307"/>
    <w:rsid w:val="003B750B"/>
    <w:rsid w:val="003B76C5"/>
    <w:rsid w:val="003C01D2"/>
    <w:rsid w:val="003C0CC1"/>
    <w:rsid w:val="003C4D43"/>
    <w:rsid w:val="003D15BB"/>
    <w:rsid w:val="003D182E"/>
    <w:rsid w:val="003D1947"/>
    <w:rsid w:val="003D4770"/>
    <w:rsid w:val="003D5B30"/>
    <w:rsid w:val="003E0238"/>
    <w:rsid w:val="003E16C9"/>
    <w:rsid w:val="003E1F08"/>
    <w:rsid w:val="003E2B7D"/>
    <w:rsid w:val="003E4EBC"/>
    <w:rsid w:val="003E58AC"/>
    <w:rsid w:val="003F2224"/>
    <w:rsid w:val="003F2657"/>
    <w:rsid w:val="003F2DBD"/>
    <w:rsid w:val="003F4CAE"/>
    <w:rsid w:val="003F64EB"/>
    <w:rsid w:val="003F6B0E"/>
    <w:rsid w:val="0040323C"/>
    <w:rsid w:val="00406BAB"/>
    <w:rsid w:val="00410B39"/>
    <w:rsid w:val="00411171"/>
    <w:rsid w:val="004119E3"/>
    <w:rsid w:val="00413CA6"/>
    <w:rsid w:val="004143BE"/>
    <w:rsid w:val="00415B35"/>
    <w:rsid w:val="00420CBC"/>
    <w:rsid w:val="00423276"/>
    <w:rsid w:val="00424A8D"/>
    <w:rsid w:val="00426924"/>
    <w:rsid w:val="00427000"/>
    <w:rsid w:val="004309E8"/>
    <w:rsid w:val="00435766"/>
    <w:rsid w:val="0044019F"/>
    <w:rsid w:val="00443670"/>
    <w:rsid w:val="004458AC"/>
    <w:rsid w:val="00446201"/>
    <w:rsid w:val="00446D92"/>
    <w:rsid w:val="00446D9B"/>
    <w:rsid w:val="00451957"/>
    <w:rsid w:val="00453593"/>
    <w:rsid w:val="004562C5"/>
    <w:rsid w:val="00456A4D"/>
    <w:rsid w:val="00461C7B"/>
    <w:rsid w:val="00461D5D"/>
    <w:rsid w:val="004634E9"/>
    <w:rsid w:val="0046456D"/>
    <w:rsid w:val="00466136"/>
    <w:rsid w:val="0046617F"/>
    <w:rsid w:val="00466E98"/>
    <w:rsid w:val="00467512"/>
    <w:rsid w:val="00467BFA"/>
    <w:rsid w:val="00467C08"/>
    <w:rsid w:val="00470A23"/>
    <w:rsid w:val="00470DB6"/>
    <w:rsid w:val="00471898"/>
    <w:rsid w:val="00473D3C"/>
    <w:rsid w:val="00474576"/>
    <w:rsid w:val="0047590D"/>
    <w:rsid w:val="00477171"/>
    <w:rsid w:val="00486C8D"/>
    <w:rsid w:val="00487023"/>
    <w:rsid w:val="00487961"/>
    <w:rsid w:val="00487BD9"/>
    <w:rsid w:val="004909BA"/>
    <w:rsid w:val="004921B3"/>
    <w:rsid w:val="00492B93"/>
    <w:rsid w:val="00497719"/>
    <w:rsid w:val="00497BAC"/>
    <w:rsid w:val="004A28A1"/>
    <w:rsid w:val="004A4011"/>
    <w:rsid w:val="004A42FC"/>
    <w:rsid w:val="004A6AEB"/>
    <w:rsid w:val="004B16F4"/>
    <w:rsid w:val="004B2FF6"/>
    <w:rsid w:val="004B4DB3"/>
    <w:rsid w:val="004B69B6"/>
    <w:rsid w:val="004B76D2"/>
    <w:rsid w:val="004C1895"/>
    <w:rsid w:val="004C230E"/>
    <w:rsid w:val="004C32D9"/>
    <w:rsid w:val="004C44B8"/>
    <w:rsid w:val="004C6159"/>
    <w:rsid w:val="004C684B"/>
    <w:rsid w:val="004C6F92"/>
    <w:rsid w:val="004C76C7"/>
    <w:rsid w:val="004D1351"/>
    <w:rsid w:val="004D19A0"/>
    <w:rsid w:val="004D2479"/>
    <w:rsid w:val="004D255B"/>
    <w:rsid w:val="004D3428"/>
    <w:rsid w:val="004D4DE6"/>
    <w:rsid w:val="004D54E7"/>
    <w:rsid w:val="004E07E0"/>
    <w:rsid w:val="004E0B90"/>
    <w:rsid w:val="004E6E9F"/>
    <w:rsid w:val="004F0D2C"/>
    <w:rsid w:val="004F11CD"/>
    <w:rsid w:val="005005E4"/>
    <w:rsid w:val="00501CAC"/>
    <w:rsid w:val="005038D4"/>
    <w:rsid w:val="00503FCC"/>
    <w:rsid w:val="005041A0"/>
    <w:rsid w:val="005055E3"/>
    <w:rsid w:val="00506234"/>
    <w:rsid w:val="005122AC"/>
    <w:rsid w:val="005136D5"/>
    <w:rsid w:val="00513E08"/>
    <w:rsid w:val="00514DF9"/>
    <w:rsid w:val="005150B1"/>
    <w:rsid w:val="00517885"/>
    <w:rsid w:val="00517938"/>
    <w:rsid w:val="00517944"/>
    <w:rsid w:val="0052052E"/>
    <w:rsid w:val="00521BDD"/>
    <w:rsid w:val="00522775"/>
    <w:rsid w:val="00522F9B"/>
    <w:rsid w:val="00523AE9"/>
    <w:rsid w:val="00531E79"/>
    <w:rsid w:val="00532575"/>
    <w:rsid w:val="00533D7D"/>
    <w:rsid w:val="0053524C"/>
    <w:rsid w:val="0053567E"/>
    <w:rsid w:val="005376E0"/>
    <w:rsid w:val="00543233"/>
    <w:rsid w:val="00545454"/>
    <w:rsid w:val="00546731"/>
    <w:rsid w:val="00547E16"/>
    <w:rsid w:val="00550116"/>
    <w:rsid w:val="0055177C"/>
    <w:rsid w:val="00551B58"/>
    <w:rsid w:val="00556899"/>
    <w:rsid w:val="005568B4"/>
    <w:rsid w:val="0055773A"/>
    <w:rsid w:val="0056305A"/>
    <w:rsid w:val="0056660E"/>
    <w:rsid w:val="00567AC3"/>
    <w:rsid w:val="00567C58"/>
    <w:rsid w:val="00567D9C"/>
    <w:rsid w:val="00570F92"/>
    <w:rsid w:val="005747B8"/>
    <w:rsid w:val="0057536F"/>
    <w:rsid w:val="005776A7"/>
    <w:rsid w:val="0058012A"/>
    <w:rsid w:val="00581544"/>
    <w:rsid w:val="005817C2"/>
    <w:rsid w:val="00583E42"/>
    <w:rsid w:val="005865E4"/>
    <w:rsid w:val="005870FD"/>
    <w:rsid w:val="00587348"/>
    <w:rsid w:val="00590029"/>
    <w:rsid w:val="00590834"/>
    <w:rsid w:val="0059272D"/>
    <w:rsid w:val="00592AFD"/>
    <w:rsid w:val="00592BDC"/>
    <w:rsid w:val="00595BB6"/>
    <w:rsid w:val="0059619F"/>
    <w:rsid w:val="0059656A"/>
    <w:rsid w:val="005A76BC"/>
    <w:rsid w:val="005B1B63"/>
    <w:rsid w:val="005B4606"/>
    <w:rsid w:val="005B5D24"/>
    <w:rsid w:val="005B7DED"/>
    <w:rsid w:val="005C1F05"/>
    <w:rsid w:val="005C4F05"/>
    <w:rsid w:val="005C5F74"/>
    <w:rsid w:val="005C6EF9"/>
    <w:rsid w:val="005C7037"/>
    <w:rsid w:val="005C7E58"/>
    <w:rsid w:val="005D11B2"/>
    <w:rsid w:val="005D2EA3"/>
    <w:rsid w:val="005D5E3A"/>
    <w:rsid w:val="005E0931"/>
    <w:rsid w:val="005E0F4E"/>
    <w:rsid w:val="005E10B7"/>
    <w:rsid w:val="005E3318"/>
    <w:rsid w:val="005E3DF2"/>
    <w:rsid w:val="005E3F06"/>
    <w:rsid w:val="005F09DD"/>
    <w:rsid w:val="005F4012"/>
    <w:rsid w:val="005F4832"/>
    <w:rsid w:val="005F5D45"/>
    <w:rsid w:val="005F5E37"/>
    <w:rsid w:val="00600763"/>
    <w:rsid w:val="00603E3D"/>
    <w:rsid w:val="00604EF4"/>
    <w:rsid w:val="0060726B"/>
    <w:rsid w:val="00607BB4"/>
    <w:rsid w:val="0061200B"/>
    <w:rsid w:val="006121AC"/>
    <w:rsid w:val="006132B2"/>
    <w:rsid w:val="00617958"/>
    <w:rsid w:val="006216B9"/>
    <w:rsid w:val="0062520C"/>
    <w:rsid w:val="0062590A"/>
    <w:rsid w:val="00626202"/>
    <w:rsid w:val="006314E4"/>
    <w:rsid w:val="00631694"/>
    <w:rsid w:val="0063280D"/>
    <w:rsid w:val="006332CC"/>
    <w:rsid w:val="00633762"/>
    <w:rsid w:val="00634D22"/>
    <w:rsid w:val="0063696F"/>
    <w:rsid w:val="006377A3"/>
    <w:rsid w:val="00645539"/>
    <w:rsid w:val="00647AD2"/>
    <w:rsid w:val="00654311"/>
    <w:rsid w:val="00655EC8"/>
    <w:rsid w:val="00657847"/>
    <w:rsid w:val="00660785"/>
    <w:rsid w:val="00661116"/>
    <w:rsid w:val="0066258A"/>
    <w:rsid w:val="00664625"/>
    <w:rsid w:val="00667DE1"/>
    <w:rsid w:val="00672D10"/>
    <w:rsid w:val="00674430"/>
    <w:rsid w:val="00686ED6"/>
    <w:rsid w:val="00690598"/>
    <w:rsid w:val="00690972"/>
    <w:rsid w:val="00691A05"/>
    <w:rsid w:val="0069220B"/>
    <w:rsid w:val="006A2B68"/>
    <w:rsid w:val="006A7B8D"/>
    <w:rsid w:val="006B2308"/>
    <w:rsid w:val="006B2510"/>
    <w:rsid w:val="006B3B99"/>
    <w:rsid w:val="006B4595"/>
    <w:rsid w:val="006B5785"/>
    <w:rsid w:val="006B61C3"/>
    <w:rsid w:val="006B672C"/>
    <w:rsid w:val="006C07F7"/>
    <w:rsid w:val="006C0D58"/>
    <w:rsid w:val="006C1DB3"/>
    <w:rsid w:val="006C468D"/>
    <w:rsid w:val="006C5A0A"/>
    <w:rsid w:val="006C61CC"/>
    <w:rsid w:val="006C76E2"/>
    <w:rsid w:val="006C7F39"/>
    <w:rsid w:val="006D2EEA"/>
    <w:rsid w:val="006E0D0D"/>
    <w:rsid w:val="006E1B0B"/>
    <w:rsid w:val="006E28F9"/>
    <w:rsid w:val="006E43EB"/>
    <w:rsid w:val="006E5E3F"/>
    <w:rsid w:val="006E679F"/>
    <w:rsid w:val="006F2960"/>
    <w:rsid w:val="006F399B"/>
    <w:rsid w:val="006F5147"/>
    <w:rsid w:val="006F7E9E"/>
    <w:rsid w:val="00702E95"/>
    <w:rsid w:val="00705455"/>
    <w:rsid w:val="0070772A"/>
    <w:rsid w:val="0071272F"/>
    <w:rsid w:val="00713A4F"/>
    <w:rsid w:val="00716177"/>
    <w:rsid w:val="00717D1B"/>
    <w:rsid w:val="00720C50"/>
    <w:rsid w:val="00721708"/>
    <w:rsid w:val="007228AD"/>
    <w:rsid w:val="007233C6"/>
    <w:rsid w:val="00723737"/>
    <w:rsid w:val="00723ADD"/>
    <w:rsid w:val="0072428D"/>
    <w:rsid w:val="007260B6"/>
    <w:rsid w:val="007307C7"/>
    <w:rsid w:val="007309E3"/>
    <w:rsid w:val="007311A1"/>
    <w:rsid w:val="00731B10"/>
    <w:rsid w:val="0073228B"/>
    <w:rsid w:val="007323B1"/>
    <w:rsid w:val="007331A2"/>
    <w:rsid w:val="0073615A"/>
    <w:rsid w:val="00737067"/>
    <w:rsid w:val="00737BB9"/>
    <w:rsid w:val="00740F6B"/>
    <w:rsid w:val="00747979"/>
    <w:rsid w:val="00750409"/>
    <w:rsid w:val="00750455"/>
    <w:rsid w:val="00751202"/>
    <w:rsid w:val="00751FF6"/>
    <w:rsid w:val="007548FD"/>
    <w:rsid w:val="007621FA"/>
    <w:rsid w:val="007626B7"/>
    <w:rsid w:val="00770EC6"/>
    <w:rsid w:val="00775C05"/>
    <w:rsid w:val="00776403"/>
    <w:rsid w:val="007804E2"/>
    <w:rsid w:val="00781228"/>
    <w:rsid w:val="007841D3"/>
    <w:rsid w:val="007846C8"/>
    <w:rsid w:val="00785195"/>
    <w:rsid w:val="007859D2"/>
    <w:rsid w:val="007868B8"/>
    <w:rsid w:val="00787A69"/>
    <w:rsid w:val="0079189B"/>
    <w:rsid w:val="00791A23"/>
    <w:rsid w:val="007924DE"/>
    <w:rsid w:val="0079586D"/>
    <w:rsid w:val="00796A84"/>
    <w:rsid w:val="007972F0"/>
    <w:rsid w:val="007A0E1C"/>
    <w:rsid w:val="007A3FF7"/>
    <w:rsid w:val="007A4242"/>
    <w:rsid w:val="007A4636"/>
    <w:rsid w:val="007A69AC"/>
    <w:rsid w:val="007B06D4"/>
    <w:rsid w:val="007B0EB1"/>
    <w:rsid w:val="007B320B"/>
    <w:rsid w:val="007B3B3D"/>
    <w:rsid w:val="007C0E61"/>
    <w:rsid w:val="007C11BE"/>
    <w:rsid w:val="007C14FC"/>
    <w:rsid w:val="007C1978"/>
    <w:rsid w:val="007C2CE8"/>
    <w:rsid w:val="007C392D"/>
    <w:rsid w:val="007C4802"/>
    <w:rsid w:val="007C56F8"/>
    <w:rsid w:val="007C5B2D"/>
    <w:rsid w:val="007C62D0"/>
    <w:rsid w:val="007D007A"/>
    <w:rsid w:val="007D1423"/>
    <w:rsid w:val="007D1AE3"/>
    <w:rsid w:val="007E1681"/>
    <w:rsid w:val="007E37C6"/>
    <w:rsid w:val="007E3C98"/>
    <w:rsid w:val="007E4DE6"/>
    <w:rsid w:val="007E7130"/>
    <w:rsid w:val="007F10BB"/>
    <w:rsid w:val="007F5BBD"/>
    <w:rsid w:val="008001C0"/>
    <w:rsid w:val="00815FE4"/>
    <w:rsid w:val="00820D41"/>
    <w:rsid w:val="00824E5D"/>
    <w:rsid w:val="00826018"/>
    <w:rsid w:val="008274A3"/>
    <w:rsid w:val="008375BE"/>
    <w:rsid w:val="0083777D"/>
    <w:rsid w:val="00840042"/>
    <w:rsid w:val="00840516"/>
    <w:rsid w:val="00844139"/>
    <w:rsid w:val="00846F64"/>
    <w:rsid w:val="00847D48"/>
    <w:rsid w:val="00847DA1"/>
    <w:rsid w:val="00851410"/>
    <w:rsid w:val="00851C89"/>
    <w:rsid w:val="00852512"/>
    <w:rsid w:val="00855DA8"/>
    <w:rsid w:val="00856C88"/>
    <w:rsid w:val="00861284"/>
    <w:rsid w:val="008621F4"/>
    <w:rsid w:val="008625F9"/>
    <w:rsid w:val="0086477C"/>
    <w:rsid w:val="0086523D"/>
    <w:rsid w:val="00865A81"/>
    <w:rsid w:val="00867EB2"/>
    <w:rsid w:val="00872730"/>
    <w:rsid w:val="00874D0F"/>
    <w:rsid w:val="008760BA"/>
    <w:rsid w:val="00880349"/>
    <w:rsid w:val="0088198B"/>
    <w:rsid w:val="0088468F"/>
    <w:rsid w:val="0089136D"/>
    <w:rsid w:val="00891CE2"/>
    <w:rsid w:val="00891FD1"/>
    <w:rsid w:val="00893CC7"/>
    <w:rsid w:val="00893DD6"/>
    <w:rsid w:val="00895496"/>
    <w:rsid w:val="008A3105"/>
    <w:rsid w:val="008A7E1A"/>
    <w:rsid w:val="008B219F"/>
    <w:rsid w:val="008B2215"/>
    <w:rsid w:val="008B27D8"/>
    <w:rsid w:val="008B3CA9"/>
    <w:rsid w:val="008B437D"/>
    <w:rsid w:val="008C0DAB"/>
    <w:rsid w:val="008C3805"/>
    <w:rsid w:val="008D195C"/>
    <w:rsid w:val="008D1D80"/>
    <w:rsid w:val="008D5509"/>
    <w:rsid w:val="008D5DCE"/>
    <w:rsid w:val="008E1787"/>
    <w:rsid w:val="008E29D8"/>
    <w:rsid w:val="008E621E"/>
    <w:rsid w:val="008F3631"/>
    <w:rsid w:val="008F713B"/>
    <w:rsid w:val="008F7FF2"/>
    <w:rsid w:val="00903BEE"/>
    <w:rsid w:val="00904A92"/>
    <w:rsid w:val="00905D01"/>
    <w:rsid w:val="00907157"/>
    <w:rsid w:val="0090778E"/>
    <w:rsid w:val="009129C8"/>
    <w:rsid w:val="0091416E"/>
    <w:rsid w:val="009151DC"/>
    <w:rsid w:val="00915283"/>
    <w:rsid w:val="00917678"/>
    <w:rsid w:val="00917D82"/>
    <w:rsid w:val="0093393E"/>
    <w:rsid w:val="00941E22"/>
    <w:rsid w:val="009439F0"/>
    <w:rsid w:val="00943DFD"/>
    <w:rsid w:val="00946C4A"/>
    <w:rsid w:val="00951019"/>
    <w:rsid w:val="00951FF1"/>
    <w:rsid w:val="009538ED"/>
    <w:rsid w:val="00955236"/>
    <w:rsid w:val="009561B7"/>
    <w:rsid w:val="00956E17"/>
    <w:rsid w:val="00957029"/>
    <w:rsid w:val="0095760E"/>
    <w:rsid w:val="0096141C"/>
    <w:rsid w:val="0096157C"/>
    <w:rsid w:val="00964FF3"/>
    <w:rsid w:val="00970423"/>
    <w:rsid w:val="009721F5"/>
    <w:rsid w:val="009732D0"/>
    <w:rsid w:val="00974A45"/>
    <w:rsid w:val="00977B22"/>
    <w:rsid w:val="00983799"/>
    <w:rsid w:val="00991F1E"/>
    <w:rsid w:val="009937BA"/>
    <w:rsid w:val="00995332"/>
    <w:rsid w:val="00996938"/>
    <w:rsid w:val="009A0BFF"/>
    <w:rsid w:val="009A54E5"/>
    <w:rsid w:val="009B3917"/>
    <w:rsid w:val="009B79CB"/>
    <w:rsid w:val="009B7AA7"/>
    <w:rsid w:val="009C108F"/>
    <w:rsid w:val="009C28EF"/>
    <w:rsid w:val="009C35F5"/>
    <w:rsid w:val="009C45AA"/>
    <w:rsid w:val="009C54BC"/>
    <w:rsid w:val="009C5603"/>
    <w:rsid w:val="009D3E1A"/>
    <w:rsid w:val="009D42C3"/>
    <w:rsid w:val="009D5754"/>
    <w:rsid w:val="009D7541"/>
    <w:rsid w:val="009E0850"/>
    <w:rsid w:val="009E11ED"/>
    <w:rsid w:val="009E746D"/>
    <w:rsid w:val="009E7592"/>
    <w:rsid w:val="009F2D45"/>
    <w:rsid w:val="009F454F"/>
    <w:rsid w:val="009F484E"/>
    <w:rsid w:val="009F68DA"/>
    <w:rsid w:val="009F7054"/>
    <w:rsid w:val="00A012BC"/>
    <w:rsid w:val="00A01F03"/>
    <w:rsid w:val="00A046C7"/>
    <w:rsid w:val="00A04E2E"/>
    <w:rsid w:val="00A077AF"/>
    <w:rsid w:val="00A10A2B"/>
    <w:rsid w:val="00A13256"/>
    <w:rsid w:val="00A13EA7"/>
    <w:rsid w:val="00A22CC0"/>
    <w:rsid w:val="00A22F81"/>
    <w:rsid w:val="00A22FC7"/>
    <w:rsid w:val="00A24D6B"/>
    <w:rsid w:val="00A25EE0"/>
    <w:rsid w:val="00A277E0"/>
    <w:rsid w:val="00A277F7"/>
    <w:rsid w:val="00A354CD"/>
    <w:rsid w:val="00A37101"/>
    <w:rsid w:val="00A37A3F"/>
    <w:rsid w:val="00A43E3B"/>
    <w:rsid w:val="00A45DC4"/>
    <w:rsid w:val="00A54CDD"/>
    <w:rsid w:val="00A554C3"/>
    <w:rsid w:val="00A56164"/>
    <w:rsid w:val="00A6290F"/>
    <w:rsid w:val="00A62A49"/>
    <w:rsid w:val="00A63B2F"/>
    <w:rsid w:val="00A657CE"/>
    <w:rsid w:val="00A7015F"/>
    <w:rsid w:val="00A7060E"/>
    <w:rsid w:val="00A71E4F"/>
    <w:rsid w:val="00A71EB2"/>
    <w:rsid w:val="00A727F3"/>
    <w:rsid w:val="00A729CA"/>
    <w:rsid w:val="00A73B0E"/>
    <w:rsid w:val="00A74DA7"/>
    <w:rsid w:val="00A76DE8"/>
    <w:rsid w:val="00A772E3"/>
    <w:rsid w:val="00A774A0"/>
    <w:rsid w:val="00A81EA8"/>
    <w:rsid w:val="00A82AFC"/>
    <w:rsid w:val="00A831F9"/>
    <w:rsid w:val="00A83E49"/>
    <w:rsid w:val="00A85ED6"/>
    <w:rsid w:val="00A86E47"/>
    <w:rsid w:val="00A87390"/>
    <w:rsid w:val="00A90CA4"/>
    <w:rsid w:val="00A92966"/>
    <w:rsid w:val="00A93966"/>
    <w:rsid w:val="00A95521"/>
    <w:rsid w:val="00A96A1B"/>
    <w:rsid w:val="00AA0370"/>
    <w:rsid w:val="00AA0EE6"/>
    <w:rsid w:val="00AA1F47"/>
    <w:rsid w:val="00AA438B"/>
    <w:rsid w:val="00AA4E2B"/>
    <w:rsid w:val="00AA61EA"/>
    <w:rsid w:val="00AA6E83"/>
    <w:rsid w:val="00AA73B5"/>
    <w:rsid w:val="00AB0C67"/>
    <w:rsid w:val="00AB2B30"/>
    <w:rsid w:val="00AB3FD2"/>
    <w:rsid w:val="00AB4494"/>
    <w:rsid w:val="00AB5377"/>
    <w:rsid w:val="00AC0A60"/>
    <w:rsid w:val="00AC2178"/>
    <w:rsid w:val="00AC6117"/>
    <w:rsid w:val="00AC6492"/>
    <w:rsid w:val="00AD0D5B"/>
    <w:rsid w:val="00AD172D"/>
    <w:rsid w:val="00AD59EC"/>
    <w:rsid w:val="00AE0C67"/>
    <w:rsid w:val="00AE3690"/>
    <w:rsid w:val="00AE6A4C"/>
    <w:rsid w:val="00AF0454"/>
    <w:rsid w:val="00AF2553"/>
    <w:rsid w:val="00B01E65"/>
    <w:rsid w:val="00B02601"/>
    <w:rsid w:val="00B03143"/>
    <w:rsid w:val="00B0330B"/>
    <w:rsid w:val="00B118E6"/>
    <w:rsid w:val="00B2003C"/>
    <w:rsid w:val="00B27A63"/>
    <w:rsid w:val="00B3107F"/>
    <w:rsid w:val="00B32F69"/>
    <w:rsid w:val="00B341C1"/>
    <w:rsid w:val="00B3504E"/>
    <w:rsid w:val="00B36C91"/>
    <w:rsid w:val="00B40234"/>
    <w:rsid w:val="00B40290"/>
    <w:rsid w:val="00B404FC"/>
    <w:rsid w:val="00B40B18"/>
    <w:rsid w:val="00B40D6A"/>
    <w:rsid w:val="00B44748"/>
    <w:rsid w:val="00B477BA"/>
    <w:rsid w:val="00B5109B"/>
    <w:rsid w:val="00B51BCA"/>
    <w:rsid w:val="00B5200D"/>
    <w:rsid w:val="00B53049"/>
    <w:rsid w:val="00B530D7"/>
    <w:rsid w:val="00B617C9"/>
    <w:rsid w:val="00B61B9E"/>
    <w:rsid w:val="00B62D05"/>
    <w:rsid w:val="00B63620"/>
    <w:rsid w:val="00B63F18"/>
    <w:rsid w:val="00B67441"/>
    <w:rsid w:val="00B73F79"/>
    <w:rsid w:val="00B8155E"/>
    <w:rsid w:val="00B81ED1"/>
    <w:rsid w:val="00B8516A"/>
    <w:rsid w:val="00B8648C"/>
    <w:rsid w:val="00B91C13"/>
    <w:rsid w:val="00B93D08"/>
    <w:rsid w:val="00B94556"/>
    <w:rsid w:val="00BA0F63"/>
    <w:rsid w:val="00BA4F0B"/>
    <w:rsid w:val="00BA6545"/>
    <w:rsid w:val="00BB1CE0"/>
    <w:rsid w:val="00BB21CD"/>
    <w:rsid w:val="00BB2C61"/>
    <w:rsid w:val="00BB3040"/>
    <w:rsid w:val="00BB39C6"/>
    <w:rsid w:val="00BB47E7"/>
    <w:rsid w:val="00BB61A4"/>
    <w:rsid w:val="00BC462C"/>
    <w:rsid w:val="00BD23EF"/>
    <w:rsid w:val="00BD25EB"/>
    <w:rsid w:val="00BD797E"/>
    <w:rsid w:val="00BD7A14"/>
    <w:rsid w:val="00BE01AD"/>
    <w:rsid w:val="00BE049E"/>
    <w:rsid w:val="00BE37EA"/>
    <w:rsid w:val="00BE3899"/>
    <w:rsid w:val="00BE6F94"/>
    <w:rsid w:val="00BE7C22"/>
    <w:rsid w:val="00BF0CAB"/>
    <w:rsid w:val="00BF644A"/>
    <w:rsid w:val="00BF6823"/>
    <w:rsid w:val="00BF6973"/>
    <w:rsid w:val="00BF720A"/>
    <w:rsid w:val="00C00842"/>
    <w:rsid w:val="00C0340F"/>
    <w:rsid w:val="00C03FCA"/>
    <w:rsid w:val="00C05AAA"/>
    <w:rsid w:val="00C21F82"/>
    <w:rsid w:val="00C225AC"/>
    <w:rsid w:val="00C2349E"/>
    <w:rsid w:val="00C27961"/>
    <w:rsid w:val="00C31456"/>
    <w:rsid w:val="00C35195"/>
    <w:rsid w:val="00C35683"/>
    <w:rsid w:val="00C43F49"/>
    <w:rsid w:val="00C444C1"/>
    <w:rsid w:val="00C445FD"/>
    <w:rsid w:val="00C4500F"/>
    <w:rsid w:val="00C46985"/>
    <w:rsid w:val="00C475F5"/>
    <w:rsid w:val="00C47E98"/>
    <w:rsid w:val="00C52524"/>
    <w:rsid w:val="00C55E5A"/>
    <w:rsid w:val="00C56552"/>
    <w:rsid w:val="00C60341"/>
    <w:rsid w:val="00C6050C"/>
    <w:rsid w:val="00C60E94"/>
    <w:rsid w:val="00C614AE"/>
    <w:rsid w:val="00C649F4"/>
    <w:rsid w:val="00C64DE7"/>
    <w:rsid w:val="00C651A5"/>
    <w:rsid w:val="00C65781"/>
    <w:rsid w:val="00C67C13"/>
    <w:rsid w:val="00C71AC0"/>
    <w:rsid w:val="00C73E97"/>
    <w:rsid w:val="00C74C72"/>
    <w:rsid w:val="00C75A66"/>
    <w:rsid w:val="00C778E3"/>
    <w:rsid w:val="00C84896"/>
    <w:rsid w:val="00C8528A"/>
    <w:rsid w:val="00C8646D"/>
    <w:rsid w:val="00C96923"/>
    <w:rsid w:val="00CA6459"/>
    <w:rsid w:val="00CA7A79"/>
    <w:rsid w:val="00CB18B6"/>
    <w:rsid w:val="00CB2A4F"/>
    <w:rsid w:val="00CB436A"/>
    <w:rsid w:val="00CB4652"/>
    <w:rsid w:val="00CC2203"/>
    <w:rsid w:val="00CC34D4"/>
    <w:rsid w:val="00CC4661"/>
    <w:rsid w:val="00CC4BE4"/>
    <w:rsid w:val="00CC510F"/>
    <w:rsid w:val="00CC52F5"/>
    <w:rsid w:val="00CC7D6D"/>
    <w:rsid w:val="00CD08AF"/>
    <w:rsid w:val="00CD0EBA"/>
    <w:rsid w:val="00CD1BEC"/>
    <w:rsid w:val="00CD442E"/>
    <w:rsid w:val="00CD7E7C"/>
    <w:rsid w:val="00CE0810"/>
    <w:rsid w:val="00CE0A38"/>
    <w:rsid w:val="00CE18FF"/>
    <w:rsid w:val="00CE3244"/>
    <w:rsid w:val="00CE3A4F"/>
    <w:rsid w:val="00CE63D1"/>
    <w:rsid w:val="00CE6841"/>
    <w:rsid w:val="00CE6E4E"/>
    <w:rsid w:val="00CE7AFF"/>
    <w:rsid w:val="00CF0A6F"/>
    <w:rsid w:val="00CF0CC6"/>
    <w:rsid w:val="00CF1A51"/>
    <w:rsid w:val="00CF266A"/>
    <w:rsid w:val="00CF286D"/>
    <w:rsid w:val="00CF43C1"/>
    <w:rsid w:val="00CF6BB3"/>
    <w:rsid w:val="00CF7712"/>
    <w:rsid w:val="00D0283B"/>
    <w:rsid w:val="00D035E9"/>
    <w:rsid w:val="00D05FB6"/>
    <w:rsid w:val="00D06161"/>
    <w:rsid w:val="00D15315"/>
    <w:rsid w:val="00D15497"/>
    <w:rsid w:val="00D171F9"/>
    <w:rsid w:val="00D1799F"/>
    <w:rsid w:val="00D24A39"/>
    <w:rsid w:val="00D25A8D"/>
    <w:rsid w:val="00D3134F"/>
    <w:rsid w:val="00D37CF3"/>
    <w:rsid w:val="00D40282"/>
    <w:rsid w:val="00D4031C"/>
    <w:rsid w:val="00D40618"/>
    <w:rsid w:val="00D410F0"/>
    <w:rsid w:val="00D44C9C"/>
    <w:rsid w:val="00D45DD1"/>
    <w:rsid w:val="00D45E33"/>
    <w:rsid w:val="00D51AD3"/>
    <w:rsid w:val="00D5418E"/>
    <w:rsid w:val="00D56AC8"/>
    <w:rsid w:val="00D6497D"/>
    <w:rsid w:val="00D65352"/>
    <w:rsid w:val="00D657D9"/>
    <w:rsid w:val="00D66706"/>
    <w:rsid w:val="00D66C27"/>
    <w:rsid w:val="00D70067"/>
    <w:rsid w:val="00D719DE"/>
    <w:rsid w:val="00D72D27"/>
    <w:rsid w:val="00D72DF8"/>
    <w:rsid w:val="00D80BFB"/>
    <w:rsid w:val="00D83EF3"/>
    <w:rsid w:val="00D842CE"/>
    <w:rsid w:val="00D8751C"/>
    <w:rsid w:val="00D90AD4"/>
    <w:rsid w:val="00D9597C"/>
    <w:rsid w:val="00D9728D"/>
    <w:rsid w:val="00DA1470"/>
    <w:rsid w:val="00DA1628"/>
    <w:rsid w:val="00DA1CE9"/>
    <w:rsid w:val="00DA20F3"/>
    <w:rsid w:val="00DA270D"/>
    <w:rsid w:val="00DA28AB"/>
    <w:rsid w:val="00DA4BF3"/>
    <w:rsid w:val="00DB2C43"/>
    <w:rsid w:val="00DB33F2"/>
    <w:rsid w:val="00DB3599"/>
    <w:rsid w:val="00DC528A"/>
    <w:rsid w:val="00DC6020"/>
    <w:rsid w:val="00DC6888"/>
    <w:rsid w:val="00DC71A9"/>
    <w:rsid w:val="00DD37A0"/>
    <w:rsid w:val="00DD6EA3"/>
    <w:rsid w:val="00DD7B27"/>
    <w:rsid w:val="00DE00F8"/>
    <w:rsid w:val="00DE0B29"/>
    <w:rsid w:val="00DE0FFC"/>
    <w:rsid w:val="00DE2953"/>
    <w:rsid w:val="00DE5903"/>
    <w:rsid w:val="00DF2C4E"/>
    <w:rsid w:val="00DF2EBC"/>
    <w:rsid w:val="00DF7F64"/>
    <w:rsid w:val="00E00D02"/>
    <w:rsid w:val="00E01406"/>
    <w:rsid w:val="00E07C2B"/>
    <w:rsid w:val="00E13C49"/>
    <w:rsid w:val="00E15536"/>
    <w:rsid w:val="00E16CAC"/>
    <w:rsid w:val="00E22713"/>
    <w:rsid w:val="00E268AF"/>
    <w:rsid w:val="00E26D4E"/>
    <w:rsid w:val="00E31462"/>
    <w:rsid w:val="00E32207"/>
    <w:rsid w:val="00E36CC9"/>
    <w:rsid w:val="00E47757"/>
    <w:rsid w:val="00E51BB5"/>
    <w:rsid w:val="00E52FD4"/>
    <w:rsid w:val="00E53741"/>
    <w:rsid w:val="00E54A8C"/>
    <w:rsid w:val="00E567CD"/>
    <w:rsid w:val="00E57FE4"/>
    <w:rsid w:val="00E606E9"/>
    <w:rsid w:val="00E62616"/>
    <w:rsid w:val="00E71542"/>
    <w:rsid w:val="00E75433"/>
    <w:rsid w:val="00E75CC0"/>
    <w:rsid w:val="00E766F8"/>
    <w:rsid w:val="00E819DF"/>
    <w:rsid w:val="00E8785D"/>
    <w:rsid w:val="00E90331"/>
    <w:rsid w:val="00E92713"/>
    <w:rsid w:val="00E93C9B"/>
    <w:rsid w:val="00E9793A"/>
    <w:rsid w:val="00EA11BF"/>
    <w:rsid w:val="00EA35A7"/>
    <w:rsid w:val="00EA3D25"/>
    <w:rsid w:val="00EB1B78"/>
    <w:rsid w:val="00EB6A06"/>
    <w:rsid w:val="00EB7AF0"/>
    <w:rsid w:val="00EC138B"/>
    <w:rsid w:val="00ED047C"/>
    <w:rsid w:val="00ED0DB3"/>
    <w:rsid w:val="00ED1B2A"/>
    <w:rsid w:val="00ED1B65"/>
    <w:rsid w:val="00ED33BC"/>
    <w:rsid w:val="00ED401E"/>
    <w:rsid w:val="00ED52D7"/>
    <w:rsid w:val="00ED6255"/>
    <w:rsid w:val="00ED7A52"/>
    <w:rsid w:val="00EE4E92"/>
    <w:rsid w:val="00EE59F1"/>
    <w:rsid w:val="00EF2A2E"/>
    <w:rsid w:val="00EF679C"/>
    <w:rsid w:val="00EF74C3"/>
    <w:rsid w:val="00F00E95"/>
    <w:rsid w:val="00F01A42"/>
    <w:rsid w:val="00F0260E"/>
    <w:rsid w:val="00F07CC4"/>
    <w:rsid w:val="00F11558"/>
    <w:rsid w:val="00F1691E"/>
    <w:rsid w:val="00F2073F"/>
    <w:rsid w:val="00F22194"/>
    <w:rsid w:val="00F2248C"/>
    <w:rsid w:val="00F230ED"/>
    <w:rsid w:val="00F2450F"/>
    <w:rsid w:val="00F264B7"/>
    <w:rsid w:val="00F27535"/>
    <w:rsid w:val="00F332DD"/>
    <w:rsid w:val="00F35A77"/>
    <w:rsid w:val="00F3736C"/>
    <w:rsid w:val="00F40BAD"/>
    <w:rsid w:val="00F410C3"/>
    <w:rsid w:val="00F41E48"/>
    <w:rsid w:val="00F420C0"/>
    <w:rsid w:val="00F42344"/>
    <w:rsid w:val="00F4294D"/>
    <w:rsid w:val="00F462BE"/>
    <w:rsid w:val="00F46C7A"/>
    <w:rsid w:val="00F51BEA"/>
    <w:rsid w:val="00F5608D"/>
    <w:rsid w:val="00F579D1"/>
    <w:rsid w:val="00F61942"/>
    <w:rsid w:val="00F70095"/>
    <w:rsid w:val="00F772C1"/>
    <w:rsid w:val="00F7742B"/>
    <w:rsid w:val="00F80827"/>
    <w:rsid w:val="00F80B37"/>
    <w:rsid w:val="00F827E5"/>
    <w:rsid w:val="00F83516"/>
    <w:rsid w:val="00F848B3"/>
    <w:rsid w:val="00F869C1"/>
    <w:rsid w:val="00F9022D"/>
    <w:rsid w:val="00F910F7"/>
    <w:rsid w:val="00F924A5"/>
    <w:rsid w:val="00F9345A"/>
    <w:rsid w:val="00F93F3F"/>
    <w:rsid w:val="00F9671A"/>
    <w:rsid w:val="00FA04D1"/>
    <w:rsid w:val="00FA44B1"/>
    <w:rsid w:val="00FA58EF"/>
    <w:rsid w:val="00FA78C7"/>
    <w:rsid w:val="00FA79E6"/>
    <w:rsid w:val="00FA7DC3"/>
    <w:rsid w:val="00FB1AC1"/>
    <w:rsid w:val="00FB26B5"/>
    <w:rsid w:val="00FB463B"/>
    <w:rsid w:val="00FB5B60"/>
    <w:rsid w:val="00FB6B11"/>
    <w:rsid w:val="00FB75A9"/>
    <w:rsid w:val="00FB792A"/>
    <w:rsid w:val="00FC40F1"/>
    <w:rsid w:val="00FC6B1D"/>
    <w:rsid w:val="00FD2287"/>
    <w:rsid w:val="00FD2590"/>
    <w:rsid w:val="00FD4C08"/>
    <w:rsid w:val="00FD502C"/>
    <w:rsid w:val="00FD62D5"/>
    <w:rsid w:val="00FE0733"/>
    <w:rsid w:val="00FE17BD"/>
    <w:rsid w:val="00FE305E"/>
    <w:rsid w:val="00FE37ED"/>
    <w:rsid w:val="00FE61F0"/>
    <w:rsid w:val="00FE624F"/>
    <w:rsid w:val="00FE752F"/>
    <w:rsid w:val="00FF41E3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FB822"/>
  <w15:docId w15:val="{5E8C953D-E7BA-4645-B573-BC3B63E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68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535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31B10"/>
    <w:pPr>
      <w:keepNext/>
      <w:outlineLvl w:val="1"/>
    </w:pPr>
    <w:rPr>
      <w:rFonts w:ascii="Arial" w:hAnsi="Arial" w:cs="Arial"/>
      <w:i/>
      <w:iCs/>
      <w:sz w:val="18"/>
      <w:szCs w:val="18"/>
    </w:rPr>
  </w:style>
  <w:style w:type="paragraph" w:styleId="Nadpis3">
    <w:name w:val="heading 3"/>
    <w:basedOn w:val="Normln"/>
    <w:next w:val="Normln"/>
    <w:link w:val="Nadpis3Char"/>
    <w:uiPriority w:val="99"/>
    <w:qFormat/>
    <w:rsid w:val="00731B10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731B10"/>
    <w:pPr>
      <w:keepNext/>
      <w:outlineLvl w:val="3"/>
    </w:pPr>
    <w:rPr>
      <w:rFonts w:ascii="Arial" w:hAnsi="Arial" w:cs="Arial"/>
      <w:i/>
      <w:iCs/>
      <w:color w:val="FF0000"/>
      <w:sz w:val="18"/>
      <w:szCs w:val="18"/>
    </w:rPr>
  </w:style>
  <w:style w:type="paragraph" w:styleId="Nadpis5">
    <w:name w:val="heading 5"/>
    <w:basedOn w:val="Normln"/>
    <w:next w:val="Normln"/>
    <w:link w:val="Nadpis5Char"/>
    <w:qFormat/>
    <w:rsid w:val="00731B10"/>
    <w:pPr>
      <w:keepNext/>
      <w:outlineLvl w:val="4"/>
    </w:pPr>
    <w:rPr>
      <w:b/>
      <w:bCs/>
      <w:i/>
      <w:iCs/>
      <w:smallCaps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731B10"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731B10"/>
    <w:pPr>
      <w:keepNext/>
      <w:ind w:left="720"/>
      <w:outlineLvl w:val="6"/>
    </w:pPr>
    <w:rPr>
      <w:b/>
      <w:bCs/>
      <w:caps/>
    </w:rPr>
  </w:style>
  <w:style w:type="paragraph" w:styleId="Nadpis8">
    <w:name w:val="heading 8"/>
    <w:basedOn w:val="Normln"/>
    <w:next w:val="Normln"/>
    <w:link w:val="Nadpis8Char"/>
    <w:qFormat/>
    <w:rsid w:val="0060726B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0726B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1225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225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225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225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225AE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225AE"/>
    <w:rPr>
      <w:rFonts w:ascii="Calibri" w:eastAsia="Times New Roman" w:hAnsi="Calibri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731B10"/>
    <w:pPr>
      <w:ind w:left="705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225AE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731B10"/>
    <w:pPr>
      <w:jc w:val="both"/>
    </w:pPr>
  </w:style>
  <w:style w:type="character" w:customStyle="1" w:styleId="Zkladntext2Char">
    <w:name w:val="Základní text 2 Char"/>
    <w:link w:val="Zkladntext2"/>
    <w:uiPriority w:val="99"/>
    <w:semiHidden/>
    <w:rsid w:val="001225A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31B10"/>
    <w:pPr>
      <w:ind w:left="72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225A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31B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25AE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731B10"/>
  </w:style>
  <w:style w:type="paragraph" w:styleId="Zkladntext">
    <w:name w:val="Body Text"/>
    <w:basedOn w:val="Normln"/>
    <w:link w:val="ZkladntextChar"/>
    <w:uiPriority w:val="99"/>
    <w:semiHidden/>
    <w:rsid w:val="00731B10"/>
    <w:rPr>
      <w:rFonts w:ascii="Courier New" w:hAnsi="Courier New" w:cs="Courier New"/>
      <w:i/>
      <w:iCs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1225AE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731B10"/>
    <w:pPr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Zkladntext3Char">
    <w:name w:val="Základní text 3 Char"/>
    <w:link w:val="Zkladntext3"/>
    <w:uiPriority w:val="99"/>
    <w:semiHidden/>
    <w:rsid w:val="001225AE"/>
    <w:rPr>
      <w:sz w:val="16"/>
      <w:szCs w:val="16"/>
    </w:rPr>
  </w:style>
  <w:style w:type="paragraph" w:styleId="Zhlav">
    <w:name w:val="header"/>
    <w:basedOn w:val="Normln"/>
    <w:link w:val="ZhlavChar"/>
    <w:rsid w:val="00731B1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1225A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7F64"/>
    <w:pPr>
      <w:ind w:left="708"/>
    </w:pPr>
  </w:style>
  <w:style w:type="character" w:styleId="Zdraznn">
    <w:name w:val="Emphasis"/>
    <w:uiPriority w:val="99"/>
    <w:qFormat/>
    <w:rsid w:val="00CF286D"/>
    <w:rPr>
      <w:i/>
      <w:iCs/>
    </w:rPr>
  </w:style>
  <w:style w:type="character" w:styleId="Hypertextovodkaz">
    <w:name w:val="Hyperlink"/>
    <w:unhideWhenUsed/>
    <w:rsid w:val="00231862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4535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359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453593"/>
    <w:rPr>
      <w:sz w:val="16"/>
      <w:szCs w:val="16"/>
    </w:rPr>
  </w:style>
  <w:style w:type="paragraph" w:styleId="Bezmezer">
    <w:name w:val="No Spacing"/>
    <w:uiPriority w:val="1"/>
    <w:qFormat/>
    <w:rsid w:val="004C44B8"/>
    <w:rPr>
      <w:sz w:val="24"/>
      <w:szCs w:val="24"/>
    </w:rPr>
  </w:style>
  <w:style w:type="character" w:styleId="Odkaznakoment">
    <w:name w:val="annotation reference"/>
    <w:semiHidden/>
    <w:rsid w:val="006B230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B230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23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6B2308"/>
    <w:rPr>
      <w:rFonts w:ascii="Tahoma" w:hAnsi="Tahoma" w:cs="Tahoma"/>
      <w:sz w:val="16"/>
      <w:szCs w:val="16"/>
    </w:rPr>
  </w:style>
  <w:style w:type="paragraph" w:customStyle="1" w:styleId="cislovanyodstavec">
    <w:name w:val="cislovany odstavec"/>
    <w:basedOn w:val="Normln"/>
    <w:qFormat/>
    <w:rsid w:val="006B2308"/>
    <w:pPr>
      <w:autoSpaceDE w:val="0"/>
      <w:autoSpaceDN w:val="0"/>
      <w:adjustRightInd w:val="0"/>
      <w:spacing w:before="120" w:line="240" w:lineRule="atLeast"/>
      <w:ind w:left="567" w:hanging="567"/>
      <w:jc w:val="both"/>
    </w:pPr>
    <w:rPr>
      <w:rFonts w:ascii="Arial" w:hAnsi="Arial"/>
      <w:sz w:val="20"/>
      <w:szCs w:val="20"/>
    </w:rPr>
  </w:style>
  <w:style w:type="character" w:customStyle="1" w:styleId="Nadpis8Char">
    <w:name w:val="Nadpis 8 Char"/>
    <w:link w:val="Nadpis8"/>
    <w:rsid w:val="0060726B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0726B"/>
    <w:rPr>
      <w:rFonts w:ascii="Arial" w:hAnsi="Arial" w:cs="Arial"/>
      <w:sz w:val="22"/>
      <w:szCs w:val="22"/>
    </w:rPr>
  </w:style>
  <w:style w:type="paragraph" w:customStyle="1" w:styleId="Smlouva">
    <w:name w:val="Smlouva"/>
    <w:basedOn w:val="Normln"/>
    <w:rsid w:val="0060726B"/>
    <w:pPr>
      <w:numPr>
        <w:numId w:val="4"/>
      </w:numPr>
    </w:pPr>
  </w:style>
  <w:style w:type="paragraph" w:customStyle="1" w:styleId="ARIAL11">
    <w:name w:val="ARIAL 11"/>
    <w:basedOn w:val="Normln"/>
    <w:rsid w:val="00D15497"/>
    <w:pPr>
      <w:jc w:val="both"/>
    </w:pPr>
    <w:rPr>
      <w:rFonts w:ascii="Arial" w:hAnsi="Arial"/>
      <w:sz w:val="22"/>
      <w:szCs w:val="20"/>
    </w:rPr>
  </w:style>
  <w:style w:type="character" w:styleId="Siln">
    <w:name w:val="Strong"/>
    <w:uiPriority w:val="22"/>
    <w:qFormat/>
    <w:rsid w:val="00CE63D1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7233C6"/>
    <w:rPr>
      <w:rFonts w:ascii="Tahoma" w:hAnsi="Tahoma" w:cs="Tahoma"/>
      <w:sz w:val="16"/>
      <w:szCs w:val="16"/>
    </w:rPr>
  </w:style>
  <w:style w:type="paragraph" w:customStyle="1" w:styleId="Bezmezer1">
    <w:name w:val="Bez mezer1"/>
    <w:qFormat/>
    <w:rsid w:val="00ED0DB3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486C8D"/>
  </w:style>
  <w:style w:type="paragraph" w:customStyle="1" w:styleId="Import40">
    <w:name w:val="Import 40"/>
    <w:rsid w:val="00AD0D5B"/>
    <w:pPr>
      <w:tabs>
        <w:tab w:val="left" w:pos="360"/>
        <w:tab w:val="left" w:pos="4248"/>
        <w:tab w:val="left" w:pos="5976"/>
      </w:tabs>
      <w:jc w:val="both"/>
    </w:pPr>
    <w:rPr>
      <w:rFonts w:ascii="Avinion" w:hAnsi="Avinion"/>
      <w:sz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AB0C67"/>
    <w:pPr>
      <w:spacing w:before="100" w:beforeAutospacing="1" w:after="100" w:afterAutospacing="1"/>
    </w:pPr>
    <w:rPr>
      <w:rFonts w:eastAsiaTheme="minorHAnsi"/>
    </w:rPr>
  </w:style>
  <w:style w:type="character" w:customStyle="1" w:styleId="h1a5">
    <w:name w:val="h1a5"/>
    <w:basedOn w:val="Standardnpsmoodstavce"/>
    <w:rsid w:val="006B3B99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Default">
    <w:name w:val="Default"/>
    <w:rsid w:val="005325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F99E-4125-4C98-B6D3-9B9E9212C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EF000B-46C0-458D-A10B-4CCD0504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7339</Words>
  <Characters>42167</Characters>
  <Application>Microsoft Office Word</Application>
  <DocSecurity>4</DocSecurity>
  <Lines>351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SSČ AV ČR, v.v.i.</Company>
  <LinksUpToDate>false</LinksUpToDate>
  <CharactersWithSpaces>49408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Strnišťová I</dc:creator>
  <cp:lastModifiedBy>Šišková Jana</cp:lastModifiedBy>
  <cp:revision>2</cp:revision>
  <cp:lastPrinted>2024-04-10T12:19:00Z</cp:lastPrinted>
  <dcterms:created xsi:type="dcterms:W3CDTF">2024-04-10T12:46:00Z</dcterms:created>
  <dcterms:modified xsi:type="dcterms:W3CDTF">2024-04-10T12:46:00Z</dcterms:modified>
</cp:coreProperties>
</file>