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88F9" w14:textId="77777777" w:rsidR="00232777" w:rsidRDefault="005E5EDC" w:rsidP="0046056C">
      <w:pPr>
        <w:jc w:val="center"/>
        <w:rPr>
          <w:rFonts w:ascii="Arial" w:hAnsi="Arial" w:cs="Arial"/>
          <w:b/>
          <w:w w:val="80"/>
          <w:sz w:val="28"/>
          <w:szCs w:val="28"/>
        </w:rPr>
      </w:pPr>
      <w:r>
        <w:rPr>
          <w:rFonts w:ascii="Arial" w:hAnsi="Arial" w:cs="Arial"/>
          <w:b/>
          <w:w w:val="80"/>
          <w:sz w:val="28"/>
          <w:szCs w:val="28"/>
        </w:rPr>
        <w:t>Dodatek č.</w:t>
      </w:r>
      <w:r w:rsidR="00232777">
        <w:rPr>
          <w:rFonts w:ascii="Arial" w:hAnsi="Arial" w:cs="Arial"/>
          <w:b/>
          <w:w w:val="80"/>
          <w:sz w:val="28"/>
          <w:szCs w:val="28"/>
        </w:rPr>
        <w:t xml:space="preserve"> 2</w:t>
      </w:r>
      <w:r>
        <w:rPr>
          <w:rFonts w:ascii="Arial" w:hAnsi="Arial" w:cs="Arial"/>
          <w:b/>
          <w:w w:val="80"/>
          <w:sz w:val="28"/>
          <w:szCs w:val="28"/>
        </w:rPr>
        <w:t xml:space="preserve"> k </w:t>
      </w:r>
      <w:r w:rsidRPr="00CF7AFB">
        <w:rPr>
          <w:rFonts w:ascii="Arial" w:hAnsi="Arial" w:cs="Arial"/>
          <w:b/>
          <w:w w:val="80"/>
          <w:sz w:val="28"/>
          <w:szCs w:val="28"/>
        </w:rPr>
        <w:t>SERVISNÍ SMLOUV</w:t>
      </w:r>
      <w:r>
        <w:rPr>
          <w:rFonts w:ascii="Arial" w:hAnsi="Arial" w:cs="Arial"/>
          <w:b/>
          <w:w w:val="80"/>
          <w:sz w:val="28"/>
          <w:szCs w:val="28"/>
        </w:rPr>
        <w:t>Ě</w:t>
      </w:r>
      <w:r w:rsidRPr="00CF7AFB">
        <w:rPr>
          <w:rFonts w:ascii="Arial" w:hAnsi="Arial" w:cs="Arial"/>
          <w:b/>
          <w:w w:val="80"/>
          <w:sz w:val="28"/>
          <w:szCs w:val="28"/>
        </w:rPr>
        <w:t xml:space="preserve"> č. </w:t>
      </w:r>
      <w:r w:rsidR="00232777">
        <w:rPr>
          <w:rFonts w:ascii="Arial" w:hAnsi="Arial" w:cs="Arial"/>
          <w:b/>
          <w:w w:val="80"/>
          <w:sz w:val="28"/>
          <w:szCs w:val="28"/>
        </w:rPr>
        <w:t>490180159</w:t>
      </w:r>
      <w:r w:rsidRPr="00CF7AFB">
        <w:rPr>
          <w:rFonts w:ascii="Arial" w:hAnsi="Arial" w:cs="Arial"/>
          <w:b/>
          <w:w w:val="80"/>
          <w:sz w:val="28"/>
          <w:szCs w:val="28"/>
        </w:rPr>
        <w:t xml:space="preserve"> programového vybavení </w:t>
      </w:r>
    </w:p>
    <w:p w14:paraId="61E55986" w14:textId="147A0309" w:rsidR="00232777" w:rsidRDefault="009230A0" w:rsidP="0046056C">
      <w:pPr>
        <w:jc w:val="center"/>
        <w:rPr>
          <w:rFonts w:ascii="Arial" w:hAnsi="Arial" w:cs="Arial"/>
          <w:b/>
          <w:w w:val="80"/>
          <w:sz w:val="26"/>
          <w:szCs w:val="26"/>
        </w:rPr>
      </w:pPr>
      <w:r>
        <w:rPr>
          <w:rFonts w:ascii="Arial" w:hAnsi="Arial" w:cs="Arial"/>
          <w:b/>
          <w:w w:val="80"/>
          <w:sz w:val="28"/>
          <w:szCs w:val="28"/>
        </w:rPr>
        <w:t>CODEXIS</w:t>
      </w:r>
      <w:r w:rsidR="00232777">
        <w:rPr>
          <w:rFonts w:ascii="Arial" w:hAnsi="Arial" w:cs="Arial"/>
          <w:b/>
          <w:w w:val="80"/>
          <w:sz w:val="28"/>
          <w:szCs w:val="28"/>
          <w:vertAlign w:val="superscript"/>
        </w:rPr>
        <w:t>®</w:t>
      </w:r>
      <w:r>
        <w:rPr>
          <w:rFonts w:ascii="Arial" w:hAnsi="Arial" w:cs="Arial"/>
          <w:b/>
          <w:w w:val="80"/>
          <w:sz w:val="28"/>
          <w:szCs w:val="28"/>
        </w:rPr>
        <w:t xml:space="preserve"> </w:t>
      </w:r>
      <w:r w:rsidR="00232777">
        <w:rPr>
          <w:rFonts w:ascii="Arial" w:hAnsi="Arial" w:cs="Arial"/>
          <w:b/>
          <w:w w:val="80"/>
          <w:sz w:val="28"/>
          <w:szCs w:val="28"/>
        </w:rPr>
        <w:t>CLOUD uzavřené dne 27.3.2018</w:t>
      </w:r>
      <w:r w:rsidR="00F11010">
        <w:rPr>
          <w:rFonts w:ascii="Arial" w:hAnsi="Arial" w:cs="Arial"/>
          <w:b/>
          <w:w w:val="80"/>
          <w:sz w:val="28"/>
          <w:szCs w:val="28"/>
        </w:rPr>
        <w:t>, ve znění dodatku č. 1 ze dne 16. 2. 2021</w:t>
      </w:r>
    </w:p>
    <w:p w14:paraId="6CC81C40" w14:textId="1AC3BAE3" w:rsidR="0046056C" w:rsidRPr="00232777" w:rsidRDefault="0046056C" w:rsidP="00232777">
      <w:pPr>
        <w:jc w:val="right"/>
        <w:rPr>
          <w:rFonts w:ascii="Arial" w:hAnsi="Arial" w:cs="Arial"/>
          <w:bCs/>
          <w:w w:val="80"/>
        </w:rPr>
      </w:pPr>
      <w:r w:rsidRPr="00232777">
        <w:rPr>
          <w:rFonts w:ascii="Arial" w:hAnsi="Arial" w:cs="Arial"/>
          <w:bCs/>
          <w:w w:val="80"/>
        </w:rPr>
        <w:t xml:space="preserve">Dok. č. </w:t>
      </w:r>
      <w:r w:rsidR="009230A0" w:rsidRPr="00232777">
        <w:rPr>
          <w:rFonts w:ascii="Arial" w:hAnsi="Arial" w:cs="Arial"/>
          <w:bCs/>
          <w:w w:val="80"/>
        </w:rPr>
        <w:t>492240092</w:t>
      </w:r>
    </w:p>
    <w:p w14:paraId="53F0AEB2" w14:textId="77777777" w:rsidR="005E5EDC" w:rsidRPr="00CF7AFB" w:rsidRDefault="005E5EDC" w:rsidP="005E5EDC">
      <w:pPr>
        <w:jc w:val="center"/>
        <w:rPr>
          <w:rFonts w:ascii="Arial" w:hAnsi="Arial" w:cs="Arial"/>
          <w:b/>
          <w:sz w:val="28"/>
        </w:rPr>
      </w:pPr>
    </w:p>
    <w:p w14:paraId="536ACEC9" w14:textId="77777777" w:rsidR="005E5EDC" w:rsidRPr="00CF7AFB" w:rsidRDefault="005E5EDC" w:rsidP="005E5EDC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CF7AFB">
        <w:rPr>
          <w:rFonts w:ascii="Arial" w:hAnsi="Arial" w:cs="Arial"/>
          <w:b/>
          <w:w w:val="80"/>
          <w:sz w:val="24"/>
        </w:rPr>
        <w:t>1. Smluvní strany</w:t>
      </w:r>
    </w:p>
    <w:p w14:paraId="438BD2FB" w14:textId="77777777" w:rsidR="005E5EDC" w:rsidRPr="00CF7AFB" w:rsidRDefault="005E5EDC" w:rsidP="005E5EDC">
      <w:pPr>
        <w:pStyle w:val="Strany"/>
        <w:spacing w:before="40" w:after="40"/>
        <w:ind w:left="0" w:right="0" w:firstLine="0"/>
        <w:rPr>
          <w:rFonts w:cs="Arial"/>
          <w:b/>
        </w:rPr>
      </w:pPr>
      <w:r w:rsidRPr="00CF7AFB">
        <w:rPr>
          <w:rFonts w:cs="Arial"/>
          <w:b/>
        </w:rPr>
        <w:t xml:space="preserve">ATLAS consulting spol. s r.o. </w:t>
      </w:r>
    </w:p>
    <w:p w14:paraId="6629B87B" w14:textId="77777777" w:rsidR="00BE17ED" w:rsidRDefault="00BE17ED" w:rsidP="00BE17ED">
      <w:pPr>
        <w:pStyle w:val="Strany"/>
        <w:spacing w:before="40" w:after="4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Výstavní 292/13, 70</w:t>
      </w:r>
      <w:r w:rsidR="007622CA">
        <w:rPr>
          <w:rFonts w:cs="Arial"/>
          <w:sz w:val="18"/>
          <w:szCs w:val="18"/>
        </w:rPr>
        <w:t>2</w:t>
      </w:r>
      <w:r>
        <w:rPr>
          <w:rFonts w:cs="Arial"/>
          <w:sz w:val="18"/>
          <w:szCs w:val="18"/>
        </w:rPr>
        <w:t xml:space="preserve"> </w:t>
      </w:r>
      <w:r w:rsidR="007622CA">
        <w:rPr>
          <w:rFonts w:cs="Arial"/>
          <w:sz w:val="18"/>
          <w:szCs w:val="18"/>
        </w:rPr>
        <w:t>00</w:t>
      </w:r>
      <w:r>
        <w:rPr>
          <w:rFonts w:cs="Arial"/>
          <w:sz w:val="18"/>
          <w:szCs w:val="18"/>
        </w:rPr>
        <w:t xml:space="preserve">  Ostrava-Moravská Ostrava</w:t>
      </w:r>
    </w:p>
    <w:p w14:paraId="69972398" w14:textId="77777777" w:rsidR="00BE17ED" w:rsidRDefault="00BE17ED" w:rsidP="00BE17ED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IČ: 46578706, DIČ: CZ46578706 </w:t>
      </w:r>
      <w:r>
        <w:rPr>
          <w:rFonts w:cs="Arial"/>
          <w:sz w:val="18"/>
          <w:szCs w:val="18"/>
        </w:rPr>
        <w:br/>
        <w:t xml:space="preserve">Bankovní spojení: Komerční banka Ostrava, </w:t>
      </w:r>
      <w:proofErr w:type="spellStart"/>
      <w:r>
        <w:rPr>
          <w:rFonts w:cs="Arial"/>
          <w:sz w:val="18"/>
          <w:szCs w:val="18"/>
        </w:rPr>
        <w:t>č.ú</w:t>
      </w:r>
      <w:proofErr w:type="spellEnd"/>
      <w:r>
        <w:rPr>
          <w:rFonts w:cs="Arial"/>
          <w:sz w:val="18"/>
          <w:szCs w:val="18"/>
        </w:rPr>
        <w:t>.: 36600761/0100</w:t>
      </w:r>
    </w:p>
    <w:p w14:paraId="663D610C" w14:textId="7CDB6847" w:rsidR="00BE17ED" w:rsidRDefault="00BE17ED" w:rsidP="00BE17ED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e-mail: </w:t>
      </w:r>
      <w:hyperlink r:id="rId7" w:history="1">
        <w:r w:rsidR="00232777" w:rsidRPr="00CD1030">
          <w:rPr>
            <w:rStyle w:val="Hypertextovodkaz"/>
            <w:rFonts w:cs="Arial"/>
            <w:sz w:val="18"/>
            <w:szCs w:val="18"/>
          </w:rPr>
          <w:t>obchod@atlasgroup.cz</w:t>
        </w:r>
      </w:hyperlink>
      <w:r w:rsidR="00232777">
        <w:rPr>
          <w:rFonts w:cs="Arial"/>
          <w:sz w:val="18"/>
          <w:szCs w:val="18"/>
        </w:rPr>
        <w:t xml:space="preserve"> </w:t>
      </w:r>
    </w:p>
    <w:p w14:paraId="5BC0F99A" w14:textId="77777777" w:rsidR="00BE17ED" w:rsidRDefault="00BE17ED" w:rsidP="00BE17ED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Společnost je zapsána v Obchodním rejstříku vedeném Krajským soudem v Ostravě, pod </w:t>
      </w:r>
      <w:proofErr w:type="spellStart"/>
      <w:r>
        <w:rPr>
          <w:rFonts w:cs="Arial"/>
          <w:sz w:val="18"/>
          <w:szCs w:val="18"/>
        </w:rPr>
        <w:t>sp.zn</w:t>
      </w:r>
      <w:proofErr w:type="spellEnd"/>
      <w:r>
        <w:rPr>
          <w:rFonts w:cs="Arial"/>
          <w:sz w:val="18"/>
          <w:szCs w:val="18"/>
        </w:rPr>
        <w:t>. C3293</w:t>
      </w:r>
    </w:p>
    <w:p w14:paraId="15346689" w14:textId="77777777" w:rsidR="00BE17ED" w:rsidRDefault="00BE17ED" w:rsidP="00BE17ED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zastoupená: Ing. Pavlou Řehákovou, jednatelkou společnosti  </w:t>
      </w:r>
    </w:p>
    <w:p w14:paraId="164E443A" w14:textId="77777777" w:rsidR="005E5EDC" w:rsidRPr="00CF7AFB" w:rsidRDefault="00BE17ED" w:rsidP="00BE17ED">
      <w:pPr>
        <w:pStyle w:val="Strany"/>
        <w:spacing w:before="0"/>
        <w:ind w:left="0" w:right="0" w:firstLine="0"/>
        <w:rPr>
          <w:rFonts w:cs="Arial"/>
          <w:b/>
          <w:sz w:val="18"/>
          <w:szCs w:val="18"/>
        </w:rPr>
      </w:pPr>
      <w:r w:rsidRPr="00CF7AFB">
        <w:rPr>
          <w:rFonts w:cs="Arial"/>
          <w:sz w:val="18"/>
          <w:szCs w:val="18"/>
        </w:rPr>
        <w:t xml:space="preserve"> </w:t>
      </w:r>
      <w:r w:rsidR="005E5EDC" w:rsidRPr="00CF7AFB">
        <w:rPr>
          <w:rFonts w:cs="Arial"/>
          <w:sz w:val="18"/>
          <w:szCs w:val="18"/>
        </w:rPr>
        <w:t>(dále jen „dodavatel“)</w:t>
      </w:r>
    </w:p>
    <w:p w14:paraId="539C3039" w14:textId="6833FF41" w:rsidR="005E5EDC" w:rsidRPr="00CF7AFB" w:rsidRDefault="005E5EDC" w:rsidP="005E5EDC">
      <w:pPr>
        <w:pStyle w:val="Zkladntext"/>
        <w:spacing w:before="60" w:after="20"/>
        <w:jc w:val="left"/>
        <w:rPr>
          <w:rFonts w:ascii="Arial" w:hAnsi="Arial" w:cs="Arial"/>
          <w:b/>
          <w:sz w:val="20"/>
          <w:szCs w:val="20"/>
        </w:rPr>
      </w:pPr>
      <w:r w:rsidRPr="00CF7AFB">
        <w:rPr>
          <w:rFonts w:ascii="Arial" w:hAnsi="Arial" w:cs="Arial"/>
          <w:b/>
          <w:sz w:val="20"/>
          <w:szCs w:val="20"/>
        </w:rPr>
        <w:t>a</w:t>
      </w:r>
    </w:p>
    <w:p w14:paraId="29F2DBAA" w14:textId="5B27EB2A" w:rsidR="005E5EDC" w:rsidRPr="00CF7AFB" w:rsidRDefault="009230A0" w:rsidP="005E5EDC">
      <w:pPr>
        <w:pStyle w:val="Strany"/>
        <w:spacing w:before="40" w:after="40"/>
        <w:ind w:left="0" w:right="0" w:firstLine="0"/>
        <w:rPr>
          <w:rFonts w:cs="Arial"/>
        </w:rPr>
      </w:pPr>
      <w:r>
        <w:rPr>
          <w:rFonts w:cs="Arial"/>
          <w:b/>
        </w:rPr>
        <w:t>Národní divadlo Brno, příspěvková organizace</w:t>
      </w:r>
      <w:r w:rsidR="008A08B7" w:rsidRPr="008A08B7">
        <w:rPr>
          <w:rFonts w:cs="Arial"/>
          <w:b/>
        </w:rPr>
        <w:t xml:space="preserve"> </w:t>
      </w:r>
    </w:p>
    <w:p w14:paraId="64E1E43E" w14:textId="4A1B35FF" w:rsidR="005E5EDC" w:rsidRPr="00CF7AFB" w:rsidRDefault="009230A0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Dvořákova 589/11</w:t>
      </w:r>
      <w:r w:rsidR="00F11010">
        <w:rPr>
          <w:rFonts w:cs="Arial"/>
          <w:sz w:val="18"/>
          <w:szCs w:val="18"/>
        </w:rPr>
        <w:t xml:space="preserve">602 </w:t>
      </w:r>
      <w:proofErr w:type="gramStart"/>
      <w:r w:rsidR="00F11010">
        <w:rPr>
          <w:rFonts w:cs="Arial"/>
          <w:sz w:val="18"/>
          <w:szCs w:val="18"/>
        </w:rPr>
        <w:t>00</w:t>
      </w:r>
      <w:r w:rsidR="005E5EDC" w:rsidRPr="00CF7AFB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>Brno</w:t>
      </w:r>
      <w:proofErr w:type="gramEnd"/>
    </w:p>
    <w:p w14:paraId="48FE1669" w14:textId="5E9454B4" w:rsidR="005E5EDC" w:rsidRPr="00CF7AFB" w:rsidRDefault="005E5EDC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CF7AFB">
        <w:rPr>
          <w:rFonts w:cs="Arial"/>
          <w:sz w:val="18"/>
          <w:szCs w:val="18"/>
        </w:rPr>
        <w:t>IČ</w:t>
      </w:r>
      <w:r w:rsidR="00A95658">
        <w:rPr>
          <w:rFonts w:cs="Arial"/>
          <w:sz w:val="18"/>
          <w:szCs w:val="18"/>
        </w:rPr>
        <w:t>O</w:t>
      </w:r>
      <w:r w:rsidRPr="00CF7AFB">
        <w:rPr>
          <w:rFonts w:cs="Arial"/>
          <w:sz w:val="18"/>
          <w:szCs w:val="18"/>
        </w:rPr>
        <w:t xml:space="preserve">: </w:t>
      </w:r>
      <w:r w:rsidR="009230A0">
        <w:rPr>
          <w:rFonts w:cs="Arial"/>
          <w:sz w:val="18"/>
          <w:szCs w:val="18"/>
        </w:rPr>
        <w:t>00094820</w:t>
      </w:r>
      <w:r w:rsidRPr="00CF7AFB">
        <w:rPr>
          <w:rFonts w:cs="Arial"/>
          <w:sz w:val="18"/>
          <w:szCs w:val="18"/>
        </w:rPr>
        <w:t xml:space="preserve">, DIČ: </w:t>
      </w:r>
      <w:r w:rsidR="009230A0">
        <w:rPr>
          <w:rFonts w:cs="Arial"/>
          <w:sz w:val="18"/>
          <w:szCs w:val="18"/>
        </w:rPr>
        <w:t>CZ00094820</w:t>
      </w:r>
    </w:p>
    <w:p w14:paraId="56AE8599" w14:textId="779B1749" w:rsidR="005E5EDC" w:rsidRPr="00CF7AFB" w:rsidRDefault="005E5EDC" w:rsidP="005E5EDC">
      <w:pPr>
        <w:pStyle w:val="Normln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F7AFB"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 w:rsidR="00232777" w:rsidRPr="00CD1030">
          <w:rPr>
            <w:rStyle w:val="Hypertextovodkaz"/>
            <w:rFonts w:ascii="Arial" w:hAnsi="Arial" w:cs="Arial"/>
            <w:noProof/>
            <w:sz w:val="18"/>
            <w:szCs w:val="18"/>
          </w:rPr>
          <w:t>gerych@ndbrno.cz</w:t>
        </w:r>
      </w:hyperlink>
      <w:r w:rsidR="009230A0">
        <w:rPr>
          <w:rFonts w:ascii="Arial" w:hAnsi="Arial" w:cs="Arial"/>
          <w:noProof/>
          <w:sz w:val="18"/>
          <w:szCs w:val="18"/>
        </w:rPr>
        <w:t xml:space="preserve">; </w:t>
      </w:r>
      <w:hyperlink r:id="rId9" w:history="1">
        <w:r w:rsidR="00232777" w:rsidRPr="00CD1030">
          <w:rPr>
            <w:rStyle w:val="Hypertextovodkaz"/>
            <w:rFonts w:ascii="Arial" w:hAnsi="Arial" w:cs="Arial"/>
            <w:noProof/>
            <w:sz w:val="18"/>
            <w:szCs w:val="18"/>
          </w:rPr>
          <w:t>info@ndbrno.cz</w:t>
        </w:r>
      </w:hyperlink>
      <w:r w:rsidR="00232777">
        <w:rPr>
          <w:rFonts w:ascii="Arial" w:hAnsi="Arial" w:cs="Arial"/>
          <w:noProof/>
          <w:sz w:val="18"/>
          <w:szCs w:val="18"/>
        </w:rPr>
        <w:t xml:space="preserve"> </w:t>
      </w:r>
    </w:p>
    <w:p w14:paraId="0048150E" w14:textId="6FC8795A" w:rsidR="0051353B" w:rsidRDefault="005E5EDC" w:rsidP="005E5EDC">
      <w:pPr>
        <w:pStyle w:val="Strany"/>
        <w:spacing w:before="0"/>
        <w:ind w:left="0" w:right="0" w:firstLine="0"/>
        <w:rPr>
          <w:rFonts w:cs="Arial"/>
          <w:noProof/>
          <w:sz w:val="18"/>
          <w:szCs w:val="18"/>
        </w:rPr>
      </w:pPr>
      <w:r w:rsidRPr="00CF7AFB">
        <w:rPr>
          <w:rFonts w:cs="Arial"/>
          <w:sz w:val="18"/>
          <w:szCs w:val="18"/>
        </w:rPr>
        <w:t xml:space="preserve">Společnost je zapsána v Obchodním rejstříku </w:t>
      </w:r>
      <w:r w:rsidR="009230A0">
        <w:rPr>
          <w:rFonts w:cs="Arial"/>
          <w:noProof/>
          <w:sz w:val="18"/>
          <w:szCs w:val="18"/>
        </w:rPr>
        <w:t>vedeném Krajským soudem v Brně</w:t>
      </w:r>
      <w:r w:rsidR="0051353B" w:rsidRPr="00024B34">
        <w:rPr>
          <w:rFonts w:cs="Arial"/>
          <w:noProof/>
          <w:sz w:val="18"/>
          <w:szCs w:val="18"/>
        </w:rPr>
        <w:t xml:space="preserve">, </w:t>
      </w:r>
      <w:r w:rsidR="0051353B">
        <w:rPr>
          <w:rFonts w:cs="Arial"/>
          <w:sz w:val="18"/>
          <w:szCs w:val="18"/>
        </w:rPr>
        <w:t xml:space="preserve">pod </w:t>
      </w:r>
      <w:proofErr w:type="spellStart"/>
      <w:r w:rsidR="0051353B">
        <w:rPr>
          <w:rFonts w:cs="Arial"/>
          <w:sz w:val="18"/>
          <w:szCs w:val="18"/>
        </w:rPr>
        <w:t>sp.zn</w:t>
      </w:r>
      <w:proofErr w:type="spellEnd"/>
      <w:r w:rsidR="0051353B">
        <w:rPr>
          <w:rFonts w:cs="Arial"/>
          <w:sz w:val="18"/>
          <w:szCs w:val="18"/>
        </w:rPr>
        <w:t xml:space="preserve">. </w:t>
      </w:r>
      <w:r w:rsidR="009230A0">
        <w:rPr>
          <w:rFonts w:cs="Arial"/>
          <w:noProof/>
          <w:sz w:val="18"/>
          <w:szCs w:val="18"/>
        </w:rPr>
        <w:t>Pr30</w:t>
      </w:r>
    </w:p>
    <w:p w14:paraId="685C5EB9" w14:textId="02A1AAA9" w:rsidR="005E5EDC" w:rsidRPr="00CF7AFB" w:rsidRDefault="005E5EDC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CF7AFB">
        <w:rPr>
          <w:rFonts w:cs="Arial"/>
          <w:sz w:val="18"/>
          <w:szCs w:val="18"/>
        </w:rPr>
        <w:t xml:space="preserve">zastoupená: </w:t>
      </w:r>
      <w:r w:rsidR="00F11010">
        <w:rPr>
          <w:rFonts w:cs="Arial"/>
          <w:sz w:val="18"/>
          <w:szCs w:val="18"/>
        </w:rPr>
        <w:t>MgA. Martinem Glaserem, ředitelem</w:t>
      </w:r>
    </w:p>
    <w:p w14:paraId="3AAAD898" w14:textId="77777777" w:rsidR="005E5EDC" w:rsidRDefault="005E5EDC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CF7AFB">
        <w:rPr>
          <w:rFonts w:cs="Arial"/>
          <w:sz w:val="18"/>
          <w:szCs w:val="18"/>
        </w:rPr>
        <w:t>(dále jen „odběratel“)</w:t>
      </w:r>
    </w:p>
    <w:p w14:paraId="47440AF9" w14:textId="77777777" w:rsidR="005E5EDC" w:rsidRDefault="005E5EDC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</w:p>
    <w:p w14:paraId="1865BE70" w14:textId="77777777" w:rsidR="005E5EDC" w:rsidRDefault="005E5EDC" w:rsidP="005E5EDC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</w:p>
    <w:p w14:paraId="12478936" w14:textId="633D61CA" w:rsidR="005E5EDC" w:rsidRPr="00C17081" w:rsidRDefault="005E5EDC" w:rsidP="005E5EDC">
      <w:pPr>
        <w:pStyle w:val="Strany"/>
        <w:numPr>
          <w:ilvl w:val="0"/>
          <w:numId w:val="32"/>
        </w:numPr>
        <w:spacing w:before="0"/>
        <w:ind w:left="426" w:right="0" w:hanging="66"/>
        <w:rPr>
          <w:rFonts w:cs="Arial"/>
          <w:b/>
          <w:sz w:val="18"/>
          <w:szCs w:val="18"/>
          <w:u w:val="single"/>
        </w:rPr>
      </w:pPr>
      <w:r w:rsidRPr="00C17081">
        <w:rPr>
          <w:rFonts w:cs="Arial"/>
          <w:b/>
          <w:sz w:val="18"/>
          <w:szCs w:val="18"/>
          <w:u w:val="single"/>
        </w:rPr>
        <w:t xml:space="preserve">Tímto dodatkem se mění čl. </w:t>
      </w:r>
      <w:smartTag w:uri="urn:schemas-microsoft-com:office:smarttags" w:element="metricconverter">
        <w:smartTagPr>
          <w:attr w:name="ProductID" w:val="3 a"/>
        </w:smartTagPr>
        <w:r w:rsidRPr="00C17081">
          <w:rPr>
            <w:rFonts w:cs="Arial"/>
            <w:b/>
            <w:sz w:val="18"/>
            <w:szCs w:val="18"/>
            <w:u w:val="single"/>
          </w:rPr>
          <w:t>3 a</w:t>
        </w:r>
      </w:smartTag>
      <w:r w:rsidR="00232777">
        <w:rPr>
          <w:rFonts w:cs="Arial"/>
          <w:b/>
          <w:sz w:val="18"/>
          <w:szCs w:val="18"/>
          <w:u w:val="single"/>
        </w:rPr>
        <w:t xml:space="preserve"> odst.</w:t>
      </w:r>
      <w:r w:rsidRPr="00C17081">
        <w:rPr>
          <w:rFonts w:cs="Arial"/>
          <w:b/>
          <w:sz w:val="18"/>
          <w:szCs w:val="18"/>
          <w:u w:val="single"/>
        </w:rPr>
        <w:t xml:space="preserve"> </w:t>
      </w:r>
      <w:r w:rsidR="00232777">
        <w:rPr>
          <w:rFonts w:cs="Arial"/>
          <w:b/>
          <w:sz w:val="18"/>
          <w:szCs w:val="18"/>
          <w:u w:val="single"/>
        </w:rPr>
        <w:t xml:space="preserve"> </w:t>
      </w:r>
      <w:r w:rsidRPr="00C17081">
        <w:rPr>
          <w:rFonts w:cs="Arial"/>
          <w:b/>
          <w:sz w:val="18"/>
          <w:szCs w:val="18"/>
          <w:u w:val="single"/>
        </w:rPr>
        <w:t>7</w:t>
      </w:r>
      <w:r w:rsidR="00232777">
        <w:rPr>
          <w:rFonts w:cs="Arial"/>
          <w:b/>
          <w:sz w:val="18"/>
          <w:szCs w:val="18"/>
          <w:u w:val="single"/>
        </w:rPr>
        <w:t>.1</w:t>
      </w:r>
      <w:r w:rsidRPr="00C17081">
        <w:rPr>
          <w:rFonts w:cs="Arial"/>
          <w:b/>
          <w:sz w:val="18"/>
          <w:szCs w:val="18"/>
          <w:u w:val="single"/>
        </w:rPr>
        <w:t xml:space="preserve"> výše </w:t>
      </w:r>
      <w:r w:rsidRPr="00587354">
        <w:rPr>
          <w:rFonts w:cs="Arial"/>
          <w:b/>
          <w:sz w:val="18"/>
          <w:szCs w:val="18"/>
          <w:u w:val="single"/>
        </w:rPr>
        <w:t>citované smlouvy uzavřené dne</w:t>
      </w:r>
      <w:r w:rsidR="00587354" w:rsidRPr="00587354">
        <w:rPr>
          <w:rFonts w:cs="Arial"/>
          <w:b/>
          <w:sz w:val="18"/>
          <w:szCs w:val="18"/>
          <w:u w:val="single"/>
        </w:rPr>
        <w:t xml:space="preserve"> </w:t>
      </w:r>
      <w:r w:rsidR="00232777">
        <w:rPr>
          <w:rFonts w:cs="Arial"/>
          <w:b/>
          <w:sz w:val="18"/>
          <w:szCs w:val="18"/>
          <w:u w:val="single"/>
        </w:rPr>
        <w:t>27.3.2018</w:t>
      </w:r>
      <w:r w:rsidR="00F11010">
        <w:rPr>
          <w:rFonts w:cs="Arial"/>
          <w:b/>
          <w:sz w:val="18"/>
          <w:szCs w:val="18"/>
          <w:u w:val="single"/>
        </w:rPr>
        <w:t xml:space="preserve"> ve znění dodatku č. 1 ze dne 16. 2. 2021</w:t>
      </w:r>
      <w:r w:rsidRPr="00587354">
        <w:rPr>
          <w:rFonts w:cs="Arial"/>
          <w:b/>
          <w:sz w:val="18"/>
          <w:szCs w:val="18"/>
          <w:u w:val="single"/>
        </w:rPr>
        <w:t xml:space="preserve"> s tím, že po změně zní takto</w:t>
      </w:r>
      <w:r w:rsidRPr="00C17081">
        <w:rPr>
          <w:rFonts w:cs="Arial"/>
          <w:b/>
          <w:sz w:val="18"/>
          <w:szCs w:val="18"/>
          <w:u w:val="single"/>
        </w:rPr>
        <w:t>:</w:t>
      </w:r>
    </w:p>
    <w:p w14:paraId="5D678AC6" w14:textId="77777777" w:rsidR="005E5EDC" w:rsidRPr="00C17081" w:rsidRDefault="005E5EDC" w:rsidP="005E5EDC">
      <w:pPr>
        <w:pStyle w:val="Strany"/>
        <w:spacing w:before="0"/>
        <w:ind w:left="0" w:right="0" w:firstLine="0"/>
        <w:rPr>
          <w:rFonts w:cs="Arial"/>
          <w:sz w:val="14"/>
          <w:szCs w:val="14"/>
        </w:rPr>
      </w:pPr>
    </w:p>
    <w:p w14:paraId="6843A392" w14:textId="77777777" w:rsidR="005E5EDC" w:rsidRPr="00CF7AFB" w:rsidRDefault="005E5EDC" w:rsidP="005E5EDC">
      <w:pPr>
        <w:pStyle w:val="Nadpis1"/>
        <w:spacing w:after="120"/>
        <w:jc w:val="center"/>
        <w:rPr>
          <w:rFonts w:ascii="Arial" w:hAnsi="Arial"/>
          <w:b/>
          <w:w w:val="80"/>
          <w:sz w:val="24"/>
          <w:szCs w:val="28"/>
        </w:rPr>
      </w:pPr>
      <w:r w:rsidRPr="00CF7AFB">
        <w:rPr>
          <w:rFonts w:ascii="Arial" w:hAnsi="Arial"/>
          <w:b/>
          <w:w w:val="80"/>
          <w:sz w:val="24"/>
          <w:szCs w:val="28"/>
        </w:rPr>
        <w:t>3. Cenové a platební podmínky</w:t>
      </w:r>
    </w:p>
    <w:p w14:paraId="05E7097C" w14:textId="77777777" w:rsidR="005E5EDC" w:rsidRPr="00CF7AFB" w:rsidRDefault="005E5EDC" w:rsidP="005E5EDC">
      <w:pPr>
        <w:pStyle w:val="Seznam"/>
        <w:numPr>
          <w:ilvl w:val="1"/>
          <w:numId w:val="25"/>
        </w:numPr>
        <w:tabs>
          <w:tab w:val="left" w:pos="-1985"/>
          <w:tab w:val="left" w:pos="-1701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CF7AFB">
        <w:rPr>
          <w:rFonts w:ascii="Arial" w:hAnsi="Arial" w:cs="Arial"/>
          <w:sz w:val="18"/>
          <w:szCs w:val="18"/>
        </w:rPr>
        <w:t xml:space="preserve">Služby jsou v rámci této servisní smlouvy poskytovány dle aktuálního ceníku služeb, viz </w:t>
      </w:r>
      <w:r w:rsidRPr="00CF7AFB">
        <w:rPr>
          <w:rFonts w:ascii="Arial" w:hAnsi="Arial" w:cs="Arial"/>
          <w:sz w:val="18"/>
          <w:szCs w:val="18"/>
          <w:u w:val="single"/>
        </w:rPr>
        <w:t>www.atlasconsulting.cz</w:t>
      </w:r>
      <w:r w:rsidRPr="00CF7AFB">
        <w:rPr>
          <w:rFonts w:ascii="Arial" w:hAnsi="Arial" w:cs="Arial"/>
          <w:sz w:val="18"/>
          <w:szCs w:val="18"/>
        </w:rPr>
        <w:t>.</w:t>
      </w:r>
    </w:p>
    <w:p w14:paraId="0B638DAD" w14:textId="77777777" w:rsidR="005E5EDC" w:rsidRPr="00CF7AFB" w:rsidRDefault="005E5EDC" w:rsidP="005E5EDC">
      <w:pPr>
        <w:pStyle w:val="Seznam"/>
        <w:numPr>
          <w:ilvl w:val="1"/>
          <w:numId w:val="2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CF7AFB">
        <w:rPr>
          <w:rFonts w:ascii="Arial" w:hAnsi="Arial" w:cs="Arial"/>
          <w:sz w:val="18"/>
          <w:szCs w:val="18"/>
        </w:rPr>
        <w:t xml:space="preserve">Cena je stanovena jako smluvní. V uvedené ceně není zahrnuta aktuální sazba daně z přidané hodnoty. </w:t>
      </w:r>
    </w:p>
    <w:p w14:paraId="053EDF19" w14:textId="50E8DE58" w:rsidR="005E5EDC" w:rsidRPr="00CF7AFB" w:rsidRDefault="005E5EDC" w:rsidP="005E5EDC">
      <w:pPr>
        <w:pStyle w:val="Seznam"/>
        <w:numPr>
          <w:ilvl w:val="1"/>
          <w:numId w:val="2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CF7AFB">
        <w:rPr>
          <w:rFonts w:ascii="Arial" w:hAnsi="Arial" w:cs="Arial"/>
          <w:sz w:val="18"/>
          <w:szCs w:val="18"/>
        </w:rPr>
        <w:t xml:space="preserve">Cena za 1 rok poskytování služeb je stanovena na </w:t>
      </w:r>
      <w:r w:rsidR="009230A0">
        <w:rPr>
          <w:rFonts w:ascii="Arial" w:hAnsi="Arial" w:cs="Arial"/>
          <w:b/>
          <w:sz w:val="18"/>
          <w:szCs w:val="18"/>
        </w:rPr>
        <w:t>17.137,- Kč. Celková cena za celé období trvání smlouvy dle odst. 7.1 je 51.410,- Kč</w:t>
      </w:r>
      <w:r w:rsidRPr="00CF7AFB">
        <w:rPr>
          <w:rFonts w:ascii="Arial" w:hAnsi="Arial" w:cs="Arial"/>
          <w:b/>
          <w:sz w:val="18"/>
          <w:szCs w:val="18"/>
        </w:rPr>
        <w:t xml:space="preserve"> (slovy: </w:t>
      </w:r>
      <w:proofErr w:type="spellStart"/>
      <w:r w:rsidR="009230A0">
        <w:rPr>
          <w:rFonts w:ascii="Arial" w:hAnsi="Arial" w:cs="Arial"/>
          <w:b/>
          <w:sz w:val="18"/>
          <w:szCs w:val="18"/>
        </w:rPr>
        <w:t>padesátjedentisícčtyřistadesetkorunčeských</w:t>
      </w:r>
      <w:proofErr w:type="spellEnd"/>
      <w:r w:rsidRPr="00CF7AFB">
        <w:rPr>
          <w:rFonts w:ascii="Arial" w:hAnsi="Arial" w:cs="Arial"/>
          <w:b/>
          <w:sz w:val="18"/>
          <w:szCs w:val="18"/>
        </w:rPr>
        <w:t xml:space="preserve">). </w:t>
      </w:r>
      <w:r w:rsidRPr="00CF7AFB">
        <w:rPr>
          <w:rFonts w:ascii="Arial" w:hAnsi="Arial" w:cs="Arial"/>
          <w:sz w:val="18"/>
          <w:szCs w:val="18"/>
        </w:rPr>
        <w:t>V souladu se zákonem o DPH přistupuje k této částce aktuální sazba DPH.</w:t>
      </w:r>
    </w:p>
    <w:p w14:paraId="58016CDD" w14:textId="65B9AC08" w:rsidR="005E5EDC" w:rsidRPr="00CF7AFB" w:rsidRDefault="005E5EDC" w:rsidP="005E5EDC">
      <w:pPr>
        <w:pStyle w:val="Seznam"/>
        <w:numPr>
          <w:ilvl w:val="1"/>
          <w:numId w:val="2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CF7AFB">
        <w:rPr>
          <w:rFonts w:ascii="Arial" w:hAnsi="Arial" w:cs="Arial"/>
          <w:sz w:val="18"/>
          <w:szCs w:val="18"/>
        </w:rPr>
        <w:t>Úhrada za služby bude uhrazena jednorázově dopředu na celé období trvání smlouvy na základě elektronického</w:t>
      </w:r>
      <w:r w:rsidR="00044E7F">
        <w:rPr>
          <w:rFonts w:ascii="Arial" w:hAnsi="Arial" w:cs="Arial"/>
          <w:sz w:val="18"/>
          <w:szCs w:val="18"/>
        </w:rPr>
        <w:t xml:space="preserve"> zálohového</w:t>
      </w:r>
      <w:r w:rsidRPr="00CF7AFB">
        <w:rPr>
          <w:rFonts w:ascii="Arial" w:hAnsi="Arial" w:cs="Arial"/>
          <w:sz w:val="18"/>
          <w:szCs w:val="18"/>
        </w:rPr>
        <w:t xml:space="preserve"> platebního</w:t>
      </w:r>
      <w:r w:rsidR="00044E7F">
        <w:rPr>
          <w:rFonts w:ascii="Arial" w:hAnsi="Arial" w:cs="Arial"/>
          <w:sz w:val="18"/>
          <w:szCs w:val="18"/>
        </w:rPr>
        <w:t xml:space="preserve"> nebo</w:t>
      </w:r>
      <w:r w:rsidRPr="00CF7AFB">
        <w:rPr>
          <w:rFonts w:ascii="Arial" w:hAnsi="Arial" w:cs="Arial"/>
          <w:sz w:val="18"/>
          <w:szCs w:val="18"/>
        </w:rPr>
        <w:t xml:space="preserve"> daňového dokladu (dále jen faktura) dle § 26, odst. </w:t>
      </w:r>
      <w:r w:rsidR="004A6984">
        <w:rPr>
          <w:rFonts w:ascii="Arial" w:hAnsi="Arial" w:cs="Arial"/>
          <w:sz w:val="18"/>
          <w:szCs w:val="18"/>
        </w:rPr>
        <w:t>3</w:t>
      </w:r>
      <w:r w:rsidRPr="00CF7AFB">
        <w:rPr>
          <w:rFonts w:ascii="Arial" w:hAnsi="Arial" w:cs="Arial"/>
          <w:sz w:val="18"/>
          <w:szCs w:val="18"/>
        </w:rPr>
        <w:t xml:space="preserve"> zákona č. 235/2004Sb. v platném znění, vystaveného dodavatelem se splatností do 8 dnů ode dne jeho doručení odběrateli na jeho e-mailovou adresu: </w:t>
      </w:r>
      <w:r w:rsidR="009230A0">
        <w:rPr>
          <w:rFonts w:ascii="Arial" w:hAnsi="Arial" w:cs="Arial"/>
          <w:sz w:val="18"/>
          <w:szCs w:val="18"/>
        </w:rPr>
        <w:t>gerych@ndbrno.cz; info@ndbrno.cz</w:t>
      </w:r>
      <w:r w:rsidRPr="00CF7AFB">
        <w:rPr>
          <w:rFonts w:ascii="Arial" w:hAnsi="Arial" w:cs="Arial"/>
          <w:sz w:val="18"/>
          <w:szCs w:val="18"/>
        </w:rPr>
        <w:t xml:space="preserve">. Doručením </w:t>
      </w:r>
      <w:r w:rsidRPr="00CF7AFB">
        <w:rPr>
          <w:rFonts w:ascii="Arial" w:hAnsi="Arial"/>
          <w:sz w:val="18"/>
          <w:szCs w:val="18"/>
        </w:rPr>
        <w:t>elektronického platebního dokladu se tak rozumí jeho odeslání na odběratelem uvedenou e-mailovou adresu.</w:t>
      </w:r>
    </w:p>
    <w:p w14:paraId="49BA4F9F" w14:textId="7AFD6286" w:rsidR="005E5EDC" w:rsidRPr="00CF7AFB" w:rsidRDefault="005E5EDC" w:rsidP="005E5EDC">
      <w:pPr>
        <w:pStyle w:val="Seznam"/>
        <w:numPr>
          <w:ilvl w:val="1"/>
          <w:numId w:val="2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CF7AFB">
        <w:rPr>
          <w:rFonts w:ascii="Arial" w:hAnsi="Arial" w:cs="Arial"/>
          <w:sz w:val="18"/>
          <w:szCs w:val="18"/>
        </w:rPr>
        <w:t xml:space="preserve">Kontaktní osoba odběratele pro fakturaci: </w:t>
      </w:r>
      <w:r w:rsidR="009230A0">
        <w:rPr>
          <w:rFonts w:ascii="Arial" w:hAnsi="Arial" w:cs="Arial"/>
          <w:sz w:val="18"/>
          <w:szCs w:val="18"/>
        </w:rPr>
        <w:t>Ing. Martin Gerych</w:t>
      </w:r>
    </w:p>
    <w:p w14:paraId="0B8D71D6" w14:textId="77777777" w:rsidR="005E5EDC" w:rsidRPr="00CF7AFB" w:rsidRDefault="005E5EDC" w:rsidP="005E5EDC">
      <w:pPr>
        <w:pStyle w:val="Seznam"/>
        <w:numPr>
          <w:ilvl w:val="1"/>
          <w:numId w:val="2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CF7AFB">
        <w:rPr>
          <w:rFonts w:ascii="Arial" w:hAnsi="Arial" w:cs="Arial"/>
          <w:sz w:val="18"/>
          <w:szCs w:val="18"/>
        </w:rPr>
        <w:t xml:space="preserve">Za den platby je považován den připsání příslušné platby na účet dodavatele. </w:t>
      </w:r>
    </w:p>
    <w:p w14:paraId="50E67D3E" w14:textId="77777777" w:rsidR="005E5EDC" w:rsidRDefault="005E5EDC" w:rsidP="005E5EDC">
      <w:pPr>
        <w:numPr>
          <w:ilvl w:val="1"/>
          <w:numId w:val="25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CF7AFB">
        <w:rPr>
          <w:rFonts w:ascii="Arial" w:hAnsi="Arial" w:cs="Arial"/>
          <w:sz w:val="18"/>
          <w:szCs w:val="18"/>
        </w:rPr>
        <w:t xml:space="preserve">V případě prodlení odběratele s platbami dle této servisní smlouvy, je dodavatel oprávněn vůči odběrateli uplatnit nárok na úhradu úroku z prodlení v zákonem stanovené výši. </w:t>
      </w:r>
    </w:p>
    <w:p w14:paraId="727FB99E" w14:textId="5FCE2995" w:rsidR="001A2698" w:rsidRPr="006B4A30" w:rsidRDefault="001A2698" w:rsidP="006B4A30">
      <w:pPr>
        <w:numPr>
          <w:ilvl w:val="1"/>
          <w:numId w:val="25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4A30">
        <w:rPr>
          <w:rFonts w:ascii="Arial" w:hAnsi="Arial" w:cs="Arial"/>
          <w:sz w:val="18"/>
          <w:szCs w:val="18"/>
        </w:rPr>
        <w:t>Dodavatel si vyhrazuje pr</w:t>
      </w:r>
      <w:r w:rsidR="006B4A30">
        <w:rPr>
          <w:rFonts w:ascii="Arial" w:hAnsi="Arial" w:cs="Arial"/>
          <w:sz w:val="18"/>
          <w:szCs w:val="18"/>
        </w:rPr>
        <w:t>á</w:t>
      </w:r>
      <w:r w:rsidRPr="006B4A30">
        <w:rPr>
          <w:rFonts w:ascii="Arial" w:hAnsi="Arial" w:cs="Arial"/>
          <w:sz w:val="18"/>
          <w:szCs w:val="18"/>
        </w:rPr>
        <w:t>vo na změnu cen, a to</w:t>
      </w:r>
      <w:r w:rsidR="006B4A30">
        <w:rPr>
          <w:rFonts w:ascii="Arial" w:hAnsi="Arial" w:cs="Arial"/>
          <w:sz w:val="18"/>
          <w:szCs w:val="18"/>
        </w:rPr>
        <w:t xml:space="preserve"> </w:t>
      </w:r>
      <w:r w:rsidRPr="006B4A30">
        <w:rPr>
          <w:rFonts w:ascii="Arial" w:hAnsi="Arial" w:cs="Arial"/>
          <w:sz w:val="18"/>
          <w:szCs w:val="18"/>
        </w:rPr>
        <w:t>o ročn</w:t>
      </w:r>
      <w:r w:rsidR="006B4A30">
        <w:rPr>
          <w:rFonts w:ascii="Arial" w:hAnsi="Arial" w:cs="Arial"/>
          <w:sz w:val="18"/>
          <w:szCs w:val="18"/>
        </w:rPr>
        <w:t>í</w:t>
      </w:r>
      <w:r w:rsidRPr="006B4A30">
        <w:rPr>
          <w:rFonts w:ascii="Arial" w:hAnsi="Arial" w:cs="Arial"/>
          <w:sz w:val="18"/>
          <w:szCs w:val="18"/>
        </w:rPr>
        <w:t xml:space="preserve"> m</w:t>
      </w:r>
      <w:r w:rsidR="006B4A30">
        <w:rPr>
          <w:rFonts w:ascii="Arial" w:hAnsi="Arial" w:cs="Arial"/>
          <w:sz w:val="18"/>
          <w:szCs w:val="18"/>
        </w:rPr>
        <w:t>í</w:t>
      </w:r>
      <w:r w:rsidRPr="006B4A30">
        <w:rPr>
          <w:rFonts w:ascii="Arial" w:hAnsi="Arial" w:cs="Arial"/>
          <w:sz w:val="18"/>
          <w:szCs w:val="18"/>
        </w:rPr>
        <w:t>ru inflace dle indexu růstu spotřebitelsk</w:t>
      </w:r>
      <w:r w:rsidR="006B4A30">
        <w:rPr>
          <w:rFonts w:ascii="Arial" w:hAnsi="Arial" w:cs="Arial"/>
          <w:sz w:val="18"/>
          <w:szCs w:val="18"/>
        </w:rPr>
        <w:t>ý</w:t>
      </w:r>
      <w:r w:rsidRPr="006B4A30">
        <w:rPr>
          <w:rFonts w:ascii="Arial" w:hAnsi="Arial" w:cs="Arial"/>
          <w:sz w:val="18"/>
          <w:szCs w:val="18"/>
        </w:rPr>
        <w:t>ch cen (ISC)</w:t>
      </w:r>
      <w:r>
        <w:rPr>
          <w:rFonts w:ascii="Arial" w:hAnsi="Arial" w:cs="Arial"/>
          <w:sz w:val="18"/>
          <w:szCs w:val="18"/>
        </w:rPr>
        <w:t xml:space="preserve"> </w:t>
      </w:r>
      <w:r w:rsidRPr="006B4A30">
        <w:rPr>
          <w:rFonts w:ascii="Arial" w:hAnsi="Arial" w:cs="Arial"/>
          <w:sz w:val="18"/>
          <w:szCs w:val="18"/>
        </w:rPr>
        <w:t>Česk</w:t>
      </w:r>
      <w:r w:rsidR="006B4A30">
        <w:rPr>
          <w:rFonts w:ascii="Arial" w:hAnsi="Arial" w:cs="Arial"/>
          <w:sz w:val="18"/>
          <w:szCs w:val="18"/>
        </w:rPr>
        <w:t>é</w:t>
      </w:r>
      <w:r w:rsidRPr="006B4A30">
        <w:rPr>
          <w:rFonts w:ascii="Arial" w:hAnsi="Arial" w:cs="Arial"/>
          <w:sz w:val="18"/>
          <w:szCs w:val="18"/>
        </w:rPr>
        <w:t>ho statistick</w:t>
      </w:r>
      <w:r w:rsidR="006B4A30">
        <w:rPr>
          <w:rFonts w:ascii="Arial" w:hAnsi="Arial" w:cs="Arial"/>
          <w:sz w:val="18"/>
          <w:szCs w:val="18"/>
        </w:rPr>
        <w:t>é</w:t>
      </w:r>
      <w:r w:rsidRPr="006B4A30">
        <w:rPr>
          <w:rFonts w:ascii="Arial" w:hAnsi="Arial" w:cs="Arial"/>
          <w:sz w:val="18"/>
          <w:szCs w:val="18"/>
        </w:rPr>
        <w:t xml:space="preserve">ho </w:t>
      </w:r>
      <w:r w:rsidR="006B4A30">
        <w:rPr>
          <w:rFonts w:ascii="Arial" w:hAnsi="Arial" w:cs="Arial"/>
          <w:sz w:val="18"/>
          <w:szCs w:val="18"/>
        </w:rPr>
        <w:t>ú</w:t>
      </w:r>
      <w:r w:rsidRPr="006B4A30">
        <w:rPr>
          <w:rFonts w:ascii="Arial" w:hAnsi="Arial" w:cs="Arial"/>
          <w:sz w:val="18"/>
          <w:szCs w:val="18"/>
        </w:rPr>
        <w:t>řadu ofici</w:t>
      </w:r>
      <w:r w:rsidR="006B4A30">
        <w:rPr>
          <w:rFonts w:ascii="Arial" w:hAnsi="Arial" w:cs="Arial"/>
          <w:sz w:val="18"/>
          <w:szCs w:val="18"/>
        </w:rPr>
        <w:t>á</w:t>
      </w:r>
      <w:r w:rsidRPr="006B4A30">
        <w:rPr>
          <w:rFonts w:ascii="Arial" w:hAnsi="Arial" w:cs="Arial"/>
          <w:sz w:val="18"/>
          <w:szCs w:val="18"/>
        </w:rPr>
        <w:t>lně vyhl</w:t>
      </w:r>
      <w:r w:rsidR="006B4A30">
        <w:rPr>
          <w:rFonts w:ascii="Arial" w:hAnsi="Arial" w:cs="Arial"/>
          <w:sz w:val="18"/>
          <w:szCs w:val="18"/>
        </w:rPr>
        <w:t>á</w:t>
      </w:r>
      <w:r w:rsidRPr="006B4A30">
        <w:rPr>
          <w:rFonts w:ascii="Arial" w:hAnsi="Arial" w:cs="Arial"/>
          <w:sz w:val="18"/>
          <w:szCs w:val="18"/>
        </w:rPr>
        <w:t>šenou v ČR za uplynuly kalend</w:t>
      </w:r>
      <w:r w:rsidR="006B4A30">
        <w:rPr>
          <w:rFonts w:ascii="Arial" w:hAnsi="Arial" w:cs="Arial"/>
          <w:sz w:val="18"/>
          <w:szCs w:val="18"/>
        </w:rPr>
        <w:t>á</w:t>
      </w:r>
      <w:r w:rsidRPr="006B4A30">
        <w:rPr>
          <w:rFonts w:ascii="Arial" w:hAnsi="Arial" w:cs="Arial"/>
          <w:sz w:val="18"/>
          <w:szCs w:val="18"/>
        </w:rPr>
        <w:t>řn</w:t>
      </w:r>
      <w:r w:rsidR="006B4A30">
        <w:rPr>
          <w:rFonts w:ascii="Arial" w:hAnsi="Arial" w:cs="Arial"/>
          <w:sz w:val="18"/>
          <w:szCs w:val="18"/>
        </w:rPr>
        <w:t>í</w:t>
      </w:r>
      <w:r w:rsidRPr="006B4A30">
        <w:rPr>
          <w:rFonts w:ascii="Arial" w:hAnsi="Arial" w:cs="Arial"/>
          <w:sz w:val="18"/>
          <w:szCs w:val="18"/>
        </w:rPr>
        <w:t xml:space="preserve"> rok, nejdř</w:t>
      </w:r>
      <w:r w:rsidR="006B4A30">
        <w:rPr>
          <w:rFonts w:ascii="Arial" w:hAnsi="Arial" w:cs="Arial"/>
          <w:sz w:val="18"/>
          <w:szCs w:val="18"/>
        </w:rPr>
        <w:t>í</w:t>
      </w:r>
      <w:r w:rsidRPr="006B4A30">
        <w:rPr>
          <w:rFonts w:ascii="Arial" w:hAnsi="Arial" w:cs="Arial"/>
          <w:sz w:val="18"/>
          <w:szCs w:val="18"/>
        </w:rPr>
        <w:t>ve však po uplynuti</w:t>
      </w:r>
      <w:r>
        <w:rPr>
          <w:rFonts w:ascii="Arial" w:hAnsi="Arial" w:cs="Arial"/>
          <w:sz w:val="18"/>
          <w:szCs w:val="18"/>
        </w:rPr>
        <w:t xml:space="preserve"> </w:t>
      </w:r>
      <w:r w:rsidRPr="006B4A30">
        <w:rPr>
          <w:rFonts w:ascii="Arial" w:hAnsi="Arial" w:cs="Arial"/>
          <w:sz w:val="18"/>
          <w:szCs w:val="18"/>
        </w:rPr>
        <w:t>obdob</w:t>
      </w:r>
      <w:r w:rsidR="006B4A30">
        <w:rPr>
          <w:rFonts w:ascii="Arial" w:hAnsi="Arial" w:cs="Arial"/>
          <w:sz w:val="18"/>
          <w:szCs w:val="18"/>
        </w:rPr>
        <w:t>í</w:t>
      </w:r>
      <w:r w:rsidRPr="006B4A30">
        <w:rPr>
          <w:rFonts w:ascii="Arial" w:hAnsi="Arial" w:cs="Arial"/>
          <w:sz w:val="18"/>
          <w:szCs w:val="18"/>
        </w:rPr>
        <w:t>, na kter</w:t>
      </w:r>
      <w:r w:rsidR="006B4A30">
        <w:rPr>
          <w:rFonts w:ascii="Arial" w:hAnsi="Arial" w:cs="Arial"/>
          <w:sz w:val="18"/>
          <w:szCs w:val="18"/>
        </w:rPr>
        <w:t>é</w:t>
      </w:r>
      <w:r w:rsidRPr="006B4A30">
        <w:rPr>
          <w:rFonts w:ascii="Arial" w:hAnsi="Arial" w:cs="Arial"/>
          <w:sz w:val="18"/>
          <w:szCs w:val="18"/>
        </w:rPr>
        <w:t xml:space="preserve"> byla tato smlouva sjedn</w:t>
      </w:r>
      <w:r w:rsidR="006B4A30">
        <w:rPr>
          <w:rFonts w:ascii="Arial" w:hAnsi="Arial" w:cs="Arial"/>
          <w:sz w:val="18"/>
          <w:szCs w:val="18"/>
        </w:rPr>
        <w:t>á</w:t>
      </w:r>
      <w:r w:rsidRPr="006B4A30">
        <w:rPr>
          <w:rFonts w:ascii="Arial" w:hAnsi="Arial" w:cs="Arial"/>
          <w:sz w:val="18"/>
          <w:szCs w:val="18"/>
        </w:rPr>
        <w:t>na.</w:t>
      </w:r>
    </w:p>
    <w:p w14:paraId="355FA172" w14:textId="77777777" w:rsidR="005E5EDC" w:rsidRPr="00CF7AFB" w:rsidRDefault="005E5EDC" w:rsidP="005E5EDC">
      <w:pPr>
        <w:pStyle w:val="Nadpis1"/>
        <w:spacing w:before="240" w:after="120"/>
        <w:jc w:val="center"/>
        <w:rPr>
          <w:rFonts w:ascii="Arial" w:hAnsi="Arial"/>
          <w:b/>
          <w:w w:val="80"/>
          <w:sz w:val="24"/>
          <w:szCs w:val="28"/>
        </w:rPr>
      </w:pPr>
      <w:r w:rsidRPr="00CF7AFB">
        <w:rPr>
          <w:rFonts w:ascii="Arial" w:hAnsi="Arial"/>
          <w:b/>
          <w:w w:val="80"/>
          <w:sz w:val="24"/>
          <w:szCs w:val="28"/>
        </w:rPr>
        <w:t>7. Platnost smlouvy</w:t>
      </w:r>
    </w:p>
    <w:p w14:paraId="30C157CD" w14:textId="3CE60B84" w:rsidR="005E5EDC" w:rsidRDefault="005E5EDC" w:rsidP="005E5EDC">
      <w:pPr>
        <w:pStyle w:val="Seznam"/>
        <w:numPr>
          <w:ilvl w:val="1"/>
          <w:numId w:val="2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CF7AFB">
        <w:rPr>
          <w:rFonts w:ascii="Arial" w:hAnsi="Arial" w:cs="Arial"/>
          <w:sz w:val="18"/>
          <w:szCs w:val="18"/>
        </w:rPr>
        <w:t>Smlouva je uzavřena na dobu určitou –</w:t>
      </w:r>
      <w:r>
        <w:rPr>
          <w:rFonts w:ascii="Arial" w:hAnsi="Arial" w:cs="Arial"/>
          <w:sz w:val="18"/>
          <w:szCs w:val="18"/>
        </w:rPr>
        <w:t xml:space="preserve"> </w:t>
      </w:r>
      <w:r w:rsidR="00232777">
        <w:rPr>
          <w:rFonts w:ascii="Arial" w:hAnsi="Arial" w:cs="Arial"/>
          <w:sz w:val="18"/>
          <w:szCs w:val="18"/>
        </w:rPr>
        <w:t>do 30.4.2027.</w:t>
      </w:r>
    </w:p>
    <w:p w14:paraId="080195AE" w14:textId="77777777" w:rsidR="00B817DA" w:rsidRDefault="00B817DA" w:rsidP="005E5EDC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sz w:val="18"/>
          <w:szCs w:val="18"/>
        </w:rPr>
      </w:pPr>
    </w:p>
    <w:p w14:paraId="6B02D20D" w14:textId="77777777" w:rsidR="006B4A30" w:rsidRDefault="006B4A30" w:rsidP="005E5EDC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sz w:val="18"/>
          <w:szCs w:val="18"/>
        </w:rPr>
      </w:pPr>
    </w:p>
    <w:p w14:paraId="6CA93163" w14:textId="77777777" w:rsidR="006B4A30" w:rsidRDefault="006B4A30" w:rsidP="005E5EDC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sz w:val="18"/>
          <w:szCs w:val="18"/>
        </w:rPr>
      </w:pPr>
    </w:p>
    <w:p w14:paraId="5E93DED1" w14:textId="77777777" w:rsidR="006B4A30" w:rsidRDefault="006B4A30" w:rsidP="005E5EDC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sz w:val="18"/>
          <w:szCs w:val="18"/>
        </w:rPr>
      </w:pPr>
    </w:p>
    <w:p w14:paraId="3FD7EC42" w14:textId="77777777" w:rsidR="005E5EDC" w:rsidRPr="00C17081" w:rsidRDefault="005E5EDC" w:rsidP="005E5EDC">
      <w:pPr>
        <w:pStyle w:val="Zkladntext"/>
        <w:tabs>
          <w:tab w:val="left" w:pos="709"/>
        </w:tabs>
        <w:rPr>
          <w:rFonts w:ascii="Arial" w:hAnsi="Arial" w:cs="Arial"/>
          <w:sz w:val="18"/>
          <w:szCs w:val="18"/>
        </w:rPr>
      </w:pPr>
    </w:p>
    <w:p w14:paraId="598F74B8" w14:textId="77777777" w:rsidR="005E5EDC" w:rsidRPr="00C17081" w:rsidRDefault="005E5EDC" w:rsidP="005E5EDC">
      <w:pPr>
        <w:pStyle w:val="Strany"/>
        <w:numPr>
          <w:ilvl w:val="0"/>
          <w:numId w:val="32"/>
        </w:numPr>
        <w:spacing w:before="0"/>
        <w:ind w:right="0"/>
        <w:rPr>
          <w:rFonts w:cs="Arial"/>
          <w:b/>
          <w:sz w:val="18"/>
          <w:szCs w:val="18"/>
          <w:u w:val="single"/>
        </w:rPr>
      </w:pPr>
      <w:r w:rsidRPr="00C17081">
        <w:rPr>
          <w:rFonts w:cs="Arial"/>
          <w:b/>
          <w:sz w:val="18"/>
          <w:szCs w:val="18"/>
          <w:u w:val="single"/>
        </w:rPr>
        <w:t xml:space="preserve"> Ostatní ujednání</w:t>
      </w:r>
    </w:p>
    <w:p w14:paraId="6F7DA164" w14:textId="77777777" w:rsidR="005E5EDC" w:rsidRPr="00C17081" w:rsidRDefault="005E5EDC" w:rsidP="005E5EDC">
      <w:pPr>
        <w:pStyle w:val="Strany"/>
        <w:spacing w:before="0"/>
        <w:ind w:left="1080" w:right="0" w:firstLine="0"/>
        <w:rPr>
          <w:rFonts w:cs="Arial"/>
          <w:b/>
          <w:sz w:val="18"/>
          <w:szCs w:val="18"/>
          <w:u w:val="single"/>
        </w:rPr>
      </w:pPr>
    </w:p>
    <w:p w14:paraId="41A55E68" w14:textId="77777777" w:rsidR="005E5EDC" w:rsidRPr="00C17081" w:rsidRDefault="005E5EDC" w:rsidP="005E5EDC">
      <w:pPr>
        <w:pStyle w:val="Seznam"/>
        <w:numPr>
          <w:ilvl w:val="1"/>
          <w:numId w:val="24"/>
        </w:numPr>
        <w:tabs>
          <w:tab w:val="left" w:pos="284"/>
        </w:tabs>
        <w:spacing w:before="40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7081">
        <w:rPr>
          <w:rFonts w:ascii="Arial" w:hAnsi="Arial" w:cs="Arial"/>
          <w:sz w:val="18"/>
          <w:szCs w:val="18"/>
        </w:rPr>
        <w:t>Ostatní znění smlouvy se nemění.</w:t>
      </w:r>
    </w:p>
    <w:p w14:paraId="7B6079C1" w14:textId="77777777" w:rsidR="006B4A30" w:rsidRDefault="005E5EDC" w:rsidP="006B4A30">
      <w:pPr>
        <w:pStyle w:val="Seznam"/>
        <w:numPr>
          <w:ilvl w:val="1"/>
          <w:numId w:val="24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7081">
        <w:rPr>
          <w:rFonts w:ascii="Arial" w:hAnsi="Arial" w:cs="Arial"/>
          <w:sz w:val="18"/>
          <w:szCs w:val="18"/>
        </w:rPr>
        <w:t>Tento dodatek nabývá platnosti dnem podpisu oběma smluvními</w:t>
      </w:r>
      <w:r w:rsidR="00232777">
        <w:rPr>
          <w:rFonts w:ascii="Arial" w:hAnsi="Arial" w:cs="Arial"/>
          <w:sz w:val="18"/>
          <w:szCs w:val="18"/>
        </w:rPr>
        <w:t>.</w:t>
      </w:r>
    </w:p>
    <w:p w14:paraId="3326FA3D" w14:textId="34DF738B" w:rsidR="00396924" w:rsidRPr="006B4A30" w:rsidRDefault="00396924" w:rsidP="006B4A30">
      <w:pPr>
        <w:pStyle w:val="Seznam"/>
        <w:numPr>
          <w:ilvl w:val="1"/>
          <w:numId w:val="24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4A30">
        <w:rPr>
          <w:rFonts w:ascii="Arial" w:hAnsi="Arial" w:cs="Arial"/>
          <w:sz w:val="18"/>
          <w:szCs w:val="18"/>
        </w:rPr>
        <w:t>Obě smluvní strany berou na vědomí, že dodatek nabývá účinnosti teprve jeho uveřejněním v registru smluv podle zákona č. 340/2015 Sb. (zákon o registru smluv) a souhlasí s uveřejněním tohoto dodatku v registru smluv v úplném znění.</w:t>
      </w:r>
    </w:p>
    <w:p w14:paraId="55E706E5" w14:textId="77777777" w:rsidR="006B4A30" w:rsidRDefault="005E5EDC" w:rsidP="006B4A30">
      <w:pPr>
        <w:pStyle w:val="Seznam"/>
        <w:numPr>
          <w:ilvl w:val="1"/>
          <w:numId w:val="24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7081">
        <w:rPr>
          <w:rFonts w:ascii="Arial" w:hAnsi="Arial" w:cs="Arial"/>
          <w:sz w:val="18"/>
          <w:szCs w:val="18"/>
        </w:rPr>
        <w:t xml:space="preserve">Tento dodatek </w:t>
      </w:r>
      <w:r w:rsidR="00C042A0">
        <w:rPr>
          <w:rFonts w:ascii="Arial" w:hAnsi="Arial" w:cs="Arial"/>
          <w:sz w:val="18"/>
          <w:szCs w:val="18"/>
        </w:rPr>
        <w:t>lze uzavřít v listinné podobě ve dvojím vyhotovení, po jednom pro každou smluvní stranu nebo v elektronické podobě v jednom vyhotovení v českém jazyce s elektronickými podpisy obou smluvních stran v souladu se zákonem č. 297/2016 Sb., zákon o službách vytvářejících důvěru pro elektronické transakce, ve znění pozdějších předpisů.</w:t>
      </w:r>
    </w:p>
    <w:p w14:paraId="250BF647" w14:textId="1A7A038D" w:rsidR="00D12CA8" w:rsidRPr="006B4A30" w:rsidRDefault="00D12CA8" w:rsidP="006B4A30">
      <w:pPr>
        <w:pStyle w:val="Seznam"/>
        <w:numPr>
          <w:ilvl w:val="1"/>
          <w:numId w:val="24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4A30">
        <w:rPr>
          <w:rFonts w:ascii="Arial" w:hAnsi="Arial" w:cs="Arial"/>
          <w:sz w:val="18"/>
          <w:szCs w:val="18"/>
        </w:rPr>
        <w:t>Smluvní strany prohlašují, že se podmínkami tohoto dodatku na základě vzájemné dohody řídily již ode dne podpisu tohoto dodatku a pro případ, že dodatek podléhá zveřejnění v registru smluv, považují veškerá svá vzájemná plnění poskytnutá ode dne podpisu tohoto dodatku do dne nabytí účinnosti tohoto dodatku za plnění poskytnutá podle tohoto dodatku.</w:t>
      </w:r>
    </w:p>
    <w:p w14:paraId="34CFDBC0" w14:textId="77777777" w:rsidR="005E5EDC" w:rsidRPr="00CF7AFB" w:rsidRDefault="005E5EDC" w:rsidP="005E5EDC">
      <w:pPr>
        <w:rPr>
          <w:rFonts w:ascii="Arial" w:hAnsi="Arial" w:cs="Arial"/>
          <w:sz w:val="18"/>
          <w:szCs w:val="18"/>
        </w:rPr>
      </w:pPr>
    </w:p>
    <w:p w14:paraId="252E11D2" w14:textId="77777777" w:rsidR="005E5EDC" w:rsidRPr="00CF7AFB" w:rsidRDefault="005E5EDC" w:rsidP="005E5EDC">
      <w:pPr>
        <w:rPr>
          <w:rFonts w:ascii="Arial" w:hAnsi="Arial" w:cs="Arial"/>
          <w:sz w:val="18"/>
          <w:szCs w:val="18"/>
        </w:rPr>
      </w:pPr>
    </w:p>
    <w:p w14:paraId="736E5A30" w14:textId="2977AFFB" w:rsidR="005E5EDC" w:rsidRDefault="005E5EDC" w:rsidP="005E5EDC">
      <w:pPr>
        <w:rPr>
          <w:rFonts w:ascii="Arial" w:hAnsi="Arial" w:cs="Arial"/>
          <w:sz w:val="18"/>
          <w:szCs w:val="18"/>
        </w:rPr>
      </w:pPr>
      <w:r w:rsidRPr="00CF7AFB">
        <w:rPr>
          <w:rFonts w:ascii="Arial" w:hAnsi="Arial" w:cs="Arial"/>
          <w:sz w:val="18"/>
          <w:szCs w:val="18"/>
        </w:rPr>
        <w:t xml:space="preserve">V Ostravě, dne: </w:t>
      </w:r>
      <w:r w:rsidR="0039692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V Brně dne</w:t>
      </w:r>
    </w:p>
    <w:p w14:paraId="09DAE87D" w14:textId="77777777" w:rsidR="0002337A" w:rsidRDefault="0002337A" w:rsidP="005E5EDC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2E15C3C6" w14:textId="77777777" w:rsidR="0002337A" w:rsidRDefault="0002337A" w:rsidP="005E5EDC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14045DE5" w14:textId="77777777" w:rsidR="0002337A" w:rsidRDefault="0002337A" w:rsidP="005E5EDC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0692E14D" w14:textId="77777777" w:rsidR="005E5EDC" w:rsidRPr="00CF7AFB" w:rsidRDefault="005E5EDC" w:rsidP="005E5EDC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4BDA08E9" w14:textId="77777777" w:rsidR="005E5EDC" w:rsidRPr="00CF7AFB" w:rsidRDefault="005E5EDC" w:rsidP="005E5EDC">
      <w:pPr>
        <w:tabs>
          <w:tab w:val="center" w:pos="1701"/>
          <w:tab w:val="center" w:pos="7371"/>
        </w:tabs>
        <w:rPr>
          <w:rFonts w:ascii="Arial" w:hAnsi="Arial" w:cs="Arial"/>
        </w:rPr>
      </w:pPr>
      <w:r w:rsidRPr="00CF7AFB">
        <w:rPr>
          <w:rFonts w:ascii="Arial" w:hAnsi="Arial" w:cs="Arial"/>
        </w:rPr>
        <w:tab/>
        <w:t>................................................................</w:t>
      </w:r>
      <w:r w:rsidRPr="00CF7AFB">
        <w:rPr>
          <w:rFonts w:ascii="Arial" w:hAnsi="Arial" w:cs="Arial"/>
        </w:rPr>
        <w:tab/>
        <w:t>.........................................................</w:t>
      </w:r>
    </w:p>
    <w:p w14:paraId="0694A67E" w14:textId="77777777" w:rsidR="005E5EDC" w:rsidRPr="00CF7AFB" w:rsidRDefault="005E5EDC" w:rsidP="005E5EDC">
      <w:pPr>
        <w:tabs>
          <w:tab w:val="center" w:pos="1701"/>
          <w:tab w:val="center" w:pos="7371"/>
        </w:tabs>
        <w:rPr>
          <w:rFonts w:ascii="Arial" w:hAnsi="Arial" w:cs="Arial"/>
          <w:b/>
          <w:sz w:val="18"/>
          <w:szCs w:val="18"/>
        </w:rPr>
      </w:pPr>
      <w:r w:rsidRPr="00CF7AFB">
        <w:rPr>
          <w:rFonts w:ascii="Arial" w:hAnsi="Arial" w:cs="Arial"/>
          <w:sz w:val="18"/>
          <w:szCs w:val="18"/>
        </w:rPr>
        <w:tab/>
      </w:r>
      <w:r w:rsidRPr="00CF7AFB">
        <w:rPr>
          <w:rFonts w:ascii="Arial" w:hAnsi="Arial" w:cs="Arial"/>
          <w:b/>
          <w:sz w:val="18"/>
          <w:szCs w:val="18"/>
        </w:rPr>
        <w:t>dodavatel</w:t>
      </w:r>
      <w:r w:rsidRPr="00CF7AFB">
        <w:rPr>
          <w:rFonts w:ascii="Arial" w:hAnsi="Arial" w:cs="Arial"/>
          <w:b/>
          <w:sz w:val="18"/>
          <w:szCs w:val="18"/>
        </w:rPr>
        <w:tab/>
        <w:t>odběratel</w:t>
      </w:r>
    </w:p>
    <w:p w14:paraId="0FC3ED11" w14:textId="77777777" w:rsidR="005E5EDC" w:rsidRPr="00CF7AFB" w:rsidRDefault="005E5EDC" w:rsidP="005E5EDC">
      <w:pPr>
        <w:tabs>
          <w:tab w:val="center" w:pos="1701"/>
          <w:tab w:val="center" w:pos="7371"/>
        </w:tabs>
        <w:rPr>
          <w:rFonts w:ascii="Arial" w:hAnsi="Arial" w:cs="Arial"/>
          <w:b/>
          <w:sz w:val="18"/>
          <w:szCs w:val="18"/>
        </w:rPr>
      </w:pPr>
      <w:r w:rsidRPr="00CF7AFB">
        <w:rPr>
          <w:rFonts w:ascii="Arial" w:hAnsi="Arial" w:cs="Arial"/>
          <w:sz w:val="18"/>
          <w:szCs w:val="18"/>
        </w:rPr>
        <w:tab/>
        <w:t>razítko a podpis zástupce</w:t>
      </w:r>
      <w:r w:rsidRPr="00CF7AFB">
        <w:rPr>
          <w:rFonts w:ascii="Arial" w:hAnsi="Arial" w:cs="Arial"/>
          <w:sz w:val="18"/>
          <w:szCs w:val="18"/>
        </w:rPr>
        <w:tab/>
        <w:t>razítko a podpis zástupce</w:t>
      </w:r>
    </w:p>
    <w:p w14:paraId="6A6A6EFA" w14:textId="77777777" w:rsidR="007E59C2" w:rsidRDefault="007E59C2" w:rsidP="005E5EDC">
      <w:pPr>
        <w:rPr>
          <w:rFonts w:ascii="Arial" w:hAnsi="Arial" w:cs="Arial"/>
          <w:sz w:val="16"/>
          <w:szCs w:val="16"/>
        </w:rPr>
      </w:pPr>
    </w:p>
    <w:p w14:paraId="103069CE" w14:textId="0927F7F8" w:rsidR="00604930" w:rsidRPr="001502EC" w:rsidRDefault="00604930" w:rsidP="00604930">
      <w:pPr>
        <w:rPr>
          <w:rFonts w:ascii="Arial" w:hAnsi="Arial" w:cs="Arial"/>
          <w:color w:val="333333"/>
          <w:sz w:val="16"/>
          <w:szCs w:val="16"/>
        </w:rPr>
      </w:pPr>
      <w:r w:rsidRPr="001502EC">
        <w:rPr>
          <w:rFonts w:ascii="Arial" w:hAnsi="Arial" w:cs="Arial"/>
          <w:color w:val="333333"/>
          <w:sz w:val="16"/>
          <w:szCs w:val="16"/>
        </w:rPr>
        <w:t xml:space="preserve">  </w:t>
      </w:r>
    </w:p>
    <w:p w14:paraId="2C57B66A" w14:textId="7AFA6ACE" w:rsidR="00604930" w:rsidRDefault="00604930" w:rsidP="00604930">
      <w:pPr>
        <w:rPr>
          <w:rFonts w:ascii="Arial" w:hAnsi="Arial" w:cs="Arial"/>
          <w:color w:val="333333"/>
          <w:sz w:val="16"/>
          <w:szCs w:val="16"/>
        </w:rPr>
      </w:pPr>
    </w:p>
    <w:p w14:paraId="3BFDCB49" w14:textId="30B06AB5" w:rsidR="0051353B" w:rsidRDefault="0051353B" w:rsidP="00604930">
      <w:pPr>
        <w:rPr>
          <w:rFonts w:ascii="Arial" w:hAnsi="Arial" w:cs="Arial"/>
          <w:color w:val="333333"/>
          <w:sz w:val="16"/>
          <w:szCs w:val="16"/>
        </w:rPr>
      </w:pPr>
    </w:p>
    <w:p w14:paraId="126C9400" w14:textId="6AE00F1B" w:rsidR="00E464F0" w:rsidRPr="001502EC" w:rsidRDefault="00E464F0" w:rsidP="00604930">
      <w:pPr>
        <w:rPr>
          <w:rFonts w:ascii="Arial" w:hAnsi="Arial" w:cs="Arial"/>
          <w:color w:val="333333"/>
          <w:sz w:val="16"/>
          <w:szCs w:val="16"/>
        </w:rPr>
      </w:pPr>
    </w:p>
    <w:p w14:paraId="6A768DBA" w14:textId="2A3914CF" w:rsidR="00604930" w:rsidRPr="001737E2" w:rsidRDefault="00604930" w:rsidP="00604930">
      <w:pPr>
        <w:rPr>
          <w:rFonts w:ascii="Arial" w:hAnsi="Arial" w:cs="Arial"/>
          <w:color w:val="333333"/>
          <w:sz w:val="16"/>
          <w:szCs w:val="16"/>
        </w:rPr>
      </w:pPr>
    </w:p>
    <w:p w14:paraId="61280E95" w14:textId="77777777" w:rsidR="00604930" w:rsidRPr="005E5EDC" w:rsidRDefault="00604930" w:rsidP="005E5EDC">
      <w:pPr>
        <w:rPr>
          <w:szCs w:val="16"/>
        </w:rPr>
      </w:pPr>
    </w:p>
    <w:sectPr w:rsidR="00604930" w:rsidRPr="005E5EDC" w:rsidSect="00BD660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843" w:right="1418" w:bottom="2041" w:left="1418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09317" w14:textId="77777777" w:rsidR="00A920BC" w:rsidRDefault="00A920BC">
      <w:r>
        <w:separator/>
      </w:r>
    </w:p>
  </w:endnote>
  <w:endnote w:type="continuationSeparator" w:id="0">
    <w:p w14:paraId="5B8E6967" w14:textId="77777777" w:rsidR="00A920BC" w:rsidRDefault="00A9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41EB" w14:textId="77777777" w:rsidR="00123C8E" w:rsidRDefault="00123C8E" w:rsidP="00123C8E">
    <w:pPr>
      <w:pStyle w:val="Zhlav"/>
    </w:pPr>
  </w:p>
  <w:p w14:paraId="72088CDD" w14:textId="77777777" w:rsidR="00123C8E" w:rsidRDefault="00123C8E" w:rsidP="00123C8E"/>
  <w:p w14:paraId="4D10F8D7" w14:textId="77777777" w:rsidR="00123C8E" w:rsidRDefault="00123C8E" w:rsidP="00123C8E">
    <w:pPr>
      <w:pStyle w:val="Zpat"/>
    </w:pPr>
  </w:p>
  <w:p w14:paraId="1F272201" w14:textId="77777777" w:rsidR="00123C8E" w:rsidRDefault="00123C8E" w:rsidP="00123C8E"/>
  <w:p w14:paraId="3B50484C" w14:textId="77777777" w:rsidR="00123C8E" w:rsidRPr="005C1885" w:rsidRDefault="00123C8E" w:rsidP="00123C8E">
    <w:pPr>
      <w:pStyle w:val="Zpat"/>
      <w:tabs>
        <w:tab w:val="clear" w:pos="4536"/>
        <w:tab w:val="left" w:pos="1440"/>
      </w:tabs>
      <w:spacing w:line="360" w:lineRule="auto"/>
      <w:jc w:val="center"/>
      <w:rPr>
        <w:rFonts w:ascii="Arial" w:hAnsi="Arial" w:cs="Arial"/>
        <w:color w:val="706F6F"/>
        <w:sz w:val="15"/>
        <w:szCs w:val="15"/>
      </w:rPr>
    </w:pPr>
    <w:r w:rsidRPr="00D03B9E">
      <w:rPr>
        <w:rFonts w:ascii="Arial" w:hAnsi="Arial" w:cs="Arial"/>
        <w:b/>
        <w:noProof/>
        <w:color w:val="706F6F"/>
        <w:sz w:val="15"/>
        <w:szCs w:val="15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C86511" wp14:editId="08DA1106">
              <wp:simplePos x="0" y="0"/>
              <wp:positionH relativeFrom="page">
                <wp:posOffset>539750</wp:posOffset>
              </wp:positionH>
              <wp:positionV relativeFrom="page">
                <wp:posOffset>10317480</wp:posOffset>
              </wp:positionV>
              <wp:extent cx="6480175" cy="0"/>
              <wp:effectExtent l="0" t="0" r="0" b="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6F6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F4322" id="Přímá spojnic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12.4pt" to="552.75pt,8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" strokecolor="#706f6f" strokeweight=".5pt">
              <v:stroke joinstyle="miter"/>
              <w10:wrap anchorx="page" anchory="page"/>
            </v:line>
          </w:pict>
        </mc:Fallback>
      </mc:AlternateContent>
    </w:r>
    <w:r w:rsidRPr="00D03B9E">
      <w:rPr>
        <w:rFonts w:ascii="Arial" w:hAnsi="Arial" w:cs="Arial"/>
        <w:b/>
        <w:color w:val="706F6F"/>
        <w:sz w:val="15"/>
        <w:szCs w:val="15"/>
      </w:rPr>
      <w:t>ATLAS consulting spol. s r.o.</w:t>
    </w:r>
    <w:r w:rsidRPr="005C1885">
      <w:rPr>
        <w:rFonts w:ascii="Arial" w:hAnsi="Arial" w:cs="Arial"/>
        <w:color w:val="706F6F"/>
        <w:sz w:val="15"/>
        <w:szCs w:val="15"/>
      </w:rPr>
      <w:t>, člen skupiny ATLAS GROUP</w:t>
    </w:r>
  </w:p>
  <w:p w14:paraId="11F24D79" w14:textId="0F06527D" w:rsidR="00ED5421" w:rsidRPr="00D97468" w:rsidRDefault="00123C8E" w:rsidP="00123C8E">
    <w:pPr>
      <w:pStyle w:val="Zpat"/>
      <w:tabs>
        <w:tab w:val="left" w:pos="1440"/>
        <w:tab w:val="left" w:pos="4155"/>
      </w:tabs>
      <w:spacing w:line="360" w:lineRule="auto"/>
      <w:rPr>
        <w:rFonts w:ascii="Arial Narrow" w:hAnsi="Arial Narrow"/>
        <w:color w:val="333333"/>
        <w:w w:val="88"/>
        <w:sz w:val="16"/>
        <w:szCs w:val="16"/>
      </w:rPr>
    </w:pPr>
    <w:r>
      <w:rPr>
        <w:rFonts w:ascii="Arial" w:hAnsi="Arial" w:cs="Arial"/>
        <w:color w:val="706F6F"/>
        <w:sz w:val="15"/>
        <w:szCs w:val="15"/>
      </w:rPr>
      <w:tab/>
    </w:r>
    <w:r>
      <w:rPr>
        <w:rFonts w:ascii="Arial" w:hAnsi="Arial" w:cs="Arial"/>
        <w:color w:val="706F6F"/>
        <w:sz w:val="15"/>
        <w:szCs w:val="15"/>
      </w:rPr>
      <w:tab/>
    </w:r>
    <w:r>
      <w:rPr>
        <w:rFonts w:ascii="Arial" w:hAnsi="Arial" w:cs="Arial"/>
        <w:color w:val="706F6F"/>
        <w:sz w:val="15"/>
        <w:szCs w:val="15"/>
      </w:rPr>
      <w:tab/>
    </w:r>
    <w:r w:rsidRPr="005C1885">
      <w:rPr>
        <w:rFonts w:ascii="Arial" w:hAnsi="Arial" w:cs="Arial"/>
        <w:color w:val="706F6F"/>
        <w:sz w:val="15"/>
        <w:szCs w:val="15"/>
      </w:rPr>
      <w:t xml:space="preserve">strana: </w:t>
    </w:r>
    <w:r w:rsidRPr="005C1885">
      <w:rPr>
        <w:rFonts w:ascii="Arial" w:hAnsi="Arial" w:cs="Arial"/>
        <w:color w:val="706F6F"/>
        <w:sz w:val="15"/>
        <w:szCs w:val="15"/>
      </w:rPr>
      <w:fldChar w:fldCharType="begin"/>
    </w:r>
    <w:r w:rsidRPr="005C1885">
      <w:rPr>
        <w:rFonts w:ascii="Arial" w:hAnsi="Arial" w:cs="Arial"/>
        <w:color w:val="706F6F"/>
        <w:sz w:val="15"/>
        <w:szCs w:val="15"/>
      </w:rPr>
      <w:instrText xml:space="preserve"> PAGE   \* MERGEFORMAT </w:instrText>
    </w:r>
    <w:r w:rsidRPr="005C1885">
      <w:rPr>
        <w:rFonts w:ascii="Arial" w:hAnsi="Arial" w:cs="Arial"/>
        <w:color w:val="706F6F"/>
        <w:sz w:val="15"/>
        <w:szCs w:val="15"/>
      </w:rPr>
      <w:fldChar w:fldCharType="separate"/>
    </w:r>
    <w:r w:rsidR="00507C65">
      <w:rPr>
        <w:rFonts w:ascii="Arial" w:hAnsi="Arial" w:cs="Arial"/>
        <w:noProof/>
        <w:color w:val="706F6F"/>
        <w:sz w:val="15"/>
        <w:szCs w:val="15"/>
      </w:rPr>
      <w:t>2</w:t>
    </w:r>
    <w:r w:rsidRPr="005C1885">
      <w:rPr>
        <w:rFonts w:ascii="Arial" w:hAnsi="Arial" w:cs="Arial"/>
        <w:color w:val="706F6F"/>
        <w:sz w:val="15"/>
        <w:szCs w:val="15"/>
      </w:rPr>
      <w:fldChar w:fldCharType="end"/>
    </w:r>
    <w:bookmarkStart w:id="0" w:name="__DdeLink__585_613964305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3082" w14:textId="77777777" w:rsidR="00123C8E" w:rsidRDefault="00123C8E" w:rsidP="00123C8E">
    <w:pPr>
      <w:suppressLineNumbers/>
      <w:spacing w:line="360" w:lineRule="auto"/>
      <w:jc w:val="center"/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</w:pPr>
  </w:p>
  <w:p w14:paraId="249AB27C" w14:textId="77777777" w:rsidR="00123C8E" w:rsidRDefault="00123C8E" w:rsidP="00123C8E">
    <w:pPr>
      <w:suppressLineNumbers/>
      <w:spacing w:line="360" w:lineRule="auto"/>
      <w:jc w:val="center"/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</w:pPr>
  </w:p>
  <w:p w14:paraId="5DBE0EEB" w14:textId="77777777" w:rsidR="00ED5421" w:rsidRPr="0002337A" w:rsidRDefault="00123C8E" w:rsidP="00123C8E">
    <w:pPr>
      <w:suppressLineNumbers/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DDBE76" wp14:editId="49E06772">
              <wp:simplePos x="0" y="0"/>
              <wp:positionH relativeFrom="page">
                <wp:posOffset>523875</wp:posOffset>
              </wp:positionH>
              <wp:positionV relativeFrom="page">
                <wp:posOffset>10315575</wp:posOffset>
              </wp:positionV>
              <wp:extent cx="6480175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B81B20" id="Přímá spojnice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25pt,812.25pt" to="551.5pt,8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" strokecolor="#a5a5a5" strokeweight=".5pt">
              <v:stroke joinstyle="miter"/>
              <w10:wrap anchorx="page" anchory="page"/>
            </v:line>
          </w:pict>
        </mc:Fallback>
      </mc:AlternateContent>
    </w:r>
    <w:r w:rsidRPr="00DA5947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ATLAS consulting spol. s r.o., </w:t>
    </w:r>
    <w:r w:rsidRPr="00DA5947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 xml:space="preserve">člen </w:t>
    </w:r>
    <w:r w:rsidRPr="00F7355D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skupiny ATLAS GROUP, Výstavní 292/13, 702 00 Ostrava</w:t>
    </w:r>
    <w:r w:rsidRPr="00F7355D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br/>
      <w:t xml:space="preserve">+420 596 613 333          </w:t>
    </w:r>
    <w:hyperlink r:id="rId1" w:history="1">
      <w:r w:rsidRPr="00F7355D">
        <w:rPr>
          <w:rStyle w:val="Hypertextovodkaz"/>
          <w:rFonts w:ascii="Arial" w:eastAsia="Arial Unicode MS" w:hAnsi="Arial" w:cs="Arial"/>
          <w:color w:val="706F6F"/>
          <w:kern w:val="2"/>
          <w:sz w:val="15"/>
          <w:szCs w:val="15"/>
          <w:u w:val="none"/>
          <w:lang w:eastAsia="zh-CN" w:bidi="hi-IN"/>
        </w:rPr>
        <w:t>klientske.centrum@atlasgroup.cz</w:t>
      </w:r>
    </w:hyperlink>
    <w:r w:rsidRPr="00F7355D">
      <w:rPr>
        <w:rStyle w:val="Hypertextovodkaz"/>
        <w:rFonts w:ascii="Arial" w:eastAsia="Arial Unicode MS" w:hAnsi="Arial" w:cs="Arial"/>
        <w:color w:val="706F6F"/>
        <w:kern w:val="2"/>
        <w:sz w:val="15"/>
        <w:szCs w:val="15"/>
        <w:u w:val="none"/>
        <w:lang w:eastAsia="zh-CN" w:bidi="hi-IN"/>
      </w:rPr>
      <w:t xml:space="preserve">          w</w:t>
    </w:r>
    <w:r w:rsidRPr="00F7355D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ww</w:t>
    </w:r>
    <w:r w:rsidRPr="00DA5947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.atlasgroup.cz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657A" w14:textId="77777777" w:rsidR="00A920BC" w:rsidRDefault="00A920BC">
      <w:r>
        <w:separator/>
      </w:r>
    </w:p>
  </w:footnote>
  <w:footnote w:type="continuationSeparator" w:id="0">
    <w:p w14:paraId="07093B00" w14:textId="77777777" w:rsidR="00A920BC" w:rsidRDefault="00A9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967E" w14:textId="77777777" w:rsidR="00783E76" w:rsidRDefault="00783E76">
    <w:pPr>
      <w:pStyle w:val="Zhlav"/>
    </w:pPr>
  </w:p>
  <w:p w14:paraId="267F0F94" w14:textId="77777777" w:rsidR="00783E76" w:rsidRDefault="00783E76">
    <w:pPr>
      <w:pStyle w:val="Zhlav"/>
    </w:pPr>
  </w:p>
  <w:p w14:paraId="73857642" w14:textId="77777777" w:rsidR="00783E76" w:rsidRDefault="00783E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BE27" w14:textId="77777777" w:rsidR="00ED5421" w:rsidRDefault="004D3248">
    <w:pPr>
      <w:pStyle w:val="Zhlav"/>
    </w:pPr>
    <w:r w:rsidRPr="001F1928">
      <w:rPr>
        <w:noProof/>
      </w:rPr>
      <w:drawing>
        <wp:anchor distT="0" distB="0" distL="114300" distR="114300" simplePos="0" relativeHeight="251659264" behindDoc="0" locked="0" layoutInCell="1" allowOverlap="1" wp14:anchorId="30CBD079" wp14:editId="16097BC4">
          <wp:simplePos x="0" y="0"/>
          <wp:positionH relativeFrom="column">
            <wp:align>left</wp:align>
          </wp:positionH>
          <wp:positionV relativeFrom="paragraph">
            <wp:posOffset>342900</wp:posOffset>
          </wp:positionV>
          <wp:extent cx="2142000" cy="288000"/>
          <wp:effectExtent l="0" t="0" r="0" b="0"/>
          <wp:wrapSquare wrapText="bothSides"/>
          <wp:docPr id="2047004794" name="Obrázek 2047004794" descr="M:\MARKETING 2017\ATLAS\ATLAS GROUP final\Loga ATLAS\atlas_consult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:\MARKETING 2017\ATLAS\ATLAS GROUP final\Loga ATLAS\atlas_consultin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79984158"/>
    <w:name w:val="WW8Num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 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lvlText w:val="%4)"/>
      <w:lvlJc w:val="left"/>
      <w:pPr>
        <w:tabs>
          <w:tab w:val="num" w:pos="1780"/>
        </w:tabs>
        <w:ind w:left="1780" w:hanging="340"/>
      </w:pPr>
    </w:lvl>
    <w:lvl w:ilvl="4">
      <w:start w:val="1"/>
      <w:numFmt w:val="bullet"/>
      <w:lvlText w:val=""/>
      <w:lvlJc w:val="left"/>
      <w:pPr>
        <w:tabs>
          <w:tab w:val="num" w:pos="1417"/>
        </w:tabs>
        <w:ind w:left="1417" w:hanging="850"/>
      </w:pPr>
      <w:rPr>
        <w:rFonts w:ascii="Symbol" w:hAnsi="Symbol" w:hint="default"/>
        <w:color w:val="000000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551"/>
      </w:pPr>
    </w:lvl>
  </w:abstractNum>
  <w:abstractNum w:abstractNumId="1" w15:restartNumberingAfterBreak="0">
    <w:nsid w:val="02412D6A"/>
    <w:multiLevelType w:val="multilevel"/>
    <w:tmpl w:val="31B0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2" w15:restartNumberingAfterBreak="0">
    <w:nsid w:val="0AD00DCD"/>
    <w:multiLevelType w:val="multilevel"/>
    <w:tmpl w:val="53986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0C24798B"/>
    <w:multiLevelType w:val="multilevel"/>
    <w:tmpl w:val="5C06D0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4" w15:restartNumberingAfterBreak="0">
    <w:nsid w:val="17391E9C"/>
    <w:multiLevelType w:val="multilevel"/>
    <w:tmpl w:val="BB1A86CE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B280D"/>
    <w:multiLevelType w:val="multilevel"/>
    <w:tmpl w:val="961080CA"/>
    <w:lvl w:ilvl="0">
      <w:start w:val="7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AF43C9A"/>
    <w:multiLevelType w:val="hybridMultilevel"/>
    <w:tmpl w:val="9AAC67B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33426"/>
    <w:multiLevelType w:val="multilevel"/>
    <w:tmpl w:val="ED80F98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4545A05"/>
    <w:multiLevelType w:val="multilevel"/>
    <w:tmpl w:val="05F2984E"/>
    <w:lvl w:ilvl="0">
      <w:start w:val="4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4EF2995"/>
    <w:multiLevelType w:val="multilevel"/>
    <w:tmpl w:val="259E66DA"/>
    <w:lvl w:ilvl="0">
      <w:start w:val="6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7D84BD6"/>
    <w:multiLevelType w:val="multilevel"/>
    <w:tmpl w:val="0E68E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2E983579"/>
    <w:multiLevelType w:val="hybridMultilevel"/>
    <w:tmpl w:val="F2A40A5A"/>
    <w:lvl w:ilvl="0" w:tplc="567C6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B00A5E"/>
    <w:multiLevelType w:val="hybridMultilevel"/>
    <w:tmpl w:val="2AB23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150D6"/>
    <w:multiLevelType w:val="hybridMultilevel"/>
    <w:tmpl w:val="EA5EDB46"/>
    <w:lvl w:ilvl="0" w:tplc="567C6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B60BC1"/>
    <w:multiLevelType w:val="hybridMultilevel"/>
    <w:tmpl w:val="1402FF9A"/>
    <w:lvl w:ilvl="0" w:tplc="567C6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B76E13"/>
    <w:multiLevelType w:val="hybridMultilevel"/>
    <w:tmpl w:val="5816D07C"/>
    <w:lvl w:ilvl="0" w:tplc="93FEF4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333333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B067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FCB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2A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C73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5A2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46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E84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5CF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87762"/>
    <w:multiLevelType w:val="hybridMultilevel"/>
    <w:tmpl w:val="BB1A86CE"/>
    <w:lvl w:ilvl="0" w:tplc="97E4B4D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E5042"/>
    <w:multiLevelType w:val="hybridMultilevel"/>
    <w:tmpl w:val="6066BC7A"/>
    <w:lvl w:ilvl="0" w:tplc="CD4219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260743"/>
    <w:multiLevelType w:val="multilevel"/>
    <w:tmpl w:val="71182E8C"/>
    <w:lvl w:ilvl="0">
      <w:start w:val="8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1"/>
        </w:tabs>
        <w:ind w:left="720" w:hanging="28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8800CB9"/>
    <w:multiLevelType w:val="multilevel"/>
    <w:tmpl w:val="A3AA5F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4A4903F7"/>
    <w:multiLevelType w:val="multilevel"/>
    <w:tmpl w:val="1160F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CA81638"/>
    <w:multiLevelType w:val="multilevel"/>
    <w:tmpl w:val="D28C0438"/>
    <w:lvl w:ilvl="0">
      <w:start w:val="3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E056788"/>
    <w:multiLevelType w:val="multilevel"/>
    <w:tmpl w:val="494EC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3" w15:restartNumberingAfterBreak="0">
    <w:nsid w:val="4FFA7BF1"/>
    <w:multiLevelType w:val="multilevel"/>
    <w:tmpl w:val="3014C9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4" w15:restartNumberingAfterBreak="0">
    <w:nsid w:val="5AF4149D"/>
    <w:multiLevelType w:val="hybridMultilevel"/>
    <w:tmpl w:val="D988D7EC"/>
    <w:lvl w:ilvl="0" w:tplc="59DEE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84C92"/>
    <w:multiLevelType w:val="multilevel"/>
    <w:tmpl w:val="C5C477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6" w15:restartNumberingAfterBreak="0">
    <w:nsid w:val="6AF21A6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C2D37C9"/>
    <w:multiLevelType w:val="hybridMultilevel"/>
    <w:tmpl w:val="3198F9E2"/>
    <w:lvl w:ilvl="0" w:tplc="567C68FC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8" w15:restartNumberingAfterBreak="0">
    <w:nsid w:val="728A6A56"/>
    <w:multiLevelType w:val="multilevel"/>
    <w:tmpl w:val="3E28F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02F02"/>
    <w:multiLevelType w:val="hybridMultilevel"/>
    <w:tmpl w:val="3E28FEB4"/>
    <w:lvl w:ilvl="0" w:tplc="921A9A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B6A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72B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CF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02E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08D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81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6C85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7A72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B4EE1"/>
    <w:multiLevelType w:val="multilevel"/>
    <w:tmpl w:val="57527F80"/>
    <w:lvl w:ilvl="0">
      <w:start w:val="5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DB979CB"/>
    <w:multiLevelType w:val="multilevel"/>
    <w:tmpl w:val="19F074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num w:numId="1" w16cid:durableId="1210652065">
    <w:abstractNumId w:val="7"/>
  </w:num>
  <w:num w:numId="2" w16cid:durableId="1089234171">
    <w:abstractNumId w:val="26"/>
  </w:num>
  <w:num w:numId="3" w16cid:durableId="1059325083">
    <w:abstractNumId w:val="17"/>
  </w:num>
  <w:num w:numId="4" w16cid:durableId="1277521395">
    <w:abstractNumId w:val="6"/>
  </w:num>
  <w:num w:numId="5" w16cid:durableId="9029566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701912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820004">
    <w:abstractNumId w:val="16"/>
  </w:num>
  <w:num w:numId="8" w16cid:durableId="629674510">
    <w:abstractNumId w:val="4"/>
  </w:num>
  <w:num w:numId="9" w16cid:durableId="475335841">
    <w:abstractNumId w:val="29"/>
  </w:num>
  <w:num w:numId="10" w16cid:durableId="1302341349">
    <w:abstractNumId w:val="28"/>
  </w:num>
  <w:num w:numId="11" w16cid:durableId="1170758683">
    <w:abstractNumId w:val="15"/>
  </w:num>
  <w:num w:numId="12" w16cid:durableId="829448702">
    <w:abstractNumId w:val="27"/>
  </w:num>
  <w:num w:numId="13" w16cid:durableId="2022774393">
    <w:abstractNumId w:val="21"/>
  </w:num>
  <w:num w:numId="14" w16cid:durableId="1765809015">
    <w:abstractNumId w:val="8"/>
  </w:num>
  <w:num w:numId="15" w16cid:durableId="648949073">
    <w:abstractNumId w:val="30"/>
  </w:num>
  <w:num w:numId="16" w16cid:durableId="1074666213">
    <w:abstractNumId w:val="9"/>
  </w:num>
  <w:num w:numId="17" w16cid:durableId="158429868">
    <w:abstractNumId w:val="5"/>
  </w:num>
  <w:num w:numId="18" w16cid:durableId="1005089517">
    <w:abstractNumId w:val="18"/>
  </w:num>
  <w:num w:numId="19" w16cid:durableId="1910529558">
    <w:abstractNumId w:val="25"/>
  </w:num>
  <w:num w:numId="20" w16cid:durableId="199361325">
    <w:abstractNumId w:val="10"/>
  </w:num>
  <w:num w:numId="21" w16cid:durableId="1056011763">
    <w:abstractNumId w:val="2"/>
  </w:num>
  <w:num w:numId="22" w16cid:durableId="1083532436">
    <w:abstractNumId w:val="22"/>
  </w:num>
  <w:num w:numId="23" w16cid:durableId="287206061">
    <w:abstractNumId w:val="23"/>
  </w:num>
  <w:num w:numId="24" w16cid:durableId="724571609">
    <w:abstractNumId w:val="19"/>
  </w:num>
  <w:num w:numId="25" w16cid:durableId="1762530471">
    <w:abstractNumId w:val="3"/>
  </w:num>
  <w:num w:numId="26" w16cid:durableId="1479880152">
    <w:abstractNumId w:val="31"/>
  </w:num>
  <w:num w:numId="27" w16cid:durableId="35253796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12437861">
    <w:abstractNumId w:val="14"/>
  </w:num>
  <w:num w:numId="29" w16cid:durableId="909844854">
    <w:abstractNumId w:val="1"/>
  </w:num>
  <w:num w:numId="30" w16cid:durableId="916986161">
    <w:abstractNumId w:val="11"/>
  </w:num>
  <w:num w:numId="31" w16cid:durableId="569076514">
    <w:abstractNumId w:val="13"/>
  </w:num>
  <w:num w:numId="32" w16cid:durableId="313343091">
    <w:abstractNumId w:val="24"/>
  </w:num>
  <w:num w:numId="33" w16cid:durableId="146388401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101694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Y3PorSsE5unQLgpsu8z1Zv1ciZajwZBdoL8OIsrgFUXBcN0y95MdAXhppdinQEQaEPvtfuKv6o3ZfVh4FB/KqA==" w:salt="3ZU2AnIKEDcM8h1KCB/eIA==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721"/>
    <w:rsid w:val="00002BAA"/>
    <w:rsid w:val="0001469D"/>
    <w:rsid w:val="000212AE"/>
    <w:rsid w:val="00022603"/>
    <w:rsid w:val="0002337A"/>
    <w:rsid w:val="0003079B"/>
    <w:rsid w:val="00033748"/>
    <w:rsid w:val="0003375D"/>
    <w:rsid w:val="000359BE"/>
    <w:rsid w:val="00040C38"/>
    <w:rsid w:val="00044BC5"/>
    <w:rsid w:val="00044E7F"/>
    <w:rsid w:val="00046FA2"/>
    <w:rsid w:val="00065E42"/>
    <w:rsid w:val="00067931"/>
    <w:rsid w:val="00087D83"/>
    <w:rsid w:val="000A6B24"/>
    <w:rsid w:val="000B1BAA"/>
    <w:rsid w:val="000C3252"/>
    <w:rsid w:val="000C4FDC"/>
    <w:rsid w:val="000C674C"/>
    <w:rsid w:val="000D15D5"/>
    <w:rsid w:val="000E2654"/>
    <w:rsid w:val="000E3487"/>
    <w:rsid w:val="000E4B25"/>
    <w:rsid w:val="000F7D43"/>
    <w:rsid w:val="00123C8E"/>
    <w:rsid w:val="00132B9C"/>
    <w:rsid w:val="00136119"/>
    <w:rsid w:val="0015539B"/>
    <w:rsid w:val="00161CDA"/>
    <w:rsid w:val="00170D74"/>
    <w:rsid w:val="00173DB1"/>
    <w:rsid w:val="00183133"/>
    <w:rsid w:val="00184690"/>
    <w:rsid w:val="00184823"/>
    <w:rsid w:val="00186BCE"/>
    <w:rsid w:val="00187284"/>
    <w:rsid w:val="001964F4"/>
    <w:rsid w:val="001A05E8"/>
    <w:rsid w:val="001A2698"/>
    <w:rsid w:val="001C0F70"/>
    <w:rsid w:val="001C44DB"/>
    <w:rsid w:val="001D1731"/>
    <w:rsid w:val="001D174B"/>
    <w:rsid w:val="001D6BF4"/>
    <w:rsid w:val="001D77ED"/>
    <w:rsid w:val="001E07A6"/>
    <w:rsid w:val="001E2F00"/>
    <w:rsid w:val="001F2ADC"/>
    <w:rsid w:val="001F5FAF"/>
    <w:rsid w:val="001F6A8A"/>
    <w:rsid w:val="00201E6E"/>
    <w:rsid w:val="00202DF2"/>
    <w:rsid w:val="002053E0"/>
    <w:rsid w:val="002074C8"/>
    <w:rsid w:val="002136F1"/>
    <w:rsid w:val="00214046"/>
    <w:rsid w:val="0021561A"/>
    <w:rsid w:val="00222861"/>
    <w:rsid w:val="00223432"/>
    <w:rsid w:val="00232777"/>
    <w:rsid w:val="0023472D"/>
    <w:rsid w:val="00236C19"/>
    <w:rsid w:val="00242686"/>
    <w:rsid w:val="0024379D"/>
    <w:rsid w:val="00250337"/>
    <w:rsid w:val="00253E51"/>
    <w:rsid w:val="00254FE7"/>
    <w:rsid w:val="00261F7D"/>
    <w:rsid w:val="00262530"/>
    <w:rsid w:val="0026306A"/>
    <w:rsid w:val="00267B93"/>
    <w:rsid w:val="00267BAB"/>
    <w:rsid w:val="00271809"/>
    <w:rsid w:val="002724B3"/>
    <w:rsid w:val="00281A99"/>
    <w:rsid w:val="00294E6E"/>
    <w:rsid w:val="002C29D8"/>
    <w:rsid w:val="002C5D65"/>
    <w:rsid w:val="002E2180"/>
    <w:rsid w:val="00301B95"/>
    <w:rsid w:val="00301CBF"/>
    <w:rsid w:val="00306F0D"/>
    <w:rsid w:val="00317923"/>
    <w:rsid w:val="003219D8"/>
    <w:rsid w:val="003331B7"/>
    <w:rsid w:val="00335680"/>
    <w:rsid w:val="003367AD"/>
    <w:rsid w:val="00355927"/>
    <w:rsid w:val="003638C1"/>
    <w:rsid w:val="00363DD9"/>
    <w:rsid w:val="00365438"/>
    <w:rsid w:val="00367CF6"/>
    <w:rsid w:val="00381B04"/>
    <w:rsid w:val="00390345"/>
    <w:rsid w:val="00390B16"/>
    <w:rsid w:val="00394CFA"/>
    <w:rsid w:val="00396924"/>
    <w:rsid w:val="0039769B"/>
    <w:rsid w:val="003A0EF0"/>
    <w:rsid w:val="003A2CFA"/>
    <w:rsid w:val="003A3233"/>
    <w:rsid w:val="003A342D"/>
    <w:rsid w:val="003B0CFC"/>
    <w:rsid w:val="003B5901"/>
    <w:rsid w:val="003C0795"/>
    <w:rsid w:val="003D5A49"/>
    <w:rsid w:val="003D6E35"/>
    <w:rsid w:val="003E0A86"/>
    <w:rsid w:val="003E1B99"/>
    <w:rsid w:val="003E5C9E"/>
    <w:rsid w:val="003F2925"/>
    <w:rsid w:val="003F466F"/>
    <w:rsid w:val="00407328"/>
    <w:rsid w:val="00407956"/>
    <w:rsid w:val="00426323"/>
    <w:rsid w:val="004423B9"/>
    <w:rsid w:val="00450F3A"/>
    <w:rsid w:val="004537E3"/>
    <w:rsid w:val="00455E59"/>
    <w:rsid w:val="0046056C"/>
    <w:rsid w:val="0046398F"/>
    <w:rsid w:val="00471E4F"/>
    <w:rsid w:val="00482289"/>
    <w:rsid w:val="00483CE3"/>
    <w:rsid w:val="00487B55"/>
    <w:rsid w:val="00492764"/>
    <w:rsid w:val="004949A9"/>
    <w:rsid w:val="00495063"/>
    <w:rsid w:val="004A0A45"/>
    <w:rsid w:val="004A6984"/>
    <w:rsid w:val="004B0D3C"/>
    <w:rsid w:val="004B1054"/>
    <w:rsid w:val="004B59E9"/>
    <w:rsid w:val="004C1D20"/>
    <w:rsid w:val="004C6816"/>
    <w:rsid w:val="004D23FD"/>
    <w:rsid w:val="004D3248"/>
    <w:rsid w:val="004D4143"/>
    <w:rsid w:val="004E168C"/>
    <w:rsid w:val="004E2B87"/>
    <w:rsid w:val="004E66D2"/>
    <w:rsid w:val="004E70CB"/>
    <w:rsid w:val="004F3FBC"/>
    <w:rsid w:val="0050484C"/>
    <w:rsid w:val="00507C65"/>
    <w:rsid w:val="00510FE8"/>
    <w:rsid w:val="00512BC3"/>
    <w:rsid w:val="0051353B"/>
    <w:rsid w:val="005175AA"/>
    <w:rsid w:val="0052011E"/>
    <w:rsid w:val="00530060"/>
    <w:rsid w:val="00533036"/>
    <w:rsid w:val="005350C8"/>
    <w:rsid w:val="005371B8"/>
    <w:rsid w:val="0054186B"/>
    <w:rsid w:val="005439FB"/>
    <w:rsid w:val="00545278"/>
    <w:rsid w:val="00545A9F"/>
    <w:rsid w:val="00550D4F"/>
    <w:rsid w:val="00554E2D"/>
    <w:rsid w:val="00555CD8"/>
    <w:rsid w:val="0056541D"/>
    <w:rsid w:val="0056608A"/>
    <w:rsid w:val="00571385"/>
    <w:rsid w:val="00575378"/>
    <w:rsid w:val="00576ED0"/>
    <w:rsid w:val="00577C94"/>
    <w:rsid w:val="00583E37"/>
    <w:rsid w:val="00584D50"/>
    <w:rsid w:val="00587354"/>
    <w:rsid w:val="005913EF"/>
    <w:rsid w:val="00596FE9"/>
    <w:rsid w:val="005972EC"/>
    <w:rsid w:val="005A6F1E"/>
    <w:rsid w:val="005B3BAC"/>
    <w:rsid w:val="005B5B81"/>
    <w:rsid w:val="005D5293"/>
    <w:rsid w:val="005D60B8"/>
    <w:rsid w:val="005E5EDC"/>
    <w:rsid w:val="005F03AF"/>
    <w:rsid w:val="005F19ED"/>
    <w:rsid w:val="005F4A59"/>
    <w:rsid w:val="00602480"/>
    <w:rsid w:val="00604930"/>
    <w:rsid w:val="00610B6C"/>
    <w:rsid w:val="00611BCF"/>
    <w:rsid w:val="00611C48"/>
    <w:rsid w:val="00621F97"/>
    <w:rsid w:val="00624824"/>
    <w:rsid w:val="00633C3A"/>
    <w:rsid w:val="006374C8"/>
    <w:rsid w:val="0064099A"/>
    <w:rsid w:val="00640F30"/>
    <w:rsid w:val="0064127F"/>
    <w:rsid w:val="006415B5"/>
    <w:rsid w:val="006542E9"/>
    <w:rsid w:val="00656DB8"/>
    <w:rsid w:val="00662B89"/>
    <w:rsid w:val="00666306"/>
    <w:rsid w:val="00670385"/>
    <w:rsid w:val="00673360"/>
    <w:rsid w:val="006738D2"/>
    <w:rsid w:val="0067392B"/>
    <w:rsid w:val="006814CF"/>
    <w:rsid w:val="00692EB3"/>
    <w:rsid w:val="006956D5"/>
    <w:rsid w:val="00696BFB"/>
    <w:rsid w:val="006A7157"/>
    <w:rsid w:val="006B213B"/>
    <w:rsid w:val="006B4A30"/>
    <w:rsid w:val="006B6D76"/>
    <w:rsid w:val="006C56A7"/>
    <w:rsid w:val="006D0A31"/>
    <w:rsid w:val="006D1A22"/>
    <w:rsid w:val="006D23A7"/>
    <w:rsid w:val="006D670D"/>
    <w:rsid w:val="006D6B0D"/>
    <w:rsid w:val="006E05A5"/>
    <w:rsid w:val="006E6F4F"/>
    <w:rsid w:val="006F0569"/>
    <w:rsid w:val="006F524D"/>
    <w:rsid w:val="006F5E13"/>
    <w:rsid w:val="006F7D9B"/>
    <w:rsid w:val="00700C76"/>
    <w:rsid w:val="00702E63"/>
    <w:rsid w:val="00704853"/>
    <w:rsid w:val="007141A4"/>
    <w:rsid w:val="0071453E"/>
    <w:rsid w:val="007154B5"/>
    <w:rsid w:val="00716DBF"/>
    <w:rsid w:val="00721068"/>
    <w:rsid w:val="00741781"/>
    <w:rsid w:val="00741960"/>
    <w:rsid w:val="00743A76"/>
    <w:rsid w:val="0075687A"/>
    <w:rsid w:val="00757D7F"/>
    <w:rsid w:val="00760310"/>
    <w:rsid w:val="00760801"/>
    <w:rsid w:val="007620AE"/>
    <w:rsid w:val="007622CA"/>
    <w:rsid w:val="00762E4E"/>
    <w:rsid w:val="00775DAE"/>
    <w:rsid w:val="0078249E"/>
    <w:rsid w:val="00783E76"/>
    <w:rsid w:val="007A57EB"/>
    <w:rsid w:val="007C01C5"/>
    <w:rsid w:val="007C52B3"/>
    <w:rsid w:val="007D116E"/>
    <w:rsid w:val="007D6A7E"/>
    <w:rsid w:val="007E06BD"/>
    <w:rsid w:val="007E0AD8"/>
    <w:rsid w:val="007E2D28"/>
    <w:rsid w:val="007E421C"/>
    <w:rsid w:val="007E59C2"/>
    <w:rsid w:val="008025DE"/>
    <w:rsid w:val="00827339"/>
    <w:rsid w:val="00845036"/>
    <w:rsid w:val="008474D0"/>
    <w:rsid w:val="0087136E"/>
    <w:rsid w:val="008773BD"/>
    <w:rsid w:val="008867A2"/>
    <w:rsid w:val="00896A83"/>
    <w:rsid w:val="00897E6C"/>
    <w:rsid w:val="008A08B7"/>
    <w:rsid w:val="008B3875"/>
    <w:rsid w:val="008B5625"/>
    <w:rsid w:val="008B701B"/>
    <w:rsid w:val="008C2DE6"/>
    <w:rsid w:val="008C36EC"/>
    <w:rsid w:val="008D35FC"/>
    <w:rsid w:val="008E24C5"/>
    <w:rsid w:val="008E5207"/>
    <w:rsid w:val="008E6496"/>
    <w:rsid w:val="008E66CF"/>
    <w:rsid w:val="008F6A26"/>
    <w:rsid w:val="0090150A"/>
    <w:rsid w:val="00910EA7"/>
    <w:rsid w:val="00911929"/>
    <w:rsid w:val="00921CE4"/>
    <w:rsid w:val="009230A0"/>
    <w:rsid w:val="00932487"/>
    <w:rsid w:val="00940F23"/>
    <w:rsid w:val="00951D2B"/>
    <w:rsid w:val="00953F22"/>
    <w:rsid w:val="00954BC5"/>
    <w:rsid w:val="00964E3C"/>
    <w:rsid w:val="00965728"/>
    <w:rsid w:val="00973904"/>
    <w:rsid w:val="00980432"/>
    <w:rsid w:val="00980ACA"/>
    <w:rsid w:val="0098379B"/>
    <w:rsid w:val="00990176"/>
    <w:rsid w:val="00995545"/>
    <w:rsid w:val="009A0D82"/>
    <w:rsid w:val="009B366F"/>
    <w:rsid w:val="009B3B1D"/>
    <w:rsid w:val="009B6B57"/>
    <w:rsid w:val="009C50BD"/>
    <w:rsid w:val="009D2A0B"/>
    <w:rsid w:val="009D3FB9"/>
    <w:rsid w:val="00A0777D"/>
    <w:rsid w:val="00A13788"/>
    <w:rsid w:val="00A14003"/>
    <w:rsid w:val="00A24D66"/>
    <w:rsid w:val="00A4004F"/>
    <w:rsid w:val="00A61107"/>
    <w:rsid w:val="00A83C11"/>
    <w:rsid w:val="00A87FA3"/>
    <w:rsid w:val="00A920BC"/>
    <w:rsid w:val="00A92789"/>
    <w:rsid w:val="00A92EC8"/>
    <w:rsid w:val="00A95658"/>
    <w:rsid w:val="00AA3012"/>
    <w:rsid w:val="00AA5D3D"/>
    <w:rsid w:val="00AD1456"/>
    <w:rsid w:val="00AD19A0"/>
    <w:rsid w:val="00AD582B"/>
    <w:rsid w:val="00AF2262"/>
    <w:rsid w:val="00AF421A"/>
    <w:rsid w:val="00AF47B1"/>
    <w:rsid w:val="00AF5181"/>
    <w:rsid w:val="00B05C81"/>
    <w:rsid w:val="00B15A15"/>
    <w:rsid w:val="00B21549"/>
    <w:rsid w:val="00B34828"/>
    <w:rsid w:val="00B35FE6"/>
    <w:rsid w:val="00B4540B"/>
    <w:rsid w:val="00B550E4"/>
    <w:rsid w:val="00B55DA2"/>
    <w:rsid w:val="00B6498D"/>
    <w:rsid w:val="00B71E32"/>
    <w:rsid w:val="00B724EB"/>
    <w:rsid w:val="00B77420"/>
    <w:rsid w:val="00B817DA"/>
    <w:rsid w:val="00B900D6"/>
    <w:rsid w:val="00BA2967"/>
    <w:rsid w:val="00BA534F"/>
    <w:rsid w:val="00BB15CB"/>
    <w:rsid w:val="00BB7597"/>
    <w:rsid w:val="00BC0C82"/>
    <w:rsid w:val="00BC48AD"/>
    <w:rsid w:val="00BC5DC1"/>
    <w:rsid w:val="00BD6606"/>
    <w:rsid w:val="00BE17ED"/>
    <w:rsid w:val="00C01739"/>
    <w:rsid w:val="00C018CE"/>
    <w:rsid w:val="00C02915"/>
    <w:rsid w:val="00C042A0"/>
    <w:rsid w:val="00C07C07"/>
    <w:rsid w:val="00C15603"/>
    <w:rsid w:val="00C24E2B"/>
    <w:rsid w:val="00C2514D"/>
    <w:rsid w:val="00C25A56"/>
    <w:rsid w:val="00C269B0"/>
    <w:rsid w:val="00C2771E"/>
    <w:rsid w:val="00C34162"/>
    <w:rsid w:val="00C36321"/>
    <w:rsid w:val="00C52581"/>
    <w:rsid w:val="00C54D20"/>
    <w:rsid w:val="00C576F4"/>
    <w:rsid w:val="00C82541"/>
    <w:rsid w:val="00C85FBB"/>
    <w:rsid w:val="00C926E7"/>
    <w:rsid w:val="00CA2270"/>
    <w:rsid w:val="00CB4D03"/>
    <w:rsid w:val="00CC12DF"/>
    <w:rsid w:val="00CC42C1"/>
    <w:rsid w:val="00CC4E30"/>
    <w:rsid w:val="00CC58F5"/>
    <w:rsid w:val="00CD4A4E"/>
    <w:rsid w:val="00CF6734"/>
    <w:rsid w:val="00CF67EE"/>
    <w:rsid w:val="00D02DEE"/>
    <w:rsid w:val="00D040BA"/>
    <w:rsid w:val="00D04DA5"/>
    <w:rsid w:val="00D10AD8"/>
    <w:rsid w:val="00D12CA8"/>
    <w:rsid w:val="00D15875"/>
    <w:rsid w:val="00D17D3A"/>
    <w:rsid w:val="00D26721"/>
    <w:rsid w:val="00D312C2"/>
    <w:rsid w:val="00D41038"/>
    <w:rsid w:val="00D51714"/>
    <w:rsid w:val="00D72F35"/>
    <w:rsid w:val="00D82525"/>
    <w:rsid w:val="00D86404"/>
    <w:rsid w:val="00D914E3"/>
    <w:rsid w:val="00D96A77"/>
    <w:rsid w:val="00D97468"/>
    <w:rsid w:val="00DA7D04"/>
    <w:rsid w:val="00DB324D"/>
    <w:rsid w:val="00DC0150"/>
    <w:rsid w:val="00DC39C9"/>
    <w:rsid w:val="00DC795D"/>
    <w:rsid w:val="00DD318B"/>
    <w:rsid w:val="00DD59FC"/>
    <w:rsid w:val="00DE1FD7"/>
    <w:rsid w:val="00DF19C0"/>
    <w:rsid w:val="00DF7342"/>
    <w:rsid w:val="00DF7D89"/>
    <w:rsid w:val="00E00C77"/>
    <w:rsid w:val="00E020AF"/>
    <w:rsid w:val="00E0615F"/>
    <w:rsid w:val="00E144AB"/>
    <w:rsid w:val="00E218EF"/>
    <w:rsid w:val="00E26723"/>
    <w:rsid w:val="00E36376"/>
    <w:rsid w:val="00E44826"/>
    <w:rsid w:val="00E464F0"/>
    <w:rsid w:val="00E513E2"/>
    <w:rsid w:val="00E51A31"/>
    <w:rsid w:val="00E547FD"/>
    <w:rsid w:val="00E6063A"/>
    <w:rsid w:val="00E71C1B"/>
    <w:rsid w:val="00E7470A"/>
    <w:rsid w:val="00E76B75"/>
    <w:rsid w:val="00E812E0"/>
    <w:rsid w:val="00EA597D"/>
    <w:rsid w:val="00EB3641"/>
    <w:rsid w:val="00EC1B37"/>
    <w:rsid w:val="00EC1FED"/>
    <w:rsid w:val="00EC2B7F"/>
    <w:rsid w:val="00ED4CF5"/>
    <w:rsid w:val="00ED5421"/>
    <w:rsid w:val="00EE1CD5"/>
    <w:rsid w:val="00EF5698"/>
    <w:rsid w:val="00F0011F"/>
    <w:rsid w:val="00F11010"/>
    <w:rsid w:val="00F116A4"/>
    <w:rsid w:val="00F1465C"/>
    <w:rsid w:val="00F161F1"/>
    <w:rsid w:val="00F20333"/>
    <w:rsid w:val="00F20842"/>
    <w:rsid w:val="00F217D6"/>
    <w:rsid w:val="00F23081"/>
    <w:rsid w:val="00F41391"/>
    <w:rsid w:val="00F620A0"/>
    <w:rsid w:val="00F6376E"/>
    <w:rsid w:val="00F64BD2"/>
    <w:rsid w:val="00F71CD7"/>
    <w:rsid w:val="00F84646"/>
    <w:rsid w:val="00F9468A"/>
    <w:rsid w:val="00F9525F"/>
    <w:rsid w:val="00F970D0"/>
    <w:rsid w:val="00FA40AC"/>
    <w:rsid w:val="00FA7C58"/>
    <w:rsid w:val="00FC14A3"/>
    <w:rsid w:val="00FD736A"/>
    <w:rsid w:val="00FE4168"/>
    <w:rsid w:val="00F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A6A7B47"/>
  <w15:docId w15:val="{F765C950-8096-480C-A25B-B018862F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E5EDC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rFonts w:ascii="Tahoma" w:hAnsi="Tahoma"/>
      <w:sz w:val="12"/>
      <w:lang w:val="x-none" w:eastAsia="x-none"/>
    </w:rPr>
  </w:style>
  <w:style w:type="paragraph" w:customStyle="1" w:styleId="Styl1">
    <w:name w:val="Styl1"/>
    <w:basedOn w:val="Normln"/>
    <w:next w:val="Normln"/>
    <w:pPr>
      <w:ind w:right="284"/>
      <w:jc w:val="both"/>
    </w:pPr>
    <w:rPr>
      <w:rFonts w:ascii="Arial" w:hAnsi="Arial"/>
      <w:b/>
      <w:caps/>
      <w:snapToGrid w:val="0"/>
      <w:sz w:val="22"/>
    </w:rPr>
  </w:style>
  <w:style w:type="paragraph" w:customStyle="1" w:styleId="Styl2">
    <w:name w:val="Styl2"/>
    <w:basedOn w:val="Normln"/>
    <w:pPr>
      <w:spacing w:after="120"/>
      <w:ind w:right="284"/>
      <w:jc w:val="both"/>
    </w:pPr>
    <w:rPr>
      <w:rFonts w:ascii="Arial" w:hAnsi="Arial"/>
      <w:snapToGrid w:val="0"/>
      <w:sz w:val="20"/>
    </w:rPr>
  </w:style>
  <w:style w:type="paragraph" w:customStyle="1" w:styleId="dka">
    <w:name w:val="Řádka"/>
    <w:pPr>
      <w:ind w:firstLine="283"/>
    </w:pPr>
    <w:rPr>
      <w:rFonts w:ascii="TimesE" w:hAnsi="TimesE"/>
      <w:snapToGrid w:val="0"/>
      <w:color w:val="000000"/>
      <w:sz w:val="18"/>
    </w:rPr>
  </w:style>
  <w:style w:type="paragraph" w:customStyle="1" w:styleId="Znaka2">
    <w:name w:val="Značka 2"/>
    <w:pPr>
      <w:ind w:left="1530"/>
    </w:pPr>
    <w:rPr>
      <w:rFonts w:ascii="TimesE" w:hAnsi="TimesE"/>
      <w:snapToGrid w:val="0"/>
      <w:color w:val="000000"/>
      <w:sz w:val="18"/>
    </w:rPr>
  </w:style>
  <w:style w:type="paragraph" w:customStyle="1" w:styleId="Odsazen1">
    <w:name w:val="Odsazení 1"/>
    <w:pPr>
      <w:ind w:left="1134"/>
    </w:pPr>
    <w:rPr>
      <w:rFonts w:ascii="TimesE" w:hAnsi="TimesE"/>
      <w:snapToGrid w:val="0"/>
      <w:color w:val="000000"/>
      <w:sz w:val="18"/>
    </w:rPr>
  </w:style>
  <w:style w:type="paragraph" w:customStyle="1" w:styleId="Odsazen2">
    <w:name w:val="Odsazení 2"/>
    <w:pPr>
      <w:ind w:left="1133" w:hanging="510"/>
    </w:pPr>
    <w:rPr>
      <w:rFonts w:ascii="TimesE" w:hAnsi="TimesE"/>
      <w:snapToGrid w:val="0"/>
      <w:color w:val="000000"/>
      <w:sz w:val="18"/>
    </w:rPr>
  </w:style>
  <w:style w:type="paragraph" w:customStyle="1" w:styleId="sloseznamu">
    <w:name w:val="Číslo seznamu"/>
    <w:pPr>
      <w:spacing w:before="28"/>
      <w:ind w:left="357" w:hanging="17"/>
    </w:pPr>
    <w:rPr>
      <w:rFonts w:ascii="TimesE" w:hAnsi="TimesE"/>
      <w:snapToGrid w:val="0"/>
      <w:color w:val="000000"/>
      <w:sz w:val="18"/>
    </w:rPr>
  </w:style>
  <w:style w:type="paragraph" w:customStyle="1" w:styleId="Tunsted">
    <w:name w:val="Tučně střed"/>
    <w:pPr>
      <w:spacing w:before="141"/>
    </w:pPr>
    <w:rPr>
      <w:rFonts w:ascii="TimesE" w:hAnsi="TimesE"/>
      <w:b/>
      <w:snapToGrid w:val="0"/>
      <w:color w:val="000000"/>
      <w:sz w:val="18"/>
    </w:rPr>
  </w:style>
  <w:style w:type="paragraph" w:customStyle="1" w:styleId="Prvnodsadit">
    <w:name w:val="První odsadit"/>
    <w:pPr>
      <w:spacing w:before="255" w:after="56"/>
    </w:pPr>
    <w:rPr>
      <w:rFonts w:ascii="TimesE" w:hAnsi="TimesE"/>
      <w:b/>
      <w:snapToGrid w:val="0"/>
      <w:color w:val="000000"/>
    </w:rPr>
  </w:style>
  <w:style w:type="paragraph" w:styleId="Textbubliny">
    <w:name w:val="Balloon Text"/>
    <w:basedOn w:val="Normln"/>
    <w:semiHidden/>
    <w:rsid w:val="005972EC"/>
    <w:rPr>
      <w:rFonts w:ascii="Tahoma" w:hAnsi="Tahoma" w:cs="Tahoma"/>
      <w:sz w:val="16"/>
      <w:szCs w:val="16"/>
    </w:rPr>
  </w:style>
  <w:style w:type="character" w:styleId="Hypertextovodkaz">
    <w:name w:val="Hyperlink"/>
    <w:rsid w:val="002724B3"/>
    <w:rPr>
      <w:color w:val="0000FF"/>
      <w:u w:val="single"/>
    </w:rPr>
  </w:style>
  <w:style w:type="table" w:styleId="Mkatabulky">
    <w:name w:val="Table Grid"/>
    <w:basedOn w:val="Normlntabulka"/>
    <w:rsid w:val="000E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B70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701B"/>
    <w:pPr>
      <w:tabs>
        <w:tab w:val="center" w:pos="4536"/>
        <w:tab w:val="right" w:pos="9072"/>
      </w:tabs>
    </w:pPr>
  </w:style>
  <w:style w:type="paragraph" w:customStyle="1" w:styleId="Volnforma">
    <w:name w:val="Volná forma"/>
    <w:rsid w:val="003E1B99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Strany">
    <w:name w:val="Strany"/>
    <w:basedOn w:val="Normln"/>
    <w:rsid w:val="00C2771E"/>
    <w:pPr>
      <w:spacing w:before="240"/>
      <w:ind w:left="1135" w:right="-1" w:hanging="567"/>
    </w:pPr>
    <w:rPr>
      <w:rFonts w:ascii="Arial" w:hAnsi="Arial"/>
      <w:sz w:val="20"/>
      <w:szCs w:val="20"/>
    </w:rPr>
  </w:style>
  <w:style w:type="paragraph" w:styleId="Normlnweb">
    <w:name w:val="Normal (Web)"/>
    <w:basedOn w:val="Normln"/>
    <w:rsid w:val="00C2771E"/>
    <w:pPr>
      <w:spacing w:before="100" w:beforeAutospacing="1" w:after="100" w:afterAutospacing="1"/>
    </w:pPr>
  </w:style>
  <w:style w:type="paragraph" w:styleId="Seznam">
    <w:name w:val="List"/>
    <w:basedOn w:val="Normln"/>
    <w:rsid w:val="00C2771E"/>
    <w:pPr>
      <w:ind w:left="283" w:hanging="283"/>
    </w:pPr>
    <w:rPr>
      <w:sz w:val="20"/>
      <w:szCs w:val="20"/>
    </w:rPr>
  </w:style>
  <w:style w:type="character" w:customStyle="1" w:styleId="ZkladntextChar">
    <w:name w:val="Základní text Char"/>
    <w:link w:val="Zkladntext"/>
    <w:rsid w:val="00B817DA"/>
    <w:rPr>
      <w:rFonts w:ascii="Tahoma" w:hAnsi="Tahoma"/>
      <w:sz w:val="12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277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C1D20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9692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969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9692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969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96924"/>
    <w:rPr>
      <w:b/>
      <w:bCs/>
    </w:rPr>
  </w:style>
  <w:style w:type="paragraph" w:styleId="Odstavecseseznamem">
    <w:name w:val="List Paragraph"/>
    <w:basedOn w:val="Normln"/>
    <w:uiPriority w:val="34"/>
    <w:qFormat/>
    <w:rsid w:val="00D12CA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ych@ndbrno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bchod@atlasgroup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ndbrno.c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ske.centrum@atlasgroup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576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ATLAS consulting spol</vt:lpstr>
    </vt:vector>
  </TitlesOfParts>
  <Company>ATLAS consulting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ATLAS consulting spol</dc:title>
  <dc:subject/>
  <dc:creator>Petr Mršťák</dc:creator>
  <cp:keywords/>
  <dc:description>Platnost obj. od 14.9.2007 včetně NET SERVISU. LH_x000d_
Platnost obj. od 10.1.2008 včetně PRÁVNÍ KALKULAČKY. LB Upraven Netservis ANO,NE. LH 9.4.2008 Smazáno pole způsob dodání a smazán zavináč v poli e-mailová adresa. 18.4.2008 NET Servis - oficiální název, upraveno. 23.5.2008 Doplnění Windows Vista. LH 11.6.2008 24.9.2008 doplnění nové služby CONNECT a LITERATURA. Přejmenování Služby Connect na CODEXIS Link. 21.10.2008</dc:description>
  <cp:lastModifiedBy>Kateřina Zmiejová</cp:lastModifiedBy>
  <cp:revision>3</cp:revision>
  <cp:lastPrinted>2024-04-04T08:06:00Z</cp:lastPrinted>
  <dcterms:created xsi:type="dcterms:W3CDTF">2024-04-04T07:53:00Z</dcterms:created>
  <dcterms:modified xsi:type="dcterms:W3CDTF">2024-04-04T08:11:00Z</dcterms:modified>
</cp:coreProperties>
</file>