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38" w:rsidRDefault="005A1FD1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82412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37"/>
        <w:gridCol w:w="2025"/>
        <w:gridCol w:w="1200"/>
        <w:gridCol w:w="538"/>
        <w:gridCol w:w="2049"/>
        <w:gridCol w:w="735"/>
        <w:gridCol w:w="898"/>
      </w:tblGrid>
      <w:tr w:rsidR="00F94C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94C38" w:rsidRDefault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94C38" w:rsidRDefault="00F94C3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 w:rsidP="005A1FD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94C38" w:rsidRDefault="005A1FD1" w:rsidP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 w:rsidP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07.03.2024 11:33:12 Dodavatel akceptuje tuto objednávku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83791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4C38" w:rsidRDefault="005A1FD1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1330/64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C38" w:rsidRDefault="00F94C38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C38" w:rsidRDefault="00F94C3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0254635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AGEN 5MG TBL NOB 30 II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17693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0201384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ALDACTONE-AMPULE INJ 10X10ML/200MG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12760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0173316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Ardeaelytosol</w:t>
            </w:r>
            <w:proofErr w:type="spellEnd"/>
            <w:r>
              <w:t xml:space="preserve"> </w:t>
            </w:r>
            <w:proofErr w:type="spellStart"/>
            <w:r>
              <w:t>KCl</w:t>
            </w:r>
            <w:proofErr w:type="spellEnd"/>
            <w:r>
              <w:t xml:space="preserve"> 7.45% inf.cnc.sol.10x200ml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13919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0220590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ATRACURIUM KALCEKS 10MG/ML INJ/INF SOL 5X5ML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14801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0239481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AUGMENTIN 1 G 875MG/125MG TBL FLM 14 II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15263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9999906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AZITROMICINA BLUEPHARMA 500MG TBL FLM 3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17625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0237886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BACTROBAN 20MG/G UNG 15G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15612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0139968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BUPIVACAINE GRINDEKS 5MG/ML INJ SOL 5X10ML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16974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0137119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CALCIUM 500 MG PHARMAVIT POR TBL EFF </w:t>
            </w:r>
            <w:r>
              <w:t>20X500MG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9039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0002132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CARDILAN INJ 10X10ML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1311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0171547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Carzap</w:t>
            </w:r>
            <w:proofErr w:type="spellEnd"/>
            <w:r>
              <w:t xml:space="preserve"> 16mg </w:t>
            </w:r>
            <w:proofErr w:type="spellStart"/>
            <w:proofErr w:type="gramStart"/>
            <w:r>
              <w:t>por.tbl</w:t>
            </w:r>
            <w:proofErr w:type="gramEnd"/>
            <w:r>
              <w:t>.nob</w:t>
            </w:r>
            <w:proofErr w:type="spellEnd"/>
            <w:r>
              <w:t>. 28x16mg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11457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0187983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CERUCAL POR TBL NOB 50X10MG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11881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0187983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CERUCAL POR TBL NOB 50X10MG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11881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0080416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CITALOPRAM-TEVA 10 MG TBL FLM 30X10MG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13649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0207940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Codein</w:t>
            </w:r>
            <w:proofErr w:type="spellEnd"/>
            <w:r>
              <w:t xml:space="preserve"> </w:t>
            </w:r>
            <w:r>
              <w:t xml:space="preserve">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14571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0266359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Cynt</w:t>
            </w:r>
            <w:proofErr w:type="spellEnd"/>
            <w:r>
              <w:t xml:space="preserve"> 0.2mg tbl.flm.30 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17541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0093104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DEGAN TBL 40X10MG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1438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0097522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DETRALEX TBL OBD 30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1459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0247409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DICLOFENAC DUO PHARMASWISS 75MG CPS RDR 30 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15916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0246086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DURACEF 500MG CPS DUR 12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16597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0266650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Ebrantil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30mg cps.</w:t>
            </w:r>
            <w:proofErr w:type="gramStart"/>
            <w:r>
              <w:t>pro.50</w:t>
            </w:r>
            <w:proofErr w:type="gramEnd"/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17350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0246463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Ephedrin</w:t>
            </w:r>
            <w:proofErr w:type="spellEnd"/>
            <w:r>
              <w:t xml:space="preserve"> BBP 50mg/ml inj.sol.10x1ml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16294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0254036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ESSENTIALE FORTE 600MG CPS DUR 30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16724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0252395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EXACYL 500MG TBL FLM 20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16414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0218881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Fenofix</w:t>
            </w:r>
            <w:proofErr w:type="spellEnd"/>
            <w:r>
              <w:t xml:space="preserve"> 267mg cps.</w:t>
            </w:r>
            <w:proofErr w:type="gramStart"/>
            <w:r>
              <w:t>dur.30</w:t>
            </w:r>
            <w:proofErr w:type="gramEnd"/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14975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0232608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FLUOCYNE 10% INJ SOL 10X5ML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15515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0014439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FOKUSIN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rdr30x0.4mg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7201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0048261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FRAMYKOIN </w:t>
            </w:r>
            <w:proofErr w:type="spellStart"/>
            <w:r>
              <w:t>plv</w:t>
            </w:r>
            <w:proofErr w:type="spellEnd"/>
            <w:r>
              <w:t xml:space="preserve"> </w:t>
            </w:r>
            <w:proofErr w:type="spellStart"/>
            <w:r>
              <w:t>ads</w:t>
            </w:r>
            <w:proofErr w:type="spellEnd"/>
            <w:r>
              <w:t xml:space="preserve"> 1x20gm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8161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0243407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FUROSEMID BBP 12,5MG/ML INJ SOL 10X10ML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15729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0012026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GLIMEPIRID SANDOZ 1 MG TABLETY POR TBL NOB 30X1MG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12552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0012181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GLIMEPIRID SANDOZ 4 MG TABLETY POR TBL </w:t>
            </w:r>
            <w:r>
              <w:t>NOB 30X4MG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13041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0002539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HALOPERIDOL GTT 1X10ML/20MG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1716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0224965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IMAZOL PLUS 10MG/G+2,5MG/G CRM 30G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14364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0250742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Isoprenalina</w:t>
            </w:r>
            <w:proofErr w:type="spellEnd"/>
            <w:r>
              <w:t xml:space="preserve"> </w:t>
            </w:r>
            <w:proofErr w:type="spellStart"/>
            <w:r>
              <w:t>Cloridrato</w:t>
            </w:r>
            <w:proofErr w:type="spellEnd"/>
            <w:r>
              <w:t xml:space="preserve"> </w:t>
            </w:r>
            <w:proofErr w:type="spellStart"/>
            <w:r>
              <w:t>Monico</w:t>
            </w:r>
            <w:proofErr w:type="spellEnd"/>
            <w:r>
              <w:t xml:space="preserve"> 0.2mg/ml inj.5x1ml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16156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0087906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KORYLAN TBL 10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1883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0268768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LACTULOSE AL 667MG/ML SIR 1X500ML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17353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0187427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LETROX 100 POR TBL NOB 100X100RG II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11945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0088219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LEXAURIN TBL 30X3MG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1913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LINOVERA - SPRAY, NENASYCENÉ MASTNÉ KYSELINY 30ML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LINOVERA - SPRAY, NENASYCENÉ MASTNÉ </w:t>
            </w:r>
            <w:r>
              <w:t>KYSELINY 30ML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0231541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MAGNESIUM SULFATE KALCEKS 100MG/ML INJ/INF SOL 5X10ML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16160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NEBILET POR TBL NOB 28X5MG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11129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0006618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 xml:space="preserve">NEUROL 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7446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0086656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NEUROL 1.0 TBL 30X1MG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2100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0217112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NUTILIS POWDER POR PLV 1X300G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14174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0124023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OLANZAPIN ACTAVIS 10 MG POR TBL DIS 28X10MG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12667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0124009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OLANZAPIN ACTAVIS 5MG POR TBL DIS 28 II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14322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0114569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r>
              <w:t>OLANZAPIN SANDOZ 10 MG POR TBL FLM 28X10MG</w:t>
            </w:r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11760</w:t>
            </w:r>
          </w:p>
        </w:tc>
      </w:tr>
      <w:tr w:rsidR="00F94C38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both"/>
            </w:pPr>
            <w:r>
              <w:t>0259407</w:t>
            </w:r>
          </w:p>
        </w:tc>
        <w:tc>
          <w:tcPr>
            <w:tcW w:w="6062" w:type="dxa"/>
            <w:gridSpan w:val="3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</w:pPr>
            <w:proofErr w:type="spellStart"/>
            <w:r>
              <w:t>Omeprazol</w:t>
            </w:r>
            <w:proofErr w:type="spellEnd"/>
            <w:r>
              <w:t xml:space="preserve"> Zentiva 40mg 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587" w:type="dxa"/>
            <w:gridSpan w:val="2"/>
            <w:shd w:val="clear" w:color="auto" w:fill="FFFFFF"/>
            <w:vAlign w:val="bottom"/>
          </w:tcPr>
          <w:p w:rsidR="00F94C38" w:rsidRDefault="005A1FD1">
            <w:pPr>
              <w:pStyle w:val="Jin0"/>
              <w:shd w:val="clear" w:color="auto" w:fill="auto"/>
              <w:jc w:val="right"/>
            </w:pPr>
            <w:r>
              <w:t>17545</w:t>
            </w:r>
          </w:p>
        </w:tc>
      </w:tr>
    </w:tbl>
    <w:p w:rsidR="00F94C38" w:rsidRDefault="005A1F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000"/>
        <w:gridCol w:w="2678"/>
      </w:tblGrid>
      <w:tr w:rsidR="00F94C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0001940</w:t>
            </w:r>
          </w:p>
        </w:tc>
        <w:tc>
          <w:tcPr>
            <w:tcW w:w="6000" w:type="dxa"/>
            <w:tcBorders>
              <w:top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OXAZEPAM TBL 20X10MG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2186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0187406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PANGROL 20000 POR TBL ENT 50 II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12237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0107595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PENESTER POR TBL FLM 90X5MG BLIP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12290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0229903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PRENESSA 4MG TBL NOB 30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14924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0260313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0.5mg tbl.nob.50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16799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0208204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SIOFOR 500 500MG TBL FLM 60 II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13880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0216573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SUXAMETHONIUM CHLORID</w:t>
            </w:r>
            <w:r>
              <w:t xml:space="preserve"> VUAB 100MG INJ/INF PLV SOL 1 II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13995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0260186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SYNTOPHYLLIN 24MG/ML INJ SOL 10X10ML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17659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</w:tcPr>
          <w:p w:rsidR="00F94C38" w:rsidRDefault="00F94C38">
            <w:pPr>
              <w:framePr w:w="10834" w:h="3638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Tampon Soft-</w:t>
            </w:r>
            <w:proofErr w:type="spellStart"/>
            <w:r>
              <w:t>Zellin</w:t>
            </w:r>
            <w:proofErr w:type="spellEnd"/>
            <w:r>
              <w:t xml:space="preserve"> </w:t>
            </w:r>
            <w:proofErr w:type="spellStart"/>
            <w:r>
              <w:t>impreg.s</w:t>
            </w:r>
            <w:proofErr w:type="spellEnd"/>
            <w:r>
              <w:t xml:space="preserve"> alkoholem/100ks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14156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</w:tcPr>
          <w:p w:rsidR="00F94C38" w:rsidRDefault="00F94C38">
            <w:pPr>
              <w:framePr w:w="10834" w:h="3638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000" w:type="dxa"/>
            <w:shd w:val="clear" w:color="auto" w:fill="FFFFFF"/>
            <w:vAlign w:val="center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Thealoz</w:t>
            </w:r>
            <w:proofErr w:type="spellEnd"/>
            <w:r>
              <w:t xml:space="preserve"> Duo 10ml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17121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0234225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TRANSMETIL 500 MG TABLETY 500MG TBL ENT 10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16062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0193826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TRESIBA 200U/ML INJ </w:t>
            </w:r>
            <w:r>
              <w:t>SOL 3X3ML</w:t>
            </w:r>
          </w:p>
        </w:tc>
        <w:tc>
          <w:tcPr>
            <w:tcW w:w="2678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14719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0250994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Trittico</w:t>
            </w:r>
            <w:proofErr w:type="spellEnd"/>
            <w:r>
              <w:t xml:space="preserve"> AC 75mg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ret</w:t>
            </w:r>
            <w:proofErr w:type="gramEnd"/>
            <w:r>
              <w:t>.45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16035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F94C38" w:rsidRDefault="00F94C38">
            <w:pPr>
              <w:framePr w:w="10834" w:h="3638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Walmark</w:t>
            </w:r>
            <w:proofErr w:type="spellEnd"/>
            <w:r>
              <w:t xml:space="preserve"> </w:t>
            </w:r>
            <w:proofErr w:type="spellStart"/>
            <w:r>
              <w:t>Biopron</w:t>
            </w:r>
            <w:proofErr w:type="spellEnd"/>
            <w:r>
              <w:t xml:space="preserve"> LAKTOBACILY Baby </w:t>
            </w:r>
            <w:proofErr w:type="spellStart"/>
            <w:r>
              <w:t>BiFi</w:t>
            </w:r>
            <w:proofErr w:type="spellEnd"/>
            <w:r>
              <w:t xml:space="preserve">+ </w:t>
            </w:r>
            <w:proofErr w:type="gramStart"/>
            <w:r>
              <w:t>tob.30</w:t>
            </w:r>
            <w:proofErr w:type="gramEnd"/>
          </w:p>
        </w:tc>
        <w:tc>
          <w:tcPr>
            <w:tcW w:w="2678" w:type="dxa"/>
            <w:shd w:val="clear" w:color="auto" w:fill="FFFFFF"/>
            <w:vAlign w:val="center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14400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0172754</w:t>
            </w:r>
          </w:p>
        </w:tc>
        <w:tc>
          <w:tcPr>
            <w:tcW w:w="6000" w:type="dxa"/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Zinkorot</w:t>
            </w:r>
            <w:proofErr w:type="spellEnd"/>
            <w:r>
              <w:t xml:space="preserve"> 25mg tbl.nob.50x25mg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15818</w:t>
            </w:r>
          </w:p>
        </w:tc>
      </w:tr>
      <w:tr w:rsidR="00F94C3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0045214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ZOXON 2 </w:t>
            </w:r>
            <w:proofErr w:type="spellStart"/>
            <w:r>
              <w:t>tbl</w:t>
            </w:r>
            <w:proofErr w:type="spellEnd"/>
            <w:r>
              <w:t xml:space="preserve"> 30x2mg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</w:tcPr>
          <w:p w:rsidR="00F94C38" w:rsidRDefault="005A1FD1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3546</w:t>
            </w:r>
          </w:p>
        </w:tc>
      </w:tr>
    </w:tbl>
    <w:p w:rsidR="00F94C38" w:rsidRDefault="005A1FD1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F94C38" w:rsidRDefault="005A1FD1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F94C38" w:rsidRDefault="005A1FD1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F94C38" w:rsidRDefault="00F94C38">
      <w:pPr>
        <w:spacing w:line="1" w:lineRule="exact"/>
      </w:pPr>
    </w:p>
    <w:p w:rsidR="00F94C38" w:rsidRDefault="005A1FD1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60 284,47</w:t>
      </w:r>
    </w:p>
    <w:p w:rsidR="00F94C38" w:rsidRDefault="005A1FD1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67 527,76</w:t>
      </w:r>
    </w:p>
    <w:p w:rsidR="00F94C38" w:rsidRDefault="005A1FD1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F94C38">
      <w:footerReference w:type="default" r:id="rId8"/>
      <w:pgSz w:w="11900" w:h="16840"/>
      <w:pgMar w:top="886" w:right="528" w:bottom="1171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FD1">
      <w:r>
        <w:separator/>
      </w:r>
    </w:p>
  </w:endnote>
  <w:endnote w:type="continuationSeparator" w:id="0">
    <w:p w:rsidR="00000000" w:rsidRDefault="005A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38" w:rsidRDefault="00F94C3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38" w:rsidRDefault="00F94C38"/>
  </w:footnote>
  <w:footnote w:type="continuationSeparator" w:id="0">
    <w:p w:rsidR="00F94C38" w:rsidRDefault="00F94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4C38"/>
    <w:rsid w:val="005A1FD1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A1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F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1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F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A1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F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1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F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2024-04-10T10:31:00Z</dcterms:created>
  <dcterms:modified xsi:type="dcterms:W3CDTF">2024-04-10T10:31:00Z</dcterms:modified>
</cp:coreProperties>
</file>