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D465" w14:textId="77777777" w:rsidR="001E7C45" w:rsidRPr="002225E0" w:rsidRDefault="001E7C45" w:rsidP="001E7C45">
      <w:pPr>
        <w:pStyle w:val="Nzevsmlouvy"/>
        <w:spacing w:line="276" w:lineRule="auto"/>
        <w:jc w:val="both"/>
        <w:rPr>
          <w:rFonts w:ascii="Arial" w:hAnsi="Arial" w:cs="Arial"/>
          <w:i/>
          <w:caps/>
          <w:sz w:val="18"/>
          <w:szCs w:val="18"/>
        </w:rPr>
      </w:pPr>
    </w:p>
    <w:p w14:paraId="07F7D466"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14:paraId="07F7D467" w14:textId="77777777" w:rsidR="00001B39" w:rsidRPr="00A65CF0" w:rsidRDefault="00001B39" w:rsidP="007E4E39">
      <w:pPr>
        <w:pStyle w:val="Nzevsmlouvy"/>
        <w:spacing w:line="276" w:lineRule="auto"/>
        <w:rPr>
          <w:rFonts w:ascii="Arial" w:hAnsi="Arial" w:cs="Arial"/>
          <w:i/>
          <w:iCs/>
          <w:caps/>
          <w:sz w:val="16"/>
          <w:szCs w:val="16"/>
        </w:rPr>
      </w:pPr>
    </w:p>
    <w:p w14:paraId="07F7D468" w14:textId="77777777" w:rsidR="00A65CF0" w:rsidRDefault="00A65CF0" w:rsidP="007E4E39">
      <w:pPr>
        <w:pStyle w:val="Nzevsmlouvy"/>
        <w:spacing w:line="276" w:lineRule="auto"/>
        <w:jc w:val="both"/>
        <w:rPr>
          <w:rFonts w:ascii="Arial" w:hAnsi="Arial" w:cs="Arial"/>
          <w:caps/>
          <w:sz w:val="22"/>
          <w:szCs w:val="22"/>
        </w:rPr>
      </w:pPr>
    </w:p>
    <w:p w14:paraId="07F7D469" w14:textId="77777777" w:rsidR="00371124" w:rsidRPr="00983786" w:rsidRDefault="00371124" w:rsidP="007E4E39">
      <w:pPr>
        <w:pStyle w:val="Nzevsmlouvy"/>
        <w:spacing w:line="276" w:lineRule="auto"/>
        <w:jc w:val="both"/>
        <w:rPr>
          <w:rFonts w:ascii="Arial" w:hAnsi="Arial" w:cs="Arial"/>
          <w:caps/>
          <w:sz w:val="22"/>
          <w:szCs w:val="22"/>
        </w:rPr>
      </w:pPr>
    </w:p>
    <w:p w14:paraId="07F7D46A"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07F7D46B" w14:textId="77777777" w:rsidR="00982475" w:rsidRDefault="00982475" w:rsidP="00982475">
      <w:pPr>
        <w:spacing w:line="276" w:lineRule="auto"/>
        <w:rPr>
          <w:rFonts w:ascii="Arial" w:hAnsi="Arial" w:cs="Arial"/>
          <w:sz w:val="22"/>
          <w:szCs w:val="22"/>
        </w:rPr>
      </w:pPr>
    </w:p>
    <w:p w14:paraId="07F7D46C" w14:textId="77777777" w:rsidR="00982475" w:rsidRPr="007E0772" w:rsidRDefault="00982475" w:rsidP="00982475">
      <w:pPr>
        <w:spacing w:line="276" w:lineRule="auto"/>
        <w:rPr>
          <w:rFonts w:ascii="Arial" w:hAnsi="Arial" w:cs="Arial"/>
          <w:sz w:val="22"/>
          <w:szCs w:val="22"/>
        </w:rPr>
      </w:pPr>
    </w:p>
    <w:p w14:paraId="07F7D46D" w14:textId="77777777" w:rsidR="00982475" w:rsidRPr="007E0772" w:rsidRDefault="00982475" w:rsidP="00982475">
      <w:pPr>
        <w:numPr>
          <w:ilvl w:val="0"/>
          <w:numId w:val="2"/>
        </w:numPr>
        <w:spacing w:line="276" w:lineRule="auto"/>
        <w:rPr>
          <w:rFonts w:ascii="Arial" w:hAnsi="Arial" w:cs="Arial"/>
          <w:b/>
          <w:sz w:val="22"/>
          <w:szCs w:val="22"/>
        </w:rPr>
      </w:pPr>
      <w:r w:rsidRPr="007E0772">
        <w:rPr>
          <w:rFonts w:ascii="Arial" w:hAnsi="Arial" w:cs="Arial"/>
          <w:b/>
          <w:sz w:val="22"/>
          <w:szCs w:val="22"/>
        </w:rPr>
        <w:t xml:space="preserve">Nemocnice </w:t>
      </w:r>
      <w:r w:rsidRPr="00263C0A">
        <w:rPr>
          <w:rFonts w:ascii="Arial" w:hAnsi="Arial" w:cs="Arial"/>
          <w:b/>
          <w:sz w:val="22"/>
          <w:szCs w:val="22"/>
        </w:rPr>
        <w:t>Jindřichův Hradec, a.s.</w:t>
      </w:r>
    </w:p>
    <w:p w14:paraId="07F7D46E" w14:textId="64553CBC" w:rsidR="00982475" w:rsidRPr="00E16F9C" w:rsidRDefault="00982475" w:rsidP="00982475">
      <w:pPr>
        <w:spacing w:line="276" w:lineRule="auto"/>
        <w:ind w:left="372" w:firstLine="348"/>
        <w:rPr>
          <w:rFonts w:ascii="Arial" w:hAnsi="Arial" w:cs="Arial"/>
          <w:szCs w:val="20"/>
        </w:rPr>
      </w:pPr>
      <w:r w:rsidRPr="003527E0">
        <w:rPr>
          <w:rFonts w:ascii="Arial" w:hAnsi="Arial" w:cs="Arial"/>
          <w:bCs/>
          <w:szCs w:val="20"/>
        </w:rPr>
        <w:t>se sídle</w:t>
      </w:r>
      <w:r>
        <w:rPr>
          <w:rFonts w:ascii="Arial" w:hAnsi="Arial" w:cs="Arial"/>
          <w:bCs/>
          <w:szCs w:val="20"/>
        </w:rPr>
        <w:t>m</w:t>
      </w:r>
      <w:r>
        <w:rPr>
          <w:rFonts w:ascii="Arial" w:hAnsi="Arial" w:cs="Arial"/>
          <w:bCs/>
          <w:szCs w:val="20"/>
        </w:rPr>
        <w:tab/>
      </w:r>
      <w:r>
        <w:rPr>
          <w:rFonts w:ascii="Arial" w:hAnsi="Arial" w:cs="Arial"/>
          <w:szCs w:val="20"/>
        </w:rPr>
        <w:t xml:space="preserve">U </w:t>
      </w:r>
      <w:r w:rsidR="00BF699A">
        <w:rPr>
          <w:rFonts w:ascii="Arial" w:hAnsi="Arial" w:cs="Arial"/>
          <w:szCs w:val="20"/>
        </w:rPr>
        <w:t>N</w:t>
      </w:r>
      <w:r>
        <w:rPr>
          <w:rFonts w:ascii="Arial" w:hAnsi="Arial" w:cs="Arial"/>
          <w:szCs w:val="20"/>
        </w:rPr>
        <w:t>emocnice 380/III, 377 38 Jindřichův Hradec</w:t>
      </w:r>
    </w:p>
    <w:p w14:paraId="07F7D46F"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IČ:</w:t>
      </w:r>
      <w:r w:rsidRPr="00E16F9C">
        <w:rPr>
          <w:rFonts w:ascii="Arial" w:hAnsi="Arial" w:cs="Arial"/>
          <w:szCs w:val="20"/>
        </w:rPr>
        <w:tab/>
      </w:r>
      <w:r w:rsidRPr="00E16F9C">
        <w:rPr>
          <w:rFonts w:ascii="Arial" w:hAnsi="Arial" w:cs="Arial"/>
          <w:szCs w:val="20"/>
        </w:rPr>
        <w:tab/>
      </w:r>
      <w:r>
        <w:rPr>
          <w:rFonts w:ascii="Arial" w:hAnsi="Arial" w:cs="Arial"/>
          <w:szCs w:val="20"/>
        </w:rPr>
        <w:t>26095157</w:t>
      </w:r>
    </w:p>
    <w:p w14:paraId="07F7D470"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26095157</w:t>
      </w:r>
      <w:r w:rsidRPr="00E16F9C">
        <w:rPr>
          <w:rFonts w:ascii="Arial" w:hAnsi="Arial" w:cs="Arial"/>
          <w:szCs w:val="20"/>
        </w:rPr>
        <w:t xml:space="preserve">, pouze pro účely DPH DIČ: CZ699005400 </w:t>
      </w:r>
    </w:p>
    <w:p w14:paraId="07F7D471" w14:textId="77777777" w:rsidR="00982475" w:rsidRPr="00E16F9C" w:rsidRDefault="00982475" w:rsidP="00982475">
      <w:pPr>
        <w:spacing w:line="276" w:lineRule="auto"/>
        <w:ind w:left="708" w:firstLine="12"/>
        <w:rPr>
          <w:rFonts w:ascii="Arial" w:hAnsi="Arial" w:cs="Arial"/>
          <w:szCs w:val="20"/>
        </w:rPr>
      </w:pPr>
      <w:r>
        <w:rPr>
          <w:rFonts w:ascii="Arial" w:hAnsi="Arial" w:cs="Arial"/>
          <w:szCs w:val="20"/>
        </w:rPr>
        <w:t>S</w:t>
      </w:r>
      <w:r w:rsidRPr="00E16F9C">
        <w:rPr>
          <w:rFonts w:ascii="Arial" w:hAnsi="Arial" w:cs="Arial"/>
          <w:szCs w:val="20"/>
        </w:rPr>
        <w:t xml:space="preserve">polečnost zapsaná v obchodním rejstříku vedeném Krajským soudem v Českých Budějovicích, oddíl B, vložka </w:t>
      </w:r>
      <w:r>
        <w:rPr>
          <w:rFonts w:ascii="Arial" w:hAnsi="Arial" w:cs="Arial"/>
          <w:szCs w:val="20"/>
        </w:rPr>
        <w:t>1464</w:t>
      </w:r>
      <w:r w:rsidRPr="00E16F9C">
        <w:rPr>
          <w:rFonts w:ascii="Arial" w:hAnsi="Arial" w:cs="Arial"/>
          <w:szCs w:val="20"/>
        </w:rPr>
        <w:t xml:space="preserve"> </w:t>
      </w:r>
    </w:p>
    <w:p w14:paraId="07F7D472" w14:textId="77777777" w:rsidR="00982475" w:rsidRDefault="00982475" w:rsidP="00982475">
      <w:pPr>
        <w:spacing w:line="276" w:lineRule="auto"/>
        <w:ind w:left="2832" w:hanging="2112"/>
        <w:rPr>
          <w:rFonts w:ascii="Arial" w:hAnsi="Arial" w:cs="Arial"/>
          <w:szCs w:val="20"/>
        </w:rPr>
      </w:pPr>
      <w:r w:rsidRPr="00E16F9C">
        <w:rPr>
          <w:rFonts w:ascii="Arial" w:hAnsi="Arial" w:cs="Arial"/>
          <w:szCs w:val="20"/>
        </w:rPr>
        <w:t>zastoupen</w:t>
      </w:r>
      <w:r>
        <w:rPr>
          <w:rFonts w:ascii="Arial" w:hAnsi="Arial" w:cs="Arial"/>
          <w:szCs w:val="20"/>
        </w:rPr>
        <w:t>á</w:t>
      </w:r>
      <w:r>
        <w:rPr>
          <w:rFonts w:ascii="Arial" w:hAnsi="Arial" w:cs="Arial"/>
          <w:szCs w:val="20"/>
        </w:rPr>
        <w:tab/>
        <w:t>MUDr. Vít Lorenc, předseda představenstva</w:t>
      </w:r>
      <w:r w:rsidRPr="00E16F9C">
        <w:rPr>
          <w:rFonts w:ascii="Arial" w:hAnsi="Arial" w:cs="Arial"/>
          <w:szCs w:val="20"/>
        </w:rPr>
        <w:t xml:space="preserve"> a </w:t>
      </w:r>
      <w:r>
        <w:rPr>
          <w:rFonts w:ascii="Arial" w:hAnsi="Arial" w:cs="Arial"/>
          <w:szCs w:val="20"/>
        </w:rPr>
        <w:t>Ing. Alena Kudrlová, MBA, členka představenstva</w:t>
      </w:r>
      <w:r w:rsidRPr="00E16F9C">
        <w:rPr>
          <w:rFonts w:ascii="Arial" w:hAnsi="Arial" w:cs="Arial"/>
          <w:szCs w:val="20"/>
        </w:rPr>
        <w:t xml:space="preserve"> </w:t>
      </w:r>
    </w:p>
    <w:p w14:paraId="07F7D473" w14:textId="77777777" w:rsidR="00982475" w:rsidRPr="00E16F9C" w:rsidRDefault="00982475" w:rsidP="00982475">
      <w:pPr>
        <w:spacing w:line="276" w:lineRule="auto"/>
        <w:ind w:left="2832" w:hanging="2112"/>
        <w:rPr>
          <w:rFonts w:ascii="Arial" w:hAnsi="Arial" w:cs="Arial"/>
          <w:szCs w:val="20"/>
        </w:rPr>
      </w:pPr>
    </w:p>
    <w:p w14:paraId="07F7D474"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07F7D475"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291141478/0300</w:t>
      </w:r>
    </w:p>
    <w:p w14:paraId="07F7D476" w14:textId="77777777" w:rsidR="006D1400" w:rsidRPr="00A934C9" w:rsidRDefault="006D1400" w:rsidP="006D1400">
      <w:pPr>
        <w:spacing w:line="276" w:lineRule="auto"/>
        <w:ind w:left="372" w:firstLine="348"/>
        <w:rPr>
          <w:rFonts w:ascii="Arial" w:hAnsi="Arial" w:cs="Arial"/>
          <w:szCs w:val="20"/>
        </w:rPr>
      </w:pPr>
    </w:p>
    <w:p w14:paraId="07F7D477"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07F7D478"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07F7D479" w14:textId="77777777" w:rsidR="00982475" w:rsidRDefault="00982475" w:rsidP="007E4E39">
      <w:pPr>
        <w:spacing w:line="276" w:lineRule="auto"/>
        <w:rPr>
          <w:rFonts w:ascii="Arial" w:hAnsi="Arial" w:cs="Arial"/>
          <w:sz w:val="22"/>
          <w:szCs w:val="22"/>
        </w:rPr>
      </w:pPr>
    </w:p>
    <w:p w14:paraId="07F7D47A"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07F7D47B" w14:textId="77777777" w:rsidR="006D1400" w:rsidRDefault="006D1400" w:rsidP="006D1400">
      <w:pPr>
        <w:spacing w:line="276" w:lineRule="auto"/>
        <w:ind w:firstLine="708"/>
        <w:rPr>
          <w:rFonts w:ascii="Arial" w:hAnsi="Arial" w:cs="Arial"/>
          <w:sz w:val="22"/>
          <w:szCs w:val="22"/>
        </w:rPr>
      </w:pPr>
    </w:p>
    <w:p w14:paraId="07F7D47C" w14:textId="77777777" w:rsidR="00C968C6" w:rsidRPr="00983786" w:rsidRDefault="00C968C6" w:rsidP="00C968C6">
      <w:pPr>
        <w:spacing w:line="276" w:lineRule="auto"/>
        <w:ind w:firstLine="708"/>
        <w:rPr>
          <w:rFonts w:ascii="Arial" w:hAnsi="Arial" w:cs="Arial"/>
          <w:sz w:val="22"/>
          <w:szCs w:val="22"/>
        </w:rPr>
      </w:pPr>
    </w:p>
    <w:p w14:paraId="07F7D47D" w14:textId="77777777" w:rsidR="00C968C6" w:rsidRPr="002C0C82" w:rsidRDefault="00C968C6" w:rsidP="00C968C6">
      <w:pPr>
        <w:numPr>
          <w:ilvl w:val="0"/>
          <w:numId w:val="2"/>
        </w:numPr>
        <w:spacing w:line="276" w:lineRule="auto"/>
        <w:rPr>
          <w:rFonts w:ascii="Arial" w:hAnsi="Arial" w:cs="Arial"/>
          <w:b/>
          <w:sz w:val="22"/>
          <w:szCs w:val="22"/>
        </w:rPr>
      </w:pPr>
      <w:r w:rsidRPr="002C0C82">
        <w:rPr>
          <w:rFonts w:ascii="Arial" w:hAnsi="Arial" w:cs="Arial"/>
          <w:b/>
          <w:sz w:val="22"/>
          <w:szCs w:val="22"/>
        </w:rPr>
        <w:t>B. Braun Medical s.r.o.</w:t>
      </w:r>
    </w:p>
    <w:p w14:paraId="07F7D47E" w14:textId="77777777" w:rsidR="00C968C6" w:rsidRPr="002C0C82" w:rsidRDefault="00C968C6" w:rsidP="00C968C6">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Pr="002C0C82">
        <w:rPr>
          <w:rFonts w:ascii="Arial" w:hAnsi="Arial" w:cs="Arial"/>
          <w:bCs/>
          <w:iCs/>
          <w:szCs w:val="20"/>
        </w:rPr>
        <w:t>V Parku 2335/20, 148 00 Praha 4</w:t>
      </w:r>
    </w:p>
    <w:p w14:paraId="07F7D47F" w14:textId="77777777" w:rsidR="00C968C6" w:rsidRPr="002C0C82" w:rsidRDefault="00C968C6" w:rsidP="00C968C6">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48586285</w:t>
      </w:r>
    </w:p>
    <w:p w14:paraId="07F7D480" w14:textId="77777777" w:rsidR="00C968C6" w:rsidRPr="002C0C82" w:rsidRDefault="00C968C6" w:rsidP="00C968C6">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CZ48586285</w:t>
      </w:r>
    </w:p>
    <w:p w14:paraId="07F7D481" w14:textId="77777777" w:rsidR="00C968C6" w:rsidRPr="002C0C82" w:rsidRDefault="00C968C6" w:rsidP="00C968C6">
      <w:pPr>
        <w:spacing w:line="276" w:lineRule="auto"/>
        <w:ind w:left="372" w:firstLine="348"/>
        <w:rPr>
          <w:rFonts w:ascii="Arial" w:hAnsi="Arial" w:cs="Arial"/>
          <w:bCs/>
          <w:szCs w:val="20"/>
        </w:rPr>
      </w:pPr>
    </w:p>
    <w:p w14:paraId="07F7D482" w14:textId="77777777" w:rsidR="00C968C6" w:rsidRPr="002C0C82" w:rsidRDefault="00C968C6" w:rsidP="00C968C6">
      <w:pPr>
        <w:pStyle w:val="Zhlav"/>
        <w:tabs>
          <w:tab w:val="clear" w:pos="4536"/>
          <w:tab w:val="clear" w:pos="9072"/>
        </w:tabs>
        <w:spacing w:line="276" w:lineRule="auto"/>
        <w:ind w:left="708"/>
        <w:rPr>
          <w:rFonts w:ascii="Arial" w:hAnsi="Arial" w:cs="Arial"/>
          <w:bCs/>
          <w:szCs w:val="20"/>
        </w:rPr>
      </w:pPr>
      <w:r w:rsidRPr="002C0C82">
        <w:rPr>
          <w:rFonts w:ascii="Arial" w:hAnsi="Arial" w:cs="Arial"/>
          <w:szCs w:val="20"/>
        </w:rPr>
        <w:t>společnost zapsaná v </w:t>
      </w:r>
      <w:r w:rsidRPr="002C0C82">
        <w:rPr>
          <w:rFonts w:ascii="Arial" w:hAnsi="Arial" w:cs="Arial"/>
          <w:iCs/>
          <w:szCs w:val="20"/>
        </w:rPr>
        <w:t>obchodním</w:t>
      </w:r>
      <w:r w:rsidRPr="002C0C82">
        <w:rPr>
          <w:rFonts w:ascii="Arial" w:hAnsi="Arial" w:cs="Arial"/>
          <w:i/>
          <w:iCs/>
          <w:szCs w:val="20"/>
        </w:rPr>
        <w:t xml:space="preserve"> </w:t>
      </w:r>
      <w:r w:rsidRPr="002C0C82">
        <w:rPr>
          <w:rFonts w:ascii="Arial" w:hAnsi="Arial" w:cs="Arial"/>
          <w:szCs w:val="20"/>
        </w:rPr>
        <w:t xml:space="preserve">rejstříku vedeném Městským soudem v </w:t>
      </w:r>
      <w:r w:rsidRPr="002C0C82">
        <w:rPr>
          <w:rFonts w:ascii="Arial" w:hAnsi="Arial" w:cs="Arial"/>
        </w:rPr>
        <w:t>Praze</w:t>
      </w:r>
      <w:r w:rsidRPr="002C0C82">
        <w:rPr>
          <w:rFonts w:ascii="Arial" w:hAnsi="Arial" w:cs="Arial"/>
          <w:b/>
        </w:rPr>
        <w:t xml:space="preserve">, </w:t>
      </w:r>
      <w:r w:rsidRPr="002C0C82">
        <w:rPr>
          <w:rFonts w:ascii="Arial" w:hAnsi="Arial" w:cs="Arial"/>
          <w:szCs w:val="20"/>
        </w:rPr>
        <w:t>oddíl C, vložka 17893</w:t>
      </w:r>
    </w:p>
    <w:p w14:paraId="07F7D483" w14:textId="77777777" w:rsidR="00C968C6" w:rsidRPr="002C0C82" w:rsidRDefault="00C968C6" w:rsidP="00C968C6">
      <w:pPr>
        <w:spacing w:line="276" w:lineRule="auto"/>
        <w:ind w:left="372" w:firstLine="348"/>
        <w:rPr>
          <w:rFonts w:ascii="Arial" w:hAnsi="Arial" w:cs="Arial"/>
          <w:szCs w:val="20"/>
        </w:rPr>
      </w:pPr>
      <w:r w:rsidRPr="002C0C82">
        <w:rPr>
          <w:rFonts w:ascii="Arial" w:hAnsi="Arial" w:cs="Arial"/>
          <w:szCs w:val="20"/>
        </w:rPr>
        <w:t>zastoupená</w:t>
      </w:r>
      <w:r w:rsidRPr="002C0C82">
        <w:rPr>
          <w:rFonts w:ascii="Arial" w:hAnsi="Arial" w:cs="Arial"/>
          <w:szCs w:val="20"/>
        </w:rPr>
        <w:tab/>
      </w:r>
      <w:r w:rsidRPr="002C0C82">
        <w:rPr>
          <w:rFonts w:ascii="Arial" w:hAnsi="Arial" w:cs="Arial"/>
          <w:szCs w:val="20"/>
        </w:rPr>
        <w:tab/>
        <w:t>PharmDr. Jiří Lukeš, jednatel</w:t>
      </w:r>
    </w:p>
    <w:p w14:paraId="07F7D484" w14:textId="77777777" w:rsidR="00C968C6" w:rsidRPr="002C0C82" w:rsidRDefault="00C968C6" w:rsidP="00C968C6">
      <w:pPr>
        <w:spacing w:line="276" w:lineRule="auto"/>
        <w:ind w:left="372" w:firstLine="348"/>
        <w:rPr>
          <w:rFonts w:ascii="Arial" w:hAnsi="Arial" w:cs="Arial"/>
          <w:szCs w:val="20"/>
        </w:rPr>
      </w:pPr>
    </w:p>
    <w:p w14:paraId="07F7D485" w14:textId="77777777" w:rsidR="00C968C6" w:rsidRPr="002C0C82" w:rsidRDefault="00C968C6" w:rsidP="00C968C6">
      <w:pPr>
        <w:spacing w:line="276" w:lineRule="auto"/>
        <w:ind w:left="372" w:firstLine="348"/>
        <w:rPr>
          <w:rFonts w:ascii="Arial" w:hAnsi="Arial" w:cs="Arial"/>
          <w:szCs w:val="20"/>
        </w:rPr>
      </w:pPr>
      <w:r w:rsidRPr="002C0C82">
        <w:rPr>
          <w:rFonts w:ascii="Arial" w:hAnsi="Arial" w:cs="Arial"/>
          <w:szCs w:val="20"/>
        </w:rPr>
        <w:t xml:space="preserve">bankovní spojení: </w:t>
      </w:r>
      <w:r w:rsidRPr="002C0C82">
        <w:rPr>
          <w:rFonts w:ascii="Arial" w:hAnsi="Arial" w:cs="Arial"/>
          <w:szCs w:val="20"/>
        </w:rPr>
        <w:tab/>
        <w:t>UniCredit Bank Czech Republic and Slovakia, a.s.</w:t>
      </w:r>
    </w:p>
    <w:p w14:paraId="07F7D486" w14:textId="77777777" w:rsidR="00C968C6" w:rsidRPr="00A934C9" w:rsidRDefault="00C968C6" w:rsidP="00C968C6">
      <w:pPr>
        <w:spacing w:line="276" w:lineRule="auto"/>
        <w:ind w:left="372" w:firstLine="348"/>
        <w:rPr>
          <w:rFonts w:ascii="Arial" w:hAnsi="Arial" w:cs="Arial"/>
          <w:szCs w:val="20"/>
        </w:rPr>
      </w:pPr>
      <w:r w:rsidRPr="002C0C82">
        <w:rPr>
          <w:rFonts w:ascii="Arial" w:hAnsi="Arial" w:cs="Arial"/>
          <w:szCs w:val="20"/>
        </w:rPr>
        <w:t xml:space="preserve">číslo účtu: </w:t>
      </w:r>
      <w:r w:rsidRPr="002C0C82">
        <w:rPr>
          <w:rFonts w:ascii="Arial" w:hAnsi="Arial" w:cs="Arial"/>
          <w:szCs w:val="20"/>
        </w:rPr>
        <w:tab/>
      </w:r>
      <w:r w:rsidRPr="002C0C82">
        <w:rPr>
          <w:rFonts w:ascii="Arial" w:hAnsi="Arial" w:cs="Arial"/>
          <w:szCs w:val="20"/>
        </w:rPr>
        <w:tab/>
        <w:t>515293009/2700</w:t>
      </w:r>
    </w:p>
    <w:p w14:paraId="07F7D487" w14:textId="77777777" w:rsidR="003A3820" w:rsidRPr="00A934C9" w:rsidRDefault="003A3820" w:rsidP="007E4E39">
      <w:pPr>
        <w:spacing w:line="276" w:lineRule="auto"/>
        <w:ind w:left="372" w:firstLine="348"/>
        <w:rPr>
          <w:rFonts w:ascii="Arial" w:hAnsi="Arial" w:cs="Arial"/>
          <w:szCs w:val="20"/>
        </w:rPr>
      </w:pPr>
    </w:p>
    <w:p w14:paraId="07F7D488"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07F7D489" w14:textId="77777777" w:rsidR="00E73928" w:rsidRPr="00A934C9" w:rsidRDefault="00E73928" w:rsidP="00A65CF0">
      <w:pPr>
        <w:spacing w:line="276" w:lineRule="auto"/>
        <w:rPr>
          <w:rFonts w:ascii="Arial" w:hAnsi="Arial" w:cs="Arial"/>
          <w:i/>
          <w:iCs/>
          <w:szCs w:val="20"/>
        </w:rPr>
      </w:pPr>
    </w:p>
    <w:p w14:paraId="07F7D48A"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07F7D48B" w14:textId="77777777" w:rsidR="00A65CF0" w:rsidRDefault="00A65CF0" w:rsidP="007E4E39">
      <w:pPr>
        <w:spacing w:line="276" w:lineRule="auto"/>
        <w:rPr>
          <w:rFonts w:ascii="Arial" w:hAnsi="Arial" w:cs="Arial"/>
          <w:szCs w:val="20"/>
        </w:rPr>
      </w:pPr>
    </w:p>
    <w:p w14:paraId="07F7D48C" w14:textId="77777777" w:rsidR="00371124" w:rsidRDefault="00371124" w:rsidP="007E4E39">
      <w:pPr>
        <w:spacing w:line="276" w:lineRule="auto"/>
        <w:rPr>
          <w:rFonts w:ascii="Arial" w:hAnsi="Arial" w:cs="Arial"/>
          <w:szCs w:val="20"/>
        </w:rPr>
      </w:pPr>
    </w:p>
    <w:p w14:paraId="07F7D48D" w14:textId="77777777" w:rsidR="00982475" w:rsidRPr="00A934C9" w:rsidRDefault="00982475" w:rsidP="007E4E39">
      <w:pPr>
        <w:spacing w:line="276" w:lineRule="auto"/>
        <w:rPr>
          <w:rFonts w:ascii="Arial" w:hAnsi="Arial" w:cs="Arial"/>
          <w:szCs w:val="20"/>
        </w:rPr>
      </w:pPr>
    </w:p>
    <w:p w14:paraId="07F7D48E"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14:paraId="07F7D48F" w14:textId="77777777" w:rsidR="00371124" w:rsidRDefault="00371124" w:rsidP="00695BBE">
      <w:pPr>
        <w:spacing w:line="276" w:lineRule="auto"/>
        <w:jc w:val="center"/>
        <w:rPr>
          <w:rFonts w:ascii="Arial" w:hAnsi="Arial" w:cs="Arial"/>
          <w:b/>
          <w:szCs w:val="20"/>
        </w:rPr>
      </w:pPr>
    </w:p>
    <w:p w14:paraId="07F7D490" w14:textId="77777777" w:rsidR="00982475" w:rsidRDefault="00982475">
      <w:pPr>
        <w:jc w:val="left"/>
        <w:rPr>
          <w:rFonts w:ascii="Arial" w:hAnsi="Arial" w:cs="Arial"/>
          <w:b/>
          <w:szCs w:val="20"/>
        </w:rPr>
      </w:pPr>
      <w:r>
        <w:rPr>
          <w:rFonts w:ascii="Arial" w:hAnsi="Arial" w:cs="Arial"/>
          <w:b/>
          <w:szCs w:val="20"/>
        </w:rPr>
        <w:br w:type="page"/>
      </w:r>
    </w:p>
    <w:p w14:paraId="07F7D491"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14:paraId="07F7D492" w14:textId="77777777" w:rsidR="00CD3E69" w:rsidRDefault="00140467" w:rsidP="00070DE7">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55691B">
        <w:rPr>
          <w:rFonts w:ascii="Arial" w:hAnsi="Arial" w:cs="Arial"/>
          <w:b w:val="0"/>
          <w:u w:val="none"/>
        </w:rPr>
        <w:t xml:space="preserve"> </w:t>
      </w:r>
      <w:r w:rsidR="00CB1B4A">
        <w:rPr>
          <w:rFonts w:ascii="Arial" w:hAnsi="Arial" w:cs="Arial"/>
          <w:b w:val="0"/>
          <w:u w:val="none"/>
        </w:rPr>
        <w:t>13.</w:t>
      </w:r>
      <w:r w:rsidR="00070DE7" w:rsidRPr="00CB1B4A">
        <w:rPr>
          <w:rFonts w:ascii="Arial" w:hAnsi="Arial" w:cs="Arial"/>
          <w:b w:val="0"/>
          <w:u w:val="none"/>
        </w:rPr>
        <w:t>11.2023</w:t>
      </w:r>
      <w:r w:rsidR="00CD3E69" w:rsidRPr="004B7EA2">
        <w:rPr>
          <w:rFonts w:ascii="Arial" w:hAnsi="Arial" w:cs="Arial"/>
          <w:b w:val="0"/>
          <w:u w:val="none"/>
        </w:rPr>
        <w:t xml:space="preserve"> </w:t>
      </w:r>
      <w:r w:rsidRPr="004B7EA2">
        <w:rPr>
          <w:rFonts w:ascii="Arial" w:hAnsi="Arial" w:cs="Arial"/>
          <w:b w:val="0"/>
          <w:u w:val="none"/>
        </w:rPr>
        <w:t xml:space="preserve">ve smyslu </w:t>
      </w:r>
      <w:proofErr w:type="spellStart"/>
      <w:r w:rsidRPr="004B7EA2">
        <w:rPr>
          <w:rFonts w:ascii="Arial" w:hAnsi="Arial" w:cs="Arial"/>
          <w:b w:val="0"/>
          <w:u w:val="none"/>
        </w:rPr>
        <w:t>ust</w:t>
      </w:r>
      <w:proofErr w:type="spellEnd"/>
      <w:r w:rsidRPr="004B7EA2">
        <w:rPr>
          <w:rFonts w:ascii="Arial" w:hAnsi="Arial" w:cs="Arial"/>
          <w:b w:val="0"/>
          <w:u w:val="none"/>
        </w:rPr>
        <w:t xml:space="preserve">. § </w:t>
      </w:r>
      <w:r w:rsidR="001D1312" w:rsidRPr="004B7EA2">
        <w:rPr>
          <w:rFonts w:ascii="Arial" w:hAnsi="Arial" w:cs="Arial"/>
          <w:b w:val="0"/>
          <w:u w:val="none"/>
        </w:rPr>
        <w:t>56</w:t>
      </w:r>
      <w:r w:rsidRPr="004B7EA2">
        <w:rPr>
          <w:rFonts w:ascii="Arial" w:hAnsi="Arial" w:cs="Arial"/>
          <w:b w:val="0"/>
          <w:u w:val="none"/>
        </w:rPr>
        <w:t xml:space="preserve"> zákona o ZVZ odeslal oznámení o zahájení zadávacího řízení k uveřejnění způsobem podle § 212 zákona o ZVZ pod evidenčním číslem</w:t>
      </w:r>
      <w:r w:rsidR="00A3496A" w:rsidRPr="004B7EA2">
        <w:rPr>
          <w:rFonts w:ascii="Arial" w:hAnsi="Arial" w:cs="Arial"/>
          <w:b w:val="0"/>
          <w:u w:val="none"/>
        </w:rPr>
        <w:t xml:space="preserve"> </w:t>
      </w:r>
      <w:r w:rsidR="00CB1B4A" w:rsidRPr="00CB1B4A">
        <w:rPr>
          <w:rFonts w:ascii="Arial" w:hAnsi="Arial" w:cs="Arial"/>
          <w:b w:val="0"/>
          <w:u w:val="none"/>
        </w:rPr>
        <w:t xml:space="preserve">Z2023-051971 </w:t>
      </w:r>
      <w:r w:rsidRPr="004B7EA2">
        <w:rPr>
          <w:rFonts w:ascii="Arial" w:hAnsi="Arial" w:cs="Arial"/>
          <w:b w:val="0"/>
          <w:u w:val="none"/>
        </w:rPr>
        <w:t xml:space="preserve">za účelem zadání Veřejné zakázky s názvem </w:t>
      </w:r>
      <w:r w:rsidR="00C968C6" w:rsidRPr="00070DE7">
        <w:rPr>
          <w:rFonts w:ascii="Arial" w:hAnsi="Arial" w:cs="Arial"/>
          <w:u w:val="none"/>
        </w:rPr>
        <w:t>„DODÁVKA CENTRÁLNÍCH ŽILNÍCH KATÉTRŮ PRO JIHOČESKÉ NEMOCNICE“</w:t>
      </w:r>
      <w:r w:rsidR="00C968C6">
        <w:rPr>
          <w:rFonts w:ascii="Arial" w:hAnsi="Arial" w:cs="Arial"/>
          <w:b w:val="0"/>
          <w:u w:val="none"/>
        </w:rPr>
        <w:t xml:space="preserve">, </w:t>
      </w:r>
      <w:r w:rsidR="00C968C6">
        <w:rPr>
          <w:rFonts w:ascii="Arial" w:hAnsi="Arial" w:cs="Arial"/>
          <w:b w:val="0"/>
          <w:u w:val="none"/>
        </w:rPr>
        <w:br/>
      </w:r>
      <w:r w:rsidR="00C968C6" w:rsidRPr="002C0C82">
        <w:rPr>
          <w:rFonts w:ascii="Arial" w:hAnsi="Arial" w:cs="Arial"/>
          <w:u w:val="none"/>
        </w:rPr>
        <w:t>část 2: Centrální žilní katétry pro dospělé s ventilovou jehlou</w:t>
      </w:r>
      <w:r w:rsidR="00C968C6" w:rsidRPr="00070DE7">
        <w:rPr>
          <w:rFonts w:ascii="Arial" w:hAnsi="Arial" w:cs="Arial"/>
          <w:b w:val="0"/>
          <w:u w:val="none"/>
        </w:rPr>
        <w:t xml:space="preserve"> </w:t>
      </w:r>
      <w:r w:rsidR="00C968C6" w:rsidRPr="004B7EA2">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14:paraId="07F7D493" w14:textId="77777777" w:rsidR="00070DE7" w:rsidRPr="00070DE7" w:rsidRDefault="00070DE7" w:rsidP="00070DE7"/>
    <w:p w14:paraId="07F7D494"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07F7D495" w14:textId="77777777" w:rsidR="003A3820" w:rsidRPr="00C968C6" w:rsidRDefault="003A3820" w:rsidP="00C968C6">
      <w:pPr>
        <w:pStyle w:val="Nadpis2"/>
        <w:numPr>
          <w:ilvl w:val="1"/>
          <w:numId w:val="3"/>
        </w:numPr>
        <w:tabs>
          <w:tab w:val="num" w:pos="720"/>
        </w:tabs>
        <w:spacing w:before="0" w:line="276" w:lineRule="auto"/>
        <w:ind w:left="720" w:hanging="720"/>
        <w:rPr>
          <w:rFonts w:ascii="Arial" w:hAnsi="Arial" w:cs="Arial"/>
          <w:b w:val="0"/>
          <w:u w:val="none"/>
        </w:rPr>
      </w:pPr>
      <w:bookmarkStart w:id="0" w:name="_Hlk75376231"/>
      <w:r w:rsidRPr="004B7EA2">
        <w:rPr>
          <w:rFonts w:ascii="Arial" w:hAnsi="Arial" w:cs="Arial"/>
          <w:b w:val="0"/>
          <w:u w:val="none"/>
        </w:rPr>
        <w:t xml:space="preserve">Prodávající </w:t>
      </w:r>
      <w:r w:rsidR="00C968C6" w:rsidRPr="004B7EA2">
        <w:rPr>
          <w:rFonts w:ascii="Arial" w:hAnsi="Arial" w:cs="Arial"/>
          <w:b w:val="0"/>
          <w:u w:val="none"/>
        </w:rPr>
        <w:t>prohlašuje</w:t>
      </w:r>
      <w:r w:rsidR="00C968C6" w:rsidRPr="002C0C82">
        <w:rPr>
          <w:rFonts w:ascii="Arial" w:hAnsi="Arial" w:cs="Arial"/>
          <w:b w:val="0"/>
          <w:u w:val="none"/>
        </w:rPr>
        <w:t>,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w:t>
      </w:r>
      <w:r w:rsidR="00C968C6" w:rsidRPr="002C0C82">
        <w:rPr>
          <w:rFonts w:ascii="Arial" w:hAnsi="Arial" w:cs="Arial"/>
          <w:b w:val="0"/>
          <w:bCs/>
          <w:i/>
          <w:iCs w:val="0"/>
          <w:u w:val="none"/>
        </w:rPr>
        <w:t xml:space="preserve">  </w:t>
      </w:r>
      <w:r w:rsidR="00C968C6" w:rsidRPr="002C0C82">
        <w:rPr>
          <w:rFonts w:ascii="Arial" w:hAnsi="Arial" w:cs="Arial"/>
          <w:b w:val="0"/>
          <w:bCs/>
          <w:u w:val="none"/>
        </w:rPr>
        <w:t xml:space="preserve">rejstříku </w:t>
      </w:r>
      <w:r w:rsidR="00C968C6" w:rsidRPr="002C0C82">
        <w:rPr>
          <w:rFonts w:ascii="Arial" w:hAnsi="Arial" w:cs="Arial"/>
          <w:b w:val="0"/>
          <w:u w:val="none"/>
        </w:rPr>
        <w:t>vedeném Městským soudem v Praze, oddíl C, vložka 17893 a dále prohlašuje, že jako distributor</w:t>
      </w:r>
      <w:r w:rsidR="00C968C6" w:rsidRPr="002C0C82">
        <w:rPr>
          <w:rFonts w:ascii="Arial" w:hAnsi="Arial" w:cs="Arial"/>
          <w:u w:val="none"/>
        </w:rPr>
        <w:t xml:space="preserve"> </w:t>
      </w:r>
      <w:r w:rsidR="00C968C6" w:rsidRPr="002C0C82">
        <w:rPr>
          <w:rFonts w:ascii="Arial" w:hAnsi="Arial" w:cs="Arial"/>
          <w:b w:val="0"/>
          <w:u w:val="none"/>
        </w:rPr>
        <w:t>zdravotnických prostředků dle této smlouvy splnil všechny registrační, ohlašovací či jiné povinnosti vůči příslušným národním nebo nadnárodním subjektům či institucím.</w:t>
      </w:r>
      <w:r w:rsidR="00C968C6" w:rsidRPr="002C0C82">
        <w:rPr>
          <w:rFonts w:ascii="Arial" w:hAnsi="Arial" w:cs="Arial"/>
          <w:color w:val="FF0000"/>
          <w:u w:val="none"/>
          <w:vertAlign w:val="superscript"/>
        </w:rPr>
        <w:t xml:space="preserve"> </w:t>
      </w:r>
      <w:r w:rsidR="00C968C6" w:rsidRPr="002C0C82">
        <w:rPr>
          <w:rFonts w:ascii="Arial" w:hAnsi="Arial" w:cs="Arial"/>
          <w:b w:val="0"/>
          <w:u w:val="none"/>
        </w:rPr>
        <w:t>Prodávající dále prohlašuje, že splňuje veškeré podmínky a požadavky vyplývající z příslušných právních předpisů a této</w:t>
      </w:r>
      <w:r w:rsidR="00C968C6" w:rsidRPr="004B7EA2">
        <w:rPr>
          <w:rFonts w:ascii="Arial" w:hAnsi="Arial" w:cs="Arial"/>
          <w:b w:val="0"/>
          <w:u w:val="none"/>
        </w:rPr>
        <w:t xml:space="preserve"> smlouvy</w:t>
      </w:r>
      <w:r w:rsidR="00C968C6">
        <w:rPr>
          <w:rFonts w:ascii="Arial" w:hAnsi="Arial" w:cs="Arial"/>
          <w:b w:val="0"/>
          <w:u w:val="none"/>
        </w:rPr>
        <w:t xml:space="preserve"> </w:t>
      </w:r>
      <w:r w:rsidR="00C968C6" w:rsidRPr="004B7EA2">
        <w:rPr>
          <w:rFonts w:ascii="Arial" w:hAnsi="Arial" w:cs="Arial"/>
          <w:b w:val="0"/>
          <w:u w:val="none"/>
        </w:rPr>
        <w:t>a je oprávněn tuto smlouvu uzavřít a řádně plnit povinnosti v ní obsažené.</w:t>
      </w:r>
    </w:p>
    <w:bookmarkEnd w:id="0"/>
    <w:p w14:paraId="07F7D496"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w:t>
      </w:r>
      <w:r w:rsidRPr="00982475">
        <w:rPr>
          <w:rFonts w:ascii="Arial" w:hAnsi="Arial" w:cs="Arial"/>
          <w:b w:val="0"/>
          <w:bCs/>
          <w:u w:val="none"/>
        </w:rPr>
        <w:t xml:space="preserve">řádu v obchodním rejstříku vedeném </w:t>
      </w:r>
      <w:r w:rsidR="00094D28" w:rsidRPr="00982475">
        <w:rPr>
          <w:rFonts w:ascii="Arial" w:hAnsi="Arial" w:cs="Arial"/>
          <w:b w:val="0"/>
          <w:bCs/>
          <w:u w:val="none"/>
        </w:rPr>
        <w:t xml:space="preserve">Krajským soudem v Českých Budějovicích, oddíl B, vložka </w:t>
      </w:r>
      <w:r w:rsidR="00982475" w:rsidRPr="00982475">
        <w:rPr>
          <w:rFonts w:ascii="Arial" w:hAnsi="Arial" w:cs="Arial"/>
          <w:b w:val="0"/>
          <w:bCs/>
          <w:u w:val="none"/>
        </w:rPr>
        <w:t>1464</w:t>
      </w:r>
      <w:r w:rsidR="00094D28" w:rsidRPr="004B7EA2">
        <w:rPr>
          <w:rFonts w:ascii="Arial" w:hAnsi="Arial" w:cs="Arial"/>
          <w:b w:val="0"/>
          <w:bCs/>
          <w:u w:val="none"/>
        </w:rPr>
        <w:t xml:space="preserve">, </w:t>
      </w:r>
      <w:r w:rsidRPr="004B7EA2">
        <w:rPr>
          <w:rFonts w:ascii="Arial" w:hAnsi="Arial" w:cs="Arial"/>
          <w:b w:val="0"/>
          <w:bCs/>
          <w:u w:val="none"/>
        </w:rPr>
        <w:t xml:space="preserve">která se zabývá </w:t>
      </w:r>
      <w:r w:rsidR="00D15F41" w:rsidRPr="004B7EA2">
        <w:rPr>
          <w:rFonts w:ascii="Arial" w:hAnsi="Arial" w:cs="Arial"/>
          <w:b w:val="0"/>
          <w:bCs/>
          <w:u w:val="none"/>
        </w:rPr>
        <w:t>poskytováním zdravo</w:t>
      </w:r>
      <w:r w:rsidR="00F04780">
        <w:rPr>
          <w:rFonts w:ascii="Arial" w:hAnsi="Arial" w:cs="Arial"/>
          <w:b w:val="0"/>
          <w:bCs/>
          <w:u w:val="none"/>
        </w:rPr>
        <w:t>tnických</w:t>
      </w:r>
      <w:r w:rsidR="00094D28" w:rsidRPr="004B7EA2">
        <w:rPr>
          <w:rFonts w:ascii="Arial" w:hAnsi="Arial" w:cs="Arial"/>
          <w:b w:val="0"/>
          <w:bCs/>
          <w:u w:val="none"/>
        </w:rPr>
        <w:t xml:space="preserve"> služeb a zdravotní péče. </w:t>
      </w:r>
      <w:r w:rsidRPr="004B7EA2">
        <w:rPr>
          <w:rFonts w:ascii="Arial" w:hAnsi="Arial" w:cs="Arial"/>
          <w:b w:val="0"/>
          <w:bCs/>
          <w:u w:val="none"/>
        </w:rPr>
        <w:t xml:space="preserve">Kupující dále prohlašuje, že splňuje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07F7D497"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w:t>
      </w:r>
      <w:proofErr w:type="spellStart"/>
      <w:r w:rsidR="00781A50">
        <w:rPr>
          <w:rFonts w:ascii="Arial" w:hAnsi="Arial" w:cs="Arial"/>
          <w:b w:val="0"/>
          <w:bCs/>
          <w:u w:val="none"/>
        </w:rPr>
        <w:t>ust</w:t>
      </w:r>
      <w:proofErr w:type="spellEnd"/>
      <w:r w:rsidR="00781A50">
        <w:rPr>
          <w:rFonts w:ascii="Arial" w:hAnsi="Arial" w:cs="Arial"/>
          <w:b w:val="0"/>
          <w:bCs/>
          <w:u w:val="none"/>
        </w:rPr>
        <w:t>. § 8 odst. 4 zákona o registru smluv splněna povinnost uveřejnit ji podle zákona o ZVZ.</w:t>
      </w:r>
    </w:p>
    <w:p w14:paraId="07F7D498"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07F7D499" w14:textId="77777777" w:rsidR="003A3820" w:rsidRPr="004B7EA2" w:rsidRDefault="003A3820" w:rsidP="007E4E39">
      <w:pPr>
        <w:spacing w:line="276" w:lineRule="auto"/>
        <w:rPr>
          <w:rFonts w:ascii="Arial" w:hAnsi="Arial" w:cs="Arial"/>
          <w:szCs w:val="20"/>
        </w:rPr>
      </w:pPr>
    </w:p>
    <w:p w14:paraId="07F7D49A"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07F7D49B"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07F7D49C"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v této smlouvě ujednáno pro jednotlivé případy jinak. </w:t>
      </w:r>
    </w:p>
    <w:p w14:paraId="07F7D49D"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lastRenderedPageBreak/>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07F7D49E" w14:textId="77777777" w:rsidR="00CD3E69" w:rsidRPr="004B7EA2" w:rsidRDefault="00CD3E69" w:rsidP="007E4E39">
      <w:pPr>
        <w:spacing w:line="276" w:lineRule="auto"/>
        <w:rPr>
          <w:rFonts w:ascii="Arial" w:hAnsi="Arial" w:cs="Arial"/>
          <w:szCs w:val="20"/>
        </w:rPr>
      </w:pPr>
    </w:p>
    <w:p w14:paraId="07F7D49F"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07F7D4A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w:t>
      </w:r>
      <w:proofErr w:type="gramStart"/>
      <w:r w:rsidRPr="004B7EA2">
        <w:rPr>
          <w:rFonts w:ascii="Arial" w:hAnsi="Arial" w:cs="Arial"/>
          <w:szCs w:val="20"/>
        </w:rPr>
        <w:t>zaslaných Kupujícím</w:t>
      </w:r>
      <w:proofErr w:type="gramEnd"/>
      <w:r w:rsidRPr="004B7EA2">
        <w:rPr>
          <w:rFonts w:ascii="Arial" w:hAnsi="Arial" w:cs="Arial"/>
          <w:szCs w:val="20"/>
        </w:rPr>
        <w:t>.</w:t>
      </w:r>
    </w:p>
    <w:p w14:paraId="07F7D4A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07F7D4A2"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07F7D4A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07F7D4A4"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07F7D4A5"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07F7D4A6"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07F7D4A7"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07F7D4A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07F7D4A9"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07F7D4A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07F7D4AB"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07F7D4AC"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07F7D4AD" w14:textId="77777777" w:rsidR="00016CAA" w:rsidRPr="004B7EA2" w:rsidRDefault="00016CAA" w:rsidP="007E4E39">
      <w:pPr>
        <w:spacing w:after="120" w:line="276" w:lineRule="auto"/>
        <w:ind w:left="720"/>
        <w:rPr>
          <w:rFonts w:ascii="Arial" w:hAnsi="Arial" w:cs="Arial"/>
          <w:szCs w:val="20"/>
        </w:rPr>
      </w:pPr>
    </w:p>
    <w:p w14:paraId="07F7D4AE"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14:paraId="07F7D4AF"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07F7D4B0" w14:textId="77777777"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w:t>
      </w:r>
      <w:r w:rsidR="00A051B4" w:rsidRPr="004B7EA2">
        <w:rPr>
          <w:rFonts w:ascii="Arial" w:hAnsi="Arial" w:cs="Arial"/>
          <w:szCs w:val="20"/>
        </w:rPr>
        <w:lastRenderedPageBreak/>
        <w:t xml:space="preserve">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07F7D4B1" w14:textId="77777777"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1"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1"/>
    </w:p>
    <w:p w14:paraId="07F7D4B2"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07F7D4B3"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07F7D4B4"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07F7D4B5"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07F7D4B6" w14:textId="77777777" w:rsidR="00A90713" w:rsidRPr="004B7EA2" w:rsidRDefault="00A90713" w:rsidP="00A90713">
      <w:pPr>
        <w:tabs>
          <w:tab w:val="num" w:pos="4957"/>
        </w:tabs>
        <w:spacing w:after="120" w:line="276" w:lineRule="auto"/>
        <w:ind w:left="720"/>
        <w:rPr>
          <w:rFonts w:ascii="Arial" w:hAnsi="Arial" w:cs="Arial"/>
          <w:szCs w:val="20"/>
        </w:rPr>
      </w:pPr>
    </w:p>
    <w:p w14:paraId="07F7D4B7" w14:textId="77777777"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lastRenderedPageBreak/>
        <w:t>Dodací list vystavený Prodávajícím musí obsahovat:</w:t>
      </w:r>
    </w:p>
    <w:p w14:paraId="07F7D4B8"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14:paraId="07F7D4B9"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14:paraId="07F7D4BA"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14:paraId="07F7D4BB"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14:paraId="07F7D4BC"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14:paraId="07F7D4BD" w14:textId="77777777"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14:paraId="07F7D4BE"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07F7D4BF"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14:paraId="07F7D4C0"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07F7D4C1" w14:textId="77777777"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14:paraId="07F7D4C2" w14:textId="77777777"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14:paraId="07F7D4C3" w14:textId="77777777"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14:paraId="07F7D4C4"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14:paraId="07F7D4C5" w14:textId="77777777"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14:paraId="07F7D4C6" w14:textId="77777777"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07F7D4C7" w14:textId="77777777"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 xml:space="preserve">Dodací list vystavený dodavatelem musí být v komunikačních formátech PDK a </w:t>
      </w:r>
      <w:proofErr w:type="spellStart"/>
      <w:r>
        <w:rPr>
          <w:rFonts w:ascii="Arial" w:hAnsi="Arial" w:cs="Arial"/>
          <w:szCs w:val="20"/>
        </w:rPr>
        <w:t>Lekis</w:t>
      </w:r>
      <w:proofErr w:type="spellEnd"/>
      <w:r>
        <w:rPr>
          <w:rFonts w:ascii="Arial" w:hAnsi="Arial" w:cs="Arial"/>
          <w:szCs w:val="20"/>
        </w:rPr>
        <w:t>.</w:t>
      </w:r>
    </w:p>
    <w:p w14:paraId="07F7D4C8" w14:textId="77777777"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07F7D4C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07F7D4C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07F7D4CB"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07F7D4CC" w14:textId="77777777"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w:t>
      </w:r>
      <w:r w:rsidRPr="004B7EA2">
        <w:rPr>
          <w:rFonts w:ascii="Arial" w:hAnsi="Arial" w:cs="Arial"/>
          <w:b w:val="0"/>
          <w:iCs w:val="0"/>
          <w:u w:val="none"/>
        </w:rPr>
        <w:lastRenderedPageBreak/>
        <w:t xml:space="preserve">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14:paraId="07F7D4CD" w14:textId="77777777"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07F7D4CE" w14:textId="77777777"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2"/>
    </w:p>
    <w:p w14:paraId="07F7D4CF" w14:textId="77777777"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3"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3"/>
    </w:p>
    <w:p w14:paraId="07F7D4D0" w14:textId="77777777"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14:paraId="07F7D4D1" w14:textId="77777777" w:rsidR="002670A6" w:rsidRPr="002670A6" w:rsidRDefault="002670A6" w:rsidP="002670A6"/>
    <w:p w14:paraId="07F7D4D2" w14:textId="77777777" w:rsidR="003A3820" w:rsidRPr="004B7EA2" w:rsidRDefault="003A3820" w:rsidP="007E4E39">
      <w:pPr>
        <w:spacing w:line="276" w:lineRule="auto"/>
        <w:rPr>
          <w:rFonts w:ascii="Arial" w:hAnsi="Arial" w:cs="Arial"/>
          <w:szCs w:val="20"/>
        </w:rPr>
      </w:pPr>
    </w:p>
    <w:p w14:paraId="07F7D4D3"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07F7D4D4"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14:paraId="07F7D4D5"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07F7D4D6"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07F7D4D7"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07F7D4D8" w14:textId="469552FB"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 xml:space="preserve">uvedenou e-mailovou adresu či </w:t>
      </w:r>
      <w:r w:rsidRPr="004B7EA2">
        <w:rPr>
          <w:rFonts w:ascii="Arial" w:hAnsi="Arial" w:cs="Arial"/>
          <w:szCs w:val="20"/>
        </w:rPr>
        <w:lastRenderedPageBreak/>
        <w:t>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w:t>
      </w:r>
      <w:proofErr w:type="spellStart"/>
      <w:r w:rsidRPr="004B7EA2">
        <w:rPr>
          <w:rFonts w:ascii="Arial" w:hAnsi="Arial" w:cs="Arial"/>
          <w:szCs w:val="20"/>
        </w:rPr>
        <w:t>adresu:</w:t>
      </w:r>
      <w:r w:rsidR="002670EB">
        <w:rPr>
          <w:rFonts w:ascii="Arial" w:hAnsi="Arial" w:cs="Arial"/>
          <w:szCs w:val="20"/>
        </w:rPr>
        <w:t>XXX</w:t>
      </w:r>
      <w:proofErr w:type="spellEnd"/>
      <w:r w:rsidR="001A725C" w:rsidRPr="004B7EA2">
        <w:rPr>
          <w:rFonts w:ascii="Arial" w:hAnsi="Arial" w:cs="Arial"/>
          <w:szCs w:val="20"/>
        </w:rPr>
        <w:t>.</w:t>
      </w:r>
      <w:r w:rsidR="00735185" w:rsidRPr="004B7EA2">
        <w:rPr>
          <w:rFonts w:ascii="Arial" w:hAnsi="Arial" w:cs="Arial"/>
          <w:szCs w:val="20"/>
        </w:rPr>
        <w:t xml:space="preserve"> Prodávající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07F7D4D9"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07F7D4DA"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07F7D4DB"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07F7D4DC"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07F7D4DD"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07F7D4DE"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07F7D4DF"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07F7D4E0"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07F7D4E1"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07F7D4E2" w14:textId="77777777" w:rsidR="00231DC5" w:rsidRPr="004B7EA2" w:rsidRDefault="00231DC5" w:rsidP="007E4E39">
      <w:pPr>
        <w:spacing w:line="276" w:lineRule="auto"/>
        <w:rPr>
          <w:rFonts w:ascii="Arial" w:hAnsi="Arial" w:cs="Arial"/>
          <w:szCs w:val="20"/>
        </w:rPr>
      </w:pPr>
    </w:p>
    <w:p w14:paraId="07F7D4E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lastRenderedPageBreak/>
        <w:t>Záruka a</w:t>
      </w:r>
      <w:r w:rsidR="00761026" w:rsidRPr="004B7EA2">
        <w:rPr>
          <w:rFonts w:cs="Arial"/>
          <w:smallCaps/>
          <w:sz w:val="20"/>
          <w:szCs w:val="20"/>
        </w:rPr>
        <w:t xml:space="preserve"> práva z vadného plnění</w:t>
      </w:r>
    </w:p>
    <w:p w14:paraId="07F7D4E4"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w:t>
      </w:r>
      <w:proofErr w:type="spellStart"/>
      <w:r w:rsidR="00C049F8" w:rsidRPr="00C049F8">
        <w:rPr>
          <w:rFonts w:ascii="Arial" w:hAnsi="Arial" w:cs="Arial"/>
          <w:b w:val="0"/>
          <w:bCs/>
          <w:u w:val="none"/>
        </w:rPr>
        <w:t>ii</w:t>
      </w:r>
      <w:proofErr w:type="spellEnd"/>
      <w:r w:rsidR="00C049F8" w:rsidRPr="00C049F8">
        <w:rPr>
          <w:rFonts w:ascii="Arial" w:hAnsi="Arial" w:cs="Arial"/>
          <w:b w:val="0"/>
          <w:bCs/>
          <w:u w:val="none"/>
        </w:rPr>
        <w:t>) nebo po dobu dvou (2) roků, jde-li o Zboží nezuživatelné.</w:t>
      </w:r>
    </w:p>
    <w:p w14:paraId="07F7D4E5"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07F7D4E6"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V případě výskytu vady na Zboží má Kupující právo požadovat po Prodávajícím (i) odstranění vad dodáním nového Zboží bez vad, dodáním chybějícího Zboží a odstraněním právních vad Zboží, nebo (</w:t>
      </w:r>
      <w:proofErr w:type="spellStart"/>
      <w:r w:rsidRPr="00786AFE">
        <w:rPr>
          <w:rFonts w:ascii="Arial" w:hAnsi="Arial" w:cs="Arial"/>
          <w:b w:val="0"/>
          <w:bCs/>
          <w:u w:val="none"/>
        </w:rPr>
        <w:t>ii</w:t>
      </w:r>
      <w:proofErr w:type="spellEnd"/>
      <w:r w:rsidRPr="00786AFE">
        <w:rPr>
          <w:rFonts w:ascii="Arial" w:hAnsi="Arial" w:cs="Arial"/>
          <w:b w:val="0"/>
          <w:bCs/>
          <w:u w:val="none"/>
        </w:rPr>
        <w:t>) odstranění vady opravou Zboží, jestliže je vada odstranitelná, nebo (</w:t>
      </w:r>
      <w:proofErr w:type="spellStart"/>
      <w:r w:rsidRPr="00786AFE">
        <w:rPr>
          <w:rFonts w:ascii="Arial" w:hAnsi="Arial" w:cs="Arial"/>
          <w:b w:val="0"/>
          <w:bCs/>
          <w:u w:val="none"/>
        </w:rPr>
        <w:t>iii</w:t>
      </w:r>
      <w:proofErr w:type="spellEnd"/>
      <w:r w:rsidRPr="00786AFE">
        <w:rPr>
          <w:rFonts w:ascii="Arial" w:hAnsi="Arial" w:cs="Arial"/>
          <w:b w:val="0"/>
          <w:bCs/>
          <w:u w:val="none"/>
        </w:rPr>
        <w:t>) požadovat přiměřenou slevu z Kupní ceny, nebo (</w:t>
      </w:r>
      <w:proofErr w:type="spellStart"/>
      <w:r w:rsidRPr="00786AFE">
        <w:rPr>
          <w:rFonts w:ascii="Arial" w:hAnsi="Arial" w:cs="Arial"/>
          <w:b w:val="0"/>
          <w:bCs/>
          <w:u w:val="none"/>
        </w:rPr>
        <w:t>iv</w:t>
      </w:r>
      <w:proofErr w:type="spellEnd"/>
      <w:r w:rsidRPr="00786AFE">
        <w:rPr>
          <w:rFonts w:ascii="Arial" w:hAnsi="Arial" w:cs="Arial"/>
          <w:b w:val="0"/>
          <w:bCs/>
          <w:u w:val="none"/>
        </w:rPr>
        <w:t xml:space="preserve">) odstoupit od smlouvy. </w:t>
      </w:r>
    </w:p>
    <w:p w14:paraId="07F7D4E7"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07F7D4E8"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07F7D4E9"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07F7D4E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07F7D4EB"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07F7D4EC"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07F7D4ED"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07F7D4EE" w14:textId="77777777" w:rsidR="0013133D" w:rsidRPr="004B7EA2" w:rsidRDefault="0013133D" w:rsidP="007E4E39">
      <w:pPr>
        <w:spacing w:line="276" w:lineRule="auto"/>
        <w:rPr>
          <w:rFonts w:ascii="Arial" w:hAnsi="Arial" w:cs="Arial"/>
          <w:szCs w:val="20"/>
        </w:rPr>
      </w:pPr>
    </w:p>
    <w:p w14:paraId="07F7D4E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07F7D4F0"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07F7D4F1"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07F7D4F2"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07F7D4F3"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07F7D4F4"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je povinen řádně a včas zaplatit Prodávajícímu kupní cenu v souladu s článkem 6. této </w:t>
      </w:r>
      <w:r w:rsidRPr="004B7EA2">
        <w:rPr>
          <w:rFonts w:ascii="Arial" w:hAnsi="Arial" w:cs="Arial"/>
          <w:b w:val="0"/>
          <w:bCs/>
          <w:u w:val="none"/>
        </w:rPr>
        <w:lastRenderedPageBreak/>
        <w:t>smlouvy a převzít Zboží dle pravidel upravených v článku 5. této smlouvy.</w:t>
      </w:r>
    </w:p>
    <w:p w14:paraId="07F7D4F5"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07F7D4F6" w14:textId="77777777"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14:paraId="07F7D4F7" w14:textId="77777777"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07F7D4F8"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14:paraId="07F7D4F9"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14:paraId="07F7D4FA"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14:paraId="07F7D4FB"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14:paraId="07F7D4FC"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07F7D4FD" w14:textId="77777777" w:rsidR="00DE4B0D" w:rsidRPr="00DE4B0D" w:rsidRDefault="00DE4B0D" w:rsidP="00DE4B0D"/>
    <w:p w14:paraId="07F7D4FE"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07F7D4FF"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07F7D500"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07F7D501" w14:textId="77777777"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lastRenderedPageBreak/>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14:paraId="07F7D502"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07F7D503"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2.000,-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07F7D504"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07F7D505"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07F7D506"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07F7D507"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07F7D508" w14:textId="77777777" w:rsidR="003A3820" w:rsidRPr="004B7EA2" w:rsidRDefault="003A3820" w:rsidP="007E4E39">
      <w:pPr>
        <w:pStyle w:val="Zkladntext"/>
        <w:tabs>
          <w:tab w:val="left" w:pos="720"/>
        </w:tabs>
        <w:spacing w:after="120" w:line="276" w:lineRule="auto"/>
        <w:rPr>
          <w:rFonts w:cs="Arial"/>
          <w:sz w:val="20"/>
          <w:szCs w:val="20"/>
        </w:rPr>
      </w:pPr>
    </w:p>
    <w:p w14:paraId="07F7D509"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07F7D50A"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07F7D50B"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07F7D50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07F7D50D"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w:t>
      </w:r>
      <w:proofErr w:type="spellStart"/>
      <w:r w:rsidR="004D6FB5">
        <w:rPr>
          <w:rFonts w:cs="Arial"/>
          <w:sz w:val="20"/>
          <w:szCs w:val="20"/>
        </w:rPr>
        <w:t>ii</w:t>
      </w:r>
      <w:proofErr w:type="spellEnd"/>
      <w:r w:rsidR="004D6FB5">
        <w:rPr>
          <w:rFonts w:cs="Arial"/>
          <w:sz w:val="20"/>
          <w:szCs w:val="20"/>
        </w:rPr>
        <w:t xml:space="preserve">)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w:t>
      </w:r>
      <w:proofErr w:type="spellStart"/>
      <w:r w:rsidR="005805B2">
        <w:rPr>
          <w:rFonts w:cs="Arial"/>
          <w:sz w:val="20"/>
          <w:szCs w:val="20"/>
        </w:rPr>
        <w:t>iii</w:t>
      </w:r>
      <w:proofErr w:type="spellEnd"/>
      <w:r w:rsidR="005805B2">
        <w:rPr>
          <w:rFonts w:cs="Arial"/>
          <w:sz w:val="20"/>
          <w:szCs w:val="20"/>
        </w:rPr>
        <w:t xml:space="preserve">)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14:paraId="07F7D50E"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07F7D50F"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07F7D510"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07F7D511" w14:textId="77777777" w:rsidR="00BA491C" w:rsidRPr="004B7EA2" w:rsidRDefault="00BA491C" w:rsidP="007E4E39">
      <w:pPr>
        <w:spacing w:line="276" w:lineRule="auto"/>
        <w:rPr>
          <w:rFonts w:ascii="Arial" w:hAnsi="Arial" w:cs="Arial"/>
          <w:szCs w:val="20"/>
        </w:rPr>
      </w:pPr>
    </w:p>
    <w:p w14:paraId="07F7D512"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07F7D513"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4"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ě 5.000.000</w:t>
      </w:r>
      <w:r w:rsidR="00726977">
        <w:rPr>
          <w:rFonts w:cs="Arial"/>
          <w:b/>
          <w:sz w:val="20"/>
          <w:szCs w:val="20"/>
        </w:rPr>
        <w:t>,-</w:t>
      </w:r>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4"/>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14:paraId="07F7D514"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07F7D515" w14:textId="77777777" w:rsidR="00BA491C" w:rsidRPr="004B7EA2" w:rsidRDefault="00BA491C" w:rsidP="007E4E39">
      <w:pPr>
        <w:spacing w:line="276" w:lineRule="auto"/>
        <w:rPr>
          <w:rFonts w:ascii="Arial" w:hAnsi="Arial" w:cs="Arial"/>
          <w:szCs w:val="20"/>
        </w:rPr>
      </w:pPr>
    </w:p>
    <w:p w14:paraId="07F7D516"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07F7D51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07F7D518" w14:textId="77777777" w:rsidR="00982475"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07F7D519" w14:textId="77777777" w:rsidR="00982475" w:rsidRDefault="00982475">
      <w:pPr>
        <w:jc w:val="left"/>
        <w:rPr>
          <w:rFonts w:ascii="Arial" w:hAnsi="Arial" w:cs="Arial"/>
          <w:szCs w:val="20"/>
        </w:rPr>
      </w:pPr>
      <w:r>
        <w:rPr>
          <w:rFonts w:cs="Arial"/>
          <w:szCs w:val="20"/>
        </w:rPr>
        <w:br w:type="page"/>
      </w:r>
    </w:p>
    <w:p w14:paraId="07F7D51A"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Smluvní strany uvedly za účelem doručování ve smyslu odst. 13.1. této smlouvy následující kontaktní údaje:</w:t>
      </w:r>
    </w:p>
    <w:p w14:paraId="07F7D51B" w14:textId="77777777" w:rsidR="00982475" w:rsidRPr="003F77DE" w:rsidRDefault="00D116DD" w:rsidP="00982475">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Kupující</w:t>
      </w:r>
      <w:r w:rsidR="00982475">
        <w:rPr>
          <w:rFonts w:ascii="Arial" w:hAnsi="Arial" w:cs="Arial"/>
          <w:szCs w:val="20"/>
        </w:rPr>
        <w:t>:</w:t>
      </w:r>
      <w:r w:rsidR="00982475">
        <w:rPr>
          <w:rFonts w:ascii="Arial" w:hAnsi="Arial" w:cs="Arial"/>
          <w:szCs w:val="20"/>
        </w:rPr>
        <w:tab/>
      </w:r>
      <w:r w:rsidR="00982475">
        <w:rPr>
          <w:rFonts w:ascii="Arial" w:hAnsi="Arial" w:cs="Arial"/>
          <w:szCs w:val="20"/>
        </w:rPr>
        <w:tab/>
      </w:r>
      <w:r w:rsidR="00982475" w:rsidRPr="003F77DE">
        <w:rPr>
          <w:rFonts w:ascii="Arial" w:hAnsi="Arial" w:cs="Arial"/>
          <w:b/>
          <w:szCs w:val="20"/>
        </w:rPr>
        <w:t>Nemocnice Jindřichův Hradec, a.s.</w:t>
      </w:r>
    </w:p>
    <w:p w14:paraId="07F7D51C" w14:textId="0D06217D"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U </w:t>
      </w:r>
      <w:r w:rsidR="00BF699A">
        <w:rPr>
          <w:rFonts w:ascii="Arial" w:hAnsi="Arial" w:cs="Arial"/>
          <w:szCs w:val="20"/>
        </w:rPr>
        <w:t>N</w:t>
      </w:r>
      <w:r w:rsidRPr="003F77DE">
        <w:rPr>
          <w:rFonts w:ascii="Arial" w:hAnsi="Arial" w:cs="Arial"/>
          <w:szCs w:val="20"/>
        </w:rPr>
        <w:t>emocnice 380/III</w:t>
      </w:r>
    </w:p>
    <w:p w14:paraId="07F7D51D" w14:textId="77777777"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377 38 Jindřichův Hradec</w:t>
      </w:r>
    </w:p>
    <w:p w14:paraId="07F7D51E" w14:textId="77777777"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 xml:space="preserve">Kontakt: </w:t>
      </w:r>
      <w:r w:rsidRPr="003F77DE">
        <w:rPr>
          <w:rFonts w:ascii="Arial" w:hAnsi="Arial" w:cs="Arial"/>
          <w:szCs w:val="20"/>
        </w:rPr>
        <w:tab/>
        <w:t>Ing. Alena Kudrlová, MBA</w:t>
      </w:r>
    </w:p>
    <w:p w14:paraId="07F7D51F" w14:textId="293B89CC"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Tel:</w:t>
      </w:r>
      <w:r w:rsidRPr="003F77DE">
        <w:rPr>
          <w:rFonts w:ascii="Arial" w:hAnsi="Arial" w:cs="Arial"/>
          <w:szCs w:val="20"/>
        </w:rPr>
        <w:tab/>
      </w:r>
      <w:r w:rsidRPr="003F77DE">
        <w:rPr>
          <w:rFonts w:ascii="Arial" w:hAnsi="Arial" w:cs="Arial"/>
          <w:szCs w:val="20"/>
        </w:rPr>
        <w:tab/>
      </w:r>
      <w:r w:rsidR="002670EB">
        <w:rPr>
          <w:rFonts w:ascii="Arial" w:hAnsi="Arial" w:cs="Arial"/>
          <w:szCs w:val="20"/>
        </w:rPr>
        <w:t>XXXX</w:t>
      </w:r>
    </w:p>
    <w:p w14:paraId="07F7D520" w14:textId="763D3A3A" w:rsidR="00982475" w:rsidRPr="00CD60DB"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E-mail: </w:t>
      </w:r>
      <w:r w:rsidRPr="003F77DE">
        <w:rPr>
          <w:rFonts w:ascii="Arial" w:hAnsi="Arial" w:cs="Arial"/>
          <w:szCs w:val="20"/>
        </w:rPr>
        <w:tab/>
      </w:r>
      <w:r w:rsidRPr="003F77DE">
        <w:rPr>
          <w:rFonts w:ascii="Arial" w:hAnsi="Arial" w:cs="Arial"/>
          <w:szCs w:val="20"/>
        </w:rPr>
        <w:tab/>
      </w:r>
      <w:r w:rsidR="002670EB">
        <w:rPr>
          <w:rFonts w:ascii="Arial" w:hAnsi="Arial" w:cs="Arial"/>
          <w:szCs w:val="20"/>
        </w:rPr>
        <w:t>XXXX</w:t>
      </w:r>
      <w:r w:rsidRPr="003F77DE">
        <w:rPr>
          <w:rFonts w:ascii="Arial" w:hAnsi="Arial" w:cs="Arial"/>
          <w:szCs w:val="20"/>
        </w:rPr>
        <w:t xml:space="preserve"> </w:t>
      </w:r>
    </w:p>
    <w:p w14:paraId="07F7D521" w14:textId="77777777" w:rsidR="00D116DD" w:rsidRPr="004B7EA2" w:rsidRDefault="00D116DD" w:rsidP="00982475">
      <w:pPr>
        <w:pStyle w:val="Zhlav"/>
        <w:tabs>
          <w:tab w:val="clear" w:pos="4536"/>
          <w:tab w:val="clear" w:pos="9072"/>
        </w:tabs>
        <w:spacing w:line="276" w:lineRule="auto"/>
        <w:ind w:left="708"/>
        <w:rPr>
          <w:rFonts w:cs="Arial"/>
          <w:szCs w:val="20"/>
        </w:rPr>
      </w:pPr>
    </w:p>
    <w:p w14:paraId="07F7D522" w14:textId="77777777" w:rsidR="00C968C6" w:rsidRPr="000A75D9" w:rsidRDefault="00A7730E" w:rsidP="00C968C6">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Prodávající</w:t>
      </w:r>
      <w:r>
        <w:rPr>
          <w:rFonts w:ascii="Arial" w:hAnsi="Arial" w:cs="Arial"/>
          <w:szCs w:val="20"/>
        </w:rPr>
        <w:t>:</w:t>
      </w:r>
      <w:r>
        <w:rPr>
          <w:rFonts w:ascii="Arial" w:hAnsi="Arial" w:cs="Arial"/>
          <w:szCs w:val="20"/>
        </w:rPr>
        <w:tab/>
      </w:r>
      <w:r>
        <w:rPr>
          <w:rFonts w:ascii="Arial" w:hAnsi="Arial" w:cs="Arial"/>
          <w:szCs w:val="20"/>
        </w:rPr>
        <w:tab/>
      </w:r>
      <w:r w:rsidR="00C968C6" w:rsidRPr="000A75D9">
        <w:rPr>
          <w:rFonts w:ascii="Arial" w:hAnsi="Arial" w:cs="Arial"/>
          <w:b/>
          <w:szCs w:val="20"/>
        </w:rPr>
        <w:t>B. Braun Medical s.r.o.</w:t>
      </w:r>
    </w:p>
    <w:p w14:paraId="07F7D523" w14:textId="77777777" w:rsidR="00C968C6" w:rsidRPr="000A75D9" w:rsidRDefault="00C968C6" w:rsidP="00C968C6">
      <w:pPr>
        <w:numPr>
          <w:ilvl w:val="12"/>
          <w:numId w:val="0"/>
        </w:numPr>
        <w:tabs>
          <w:tab w:val="left" w:pos="3420"/>
        </w:tabs>
        <w:spacing w:line="276" w:lineRule="auto"/>
        <w:ind w:left="720"/>
        <w:rPr>
          <w:rFonts w:ascii="Arial" w:hAnsi="Arial" w:cs="Arial"/>
          <w:szCs w:val="20"/>
        </w:rPr>
      </w:pPr>
      <w:r w:rsidRPr="000A75D9">
        <w:rPr>
          <w:rFonts w:ascii="Arial" w:hAnsi="Arial" w:cs="Arial"/>
          <w:b/>
          <w:szCs w:val="20"/>
        </w:rPr>
        <w:tab/>
      </w:r>
      <w:r w:rsidRPr="000A75D9">
        <w:rPr>
          <w:rFonts w:ascii="Arial" w:hAnsi="Arial" w:cs="Arial"/>
          <w:b/>
          <w:szCs w:val="20"/>
        </w:rPr>
        <w:tab/>
      </w:r>
      <w:r w:rsidRPr="000A75D9">
        <w:rPr>
          <w:rFonts w:ascii="Arial" w:hAnsi="Arial" w:cs="Arial"/>
          <w:szCs w:val="20"/>
        </w:rPr>
        <w:t>V Parku 2335/20</w:t>
      </w:r>
    </w:p>
    <w:p w14:paraId="07F7D524" w14:textId="60E5601A" w:rsidR="00C968C6" w:rsidRPr="000A75D9" w:rsidRDefault="00C968C6" w:rsidP="00C968C6">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148 00 Praha 4</w:t>
      </w:r>
    </w:p>
    <w:p w14:paraId="07F7D525" w14:textId="77777777" w:rsidR="00C968C6" w:rsidRPr="000A75D9" w:rsidRDefault="00C968C6" w:rsidP="00C968C6">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Kontakt:</w:t>
      </w:r>
      <w:r w:rsidRPr="000A75D9">
        <w:rPr>
          <w:rFonts w:ascii="Arial" w:hAnsi="Arial" w:cs="Arial"/>
          <w:szCs w:val="20"/>
        </w:rPr>
        <w:tab/>
        <w:t>recepce</w:t>
      </w:r>
    </w:p>
    <w:p w14:paraId="07F7D526" w14:textId="1DDDB2EF" w:rsidR="00C968C6" w:rsidRPr="000A75D9" w:rsidRDefault="00C968C6" w:rsidP="00C968C6">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 xml:space="preserve">Tel: </w:t>
      </w:r>
      <w:r w:rsidRPr="000A75D9">
        <w:rPr>
          <w:rFonts w:ascii="Arial" w:hAnsi="Arial" w:cs="Arial"/>
          <w:szCs w:val="20"/>
        </w:rPr>
        <w:tab/>
      </w:r>
      <w:r w:rsidRPr="000A75D9">
        <w:rPr>
          <w:rFonts w:ascii="Arial" w:hAnsi="Arial" w:cs="Arial"/>
          <w:szCs w:val="20"/>
        </w:rPr>
        <w:tab/>
      </w:r>
      <w:r w:rsidR="002670EB">
        <w:rPr>
          <w:rFonts w:ascii="Arial" w:hAnsi="Arial" w:cs="Arial"/>
          <w:szCs w:val="20"/>
        </w:rPr>
        <w:t>XXXX</w:t>
      </w:r>
    </w:p>
    <w:p w14:paraId="07F7D527" w14:textId="021D9133" w:rsidR="00C968C6" w:rsidRDefault="00C968C6" w:rsidP="00C968C6">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E-mail:</w:t>
      </w:r>
      <w:r w:rsidRPr="000A75D9">
        <w:rPr>
          <w:rFonts w:ascii="Arial" w:hAnsi="Arial" w:cs="Arial"/>
          <w:szCs w:val="20"/>
        </w:rPr>
        <w:tab/>
      </w:r>
      <w:r w:rsidRPr="000A75D9">
        <w:rPr>
          <w:rFonts w:ascii="Arial" w:hAnsi="Arial" w:cs="Arial"/>
          <w:szCs w:val="20"/>
        </w:rPr>
        <w:tab/>
      </w:r>
      <w:r w:rsidR="002670EB">
        <w:rPr>
          <w:rFonts w:ascii="Arial" w:hAnsi="Arial" w:cs="Arial"/>
          <w:szCs w:val="20"/>
        </w:rPr>
        <w:t>XXXX</w:t>
      </w:r>
      <w:r w:rsidRPr="000A75D9">
        <w:rPr>
          <w:rFonts w:ascii="Arial" w:hAnsi="Arial" w:cs="Arial"/>
          <w:szCs w:val="20"/>
        </w:rPr>
        <w:t xml:space="preserve"> </w:t>
      </w:r>
    </w:p>
    <w:p w14:paraId="07F7D528" w14:textId="77777777" w:rsidR="003A3820" w:rsidRPr="004B7EA2" w:rsidRDefault="00B329C1" w:rsidP="00C968C6">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07F7D529"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07F7D52A"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07F7D52B"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07F7D52C" w14:textId="77777777" w:rsidR="001716A9" w:rsidRDefault="00332A58" w:rsidP="001716A9">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07F7D52D" w14:textId="5CD5498B" w:rsidR="001716A9" w:rsidRPr="00BF699A" w:rsidRDefault="00332A58" w:rsidP="001716A9">
      <w:pPr>
        <w:numPr>
          <w:ilvl w:val="2"/>
          <w:numId w:val="4"/>
        </w:numPr>
        <w:tabs>
          <w:tab w:val="left" w:pos="720"/>
        </w:tabs>
        <w:spacing w:after="120" w:line="276" w:lineRule="auto"/>
        <w:ind w:left="1400"/>
        <w:rPr>
          <w:rFonts w:ascii="Arial" w:hAnsi="Arial" w:cs="Arial"/>
          <w:szCs w:val="20"/>
        </w:rPr>
      </w:pPr>
      <w:r w:rsidRPr="001716A9">
        <w:rPr>
          <w:rFonts w:ascii="Arial" w:hAnsi="Arial" w:cs="Arial"/>
          <w:szCs w:val="20"/>
        </w:rPr>
        <w:t>Za Kupujícího bude jednat ve věci plnění této smlouvy jako zástupce:</w:t>
      </w:r>
      <w:r w:rsidR="00982475" w:rsidRPr="001716A9">
        <w:rPr>
          <w:rFonts w:ascii="Arial" w:hAnsi="Arial" w:cs="Arial"/>
          <w:szCs w:val="20"/>
        </w:rPr>
        <w:t xml:space="preserve"> </w:t>
      </w:r>
      <w:r w:rsidR="009F64C2" w:rsidRPr="001716A9">
        <w:rPr>
          <w:rFonts w:ascii="Arial" w:hAnsi="Arial" w:cs="Arial"/>
          <w:szCs w:val="20"/>
        </w:rPr>
        <w:br/>
      </w:r>
      <w:r w:rsidR="002670EB">
        <w:rPr>
          <w:rFonts w:ascii="Arial" w:hAnsi="Arial" w:cs="Arial"/>
          <w:szCs w:val="20"/>
        </w:rPr>
        <w:t>XXX</w:t>
      </w:r>
    </w:p>
    <w:p w14:paraId="07F7D52E" w14:textId="0669D68D" w:rsidR="003A3820" w:rsidRPr="001716A9" w:rsidRDefault="004853F0" w:rsidP="001716A9">
      <w:pPr>
        <w:numPr>
          <w:ilvl w:val="2"/>
          <w:numId w:val="4"/>
        </w:numPr>
        <w:tabs>
          <w:tab w:val="left" w:pos="720"/>
        </w:tabs>
        <w:spacing w:after="120" w:line="276" w:lineRule="auto"/>
        <w:ind w:left="1400"/>
        <w:rPr>
          <w:rFonts w:ascii="Arial" w:hAnsi="Arial" w:cs="Arial"/>
          <w:szCs w:val="20"/>
        </w:rPr>
      </w:pPr>
      <w:r w:rsidRPr="001716A9">
        <w:rPr>
          <w:rFonts w:ascii="Arial" w:hAnsi="Arial" w:cs="Arial"/>
          <w:szCs w:val="20"/>
        </w:rPr>
        <w:t>Z</w:t>
      </w:r>
      <w:r w:rsidR="006F3AAE" w:rsidRPr="001716A9">
        <w:rPr>
          <w:rFonts w:ascii="Arial" w:hAnsi="Arial" w:cs="Arial"/>
          <w:szCs w:val="20"/>
        </w:rPr>
        <w:t>a Prodávajícího</w:t>
      </w:r>
      <w:r w:rsidR="003A3820" w:rsidRPr="001716A9">
        <w:rPr>
          <w:rFonts w:ascii="Arial" w:hAnsi="Arial" w:cs="Arial"/>
          <w:szCs w:val="20"/>
        </w:rPr>
        <w:t xml:space="preserve"> bude jednat ve věci plnění této smlouvy jako zástupce</w:t>
      </w:r>
      <w:r w:rsidR="003A3820" w:rsidRPr="001716A9">
        <w:rPr>
          <w:rFonts w:ascii="Arial" w:hAnsi="Arial" w:cs="Arial"/>
          <w:b/>
          <w:szCs w:val="20"/>
        </w:rPr>
        <w:t>:</w:t>
      </w:r>
      <w:r w:rsidR="001C09CC" w:rsidRPr="001716A9">
        <w:rPr>
          <w:rFonts w:ascii="Arial" w:hAnsi="Arial" w:cs="Arial"/>
          <w:b/>
          <w:szCs w:val="20"/>
        </w:rPr>
        <w:t xml:space="preserve"> </w:t>
      </w:r>
      <w:r w:rsidR="00AD7470" w:rsidRPr="001716A9">
        <w:rPr>
          <w:rFonts w:ascii="Arial" w:hAnsi="Arial" w:cs="Arial"/>
          <w:b/>
          <w:szCs w:val="20"/>
        </w:rPr>
        <w:t xml:space="preserve"> </w:t>
      </w:r>
      <w:r w:rsidR="00B329C1" w:rsidRPr="001716A9">
        <w:rPr>
          <w:rFonts w:ascii="Arial" w:hAnsi="Arial" w:cs="Arial"/>
          <w:b/>
          <w:szCs w:val="20"/>
        </w:rPr>
        <w:br/>
      </w:r>
      <w:r w:rsidR="002670EB">
        <w:rPr>
          <w:rFonts w:ascii="Arial" w:hAnsi="Arial" w:cs="Arial"/>
          <w:szCs w:val="20"/>
        </w:rPr>
        <w:t>XXXX</w:t>
      </w:r>
    </w:p>
    <w:p w14:paraId="07F7D52F"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07F7D530"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07F7D531"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07F7D532"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07F7D533"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w:t>
      </w:r>
      <w:r w:rsidRPr="004B7EA2">
        <w:rPr>
          <w:rFonts w:ascii="Arial" w:hAnsi="Arial" w:cs="Arial"/>
          <w:b w:val="0"/>
          <w:bCs/>
          <w:u w:val="none"/>
        </w:rPr>
        <w:lastRenderedPageBreak/>
        <w:t>Kupujícímu potřebnou součinnost.</w:t>
      </w:r>
    </w:p>
    <w:p w14:paraId="07F7D534" w14:textId="77777777" w:rsidR="003A3820" w:rsidRPr="004B7EA2" w:rsidRDefault="003A3820" w:rsidP="007E4E39">
      <w:pPr>
        <w:spacing w:after="120" w:line="276" w:lineRule="auto"/>
        <w:rPr>
          <w:rFonts w:ascii="Arial" w:hAnsi="Arial" w:cs="Arial"/>
          <w:bCs/>
          <w:smallCaps/>
          <w:szCs w:val="20"/>
        </w:rPr>
      </w:pPr>
    </w:p>
    <w:p w14:paraId="07F7D53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07F7D536"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C968C6"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C968C6" w:rsidRPr="000A75D9">
        <w:rPr>
          <w:rFonts w:cs="Arial"/>
          <w:sz w:val="20"/>
          <w:szCs w:val="20"/>
        </w:rPr>
        <w:t xml:space="preserve">porušení této smlouvy. </w:t>
      </w:r>
      <w:r w:rsidR="00C968C6"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C968C6" w:rsidRPr="00E806DA">
        <w:rPr>
          <w:rFonts w:cs="Arial"/>
          <w:i/>
          <w:sz w:val="20"/>
          <w:szCs w:val="20"/>
        </w:rPr>
        <w:t xml:space="preserve"> neboť představují součást obchodního tajemství Prodávajícího ve smyslu § 504 občanského zákoníku.</w:t>
      </w:r>
      <w:r w:rsidR="00C968C6"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07F7D53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07F7D53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07F7D539"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07F7D53A"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07F7D53B"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7F7D53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07F7D53D" w14:textId="77777777" w:rsidR="003A3820" w:rsidRPr="004B7EA2" w:rsidRDefault="003A3820" w:rsidP="007E4E39">
      <w:pPr>
        <w:spacing w:line="276" w:lineRule="auto"/>
        <w:rPr>
          <w:rFonts w:ascii="Arial" w:hAnsi="Arial" w:cs="Arial"/>
          <w:szCs w:val="20"/>
        </w:rPr>
      </w:pPr>
    </w:p>
    <w:p w14:paraId="07F7D53E"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lastRenderedPageBreak/>
        <w:t>Vyhrazené změny závazku</w:t>
      </w:r>
    </w:p>
    <w:p w14:paraId="07F7D53F"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07F7D540"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07F7D541" w14:textId="77777777"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14:paraId="07F7D542"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 xml:space="preserve">v souladu s </w:t>
      </w:r>
      <w:proofErr w:type="spellStart"/>
      <w:r w:rsidRPr="004B7EA2">
        <w:rPr>
          <w:rFonts w:cs="Arial"/>
          <w:sz w:val="20"/>
          <w:szCs w:val="20"/>
        </w:rPr>
        <w:t>ust</w:t>
      </w:r>
      <w:proofErr w:type="spellEnd"/>
      <w:r w:rsidRPr="004B7EA2">
        <w:rPr>
          <w:rFonts w:cs="Arial"/>
          <w:sz w:val="20"/>
          <w:szCs w:val="20"/>
        </w:rPr>
        <w: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w:t>
      </w:r>
      <w:r w:rsidR="00C968C6">
        <w:rPr>
          <w:rFonts w:cs="Arial"/>
          <w:sz w:val="20"/>
          <w:szCs w:val="20"/>
        </w:rPr>
        <w:t>–</w:t>
      </w:r>
      <w:r w:rsidR="007A15B8" w:rsidRPr="004B7EA2">
        <w:rPr>
          <w:rFonts w:cs="Arial"/>
          <w:sz w:val="20"/>
          <w:szCs w:val="20"/>
        </w:rPr>
        <w:t xml:space="preserve"> účastníkem</w:t>
      </w:r>
      <w:r w:rsidR="00C968C6">
        <w:rPr>
          <w:rFonts w:cs="Arial"/>
          <w:sz w:val="20"/>
          <w:szCs w:val="20"/>
        </w:rPr>
        <w:t xml:space="preserve"> </w:t>
      </w:r>
      <w:r w:rsidR="007A15B8" w:rsidRPr="004B7EA2">
        <w:rPr>
          <w:rFonts w:cs="Arial"/>
          <w:sz w:val="20"/>
          <w:szCs w:val="20"/>
        </w:rPr>
        <w:t xml:space="preserve">zadávacího řízení, který se umístil jako druhý v pořadí, Kupující si dále v souladu s </w:t>
      </w:r>
      <w:proofErr w:type="spellStart"/>
      <w:r w:rsidR="007A15B8" w:rsidRPr="004B7EA2">
        <w:rPr>
          <w:rFonts w:cs="Arial"/>
          <w:sz w:val="20"/>
          <w:szCs w:val="20"/>
        </w:rPr>
        <w:t>ust</w:t>
      </w:r>
      <w:proofErr w:type="spellEnd"/>
      <w:r w:rsidR="007A15B8" w:rsidRPr="004B7EA2">
        <w:rPr>
          <w:rFonts w:cs="Arial"/>
          <w:sz w:val="20"/>
          <w:szCs w:val="20"/>
        </w:rPr>
        <w:t xml:space="preserve">. § 100 odst. 1 zákona o ZVZ vyhrazuje změnu závazku v rozsahu změny ceny, která bude odpovídat ceně tohoto nového dodavatele, kterou uvedl ve své nabídce (pokud tato nabídka splňovala </w:t>
      </w:r>
      <w:r w:rsidR="007A15B8" w:rsidRPr="004B7EA2">
        <w:rPr>
          <w:rFonts w:cs="Arial"/>
          <w:sz w:val="20"/>
          <w:szCs w:val="20"/>
        </w:rPr>
        <w:lastRenderedPageBreak/>
        <w:t>podmínky zadávacího řízení), nebo jiné dohodnuté ceně, která bude oproti této nabídkové ceně tohoto nového dodavatele výhodnější.</w:t>
      </w:r>
    </w:p>
    <w:p w14:paraId="07F7D543"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w:t>
      </w:r>
      <w:proofErr w:type="spellStart"/>
      <w:r>
        <w:rPr>
          <w:rFonts w:cs="Arial"/>
          <w:sz w:val="20"/>
          <w:szCs w:val="20"/>
        </w:rPr>
        <w:t>ust</w:t>
      </w:r>
      <w:proofErr w:type="spellEnd"/>
      <w:r>
        <w:rPr>
          <w:rFonts w:cs="Arial"/>
          <w:sz w:val="20"/>
          <w:szCs w:val="20"/>
        </w:rPr>
        <w:t>. § 100 a § 222 zákona o ZVZ.</w:t>
      </w:r>
    </w:p>
    <w:p w14:paraId="07F7D544" w14:textId="77777777" w:rsidR="00A97A08" w:rsidRPr="004B7EA2" w:rsidRDefault="00A97A08" w:rsidP="00A97A08">
      <w:pPr>
        <w:pStyle w:val="Zkladntext"/>
        <w:tabs>
          <w:tab w:val="left" w:pos="720"/>
        </w:tabs>
        <w:spacing w:after="120" w:line="276" w:lineRule="auto"/>
        <w:ind w:left="720"/>
        <w:rPr>
          <w:rFonts w:cs="Arial"/>
          <w:sz w:val="20"/>
          <w:szCs w:val="20"/>
        </w:rPr>
      </w:pPr>
    </w:p>
    <w:p w14:paraId="07F7D54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07F7D546"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07F7D547"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07F7D548"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07F7D549"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07F7D54A"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07F7D54B"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07F7D54C"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07F7D54D"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07F7D54E"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07F7D54F" w14:textId="77777777" w:rsidR="009F64C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07F7D550" w14:textId="77777777" w:rsidR="009F64C2" w:rsidRDefault="009F64C2">
      <w:pPr>
        <w:jc w:val="left"/>
        <w:rPr>
          <w:rFonts w:ascii="Arial" w:hAnsi="Arial" w:cs="Arial"/>
          <w:szCs w:val="20"/>
        </w:rPr>
      </w:pPr>
      <w:r>
        <w:rPr>
          <w:rFonts w:ascii="Arial" w:hAnsi="Arial" w:cs="Arial"/>
          <w:szCs w:val="20"/>
        </w:rPr>
        <w:br w:type="page"/>
      </w:r>
    </w:p>
    <w:tbl>
      <w:tblPr>
        <w:tblW w:w="0" w:type="auto"/>
        <w:tblLayout w:type="fixed"/>
        <w:tblCellMar>
          <w:left w:w="70" w:type="dxa"/>
          <w:right w:w="70" w:type="dxa"/>
        </w:tblCellMar>
        <w:tblLook w:val="0000" w:firstRow="0" w:lastRow="0" w:firstColumn="0" w:lastColumn="0" w:noHBand="0" w:noVBand="0"/>
      </w:tblPr>
      <w:tblGrid>
        <w:gridCol w:w="4746"/>
        <w:gridCol w:w="4746"/>
      </w:tblGrid>
      <w:tr w:rsidR="009F64C2" w:rsidRPr="003527E0" w14:paraId="07F7D578" w14:textId="77777777" w:rsidTr="00A47DAD">
        <w:trPr>
          <w:trHeight w:val="4760"/>
        </w:trPr>
        <w:tc>
          <w:tcPr>
            <w:tcW w:w="4746" w:type="dxa"/>
          </w:tcPr>
          <w:p w14:paraId="07F7D551" w14:textId="77777777" w:rsidR="009F64C2" w:rsidRPr="004F70A7" w:rsidRDefault="009F64C2" w:rsidP="00A47DAD">
            <w:pPr>
              <w:pStyle w:val="Prohlen"/>
              <w:spacing w:line="276" w:lineRule="auto"/>
              <w:rPr>
                <w:rFonts w:ascii="Arial" w:hAnsi="Arial" w:cs="Arial"/>
                <w:sz w:val="20"/>
              </w:rPr>
            </w:pPr>
            <w:r w:rsidRPr="004F70A7">
              <w:rPr>
                <w:rFonts w:ascii="Arial" w:hAnsi="Arial" w:cs="Arial"/>
                <w:sz w:val="20"/>
              </w:rPr>
              <w:lastRenderedPageBreak/>
              <w:t>Kupující:</w:t>
            </w:r>
          </w:p>
          <w:p w14:paraId="07F7D552" w14:textId="77777777" w:rsidR="009F64C2" w:rsidRPr="004F70A7" w:rsidRDefault="009F64C2" w:rsidP="00A47DAD">
            <w:pPr>
              <w:spacing w:line="276" w:lineRule="auto"/>
              <w:jc w:val="center"/>
              <w:rPr>
                <w:rFonts w:ascii="Arial" w:hAnsi="Arial" w:cs="Arial"/>
                <w:szCs w:val="20"/>
              </w:rPr>
            </w:pPr>
          </w:p>
          <w:p w14:paraId="07F7D553" w14:textId="77777777" w:rsidR="009F64C2" w:rsidRDefault="009F64C2" w:rsidP="00A47DAD">
            <w:pPr>
              <w:spacing w:line="276" w:lineRule="auto"/>
              <w:jc w:val="center"/>
              <w:rPr>
                <w:rFonts w:ascii="Arial" w:hAnsi="Arial" w:cs="Arial"/>
                <w:szCs w:val="20"/>
              </w:rPr>
            </w:pPr>
            <w:r w:rsidRPr="004F70A7">
              <w:rPr>
                <w:rFonts w:ascii="Arial" w:hAnsi="Arial" w:cs="Arial"/>
                <w:szCs w:val="20"/>
              </w:rPr>
              <w:t>V </w:t>
            </w:r>
            <w:r w:rsidRPr="003D7614">
              <w:rPr>
                <w:rFonts w:ascii="Arial" w:hAnsi="Arial" w:cs="Arial"/>
                <w:szCs w:val="20"/>
              </w:rPr>
              <w:t>Jindřichově Hradci</w:t>
            </w:r>
            <w:r w:rsidRPr="003527E0">
              <w:rPr>
                <w:rFonts w:ascii="Arial" w:hAnsi="Arial" w:cs="Arial"/>
                <w:szCs w:val="20"/>
              </w:rPr>
              <w:t xml:space="preserve">           </w:t>
            </w:r>
          </w:p>
          <w:p w14:paraId="07F7D554" w14:textId="77777777" w:rsidR="009F64C2" w:rsidRDefault="009F64C2" w:rsidP="00A47DAD">
            <w:pPr>
              <w:spacing w:line="276" w:lineRule="auto"/>
              <w:jc w:val="center"/>
              <w:rPr>
                <w:rFonts w:ascii="Arial" w:hAnsi="Arial" w:cs="Arial"/>
                <w:szCs w:val="20"/>
              </w:rPr>
            </w:pPr>
          </w:p>
          <w:p w14:paraId="07F7D555" w14:textId="77777777" w:rsidR="009F64C2" w:rsidRDefault="009F64C2" w:rsidP="00A47DAD">
            <w:pPr>
              <w:spacing w:line="276" w:lineRule="auto"/>
              <w:jc w:val="center"/>
              <w:rPr>
                <w:rFonts w:ascii="Arial" w:hAnsi="Arial" w:cs="Arial"/>
                <w:szCs w:val="20"/>
              </w:rPr>
            </w:pPr>
          </w:p>
          <w:p w14:paraId="07F7D556" w14:textId="77777777" w:rsidR="009F64C2" w:rsidRDefault="009F64C2" w:rsidP="00A47DAD">
            <w:pPr>
              <w:spacing w:line="276" w:lineRule="auto"/>
              <w:jc w:val="center"/>
              <w:rPr>
                <w:rFonts w:ascii="Arial" w:hAnsi="Arial" w:cs="Arial"/>
                <w:szCs w:val="20"/>
              </w:rPr>
            </w:pPr>
          </w:p>
          <w:p w14:paraId="07F7D557" w14:textId="77777777" w:rsidR="009F64C2" w:rsidRDefault="009F64C2" w:rsidP="00A47DAD">
            <w:pPr>
              <w:spacing w:line="276" w:lineRule="auto"/>
              <w:jc w:val="center"/>
              <w:rPr>
                <w:rFonts w:ascii="Arial" w:hAnsi="Arial" w:cs="Arial"/>
                <w:szCs w:val="20"/>
              </w:rPr>
            </w:pPr>
          </w:p>
          <w:p w14:paraId="07F7D558"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07F7D559"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MUDr. Vít Lorenc</w:t>
            </w:r>
          </w:p>
          <w:p w14:paraId="07F7D55A" w14:textId="77777777" w:rsidR="009F64C2" w:rsidRPr="003D7614" w:rsidRDefault="009F64C2" w:rsidP="00A47DAD">
            <w:pPr>
              <w:spacing w:line="276" w:lineRule="auto"/>
              <w:jc w:val="center"/>
              <w:rPr>
                <w:rFonts w:ascii="Arial" w:hAnsi="Arial" w:cs="Arial"/>
                <w:szCs w:val="20"/>
              </w:rPr>
            </w:pPr>
            <w:r>
              <w:rPr>
                <w:rFonts w:ascii="Arial" w:hAnsi="Arial" w:cs="Arial"/>
                <w:szCs w:val="20"/>
              </w:rPr>
              <w:t>p</w:t>
            </w:r>
            <w:r w:rsidRPr="003D7614">
              <w:rPr>
                <w:rFonts w:ascii="Arial" w:hAnsi="Arial" w:cs="Arial"/>
                <w:szCs w:val="20"/>
              </w:rPr>
              <w:t>ředseda představenstva</w:t>
            </w:r>
          </w:p>
          <w:p w14:paraId="07F7D55B" w14:textId="77777777" w:rsidR="009F64C2"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w:t>
            </w:r>
            <w:r w:rsidRPr="005638B6">
              <w:rPr>
                <w:rFonts w:ascii="Arial" w:hAnsi="Arial" w:cs="Arial"/>
                <w:iCs/>
                <w:szCs w:val="20"/>
              </w:rPr>
              <w:t xml:space="preserve"> a.s</w:t>
            </w:r>
            <w:r>
              <w:rPr>
                <w:rFonts w:ascii="Arial" w:hAnsi="Arial" w:cs="Arial"/>
                <w:iCs/>
                <w:szCs w:val="20"/>
              </w:rPr>
              <w:t>.</w:t>
            </w:r>
          </w:p>
          <w:p w14:paraId="07F7D55C" w14:textId="77777777" w:rsidR="009F64C2" w:rsidRDefault="009F64C2" w:rsidP="00A47DAD">
            <w:pPr>
              <w:spacing w:line="276" w:lineRule="auto"/>
              <w:jc w:val="center"/>
              <w:rPr>
                <w:rFonts w:ascii="Arial" w:hAnsi="Arial" w:cs="Arial"/>
                <w:szCs w:val="20"/>
              </w:rPr>
            </w:pPr>
          </w:p>
          <w:p w14:paraId="07F7D55D" w14:textId="77777777" w:rsidR="009F64C2" w:rsidRDefault="009F64C2" w:rsidP="00A47DAD">
            <w:pPr>
              <w:spacing w:line="276" w:lineRule="auto"/>
              <w:jc w:val="center"/>
              <w:rPr>
                <w:rFonts w:ascii="Arial" w:hAnsi="Arial" w:cs="Arial"/>
                <w:szCs w:val="20"/>
              </w:rPr>
            </w:pPr>
          </w:p>
          <w:p w14:paraId="07F7D55E" w14:textId="77777777" w:rsidR="009F64C2" w:rsidRDefault="009F64C2" w:rsidP="00A47DAD">
            <w:pPr>
              <w:spacing w:line="276" w:lineRule="auto"/>
              <w:jc w:val="center"/>
              <w:rPr>
                <w:rFonts w:ascii="Arial" w:hAnsi="Arial" w:cs="Arial"/>
                <w:szCs w:val="20"/>
              </w:rPr>
            </w:pPr>
          </w:p>
          <w:p w14:paraId="07F7D55F" w14:textId="77777777" w:rsidR="009F64C2" w:rsidRDefault="009F64C2" w:rsidP="00A47DAD">
            <w:pPr>
              <w:spacing w:line="276" w:lineRule="auto"/>
              <w:jc w:val="center"/>
              <w:rPr>
                <w:rFonts w:ascii="Arial" w:hAnsi="Arial" w:cs="Arial"/>
                <w:szCs w:val="20"/>
              </w:rPr>
            </w:pPr>
          </w:p>
          <w:p w14:paraId="07F7D560"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07F7D561"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Ing. Alena Kudrlová, MBA</w:t>
            </w:r>
          </w:p>
          <w:p w14:paraId="07F7D562" w14:textId="77777777" w:rsidR="009F64C2" w:rsidRPr="003D7614" w:rsidRDefault="009F64C2" w:rsidP="00A47DAD">
            <w:pPr>
              <w:spacing w:line="276" w:lineRule="auto"/>
              <w:jc w:val="center"/>
              <w:rPr>
                <w:rFonts w:ascii="Arial" w:hAnsi="Arial" w:cs="Arial"/>
                <w:szCs w:val="20"/>
              </w:rPr>
            </w:pPr>
            <w:r>
              <w:rPr>
                <w:rFonts w:ascii="Arial" w:hAnsi="Arial" w:cs="Arial"/>
                <w:szCs w:val="20"/>
              </w:rPr>
              <w:t>č</w:t>
            </w:r>
            <w:r w:rsidRPr="003D7614">
              <w:rPr>
                <w:rFonts w:ascii="Arial" w:hAnsi="Arial" w:cs="Arial"/>
                <w:szCs w:val="20"/>
              </w:rPr>
              <w:t>lenka představenstva</w:t>
            </w:r>
          </w:p>
          <w:p w14:paraId="07F7D563" w14:textId="77777777" w:rsidR="009F64C2" w:rsidRPr="004F70A7"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 a.s.</w:t>
            </w:r>
          </w:p>
          <w:p w14:paraId="07F7D564" w14:textId="77777777" w:rsidR="009F64C2" w:rsidRPr="004F70A7" w:rsidRDefault="009F64C2" w:rsidP="00A47DAD">
            <w:pPr>
              <w:spacing w:line="276" w:lineRule="auto"/>
              <w:rPr>
                <w:rFonts w:ascii="Arial" w:hAnsi="Arial" w:cs="Arial"/>
                <w:szCs w:val="20"/>
              </w:rPr>
            </w:pPr>
          </w:p>
          <w:p w14:paraId="07F7D565" w14:textId="77777777" w:rsidR="009F64C2" w:rsidRDefault="009F64C2" w:rsidP="00A47DAD">
            <w:pPr>
              <w:spacing w:line="276" w:lineRule="auto"/>
              <w:jc w:val="center"/>
              <w:rPr>
                <w:rFonts w:ascii="Arial" w:hAnsi="Arial" w:cs="Arial"/>
                <w:szCs w:val="20"/>
              </w:rPr>
            </w:pPr>
          </w:p>
          <w:p w14:paraId="07F7D566" w14:textId="77777777" w:rsidR="009F64C2" w:rsidRDefault="009F64C2" w:rsidP="00A47DAD">
            <w:pPr>
              <w:spacing w:line="276" w:lineRule="auto"/>
              <w:jc w:val="center"/>
              <w:rPr>
                <w:rFonts w:ascii="Arial" w:hAnsi="Arial" w:cs="Arial"/>
                <w:szCs w:val="20"/>
              </w:rPr>
            </w:pPr>
          </w:p>
          <w:p w14:paraId="07F7D567" w14:textId="77777777" w:rsidR="009F64C2" w:rsidRPr="004F70A7" w:rsidRDefault="009F64C2" w:rsidP="00A47DAD">
            <w:pPr>
              <w:spacing w:line="276" w:lineRule="auto"/>
              <w:jc w:val="center"/>
              <w:rPr>
                <w:rFonts w:ascii="Arial" w:hAnsi="Arial" w:cs="Arial"/>
                <w:szCs w:val="20"/>
              </w:rPr>
            </w:pPr>
          </w:p>
        </w:tc>
        <w:tc>
          <w:tcPr>
            <w:tcW w:w="4746" w:type="dxa"/>
          </w:tcPr>
          <w:p w14:paraId="07F7D568" w14:textId="77777777" w:rsidR="009F64C2" w:rsidRPr="004F70A7" w:rsidRDefault="009F64C2" w:rsidP="00A47DAD">
            <w:pPr>
              <w:spacing w:line="276" w:lineRule="auto"/>
              <w:jc w:val="center"/>
              <w:rPr>
                <w:rFonts w:ascii="Arial" w:hAnsi="Arial" w:cs="Arial"/>
                <w:szCs w:val="20"/>
              </w:rPr>
            </w:pPr>
            <w:r w:rsidRPr="004F70A7">
              <w:rPr>
                <w:rFonts w:ascii="Arial" w:hAnsi="Arial" w:cs="Arial"/>
                <w:b/>
                <w:szCs w:val="20"/>
              </w:rPr>
              <w:t>Prodávající:</w:t>
            </w:r>
          </w:p>
          <w:p w14:paraId="07F7D569" w14:textId="77777777" w:rsidR="009F64C2" w:rsidRPr="004F70A7" w:rsidRDefault="009F64C2" w:rsidP="00A47DAD">
            <w:pPr>
              <w:spacing w:line="276" w:lineRule="auto"/>
              <w:jc w:val="center"/>
              <w:rPr>
                <w:rFonts w:ascii="Arial" w:hAnsi="Arial" w:cs="Arial"/>
                <w:szCs w:val="20"/>
              </w:rPr>
            </w:pPr>
          </w:p>
          <w:p w14:paraId="07F7D56A" w14:textId="77777777" w:rsidR="00C968C6" w:rsidRDefault="00C968C6" w:rsidP="00C968C6">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14:paraId="07F7D56B" w14:textId="77777777" w:rsidR="00C968C6" w:rsidRDefault="00C968C6" w:rsidP="00C968C6">
            <w:pPr>
              <w:spacing w:line="276" w:lineRule="auto"/>
              <w:jc w:val="center"/>
              <w:rPr>
                <w:rFonts w:ascii="Arial" w:hAnsi="Arial" w:cs="Arial"/>
                <w:szCs w:val="20"/>
              </w:rPr>
            </w:pPr>
          </w:p>
          <w:p w14:paraId="07F7D56C" w14:textId="77777777" w:rsidR="00C968C6" w:rsidRDefault="00C968C6" w:rsidP="00C968C6">
            <w:pPr>
              <w:spacing w:line="276" w:lineRule="auto"/>
              <w:jc w:val="center"/>
              <w:rPr>
                <w:rFonts w:ascii="Arial" w:hAnsi="Arial" w:cs="Arial"/>
                <w:szCs w:val="20"/>
              </w:rPr>
            </w:pPr>
          </w:p>
          <w:p w14:paraId="07F7D56D" w14:textId="77777777" w:rsidR="00C968C6" w:rsidRDefault="00C968C6" w:rsidP="00C968C6">
            <w:pPr>
              <w:spacing w:line="276" w:lineRule="auto"/>
              <w:jc w:val="center"/>
              <w:rPr>
                <w:rFonts w:ascii="Arial" w:hAnsi="Arial" w:cs="Arial"/>
                <w:szCs w:val="20"/>
              </w:rPr>
            </w:pPr>
          </w:p>
          <w:p w14:paraId="07F7D56E" w14:textId="77777777" w:rsidR="00C968C6" w:rsidRDefault="00C968C6" w:rsidP="00C968C6">
            <w:pPr>
              <w:spacing w:line="276" w:lineRule="auto"/>
              <w:jc w:val="center"/>
              <w:rPr>
                <w:rFonts w:ascii="Arial" w:hAnsi="Arial" w:cs="Arial"/>
                <w:szCs w:val="20"/>
              </w:rPr>
            </w:pPr>
          </w:p>
          <w:p w14:paraId="07F7D56F" w14:textId="77777777" w:rsidR="00C968C6" w:rsidRPr="0054444C" w:rsidRDefault="00C968C6" w:rsidP="00C968C6">
            <w:pPr>
              <w:spacing w:line="276" w:lineRule="auto"/>
              <w:jc w:val="center"/>
              <w:rPr>
                <w:rFonts w:ascii="Arial" w:hAnsi="Arial" w:cs="Arial"/>
                <w:szCs w:val="20"/>
              </w:rPr>
            </w:pPr>
            <w:r w:rsidRPr="0054444C">
              <w:rPr>
                <w:rFonts w:ascii="Arial" w:hAnsi="Arial" w:cs="Arial"/>
                <w:szCs w:val="20"/>
              </w:rPr>
              <w:t>.............................................</w:t>
            </w:r>
          </w:p>
          <w:p w14:paraId="07F7D570" w14:textId="77777777" w:rsidR="00C968C6" w:rsidRDefault="00C968C6" w:rsidP="00C968C6">
            <w:pPr>
              <w:spacing w:line="276" w:lineRule="auto"/>
              <w:rPr>
                <w:rFonts w:ascii="Arial" w:hAnsi="Arial" w:cs="Arial"/>
                <w:szCs w:val="20"/>
              </w:rPr>
            </w:pPr>
            <w:r>
              <w:rPr>
                <w:rFonts w:ascii="Arial" w:hAnsi="Arial" w:cs="Arial"/>
                <w:szCs w:val="20"/>
              </w:rPr>
              <w:t xml:space="preserve">                           PharmDr. Jiří Lukeš</w:t>
            </w:r>
          </w:p>
          <w:p w14:paraId="07F7D571" w14:textId="77777777" w:rsidR="00C968C6" w:rsidRDefault="00C968C6" w:rsidP="00C968C6">
            <w:pPr>
              <w:spacing w:line="276" w:lineRule="auto"/>
              <w:rPr>
                <w:rFonts w:ascii="Arial" w:hAnsi="Arial" w:cs="Arial"/>
                <w:szCs w:val="20"/>
              </w:rPr>
            </w:pPr>
            <w:r>
              <w:rPr>
                <w:rFonts w:ascii="Arial" w:hAnsi="Arial" w:cs="Arial"/>
                <w:szCs w:val="20"/>
              </w:rPr>
              <w:t xml:space="preserve">                                   jednatel</w:t>
            </w:r>
          </w:p>
          <w:p w14:paraId="07F7D572" w14:textId="77777777" w:rsidR="00C968C6" w:rsidRDefault="00C968C6" w:rsidP="00C968C6">
            <w:pPr>
              <w:spacing w:line="276" w:lineRule="auto"/>
              <w:rPr>
                <w:rFonts w:ascii="Arial" w:hAnsi="Arial" w:cs="Arial"/>
                <w:szCs w:val="20"/>
              </w:rPr>
            </w:pPr>
            <w:r>
              <w:rPr>
                <w:rFonts w:ascii="Arial" w:hAnsi="Arial" w:cs="Arial"/>
                <w:szCs w:val="20"/>
              </w:rPr>
              <w:t xml:space="preserve">                         B. Braun Medical s.r.o.</w:t>
            </w:r>
          </w:p>
          <w:p w14:paraId="07F7D573" w14:textId="77777777" w:rsidR="009F64C2" w:rsidRDefault="009F64C2" w:rsidP="00A47DAD">
            <w:pPr>
              <w:spacing w:line="276" w:lineRule="auto"/>
              <w:rPr>
                <w:rFonts w:ascii="Arial" w:hAnsi="Arial" w:cs="Arial"/>
                <w:szCs w:val="20"/>
              </w:rPr>
            </w:pPr>
          </w:p>
          <w:p w14:paraId="07F7D574" w14:textId="77777777" w:rsidR="009F64C2" w:rsidRDefault="009F64C2" w:rsidP="00A47DAD">
            <w:pPr>
              <w:spacing w:line="276" w:lineRule="auto"/>
              <w:rPr>
                <w:rFonts w:ascii="Arial" w:hAnsi="Arial" w:cs="Arial"/>
                <w:szCs w:val="20"/>
              </w:rPr>
            </w:pPr>
          </w:p>
          <w:p w14:paraId="07F7D575" w14:textId="77777777" w:rsidR="009F64C2" w:rsidRDefault="009F64C2" w:rsidP="00A47DAD">
            <w:pPr>
              <w:spacing w:line="276" w:lineRule="auto"/>
              <w:rPr>
                <w:rFonts w:ascii="Arial" w:hAnsi="Arial" w:cs="Arial"/>
                <w:szCs w:val="20"/>
              </w:rPr>
            </w:pPr>
          </w:p>
          <w:p w14:paraId="07F7D576" w14:textId="77777777" w:rsidR="009F64C2" w:rsidRDefault="009F64C2" w:rsidP="00A47DAD">
            <w:pPr>
              <w:spacing w:line="276" w:lineRule="auto"/>
              <w:rPr>
                <w:rFonts w:ascii="Arial" w:hAnsi="Arial" w:cs="Arial"/>
                <w:szCs w:val="20"/>
              </w:rPr>
            </w:pPr>
          </w:p>
          <w:p w14:paraId="07F7D577" w14:textId="77777777" w:rsidR="009F64C2" w:rsidRPr="003527E0" w:rsidRDefault="009F64C2" w:rsidP="00C968C6">
            <w:pPr>
              <w:spacing w:line="276" w:lineRule="auto"/>
              <w:jc w:val="center"/>
              <w:rPr>
                <w:rFonts w:ascii="Arial" w:hAnsi="Arial" w:cs="Arial"/>
                <w:szCs w:val="20"/>
              </w:rPr>
            </w:pPr>
          </w:p>
        </w:tc>
      </w:tr>
    </w:tbl>
    <w:p w14:paraId="07F7D579" w14:textId="77777777"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p>
    <w:p w14:paraId="07F7D57A" w14:textId="77777777" w:rsidR="003A3820" w:rsidRPr="004B7EA2" w:rsidRDefault="003A3820" w:rsidP="007E4E39">
      <w:pPr>
        <w:spacing w:after="120" w:line="276" w:lineRule="auto"/>
        <w:rPr>
          <w:rFonts w:ascii="Arial" w:hAnsi="Arial" w:cs="Arial"/>
          <w:szCs w:val="20"/>
        </w:rPr>
      </w:pPr>
    </w:p>
    <w:p w14:paraId="07F7D57B" w14:textId="77777777" w:rsidR="008037A7" w:rsidRDefault="008037A7" w:rsidP="007E4E39">
      <w:pPr>
        <w:spacing w:after="120" w:line="276" w:lineRule="auto"/>
        <w:rPr>
          <w:rFonts w:ascii="Arial" w:hAnsi="Arial" w:cs="Arial"/>
          <w:szCs w:val="20"/>
        </w:rPr>
      </w:pPr>
    </w:p>
    <w:p w14:paraId="07F7D57C" w14:textId="77777777" w:rsidR="004B7EA2" w:rsidRPr="004B7EA2" w:rsidRDefault="004B7EA2" w:rsidP="007E4E39">
      <w:pPr>
        <w:spacing w:after="120" w:line="276" w:lineRule="auto"/>
        <w:rPr>
          <w:rFonts w:ascii="Arial" w:hAnsi="Arial" w:cs="Arial"/>
          <w:szCs w:val="20"/>
        </w:rPr>
      </w:pPr>
    </w:p>
    <w:p w14:paraId="07F7D57D" w14:textId="77777777"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14:paraId="07F7D57E" w14:textId="77777777"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lastRenderedPageBreak/>
        <w:t>Příloha č. 1</w:t>
      </w:r>
    </w:p>
    <w:p w14:paraId="07F7D57F" w14:textId="77777777" w:rsidR="003A3820" w:rsidRPr="004B7EA2" w:rsidRDefault="003A3820" w:rsidP="007E4E39">
      <w:pPr>
        <w:pStyle w:val="Ploha"/>
        <w:spacing w:line="276" w:lineRule="auto"/>
        <w:rPr>
          <w:rFonts w:ascii="Arial" w:hAnsi="Arial" w:cs="Arial"/>
          <w:sz w:val="22"/>
          <w:szCs w:val="22"/>
        </w:rPr>
      </w:pPr>
    </w:p>
    <w:p w14:paraId="07F7D580" w14:textId="77777777" w:rsidR="003A3820" w:rsidRPr="004B7EA2" w:rsidRDefault="00057BFA" w:rsidP="007E4E39">
      <w:pPr>
        <w:pStyle w:val="Smluvnstrana"/>
        <w:spacing w:line="276" w:lineRule="auto"/>
        <w:rPr>
          <w:rFonts w:ascii="Arial" w:hAnsi="Arial" w:cs="Arial"/>
          <w:bCs/>
          <w:sz w:val="22"/>
          <w:szCs w:val="22"/>
        </w:rPr>
      </w:pPr>
      <w:r w:rsidRPr="004B7EA2">
        <w:rPr>
          <w:rFonts w:ascii="Arial" w:hAnsi="Arial" w:cs="Arial"/>
          <w:bCs/>
          <w:sz w:val="22"/>
          <w:szCs w:val="22"/>
        </w:rPr>
        <w:t xml:space="preserve">Specifikace </w:t>
      </w:r>
      <w:r w:rsidR="009F64C2">
        <w:rPr>
          <w:rFonts w:ascii="Arial" w:hAnsi="Arial" w:cs="Arial"/>
          <w:bCs/>
          <w:sz w:val="22"/>
          <w:szCs w:val="22"/>
        </w:rPr>
        <w:t>–</w:t>
      </w:r>
      <w:r w:rsidRPr="004B7EA2">
        <w:rPr>
          <w:rFonts w:ascii="Arial" w:hAnsi="Arial" w:cs="Arial"/>
          <w:bCs/>
          <w:sz w:val="22"/>
          <w:szCs w:val="22"/>
        </w:rPr>
        <w:t xml:space="preserve"> Ceník</w:t>
      </w:r>
      <w:r w:rsidR="009F64C2">
        <w:rPr>
          <w:rFonts w:ascii="Arial" w:hAnsi="Arial" w:cs="Arial"/>
          <w:bCs/>
          <w:sz w:val="22"/>
          <w:szCs w:val="22"/>
        </w:rPr>
        <w:t xml:space="preserve"> </w:t>
      </w:r>
    </w:p>
    <w:p w14:paraId="07F7D581" w14:textId="77777777" w:rsidR="003A3820" w:rsidRPr="004B7EA2" w:rsidRDefault="003A3820" w:rsidP="007E4E39">
      <w:pPr>
        <w:pStyle w:val="Smluvnstrana"/>
        <w:spacing w:line="276" w:lineRule="auto"/>
        <w:rPr>
          <w:rFonts w:ascii="Arial" w:hAnsi="Arial" w:cs="Arial"/>
          <w:bCs/>
          <w:sz w:val="20"/>
        </w:rPr>
      </w:pPr>
    </w:p>
    <w:p w14:paraId="07F7D582"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07F7D583" w14:textId="77777777" w:rsidR="00EE3418" w:rsidRPr="004B7EA2" w:rsidRDefault="00EE3418" w:rsidP="007E4E39">
      <w:pPr>
        <w:spacing w:line="276" w:lineRule="auto"/>
        <w:jc w:val="center"/>
        <w:rPr>
          <w:rFonts w:ascii="Arial" w:hAnsi="Arial" w:cs="Arial"/>
          <w:i/>
          <w:iCs/>
          <w:szCs w:val="20"/>
        </w:rPr>
      </w:pPr>
    </w:p>
    <w:p w14:paraId="07F7D584" w14:textId="77777777" w:rsidR="00EE3418" w:rsidRDefault="00EE3418" w:rsidP="007E4E39">
      <w:pPr>
        <w:spacing w:line="276" w:lineRule="auto"/>
        <w:jc w:val="center"/>
        <w:rPr>
          <w:rFonts w:ascii="Arial" w:hAnsi="Arial" w:cs="Arial"/>
          <w:i/>
          <w:iCs/>
          <w:szCs w:val="20"/>
        </w:rPr>
      </w:pPr>
    </w:p>
    <w:p w14:paraId="48EFC456" w14:textId="77777777" w:rsidR="002670EB" w:rsidRPr="004B7EA2" w:rsidRDefault="002670EB" w:rsidP="007E4E39">
      <w:pPr>
        <w:spacing w:line="276" w:lineRule="auto"/>
        <w:jc w:val="center"/>
        <w:rPr>
          <w:rFonts w:ascii="Arial" w:hAnsi="Arial" w:cs="Arial"/>
          <w:i/>
          <w:iCs/>
          <w:szCs w:val="20"/>
        </w:rPr>
      </w:pPr>
    </w:p>
    <w:p w14:paraId="07F7D585" w14:textId="77777777" w:rsidR="003A3820" w:rsidRDefault="003A3820" w:rsidP="007E4E39">
      <w:pPr>
        <w:spacing w:line="276" w:lineRule="auto"/>
        <w:rPr>
          <w:rFonts w:ascii="Arial" w:hAnsi="Arial" w:cs="Arial"/>
          <w:szCs w:val="20"/>
        </w:rPr>
      </w:pPr>
    </w:p>
    <w:tbl>
      <w:tblPr>
        <w:tblStyle w:val="Mkatabulky"/>
        <w:tblW w:w="5130" w:type="pct"/>
        <w:tblLook w:val="04A0" w:firstRow="1" w:lastRow="0" w:firstColumn="1" w:lastColumn="0" w:noHBand="0" w:noVBand="1"/>
      </w:tblPr>
      <w:tblGrid>
        <w:gridCol w:w="1177"/>
        <w:gridCol w:w="4258"/>
        <w:gridCol w:w="717"/>
        <w:gridCol w:w="1427"/>
        <w:gridCol w:w="647"/>
        <w:gridCol w:w="697"/>
        <w:gridCol w:w="647"/>
      </w:tblGrid>
      <w:tr w:rsidR="002670EB" w:rsidRPr="002670EB" w14:paraId="0C8FB55E" w14:textId="77777777" w:rsidTr="002670EB">
        <w:trPr>
          <w:trHeight w:val="1060"/>
        </w:trPr>
        <w:tc>
          <w:tcPr>
            <w:tcW w:w="600" w:type="pct"/>
            <w:hideMark/>
          </w:tcPr>
          <w:p w14:paraId="403AF4FC"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Katalogové / objednací číslo</w:t>
            </w:r>
          </w:p>
        </w:tc>
        <w:tc>
          <w:tcPr>
            <w:tcW w:w="2153" w:type="pct"/>
            <w:hideMark/>
          </w:tcPr>
          <w:p w14:paraId="30D55013"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Nabízený materiál (obchodní název)</w:t>
            </w:r>
          </w:p>
        </w:tc>
        <w:tc>
          <w:tcPr>
            <w:tcW w:w="495" w:type="pct"/>
            <w:hideMark/>
          </w:tcPr>
          <w:p w14:paraId="026DAB4B"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Kód VZP</w:t>
            </w:r>
          </w:p>
        </w:tc>
        <w:tc>
          <w:tcPr>
            <w:tcW w:w="727" w:type="pct"/>
            <w:hideMark/>
          </w:tcPr>
          <w:p w14:paraId="44510D2D"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Třída zdravotnického prostředku</w:t>
            </w:r>
          </w:p>
        </w:tc>
        <w:tc>
          <w:tcPr>
            <w:tcW w:w="333" w:type="pct"/>
            <w:hideMark/>
          </w:tcPr>
          <w:p w14:paraId="74734247"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Cena za ks bez DPH</w:t>
            </w:r>
          </w:p>
        </w:tc>
        <w:tc>
          <w:tcPr>
            <w:tcW w:w="359" w:type="pct"/>
            <w:hideMark/>
          </w:tcPr>
          <w:p w14:paraId="04C280DA"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sazba DPH v %</w:t>
            </w:r>
          </w:p>
        </w:tc>
        <w:tc>
          <w:tcPr>
            <w:tcW w:w="333" w:type="pct"/>
            <w:hideMark/>
          </w:tcPr>
          <w:p w14:paraId="34D5E3C4"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Cena za ks vč. DPH</w:t>
            </w:r>
          </w:p>
        </w:tc>
      </w:tr>
      <w:tr w:rsidR="002670EB" w:rsidRPr="002670EB" w14:paraId="5ACADD34" w14:textId="77777777" w:rsidTr="002670EB">
        <w:trPr>
          <w:trHeight w:val="345"/>
        </w:trPr>
        <w:tc>
          <w:tcPr>
            <w:tcW w:w="600" w:type="pct"/>
            <w:noWrap/>
            <w:hideMark/>
          </w:tcPr>
          <w:p w14:paraId="002D7E7D"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4160231-07</w:t>
            </w:r>
          </w:p>
        </w:tc>
        <w:tc>
          <w:tcPr>
            <w:tcW w:w="2153" w:type="pct"/>
            <w:noWrap/>
            <w:hideMark/>
          </w:tcPr>
          <w:p w14:paraId="6C5A42BF"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CERTOFIX MONO V</w:t>
            </w:r>
            <w:proofErr w:type="gramStart"/>
            <w:r w:rsidRPr="002670EB">
              <w:rPr>
                <w:rFonts w:ascii="Arial" w:hAnsi="Arial" w:cs="Arial"/>
                <w:sz w:val="18"/>
                <w:szCs w:val="18"/>
              </w:rPr>
              <w:t>315,KATETR</w:t>
            </w:r>
            <w:proofErr w:type="gramEnd"/>
            <w:r w:rsidRPr="002670EB">
              <w:rPr>
                <w:rFonts w:ascii="Arial" w:hAnsi="Arial" w:cs="Arial"/>
                <w:sz w:val="18"/>
                <w:szCs w:val="18"/>
              </w:rPr>
              <w:t xml:space="preserve"> 15CM,16G</w:t>
            </w:r>
          </w:p>
        </w:tc>
        <w:tc>
          <w:tcPr>
            <w:tcW w:w="495" w:type="pct"/>
            <w:noWrap/>
            <w:hideMark/>
          </w:tcPr>
          <w:p w14:paraId="5DBF8236"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59967</w:t>
            </w:r>
          </w:p>
        </w:tc>
        <w:tc>
          <w:tcPr>
            <w:tcW w:w="727" w:type="pct"/>
            <w:noWrap/>
            <w:hideMark/>
          </w:tcPr>
          <w:p w14:paraId="16F33E57"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III</w:t>
            </w:r>
          </w:p>
        </w:tc>
        <w:tc>
          <w:tcPr>
            <w:tcW w:w="333" w:type="pct"/>
            <w:noWrap/>
            <w:hideMark/>
          </w:tcPr>
          <w:p w14:paraId="0CAB5897" w14:textId="15E0373E"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c>
          <w:tcPr>
            <w:tcW w:w="359" w:type="pct"/>
            <w:noWrap/>
            <w:hideMark/>
          </w:tcPr>
          <w:p w14:paraId="24724930" w14:textId="77777777" w:rsidR="002670EB" w:rsidRPr="002670EB" w:rsidRDefault="002670EB" w:rsidP="002670EB">
            <w:pPr>
              <w:spacing w:line="276" w:lineRule="auto"/>
              <w:rPr>
                <w:rFonts w:ascii="Arial" w:hAnsi="Arial" w:cs="Arial"/>
                <w:sz w:val="18"/>
                <w:szCs w:val="18"/>
              </w:rPr>
            </w:pPr>
            <w:proofErr w:type="gramStart"/>
            <w:r w:rsidRPr="002670EB">
              <w:rPr>
                <w:rFonts w:ascii="Arial" w:hAnsi="Arial" w:cs="Arial"/>
                <w:sz w:val="18"/>
                <w:szCs w:val="18"/>
              </w:rPr>
              <w:t>12%</w:t>
            </w:r>
            <w:proofErr w:type="gramEnd"/>
          </w:p>
        </w:tc>
        <w:tc>
          <w:tcPr>
            <w:tcW w:w="333" w:type="pct"/>
            <w:noWrap/>
            <w:hideMark/>
          </w:tcPr>
          <w:p w14:paraId="4F6E6FFB" w14:textId="064E9E84"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r>
      <w:tr w:rsidR="002670EB" w:rsidRPr="002670EB" w14:paraId="7504AE70" w14:textId="77777777" w:rsidTr="002670EB">
        <w:trPr>
          <w:trHeight w:val="360"/>
        </w:trPr>
        <w:tc>
          <w:tcPr>
            <w:tcW w:w="600" w:type="pct"/>
            <w:noWrap/>
            <w:hideMark/>
          </w:tcPr>
          <w:p w14:paraId="3394F8BF"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4160266-07</w:t>
            </w:r>
          </w:p>
        </w:tc>
        <w:tc>
          <w:tcPr>
            <w:tcW w:w="2153" w:type="pct"/>
            <w:noWrap/>
            <w:hideMark/>
          </w:tcPr>
          <w:p w14:paraId="75177D97"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CERTOFIX MONO V</w:t>
            </w:r>
            <w:proofErr w:type="gramStart"/>
            <w:r w:rsidRPr="002670EB">
              <w:rPr>
                <w:rFonts w:ascii="Arial" w:hAnsi="Arial" w:cs="Arial"/>
                <w:sz w:val="18"/>
                <w:szCs w:val="18"/>
              </w:rPr>
              <w:t>320,KATETR</w:t>
            </w:r>
            <w:proofErr w:type="gramEnd"/>
            <w:r w:rsidRPr="002670EB">
              <w:rPr>
                <w:rFonts w:ascii="Arial" w:hAnsi="Arial" w:cs="Arial"/>
                <w:sz w:val="18"/>
                <w:szCs w:val="18"/>
              </w:rPr>
              <w:t xml:space="preserve"> 20CM,16G</w:t>
            </w:r>
          </w:p>
        </w:tc>
        <w:tc>
          <w:tcPr>
            <w:tcW w:w="495" w:type="pct"/>
            <w:noWrap/>
            <w:hideMark/>
          </w:tcPr>
          <w:p w14:paraId="213A11A1"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59967</w:t>
            </w:r>
          </w:p>
        </w:tc>
        <w:tc>
          <w:tcPr>
            <w:tcW w:w="727" w:type="pct"/>
            <w:noWrap/>
            <w:hideMark/>
          </w:tcPr>
          <w:p w14:paraId="4BC3060F"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III</w:t>
            </w:r>
          </w:p>
        </w:tc>
        <w:tc>
          <w:tcPr>
            <w:tcW w:w="333" w:type="pct"/>
            <w:noWrap/>
            <w:hideMark/>
          </w:tcPr>
          <w:p w14:paraId="13CC4C9C" w14:textId="03171E9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c>
          <w:tcPr>
            <w:tcW w:w="359" w:type="pct"/>
            <w:noWrap/>
            <w:hideMark/>
          </w:tcPr>
          <w:p w14:paraId="1FA3CA60" w14:textId="77777777" w:rsidR="002670EB" w:rsidRPr="002670EB" w:rsidRDefault="002670EB" w:rsidP="002670EB">
            <w:pPr>
              <w:spacing w:line="276" w:lineRule="auto"/>
              <w:rPr>
                <w:rFonts w:ascii="Arial" w:hAnsi="Arial" w:cs="Arial"/>
                <w:sz w:val="18"/>
                <w:szCs w:val="18"/>
              </w:rPr>
            </w:pPr>
            <w:proofErr w:type="gramStart"/>
            <w:r w:rsidRPr="002670EB">
              <w:rPr>
                <w:rFonts w:ascii="Arial" w:hAnsi="Arial" w:cs="Arial"/>
                <w:sz w:val="18"/>
                <w:szCs w:val="18"/>
              </w:rPr>
              <w:t>12%</w:t>
            </w:r>
            <w:proofErr w:type="gramEnd"/>
          </w:p>
        </w:tc>
        <w:tc>
          <w:tcPr>
            <w:tcW w:w="333" w:type="pct"/>
            <w:noWrap/>
            <w:hideMark/>
          </w:tcPr>
          <w:p w14:paraId="69978636" w14:textId="27C2D3B0"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r>
      <w:tr w:rsidR="002670EB" w:rsidRPr="002670EB" w14:paraId="05E7CCE3" w14:textId="77777777" w:rsidTr="002670EB">
        <w:trPr>
          <w:trHeight w:val="360"/>
        </w:trPr>
        <w:tc>
          <w:tcPr>
            <w:tcW w:w="600" w:type="pct"/>
            <w:noWrap/>
            <w:hideMark/>
          </w:tcPr>
          <w:p w14:paraId="4FA5034F"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4161211-07</w:t>
            </w:r>
          </w:p>
        </w:tc>
        <w:tc>
          <w:tcPr>
            <w:tcW w:w="2153" w:type="pct"/>
            <w:noWrap/>
            <w:hideMark/>
          </w:tcPr>
          <w:p w14:paraId="087CDB06"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CERTOFIX DUO V</w:t>
            </w:r>
            <w:proofErr w:type="gramStart"/>
            <w:r w:rsidRPr="002670EB">
              <w:rPr>
                <w:rFonts w:ascii="Arial" w:hAnsi="Arial" w:cs="Arial"/>
                <w:sz w:val="18"/>
                <w:szCs w:val="18"/>
              </w:rPr>
              <w:t>720,KATETR</w:t>
            </w:r>
            <w:proofErr w:type="gramEnd"/>
            <w:r w:rsidRPr="002670EB">
              <w:rPr>
                <w:rFonts w:ascii="Arial" w:hAnsi="Arial" w:cs="Arial"/>
                <w:sz w:val="18"/>
                <w:szCs w:val="18"/>
              </w:rPr>
              <w:t xml:space="preserve"> 20CM,16/16G</w:t>
            </w:r>
          </w:p>
        </w:tc>
        <w:tc>
          <w:tcPr>
            <w:tcW w:w="495" w:type="pct"/>
            <w:noWrap/>
            <w:hideMark/>
          </w:tcPr>
          <w:p w14:paraId="38EB292E"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59968</w:t>
            </w:r>
          </w:p>
        </w:tc>
        <w:tc>
          <w:tcPr>
            <w:tcW w:w="727" w:type="pct"/>
            <w:noWrap/>
            <w:hideMark/>
          </w:tcPr>
          <w:p w14:paraId="3097A5CD"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III</w:t>
            </w:r>
          </w:p>
        </w:tc>
        <w:tc>
          <w:tcPr>
            <w:tcW w:w="333" w:type="pct"/>
            <w:noWrap/>
            <w:hideMark/>
          </w:tcPr>
          <w:p w14:paraId="44C06604" w14:textId="16715805"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c>
          <w:tcPr>
            <w:tcW w:w="359" w:type="pct"/>
            <w:noWrap/>
            <w:hideMark/>
          </w:tcPr>
          <w:p w14:paraId="2416784E" w14:textId="77777777" w:rsidR="002670EB" w:rsidRPr="002670EB" w:rsidRDefault="002670EB" w:rsidP="002670EB">
            <w:pPr>
              <w:spacing w:line="276" w:lineRule="auto"/>
              <w:rPr>
                <w:rFonts w:ascii="Arial" w:hAnsi="Arial" w:cs="Arial"/>
                <w:sz w:val="18"/>
                <w:szCs w:val="18"/>
              </w:rPr>
            </w:pPr>
            <w:proofErr w:type="gramStart"/>
            <w:r w:rsidRPr="002670EB">
              <w:rPr>
                <w:rFonts w:ascii="Arial" w:hAnsi="Arial" w:cs="Arial"/>
                <w:sz w:val="18"/>
                <w:szCs w:val="18"/>
              </w:rPr>
              <w:t>12%</w:t>
            </w:r>
            <w:proofErr w:type="gramEnd"/>
          </w:p>
        </w:tc>
        <w:tc>
          <w:tcPr>
            <w:tcW w:w="333" w:type="pct"/>
            <w:noWrap/>
            <w:hideMark/>
          </w:tcPr>
          <w:p w14:paraId="0D11FB71" w14:textId="42CAA48E"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r>
      <w:tr w:rsidR="002670EB" w:rsidRPr="002670EB" w14:paraId="080ECADD" w14:textId="77777777" w:rsidTr="002670EB">
        <w:trPr>
          <w:trHeight w:val="300"/>
        </w:trPr>
        <w:tc>
          <w:tcPr>
            <w:tcW w:w="600" w:type="pct"/>
            <w:noWrap/>
            <w:hideMark/>
          </w:tcPr>
          <w:p w14:paraId="28ABC1BC"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4163214-07</w:t>
            </w:r>
          </w:p>
        </w:tc>
        <w:tc>
          <w:tcPr>
            <w:tcW w:w="2153" w:type="pct"/>
            <w:noWrap/>
            <w:hideMark/>
          </w:tcPr>
          <w:p w14:paraId="603415A6"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CERTOFIX TRIO V</w:t>
            </w:r>
            <w:proofErr w:type="gramStart"/>
            <w:r w:rsidRPr="002670EB">
              <w:rPr>
                <w:rFonts w:ascii="Arial" w:hAnsi="Arial" w:cs="Arial"/>
                <w:sz w:val="18"/>
                <w:szCs w:val="18"/>
              </w:rPr>
              <w:t>720,KATETR</w:t>
            </w:r>
            <w:proofErr w:type="gramEnd"/>
            <w:r w:rsidRPr="002670EB">
              <w:rPr>
                <w:rFonts w:ascii="Arial" w:hAnsi="Arial" w:cs="Arial"/>
                <w:sz w:val="18"/>
                <w:szCs w:val="18"/>
              </w:rPr>
              <w:t xml:space="preserve"> 20CM,16/18/18G</w:t>
            </w:r>
          </w:p>
        </w:tc>
        <w:tc>
          <w:tcPr>
            <w:tcW w:w="495" w:type="pct"/>
            <w:noWrap/>
            <w:hideMark/>
          </w:tcPr>
          <w:p w14:paraId="492F5EAA"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49934</w:t>
            </w:r>
          </w:p>
        </w:tc>
        <w:tc>
          <w:tcPr>
            <w:tcW w:w="727" w:type="pct"/>
            <w:noWrap/>
            <w:hideMark/>
          </w:tcPr>
          <w:p w14:paraId="394F8609"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III</w:t>
            </w:r>
          </w:p>
        </w:tc>
        <w:tc>
          <w:tcPr>
            <w:tcW w:w="333" w:type="pct"/>
            <w:noWrap/>
            <w:hideMark/>
          </w:tcPr>
          <w:p w14:paraId="3AD5DEC9" w14:textId="65DFECF0"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c>
          <w:tcPr>
            <w:tcW w:w="359" w:type="pct"/>
            <w:noWrap/>
            <w:hideMark/>
          </w:tcPr>
          <w:p w14:paraId="39D0A4DB" w14:textId="77777777" w:rsidR="002670EB" w:rsidRPr="002670EB" w:rsidRDefault="002670EB" w:rsidP="002670EB">
            <w:pPr>
              <w:spacing w:line="276" w:lineRule="auto"/>
              <w:rPr>
                <w:rFonts w:ascii="Arial" w:hAnsi="Arial" w:cs="Arial"/>
                <w:sz w:val="18"/>
                <w:szCs w:val="18"/>
              </w:rPr>
            </w:pPr>
            <w:proofErr w:type="gramStart"/>
            <w:r w:rsidRPr="002670EB">
              <w:rPr>
                <w:rFonts w:ascii="Arial" w:hAnsi="Arial" w:cs="Arial"/>
                <w:sz w:val="18"/>
                <w:szCs w:val="18"/>
              </w:rPr>
              <w:t>12%</w:t>
            </w:r>
            <w:proofErr w:type="gramEnd"/>
          </w:p>
        </w:tc>
        <w:tc>
          <w:tcPr>
            <w:tcW w:w="333" w:type="pct"/>
            <w:noWrap/>
            <w:hideMark/>
          </w:tcPr>
          <w:p w14:paraId="14512540" w14:textId="6FF3E421"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r>
      <w:tr w:rsidR="002670EB" w:rsidRPr="002670EB" w14:paraId="70AB178F" w14:textId="77777777" w:rsidTr="002670EB">
        <w:trPr>
          <w:trHeight w:val="330"/>
        </w:trPr>
        <w:tc>
          <w:tcPr>
            <w:tcW w:w="600" w:type="pct"/>
            <w:noWrap/>
            <w:hideMark/>
          </w:tcPr>
          <w:p w14:paraId="3A89461E"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4167775-07</w:t>
            </w:r>
          </w:p>
        </w:tc>
        <w:tc>
          <w:tcPr>
            <w:tcW w:w="2153" w:type="pct"/>
            <w:noWrap/>
            <w:hideMark/>
          </w:tcPr>
          <w:p w14:paraId="3F53D1D4"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CERTOFIX QUATTRO V 820-EU/SA</w:t>
            </w:r>
          </w:p>
        </w:tc>
        <w:tc>
          <w:tcPr>
            <w:tcW w:w="495" w:type="pct"/>
            <w:noWrap/>
            <w:hideMark/>
          </w:tcPr>
          <w:p w14:paraId="0DA57F32"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49880</w:t>
            </w:r>
          </w:p>
        </w:tc>
        <w:tc>
          <w:tcPr>
            <w:tcW w:w="727" w:type="pct"/>
            <w:noWrap/>
            <w:hideMark/>
          </w:tcPr>
          <w:p w14:paraId="210D5817" w14:textId="77777777"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III</w:t>
            </w:r>
          </w:p>
        </w:tc>
        <w:tc>
          <w:tcPr>
            <w:tcW w:w="333" w:type="pct"/>
            <w:noWrap/>
            <w:hideMark/>
          </w:tcPr>
          <w:p w14:paraId="17F9234E" w14:textId="2048CFC6"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c>
          <w:tcPr>
            <w:tcW w:w="359" w:type="pct"/>
            <w:noWrap/>
            <w:hideMark/>
          </w:tcPr>
          <w:p w14:paraId="4BCC1C9C" w14:textId="77777777" w:rsidR="002670EB" w:rsidRPr="002670EB" w:rsidRDefault="002670EB" w:rsidP="002670EB">
            <w:pPr>
              <w:spacing w:line="276" w:lineRule="auto"/>
              <w:rPr>
                <w:rFonts w:ascii="Arial" w:hAnsi="Arial" w:cs="Arial"/>
                <w:sz w:val="18"/>
                <w:szCs w:val="18"/>
              </w:rPr>
            </w:pPr>
            <w:proofErr w:type="gramStart"/>
            <w:r w:rsidRPr="002670EB">
              <w:rPr>
                <w:rFonts w:ascii="Arial" w:hAnsi="Arial" w:cs="Arial"/>
                <w:sz w:val="18"/>
                <w:szCs w:val="18"/>
              </w:rPr>
              <w:t>12%</w:t>
            </w:r>
            <w:proofErr w:type="gramEnd"/>
          </w:p>
        </w:tc>
        <w:tc>
          <w:tcPr>
            <w:tcW w:w="333" w:type="pct"/>
            <w:noWrap/>
            <w:hideMark/>
          </w:tcPr>
          <w:p w14:paraId="70726C21" w14:textId="29C7B509" w:rsidR="002670EB" w:rsidRPr="002670EB" w:rsidRDefault="002670EB" w:rsidP="002670EB">
            <w:pPr>
              <w:spacing w:line="276" w:lineRule="auto"/>
              <w:rPr>
                <w:rFonts w:ascii="Arial" w:hAnsi="Arial" w:cs="Arial"/>
                <w:sz w:val="18"/>
                <w:szCs w:val="18"/>
              </w:rPr>
            </w:pPr>
            <w:r w:rsidRPr="002670EB">
              <w:rPr>
                <w:rFonts w:ascii="Arial" w:hAnsi="Arial" w:cs="Arial"/>
                <w:sz w:val="18"/>
                <w:szCs w:val="18"/>
              </w:rPr>
              <w:t>XXX</w:t>
            </w:r>
          </w:p>
        </w:tc>
      </w:tr>
    </w:tbl>
    <w:p w14:paraId="0AF58AE8" w14:textId="77777777" w:rsidR="002670EB" w:rsidRDefault="002670EB" w:rsidP="007E4E39">
      <w:pPr>
        <w:spacing w:line="276" w:lineRule="auto"/>
        <w:rPr>
          <w:rFonts w:ascii="Arial" w:hAnsi="Arial" w:cs="Arial"/>
          <w:szCs w:val="20"/>
        </w:rPr>
      </w:pPr>
    </w:p>
    <w:p w14:paraId="5F3BF375" w14:textId="77777777" w:rsidR="002670EB" w:rsidRDefault="002670EB" w:rsidP="007E4E39">
      <w:pPr>
        <w:spacing w:line="276" w:lineRule="auto"/>
        <w:rPr>
          <w:rFonts w:ascii="Arial" w:hAnsi="Arial" w:cs="Arial"/>
          <w:szCs w:val="20"/>
        </w:rPr>
      </w:pPr>
    </w:p>
    <w:p w14:paraId="4EA9954F" w14:textId="77777777" w:rsidR="002670EB" w:rsidRPr="004B7EA2" w:rsidRDefault="002670EB" w:rsidP="007E4E39">
      <w:pPr>
        <w:spacing w:line="276" w:lineRule="auto"/>
        <w:rPr>
          <w:rFonts w:ascii="Arial" w:hAnsi="Arial" w:cs="Arial"/>
          <w:szCs w:val="20"/>
        </w:rPr>
      </w:pPr>
    </w:p>
    <w:p w14:paraId="07F7D586" w14:textId="3B629DA0" w:rsidR="003C4A45" w:rsidRPr="004B7EA2" w:rsidRDefault="003C4A45" w:rsidP="007E4E39">
      <w:pPr>
        <w:pStyle w:val="odsazfurt"/>
        <w:spacing w:line="276" w:lineRule="auto"/>
        <w:ind w:left="0"/>
        <w:jc w:val="center"/>
        <w:rPr>
          <w:rFonts w:ascii="Arial" w:hAnsi="Arial" w:cs="Arial"/>
        </w:rPr>
      </w:pPr>
    </w:p>
    <w:p w14:paraId="07F7D587" w14:textId="77777777" w:rsidR="003C4A45" w:rsidRPr="004B7EA2" w:rsidRDefault="003C4A45" w:rsidP="007E4E39">
      <w:pPr>
        <w:spacing w:line="276" w:lineRule="auto"/>
        <w:rPr>
          <w:rFonts w:ascii="Arial" w:hAnsi="Arial" w:cs="Arial"/>
          <w:szCs w:val="20"/>
        </w:rPr>
      </w:pPr>
    </w:p>
    <w:p w14:paraId="07F7D588" w14:textId="77777777" w:rsidR="003C4A45" w:rsidRPr="004B7EA2" w:rsidRDefault="003C4A45" w:rsidP="007E4E39">
      <w:pPr>
        <w:spacing w:line="276" w:lineRule="auto"/>
        <w:rPr>
          <w:rFonts w:ascii="Arial" w:hAnsi="Arial" w:cs="Arial"/>
          <w:szCs w:val="20"/>
        </w:rPr>
      </w:pPr>
    </w:p>
    <w:p w14:paraId="07F7D589" w14:textId="77777777" w:rsidR="00BD3B4B" w:rsidRPr="004B7EA2" w:rsidRDefault="00BD3B4B" w:rsidP="007E4E39">
      <w:pPr>
        <w:spacing w:line="276" w:lineRule="auto"/>
        <w:rPr>
          <w:rFonts w:ascii="Arial" w:hAnsi="Arial" w:cs="Arial"/>
          <w:szCs w:val="20"/>
        </w:rPr>
      </w:pPr>
    </w:p>
    <w:p w14:paraId="07F7D58A" w14:textId="77777777" w:rsidR="003C4A45" w:rsidRPr="004B7EA2" w:rsidRDefault="003C4A45" w:rsidP="007E4E39">
      <w:pPr>
        <w:spacing w:line="276" w:lineRule="auto"/>
        <w:rPr>
          <w:rFonts w:ascii="Arial" w:hAnsi="Arial" w:cs="Arial"/>
          <w:szCs w:val="20"/>
        </w:rPr>
      </w:pPr>
    </w:p>
    <w:p w14:paraId="07F7D58B" w14:textId="77777777" w:rsidR="003C4A45" w:rsidRPr="004B7EA2" w:rsidRDefault="003C4A45" w:rsidP="007E4E39">
      <w:pPr>
        <w:spacing w:line="276" w:lineRule="auto"/>
        <w:rPr>
          <w:rFonts w:ascii="Arial" w:hAnsi="Arial" w:cs="Arial"/>
          <w:szCs w:val="20"/>
        </w:rPr>
      </w:pPr>
    </w:p>
    <w:p w14:paraId="07F7D58C" w14:textId="77777777" w:rsidR="003C4A45" w:rsidRPr="004B7EA2" w:rsidRDefault="003C4A45" w:rsidP="007E4E39">
      <w:pPr>
        <w:spacing w:line="276" w:lineRule="auto"/>
        <w:rPr>
          <w:rFonts w:ascii="Arial" w:hAnsi="Arial" w:cs="Arial"/>
          <w:szCs w:val="20"/>
        </w:rPr>
      </w:pPr>
    </w:p>
    <w:p w14:paraId="07F7D58D" w14:textId="77777777" w:rsidR="003C4A45" w:rsidRPr="004B7EA2" w:rsidRDefault="003C4A45" w:rsidP="007E4E39">
      <w:pPr>
        <w:spacing w:line="276" w:lineRule="auto"/>
        <w:rPr>
          <w:rFonts w:ascii="Arial" w:hAnsi="Arial" w:cs="Arial"/>
          <w:szCs w:val="20"/>
        </w:rPr>
      </w:pPr>
    </w:p>
    <w:p w14:paraId="07F7D58E" w14:textId="77777777" w:rsidR="003A3820" w:rsidRPr="004B7EA2" w:rsidRDefault="003A3820" w:rsidP="007E4E39">
      <w:pPr>
        <w:spacing w:line="276" w:lineRule="auto"/>
        <w:rPr>
          <w:rFonts w:ascii="Arial" w:hAnsi="Arial" w:cs="Arial"/>
          <w:szCs w:val="20"/>
        </w:rPr>
      </w:pPr>
    </w:p>
    <w:p w14:paraId="07F7D58F" w14:textId="77777777" w:rsidR="003A3820" w:rsidRPr="004B7EA2" w:rsidRDefault="003A3820" w:rsidP="007E4E39">
      <w:pPr>
        <w:spacing w:line="276" w:lineRule="auto"/>
        <w:rPr>
          <w:rFonts w:ascii="Arial" w:hAnsi="Arial" w:cs="Arial"/>
          <w:szCs w:val="20"/>
        </w:rPr>
      </w:pPr>
    </w:p>
    <w:p w14:paraId="07F7D590" w14:textId="77777777" w:rsidR="003A3820" w:rsidRPr="004B7EA2" w:rsidRDefault="003A3820" w:rsidP="007E4E39">
      <w:pPr>
        <w:spacing w:line="276" w:lineRule="auto"/>
        <w:rPr>
          <w:rFonts w:ascii="Arial" w:hAnsi="Arial" w:cs="Arial"/>
          <w:szCs w:val="20"/>
        </w:rPr>
      </w:pPr>
    </w:p>
    <w:p w14:paraId="07F7D591" w14:textId="77777777" w:rsidR="003A3820" w:rsidRPr="004B7EA2" w:rsidRDefault="003A3820" w:rsidP="007E4E39">
      <w:pPr>
        <w:spacing w:line="276" w:lineRule="auto"/>
        <w:rPr>
          <w:rFonts w:ascii="Arial" w:hAnsi="Arial" w:cs="Arial"/>
          <w:szCs w:val="20"/>
        </w:rPr>
      </w:pPr>
    </w:p>
    <w:p w14:paraId="07F7D592" w14:textId="77777777" w:rsidR="003A3820" w:rsidRPr="004B7EA2" w:rsidRDefault="003A3820" w:rsidP="007E4E39">
      <w:pPr>
        <w:spacing w:line="276" w:lineRule="auto"/>
        <w:rPr>
          <w:rFonts w:ascii="Arial" w:hAnsi="Arial" w:cs="Arial"/>
          <w:szCs w:val="20"/>
        </w:rPr>
      </w:pPr>
    </w:p>
    <w:p w14:paraId="07F7D593" w14:textId="77777777" w:rsidR="003A3820" w:rsidRPr="004B7EA2" w:rsidRDefault="003A3820" w:rsidP="007E4E39">
      <w:pPr>
        <w:spacing w:line="276" w:lineRule="auto"/>
        <w:rPr>
          <w:rFonts w:ascii="Arial" w:hAnsi="Arial" w:cs="Arial"/>
          <w:szCs w:val="20"/>
        </w:rPr>
      </w:pPr>
    </w:p>
    <w:p w14:paraId="07F7D594" w14:textId="77777777" w:rsidR="000C2482" w:rsidRPr="004B7EA2" w:rsidRDefault="000C2482" w:rsidP="007E4E39">
      <w:pPr>
        <w:spacing w:line="276" w:lineRule="auto"/>
        <w:jc w:val="left"/>
        <w:rPr>
          <w:rFonts w:ascii="Arial" w:hAnsi="Arial" w:cs="Arial"/>
          <w:szCs w:val="20"/>
        </w:rPr>
      </w:pPr>
    </w:p>
    <w:p w14:paraId="07F7D595" w14:textId="77777777" w:rsidR="003A3820" w:rsidRPr="004B7EA2" w:rsidRDefault="003A3820" w:rsidP="007E4E39">
      <w:pPr>
        <w:spacing w:after="120" w:line="276" w:lineRule="auto"/>
        <w:rPr>
          <w:rFonts w:ascii="Arial" w:hAnsi="Arial" w:cs="Arial"/>
          <w:szCs w:val="20"/>
        </w:rPr>
      </w:pPr>
    </w:p>
    <w:p w14:paraId="07F7D596" w14:textId="77777777" w:rsidR="003A3820" w:rsidRPr="004B7EA2" w:rsidRDefault="003A3820" w:rsidP="007E4E39">
      <w:pPr>
        <w:pStyle w:val="odsazfurt"/>
        <w:spacing w:line="276" w:lineRule="auto"/>
        <w:ind w:left="0"/>
        <w:rPr>
          <w:rFonts w:ascii="Arial" w:hAnsi="Arial" w:cs="Arial"/>
        </w:rPr>
      </w:pPr>
    </w:p>
    <w:p w14:paraId="07F7D597" w14:textId="77777777" w:rsidR="00DA25EC" w:rsidRPr="004B7EA2" w:rsidRDefault="00DA25EC" w:rsidP="007E4E39">
      <w:pPr>
        <w:spacing w:line="276" w:lineRule="auto"/>
        <w:rPr>
          <w:rFonts w:ascii="Arial" w:hAnsi="Arial" w:cs="Arial"/>
          <w:b/>
          <w:bCs/>
          <w:szCs w:val="20"/>
        </w:rPr>
      </w:pPr>
    </w:p>
    <w:p w14:paraId="07F7D598" w14:textId="77777777" w:rsidR="00DA25EC" w:rsidRPr="004B7EA2" w:rsidRDefault="00DA25EC" w:rsidP="007E4E39">
      <w:pPr>
        <w:spacing w:line="276" w:lineRule="auto"/>
        <w:rPr>
          <w:rFonts w:ascii="Arial" w:hAnsi="Arial" w:cs="Arial"/>
          <w:b/>
          <w:bCs/>
          <w:szCs w:val="20"/>
        </w:rPr>
      </w:pPr>
    </w:p>
    <w:p w14:paraId="07F7D599" w14:textId="77777777" w:rsidR="00DA25EC" w:rsidRPr="004B7EA2" w:rsidRDefault="00DA25EC" w:rsidP="007E4E39">
      <w:pPr>
        <w:spacing w:line="276" w:lineRule="auto"/>
        <w:rPr>
          <w:rFonts w:ascii="Arial" w:hAnsi="Arial" w:cs="Arial"/>
          <w:b/>
          <w:bCs/>
          <w:szCs w:val="20"/>
        </w:rPr>
      </w:pPr>
    </w:p>
    <w:p w14:paraId="07F7D59A" w14:textId="77777777" w:rsidR="00DA25EC" w:rsidRPr="004B7EA2" w:rsidRDefault="00DA25EC" w:rsidP="007E4E39">
      <w:pPr>
        <w:spacing w:line="276" w:lineRule="auto"/>
        <w:rPr>
          <w:rFonts w:ascii="Arial" w:hAnsi="Arial" w:cs="Arial"/>
          <w:b/>
          <w:bCs/>
          <w:szCs w:val="20"/>
        </w:rPr>
      </w:pPr>
    </w:p>
    <w:p w14:paraId="07F7D59B" w14:textId="77777777" w:rsidR="00DA25EC" w:rsidRPr="004B7EA2" w:rsidRDefault="00DA25EC" w:rsidP="007E4E39">
      <w:pPr>
        <w:spacing w:line="276" w:lineRule="auto"/>
        <w:rPr>
          <w:rFonts w:ascii="Arial" w:hAnsi="Arial" w:cs="Arial"/>
          <w:b/>
          <w:bCs/>
          <w:szCs w:val="20"/>
        </w:rPr>
      </w:pPr>
    </w:p>
    <w:p w14:paraId="07F7D59C" w14:textId="77777777" w:rsidR="00DA25EC" w:rsidRPr="004B7EA2" w:rsidRDefault="00DA25EC" w:rsidP="007E4E39">
      <w:pPr>
        <w:spacing w:line="276" w:lineRule="auto"/>
        <w:rPr>
          <w:rFonts w:ascii="Arial" w:hAnsi="Arial" w:cs="Arial"/>
          <w:b/>
          <w:bCs/>
          <w:szCs w:val="20"/>
        </w:rPr>
      </w:pPr>
    </w:p>
    <w:sectPr w:rsidR="00DA25EC" w:rsidRPr="004B7EA2" w:rsidSect="00501C44">
      <w:headerReference w:type="default" r:id="rId11"/>
      <w:footerReference w:type="default" r:id="rId12"/>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1832" w14:textId="77777777" w:rsidR="00501C44" w:rsidRDefault="00501C44">
      <w:r>
        <w:separator/>
      </w:r>
    </w:p>
  </w:endnote>
  <w:endnote w:type="continuationSeparator" w:id="0">
    <w:p w14:paraId="0BA4C3BB" w14:textId="77777777" w:rsidR="00501C44" w:rsidRDefault="00501C44">
      <w:r>
        <w:continuationSeparator/>
      </w:r>
    </w:p>
  </w:endnote>
  <w:endnote w:type="continuationNotice" w:id="1">
    <w:p w14:paraId="4A8F33DC" w14:textId="77777777" w:rsidR="00501C44" w:rsidRDefault="0050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5A5" w14:textId="77777777"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8E5BED">
      <w:rPr>
        <w:b/>
        <w:noProof/>
        <w:sz w:val="18"/>
        <w:szCs w:val="18"/>
      </w:rPr>
      <w:t>6</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8E5BED">
      <w:rPr>
        <w:b/>
        <w:noProof/>
        <w:sz w:val="18"/>
        <w:szCs w:val="18"/>
      </w:rPr>
      <w:t>16</w:t>
    </w:r>
    <w:r w:rsidRPr="00A934C9">
      <w:rPr>
        <w:sz w:val="18"/>
        <w:szCs w:val="18"/>
      </w:rPr>
      <w:fldChar w:fldCharType="end"/>
    </w:r>
  </w:p>
  <w:p w14:paraId="07F7D5A6" w14:textId="77777777" w:rsidR="009E73C5" w:rsidRPr="00A934C9" w:rsidRDefault="009E73C5" w:rsidP="00A934C9">
    <w:pPr>
      <w:pStyle w:val="Zpat"/>
      <w:rPr>
        <w:i/>
        <w:sz w:val="18"/>
        <w:szCs w:val="18"/>
      </w:rPr>
    </w:pPr>
    <w:r>
      <w:rPr>
        <w:i/>
        <w:sz w:val="18"/>
        <w:szCs w:val="18"/>
      </w:rPr>
      <w:t>verze: 01_10/2021</w:t>
    </w:r>
  </w:p>
  <w:p w14:paraId="07F7D5A7" w14:textId="77777777"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2744" w14:textId="77777777" w:rsidR="00501C44" w:rsidRDefault="00501C44">
      <w:r>
        <w:separator/>
      </w:r>
    </w:p>
  </w:footnote>
  <w:footnote w:type="continuationSeparator" w:id="0">
    <w:p w14:paraId="4ABD5B37" w14:textId="77777777" w:rsidR="00501C44" w:rsidRDefault="00501C44">
      <w:r>
        <w:continuationSeparator/>
      </w:r>
    </w:p>
  </w:footnote>
  <w:footnote w:type="continuationNotice" w:id="1">
    <w:p w14:paraId="71074FE2" w14:textId="77777777" w:rsidR="00501C44" w:rsidRDefault="00501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D09E" w14:textId="21C745F7" w:rsidR="001B4091" w:rsidRDefault="001B4091" w:rsidP="001B4091">
    <w:pPr>
      <w:pStyle w:val="Zhlav"/>
      <w:jc w:val="right"/>
    </w:pPr>
    <w:r>
      <w:t>Č. prodávajícího OVZ 1764/2024/2c</w:t>
    </w:r>
  </w:p>
  <w:p w14:paraId="1552E83A" w14:textId="77777777" w:rsidR="001B4091" w:rsidRDefault="001B40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492407430">
    <w:abstractNumId w:val="7"/>
  </w:num>
  <w:num w:numId="2" w16cid:durableId="625935327">
    <w:abstractNumId w:val="9"/>
  </w:num>
  <w:num w:numId="3" w16cid:durableId="1862166265">
    <w:abstractNumId w:val="8"/>
  </w:num>
  <w:num w:numId="4" w16cid:durableId="936405493">
    <w:abstractNumId w:val="4"/>
  </w:num>
  <w:num w:numId="5" w16cid:durableId="1553924420">
    <w:abstractNumId w:val="6"/>
  </w:num>
  <w:num w:numId="6" w16cid:durableId="706104122">
    <w:abstractNumId w:val="11"/>
  </w:num>
  <w:num w:numId="7" w16cid:durableId="1235818583">
    <w:abstractNumId w:val="5"/>
  </w:num>
  <w:num w:numId="8" w16cid:durableId="1655405766">
    <w:abstractNumId w:val="2"/>
  </w:num>
  <w:num w:numId="9" w16cid:durableId="1244799172">
    <w:abstractNumId w:val="1"/>
  </w:num>
  <w:num w:numId="10" w16cid:durableId="27112950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5206222">
    <w:abstractNumId w:val="0"/>
  </w:num>
  <w:num w:numId="12" w16cid:durableId="901871980">
    <w:abstractNumId w:val="3"/>
  </w:num>
  <w:num w:numId="13" w16cid:durableId="1327707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5641"/>
    <w:rsid w:val="000372AE"/>
    <w:rsid w:val="0004099B"/>
    <w:rsid w:val="000417C8"/>
    <w:rsid w:val="000523D3"/>
    <w:rsid w:val="000524D1"/>
    <w:rsid w:val="000530E3"/>
    <w:rsid w:val="000556FB"/>
    <w:rsid w:val="00057BFA"/>
    <w:rsid w:val="00061660"/>
    <w:rsid w:val="00061E01"/>
    <w:rsid w:val="0006469E"/>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16A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091"/>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5506"/>
    <w:rsid w:val="00221938"/>
    <w:rsid w:val="00226398"/>
    <w:rsid w:val="00231DC5"/>
    <w:rsid w:val="00234A70"/>
    <w:rsid w:val="00235540"/>
    <w:rsid w:val="00241816"/>
    <w:rsid w:val="002426F2"/>
    <w:rsid w:val="0024566C"/>
    <w:rsid w:val="002466D1"/>
    <w:rsid w:val="002542F8"/>
    <w:rsid w:val="0026106F"/>
    <w:rsid w:val="002670A6"/>
    <w:rsid w:val="002670EB"/>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C7BF4"/>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43B5"/>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2517"/>
    <w:rsid w:val="00472593"/>
    <w:rsid w:val="00474EA9"/>
    <w:rsid w:val="00477A3F"/>
    <w:rsid w:val="00483DDA"/>
    <w:rsid w:val="004853F0"/>
    <w:rsid w:val="00486359"/>
    <w:rsid w:val="00486DCF"/>
    <w:rsid w:val="00490ABB"/>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60EF"/>
    <w:rsid w:val="004D6FB5"/>
    <w:rsid w:val="004E125A"/>
    <w:rsid w:val="004E28DA"/>
    <w:rsid w:val="004E4BF5"/>
    <w:rsid w:val="004F316A"/>
    <w:rsid w:val="004F35F6"/>
    <w:rsid w:val="004F549E"/>
    <w:rsid w:val="004F6EEF"/>
    <w:rsid w:val="00501C44"/>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5F9A"/>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2475"/>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4C2"/>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3483"/>
    <w:rsid w:val="00AE4999"/>
    <w:rsid w:val="00AE4B9A"/>
    <w:rsid w:val="00AE5369"/>
    <w:rsid w:val="00AE7E8A"/>
    <w:rsid w:val="00AF0BC5"/>
    <w:rsid w:val="00AF4574"/>
    <w:rsid w:val="00AF45E9"/>
    <w:rsid w:val="00B03251"/>
    <w:rsid w:val="00B06EC9"/>
    <w:rsid w:val="00B1179A"/>
    <w:rsid w:val="00B1365A"/>
    <w:rsid w:val="00B151B4"/>
    <w:rsid w:val="00B17E85"/>
    <w:rsid w:val="00B20BBC"/>
    <w:rsid w:val="00B234F4"/>
    <w:rsid w:val="00B264C7"/>
    <w:rsid w:val="00B312C8"/>
    <w:rsid w:val="00B329C1"/>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BF699A"/>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8C6"/>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6C10"/>
    <w:rsid w:val="00D01586"/>
    <w:rsid w:val="00D01684"/>
    <w:rsid w:val="00D04781"/>
    <w:rsid w:val="00D04E63"/>
    <w:rsid w:val="00D107BE"/>
    <w:rsid w:val="00D116DD"/>
    <w:rsid w:val="00D151F5"/>
    <w:rsid w:val="00D15F41"/>
    <w:rsid w:val="00D179B1"/>
    <w:rsid w:val="00D2217C"/>
    <w:rsid w:val="00D2348D"/>
    <w:rsid w:val="00D31E1C"/>
    <w:rsid w:val="00D35011"/>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4DE0"/>
    <w:rsid w:val="00DB5AF7"/>
    <w:rsid w:val="00DB60BB"/>
    <w:rsid w:val="00DB7E41"/>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D7828"/>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D465"/>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styleId="Nevyeenzmnka">
    <w:name w:val="Unresolved Mention"/>
    <w:basedOn w:val="Standardnpsmoodstavce"/>
    <w:uiPriority w:val="99"/>
    <w:semiHidden/>
    <w:unhideWhenUsed/>
    <w:rsid w:val="00C968C6"/>
    <w:rPr>
      <w:color w:val="605E5C"/>
      <w:shd w:val="clear" w:color="auto" w:fill="E1DFDD"/>
    </w:rPr>
  </w:style>
  <w:style w:type="paragraph" w:styleId="Revize">
    <w:name w:val="Revision"/>
    <w:hidden/>
    <w:uiPriority w:val="99"/>
    <w:semiHidden/>
    <w:rsid w:val="001B4091"/>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21720368">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 w:id="18993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3" ma:contentTypeDescription="Vytvoří nový dokument" ma:contentTypeScope="" ma:versionID="9b33e2bbfecf58837ab01044e964192a">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2745dabddbfeeadb4476ef84ac323bfc"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84408-1415-49AD-B4D6-AD19E9897F50}">
  <ds:schemaRefs>
    <ds:schemaRef ds:uri="http://schemas.openxmlformats.org/officeDocument/2006/bibliography"/>
  </ds:schemaRefs>
</ds:datastoreItem>
</file>

<file path=customXml/itemProps2.xml><?xml version="1.0" encoding="utf-8"?>
<ds:datastoreItem xmlns:ds="http://schemas.openxmlformats.org/officeDocument/2006/customXml" ds:itemID="{019D7D4E-6CAE-4289-8FA7-420478E835F0}">
  <ds:schemaRefs>
    <ds:schemaRef ds:uri="http://schemas.microsoft.com/sharepoint/events"/>
  </ds:schemaRefs>
</ds:datastoreItem>
</file>

<file path=customXml/itemProps3.xml><?xml version="1.0" encoding="utf-8"?>
<ds:datastoreItem xmlns:ds="http://schemas.openxmlformats.org/officeDocument/2006/customXml" ds:itemID="{0488253A-8F86-4B2A-919A-9509E1846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EB770-0434-4658-BB85-582A7D9BF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7350</Words>
  <Characters>43366</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50615</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Matějková Michaela</cp:lastModifiedBy>
  <cp:revision>2</cp:revision>
  <cp:lastPrinted>2021-09-03T08:10:00Z</cp:lastPrinted>
  <dcterms:created xsi:type="dcterms:W3CDTF">2024-04-10T10:11:00Z</dcterms:created>
  <dcterms:modified xsi:type="dcterms:W3CDTF">2024-04-10T10:11:00Z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2024-03-19T10:17:03Z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f5bd344b-bdd6-4021-b5a0-1849fa5d0d21</vt:lpwstr>
  </property>
  <property fmtid="{D5CDD505-2E9C-101B-9397-08002B2CF9AE}" pid="8" name="MSIP_Label_a8de25a8-ef47-40a7-b7ec-c38f3edc2acf_ContentBits">
    <vt:lpwstr>0</vt:lpwstr>
  </property>
</Properties>
</file>