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62" w:rsidRDefault="00FC266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u w:val="single"/>
        </w:rPr>
      </w:pPr>
    </w:p>
    <w:p w:rsidR="00FC2662" w:rsidRDefault="0055792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u w:val="single"/>
        </w:rPr>
      </w:pPr>
      <w:r>
        <w:rPr>
          <w:b/>
          <w:u w:val="single"/>
        </w:rPr>
        <w:t>SMLOUVA O SPOLUPRÁCI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>
        <w:rPr>
          <w:b/>
        </w:rPr>
        <w:t>Objednatel</w:t>
      </w:r>
      <w:proofErr w:type="spellEnd"/>
      <w:r>
        <w:rPr>
          <w:b/>
        </w:rPr>
        <w:t xml:space="preserve">: 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Beskydské</w:t>
      </w:r>
      <w:proofErr w:type="spellEnd"/>
      <w:r>
        <w:t xml:space="preserve"> </w:t>
      </w:r>
      <w:proofErr w:type="spellStart"/>
      <w:r>
        <w:t>divadlo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Jičín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Divadelní</w:t>
      </w:r>
      <w:proofErr w:type="spellEnd"/>
      <w:r>
        <w:t xml:space="preserve"> 873/5, 741 01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Jičín</w:t>
      </w:r>
      <w:proofErr w:type="spellEnd"/>
      <w:r>
        <w:t xml:space="preserve"> 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>IČO: 00096 334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Zastupuje</w:t>
      </w:r>
      <w:proofErr w:type="spellEnd"/>
      <w:r>
        <w:t xml:space="preserve">: </w:t>
      </w:r>
      <w:proofErr w:type="spellStart"/>
      <w:r>
        <w:t>Bc</w:t>
      </w:r>
      <w:proofErr w:type="spellEnd"/>
      <w:r>
        <w:t xml:space="preserve">. </w:t>
      </w:r>
      <w:proofErr w:type="spellStart"/>
      <w:r>
        <w:t>Jiří</w:t>
      </w:r>
      <w:proofErr w:type="spellEnd"/>
      <w:r>
        <w:t xml:space="preserve"> </w:t>
      </w:r>
      <w:proofErr w:type="spellStart"/>
      <w:r>
        <w:t>Močička</w:t>
      </w:r>
      <w:proofErr w:type="spellEnd"/>
      <w:r>
        <w:t xml:space="preserve">, </w:t>
      </w:r>
      <w:proofErr w:type="spellStart"/>
      <w:r>
        <w:t>ředitel</w:t>
      </w:r>
      <w:proofErr w:type="spellEnd"/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r w:rsidR="008948BA">
        <w:t>xxx</w:t>
      </w:r>
      <w:r>
        <w:t xml:space="preserve">, </w:t>
      </w:r>
      <w:r w:rsidR="008948BA">
        <w:t>xxx</w:t>
      </w:r>
      <w:r>
        <w:t xml:space="preserve">, </w:t>
      </w:r>
      <w:r w:rsidR="008948BA">
        <w:t>xxx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a</w:t>
      </w:r>
      <w:proofErr w:type="gramEnd"/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b/>
        </w:rPr>
        <w:t>Dodavatel</w:t>
      </w:r>
      <w:proofErr w:type="spellEnd"/>
      <w:r>
        <w:rPr>
          <w:b/>
        </w:rPr>
        <w:t>:</w:t>
      </w:r>
      <w:r>
        <w:t xml:space="preserve"> 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proofErr w:type="gramStart"/>
      <w:r>
        <w:t>Janáčkův</w:t>
      </w:r>
      <w:proofErr w:type="spellEnd"/>
      <w:r>
        <w:t xml:space="preserve"> </w:t>
      </w:r>
      <w:proofErr w:type="spellStart"/>
      <w:r>
        <w:t>máj</w:t>
      </w:r>
      <w:proofErr w:type="spellEnd"/>
      <w:r>
        <w:t xml:space="preserve">, </w:t>
      </w:r>
      <w:proofErr w:type="spellStart"/>
      <w:r>
        <w:t>o.p.s</w:t>
      </w:r>
      <w:proofErr w:type="spellEnd"/>
      <w:r>
        <w:t>.</w:t>
      </w:r>
      <w:proofErr w:type="gramEnd"/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Zastu</w:t>
      </w:r>
      <w:r w:rsidR="008948BA">
        <w:t>puje</w:t>
      </w:r>
      <w:proofErr w:type="spellEnd"/>
      <w:r w:rsidR="008948BA">
        <w:t xml:space="preserve">: Mgr. </w:t>
      </w:r>
      <w:proofErr w:type="spellStart"/>
      <w:r w:rsidR="008948BA">
        <w:t>Jaromír</w:t>
      </w:r>
      <w:proofErr w:type="spellEnd"/>
      <w:r w:rsidR="008948BA">
        <w:t xml:space="preserve"> </w:t>
      </w:r>
      <w:proofErr w:type="spellStart"/>
      <w:r w:rsidR="008948BA">
        <w:t>Javůrek</w:t>
      </w:r>
      <w:proofErr w:type="spellEnd"/>
      <w:r w:rsidR="008948BA">
        <w:t>, Ph.</w:t>
      </w:r>
      <w:r>
        <w:t xml:space="preserve">D. 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Adresa</w:t>
      </w:r>
      <w:proofErr w:type="spellEnd"/>
      <w:r>
        <w:t>: 28</w:t>
      </w:r>
      <w:r w:rsidR="008948BA">
        <w:t>.</w:t>
      </w:r>
      <w:r>
        <w:t xml:space="preserve"> </w:t>
      </w:r>
      <w:proofErr w:type="spellStart"/>
      <w:r>
        <w:t>října</w:t>
      </w:r>
      <w:proofErr w:type="spellEnd"/>
      <w:r>
        <w:t xml:space="preserve"> 2556/124, 702 00 Ostrava 1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>IČO: 26807882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>DIČ: CZ26807882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r w:rsidR="008948BA">
        <w:t>xxx</w:t>
      </w:r>
      <w:r>
        <w:t xml:space="preserve">, </w:t>
      </w:r>
      <w:r w:rsidR="008948BA">
        <w:t>xxx</w:t>
      </w:r>
      <w:r>
        <w:t xml:space="preserve">, </w:t>
      </w:r>
      <w:r w:rsidR="008948BA">
        <w:t>xxx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Korespondenční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Denisova</w:t>
      </w:r>
      <w:proofErr w:type="spellEnd"/>
      <w:r>
        <w:t xml:space="preserve"> 639/2, 702 00 Ostrava 1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)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UZAVÍRAJÍ SMLOUVU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</w:pP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 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produkci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Mezinárodního</w:t>
      </w:r>
      <w:proofErr w:type="spellEnd"/>
      <w:r>
        <w:t xml:space="preserve"> </w:t>
      </w:r>
      <w:proofErr w:type="spellStart"/>
      <w:r>
        <w:t>hudebního</w:t>
      </w:r>
      <w:proofErr w:type="spellEnd"/>
      <w:r>
        <w:t xml:space="preserve"> </w:t>
      </w:r>
      <w:proofErr w:type="spellStart"/>
      <w:r>
        <w:t>festivalu</w:t>
      </w:r>
      <w:proofErr w:type="spellEnd"/>
      <w:r>
        <w:t xml:space="preserve"> </w:t>
      </w:r>
      <w:proofErr w:type="spellStart"/>
      <w:r>
        <w:t>Leoše</w:t>
      </w:r>
      <w:proofErr w:type="spellEnd"/>
      <w:r>
        <w:t xml:space="preserve"> </w:t>
      </w:r>
      <w:proofErr w:type="spellStart"/>
      <w:r>
        <w:t>Janáčka</w:t>
      </w:r>
      <w:proofErr w:type="spellEnd"/>
      <w:r>
        <w:t xml:space="preserve"> 2024: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Název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: </w:t>
      </w:r>
      <w:r>
        <w:tab/>
      </w:r>
      <w:proofErr w:type="spellStart"/>
      <w:r>
        <w:t>Symfonický</w:t>
      </w:r>
      <w:proofErr w:type="spellEnd"/>
      <w:r>
        <w:t xml:space="preserve"> </w:t>
      </w:r>
      <w:proofErr w:type="spellStart"/>
      <w:r>
        <w:t>koncert</w:t>
      </w:r>
      <w:proofErr w:type="spellEnd"/>
      <w:r>
        <w:t xml:space="preserve"> - </w:t>
      </w:r>
      <w:proofErr w:type="spellStart"/>
      <w:r>
        <w:t>Světová</w:t>
      </w:r>
      <w:proofErr w:type="spellEnd"/>
      <w:r>
        <w:t xml:space="preserve">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hudba</w:t>
      </w:r>
      <w:proofErr w:type="spellEnd"/>
      <w:r>
        <w:tab/>
      </w:r>
      <w:r>
        <w:tab/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Datum a </w:t>
      </w:r>
      <w:proofErr w:type="spellStart"/>
      <w:proofErr w:type="gramStart"/>
      <w:r>
        <w:t>čas</w:t>
      </w:r>
      <w:proofErr w:type="spellEnd"/>
      <w:proofErr w:type="gramEnd"/>
      <w:r>
        <w:t xml:space="preserve">: </w:t>
      </w:r>
      <w:r>
        <w:tab/>
      </w:r>
      <w:r>
        <w:tab/>
        <w:t xml:space="preserve">20. 6. 2024 </w:t>
      </w:r>
      <w:proofErr w:type="gramStart"/>
      <w:r>
        <w:t>od</w:t>
      </w:r>
      <w:proofErr w:type="gramEnd"/>
      <w:r>
        <w:t xml:space="preserve"> 19:00 </w:t>
      </w:r>
      <w:proofErr w:type="spellStart"/>
      <w:r>
        <w:t>hod</w:t>
      </w:r>
      <w:proofErr w:type="spellEnd"/>
      <w:r>
        <w:t>.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Místo</w:t>
      </w:r>
      <w:proofErr w:type="spellEnd"/>
      <w:r>
        <w:t xml:space="preserve">: </w:t>
      </w:r>
      <w:r>
        <w:tab/>
      </w:r>
      <w:r>
        <w:tab/>
      </w:r>
      <w:r>
        <w:tab/>
      </w:r>
      <w:proofErr w:type="spellStart"/>
      <w:r>
        <w:t>Velký</w:t>
      </w:r>
      <w:proofErr w:type="spellEnd"/>
      <w:r>
        <w:t xml:space="preserve"> </w:t>
      </w:r>
      <w:proofErr w:type="spellStart"/>
      <w:r>
        <w:t>s</w:t>
      </w:r>
      <w:r>
        <w:t>ál</w:t>
      </w:r>
      <w:proofErr w:type="spellEnd"/>
      <w:r>
        <w:t xml:space="preserve">, </w:t>
      </w:r>
      <w:proofErr w:type="spellStart"/>
      <w:r>
        <w:t>Beskydské</w:t>
      </w:r>
      <w:proofErr w:type="spellEnd"/>
      <w:r>
        <w:t xml:space="preserve"> </w:t>
      </w:r>
      <w:proofErr w:type="spellStart"/>
      <w:r>
        <w:t>divadlo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Jičín</w:t>
      </w:r>
      <w:proofErr w:type="spellEnd"/>
      <w:r>
        <w:tab/>
      </w:r>
      <w:r>
        <w:tab/>
      </w:r>
      <w:r>
        <w:tab/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>Program:</w:t>
      </w:r>
      <w:r>
        <w:tab/>
      </w:r>
      <w:r>
        <w:tab/>
      </w:r>
      <w:proofErr w:type="spellStart"/>
      <w:r>
        <w:t>Bohuslav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– </w:t>
      </w:r>
      <w:proofErr w:type="spellStart"/>
      <w:r>
        <w:t>Serenáda</w:t>
      </w:r>
      <w:proofErr w:type="spellEnd"/>
      <w:r>
        <w:t xml:space="preserve"> pro </w:t>
      </w:r>
      <w:proofErr w:type="spellStart"/>
      <w:r>
        <w:t>malý</w:t>
      </w:r>
      <w:proofErr w:type="spellEnd"/>
      <w:r>
        <w:t xml:space="preserve"> </w:t>
      </w:r>
      <w:proofErr w:type="spellStart"/>
      <w:r>
        <w:t>orchestr</w:t>
      </w:r>
      <w:proofErr w:type="spellEnd"/>
      <w:r>
        <w:t>, H. 199 „</w:t>
      </w:r>
      <w:proofErr w:type="spellStart"/>
      <w:r>
        <w:t>Albertu</w:t>
      </w:r>
      <w:proofErr w:type="spellEnd"/>
      <w:r>
        <w:t xml:space="preserve">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proofErr w:type="spellStart"/>
      <w:r>
        <w:t>Rousselovi</w:t>
      </w:r>
      <w:proofErr w:type="spellEnd"/>
      <w:r>
        <w:t>“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  <w:t xml:space="preserve">Joseph Haydn – </w:t>
      </w:r>
      <w:proofErr w:type="spellStart"/>
      <w:r>
        <w:t>Koncert</w:t>
      </w:r>
      <w:proofErr w:type="spellEnd"/>
      <w:r>
        <w:t xml:space="preserve"> pro violoncello </w:t>
      </w:r>
      <w:proofErr w:type="gramStart"/>
      <w:r>
        <w:t>a</w:t>
      </w:r>
      <w:proofErr w:type="gramEnd"/>
      <w:r>
        <w:t xml:space="preserve"> </w:t>
      </w:r>
      <w:proofErr w:type="spellStart"/>
      <w:r>
        <w:t>orchestr</w:t>
      </w:r>
      <w:proofErr w:type="spellEnd"/>
      <w:r>
        <w:t xml:space="preserve"> C </w:t>
      </w:r>
      <w:proofErr w:type="spellStart"/>
      <w:r>
        <w:t>dur</w:t>
      </w:r>
      <w:proofErr w:type="spellEnd"/>
      <w:r>
        <w:t xml:space="preserve"> Hob. VIIb</w:t>
      </w:r>
      <w:proofErr w:type="gramStart"/>
      <w:r>
        <w:t>:1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Antonín</w:t>
      </w:r>
      <w:proofErr w:type="spellEnd"/>
      <w:r>
        <w:t xml:space="preserve"> </w:t>
      </w:r>
      <w:proofErr w:type="spellStart"/>
      <w:r>
        <w:t>Dvořák</w:t>
      </w:r>
      <w:proofErr w:type="spellEnd"/>
      <w:r>
        <w:t xml:space="preserve"> –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suita</w:t>
      </w:r>
      <w:proofErr w:type="spellEnd"/>
      <w:r>
        <w:t xml:space="preserve"> D </w:t>
      </w:r>
      <w:proofErr w:type="spellStart"/>
      <w:r>
        <w:t>dur</w:t>
      </w:r>
      <w:proofErr w:type="spellEnd"/>
      <w:r>
        <w:t>, op. 39, B. 93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Harmonogram</w:t>
      </w:r>
      <w:proofErr w:type="spellEnd"/>
      <w:r>
        <w:t>:</w:t>
      </w:r>
      <w:r>
        <w:tab/>
        <w:t xml:space="preserve">14:00 - 16:00 – </w:t>
      </w:r>
      <w:proofErr w:type="spellStart"/>
      <w:r>
        <w:t>stavba</w:t>
      </w:r>
      <w:proofErr w:type="spellEnd"/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  <w:t xml:space="preserve">17:00 - 17:30 – </w:t>
      </w:r>
      <w:proofErr w:type="spellStart"/>
      <w:r>
        <w:t>akustická</w:t>
      </w:r>
      <w:proofErr w:type="spellEnd"/>
      <w:r>
        <w:t xml:space="preserve"> </w:t>
      </w:r>
      <w:proofErr w:type="spellStart"/>
      <w:r>
        <w:t>zkouška</w:t>
      </w:r>
      <w:proofErr w:type="spellEnd"/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  <w:t xml:space="preserve">19:00 - 21:00 – </w:t>
      </w:r>
      <w:proofErr w:type="spellStart"/>
      <w:r>
        <w:t>koncert</w:t>
      </w:r>
      <w:proofErr w:type="spellEnd"/>
      <w:r>
        <w:t>.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Účinkující</w:t>
      </w:r>
      <w:proofErr w:type="spellEnd"/>
      <w:r>
        <w:t>:</w:t>
      </w:r>
      <w:r>
        <w:tab/>
      </w:r>
      <w:r>
        <w:tab/>
      </w:r>
      <w:r w:rsidR="008948BA">
        <w:t>xxx</w:t>
      </w:r>
      <w:r>
        <w:t xml:space="preserve"> - violoncello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proofErr w:type="spellStart"/>
      <w:r>
        <w:t>Komorní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 Pardubice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proofErr w:type="gramStart"/>
      <w:r w:rsidR="008948BA">
        <w:t>xxx</w:t>
      </w:r>
      <w:proofErr w:type="gramEnd"/>
      <w:r>
        <w:t xml:space="preserve"> - </w:t>
      </w:r>
      <w:proofErr w:type="spellStart"/>
      <w:r>
        <w:t>dirigent</w:t>
      </w:r>
      <w:proofErr w:type="spellEnd"/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II. </w:t>
      </w: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proofErr w:type="spellStart"/>
      <w:r>
        <w:t>Smluvni</w:t>
      </w:r>
      <w:proofErr w:type="spellEnd"/>
      <w:r>
        <w:t xml:space="preserve">́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hrubých</w:t>
      </w:r>
      <w:proofErr w:type="spellEnd"/>
      <w:r>
        <w:t xml:space="preserve"> </w:t>
      </w:r>
      <w:proofErr w:type="spellStart"/>
      <w:r>
        <w:t>tržeb</w:t>
      </w:r>
      <w:proofErr w:type="spellEnd"/>
      <w:r>
        <w:t xml:space="preserve"> v </w:t>
      </w:r>
      <w:proofErr w:type="spellStart"/>
      <w:r>
        <w:t>poměru</w:t>
      </w:r>
      <w:proofErr w:type="spellEnd"/>
      <w:r>
        <w:t xml:space="preserve"> 90% pro </w:t>
      </w:r>
      <w:proofErr w:type="spellStart"/>
      <w:r>
        <w:t>dodavatele</w:t>
      </w:r>
      <w:proofErr w:type="spellEnd"/>
      <w:r>
        <w:t xml:space="preserve"> a 10% pro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vypočtena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oboustranných</w:t>
      </w:r>
      <w:proofErr w:type="spellEnd"/>
      <w:r>
        <w:t xml:space="preserve"> </w:t>
      </w:r>
      <w:proofErr w:type="spellStart"/>
      <w:r>
        <w:t>uzávěrek</w:t>
      </w:r>
      <w:proofErr w:type="spellEnd"/>
      <w:r>
        <w:t xml:space="preserve"> z </w:t>
      </w:r>
      <w:proofErr w:type="spellStart"/>
      <w:r>
        <w:t>prodejních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 xml:space="preserve">.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</w:t>
      </w:r>
      <w:r>
        <w:t>ovedena</w:t>
      </w:r>
      <w:proofErr w:type="spellEnd"/>
      <w:r>
        <w:t xml:space="preserve"> </w:t>
      </w:r>
      <w:proofErr w:type="spellStart"/>
      <w:r>
        <w:t>fakturou</w:t>
      </w:r>
      <w:proofErr w:type="spellEnd"/>
      <w:r>
        <w:t xml:space="preserve"> do 14 </w:t>
      </w:r>
      <w:proofErr w:type="spellStart"/>
      <w:r>
        <w:t>dnů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. </w:t>
      </w:r>
      <w:proofErr w:type="spellStart"/>
      <w:proofErr w:type="gramStart"/>
      <w:r>
        <w:t>Vypočtená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se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konečná</w:t>
      </w:r>
      <w:proofErr w:type="spellEnd"/>
      <w:r>
        <w:t xml:space="preserve"> </w:t>
      </w:r>
      <w:proofErr w:type="spellStart"/>
      <w:r>
        <w:t>tzn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vč</w:t>
      </w:r>
      <w:proofErr w:type="spellEnd"/>
      <w:proofErr w:type="gramEnd"/>
      <w:r>
        <w:t xml:space="preserve">. </w:t>
      </w:r>
      <w:proofErr w:type="gramStart"/>
      <w:r>
        <w:t>DPH.</w:t>
      </w:r>
      <w:proofErr w:type="gramEnd"/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III. </w:t>
      </w:r>
      <w:proofErr w:type="spellStart"/>
      <w:r>
        <w:rPr>
          <w:b/>
        </w:rPr>
        <w:t>Dohodnuté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1.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sál</w:t>
      </w:r>
      <w:proofErr w:type="spellEnd"/>
      <w:r>
        <w:t xml:space="preserve"> </w:t>
      </w:r>
      <w:proofErr w:type="spellStart"/>
      <w:r>
        <w:t>Beskydského</w:t>
      </w:r>
      <w:proofErr w:type="spellEnd"/>
      <w:r>
        <w:t xml:space="preserve"> </w:t>
      </w:r>
      <w:proofErr w:type="spellStart"/>
      <w:r>
        <w:t>divadla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o</w:t>
      </w:r>
      <w:r>
        <w:t>dpovídající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</w:t>
      </w:r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uměleckého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. </w:t>
      </w:r>
      <w:proofErr w:type="spellStart"/>
      <w:proofErr w:type="gramStart"/>
      <w:r>
        <w:t>Objednatel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zdárný</w:t>
      </w:r>
      <w:proofErr w:type="spellEnd"/>
      <w:r>
        <w:t xml:space="preserve">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koncertu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stránce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společenské</w:t>
      </w:r>
      <w:proofErr w:type="spellEnd"/>
      <w:r>
        <w:t xml:space="preserve"> a </w:t>
      </w:r>
      <w:proofErr w:type="spellStart"/>
      <w:r>
        <w:t>bezpečnostní</w:t>
      </w:r>
      <w:proofErr w:type="spellEnd"/>
      <w:r>
        <w:t>.</w:t>
      </w:r>
      <w:proofErr w:type="gramEnd"/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2.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pořizovány</w:t>
      </w:r>
      <w:proofErr w:type="spellEnd"/>
      <w:r>
        <w:t xml:space="preserve"> </w:t>
      </w:r>
      <w:proofErr w:type="spellStart"/>
      <w:r>
        <w:t>obrazové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záznamy</w:t>
      </w:r>
      <w:proofErr w:type="spellEnd"/>
      <w:r>
        <w:t xml:space="preserve"> </w:t>
      </w:r>
      <w:proofErr w:type="spellStart"/>
      <w:r>
        <w:t>uměleckých</w:t>
      </w:r>
      <w:proofErr w:type="spellEnd"/>
      <w:r>
        <w:t xml:space="preserve"> </w:t>
      </w:r>
      <w:proofErr w:type="spellStart"/>
      <w:r>
        <w:t>výkonů</w:t>
      </w:r>
      <w:proofErr w:type="spellEnd"/>
      <w:r>
        <w:t xml:space="preserve"> s 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přípa</w:t>
      </w:r>
      <w:r>
        <w:t>dů</w:t>
      </w:r>
      <w:proofErr w:type="spellEnd"/>
      <w:r>
        <w:t xml:space="preserve"> </w:t>
      </w:r>
      <w:proofErr w:type="spellStart"/>
      <w:r>
        <w:t>povolených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. 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3.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z 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zakládajících</w:t>
      </w:r>
      <w:proofErr w:type="spellEnd"/>
      <w:r>
        <w:t xml:space="preserve"> </w:t>
      </w:r>
      <w:proofErr w:type="spellStart"/>
      <w:r>
        <w:t>objektivní</w:t>
      </w:r>
      <w:proofErr w:type="spellEnd"/>
      <w:r>
        <w:t xml:space="preserve"> </w:t>
      </w:r>
      <w:proofErr w:type="spellStart"/>
      <w:r>
        <w:t>nemožnost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>,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nevzniká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. </w:t>
      </w:r>
      <w:proofErr w:type="spellStart"/>
      <w:proofErr w:type="gramStart"/>
      <w:r>
        <w:t>Důvody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sděleny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, </w:t>
      </w:r>
      <w:proofErr w:type="spellStart"/>
      <w:r>
        <w:t>jakmile</w:t>
      </w:r>
      <w:proofErr w:type="spellEnd"/>
      <w:r>
        <w:t xml:space="preserve"> se o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doví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Nedostatečný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prodaných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důvodem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  <w:proofErr w:type="gramEnd"/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4. </w:t>
      </w:r>
      <w:proofErr w:type="spellStart"/>
      <w:r>
        <w:t>Neuskuteční</w:t>
      </w:r>
      <w:proofErr w:type="spellEnd"/>
      <w:r>
        <w:t xml:space="preserve">-li se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zaviněním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, je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. </w:t>
      </w:r>
      <w:proofErr w:type="spellStart"/>
      <w:proofErr w:type="gramStart"/>
      <w:r>
        <w:t>Odpadne</w:t>
      </w:r>
      <w:proofErr w:type="spellEnd"/>
      <w:r>
        <w:t xml:space="preserve">-li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zaviněním</w:t>
      </w:r>
      <w:proofErr w:type="spellEnd"/>
      <w:r>
        <w:t xml:space="preserve"> </w:t>
      </w:r>
      <w:proofErr w:type="spellStart"/>
      <w:r>
        <w:t>o</w:t>
      </w:r>
      <w:r>
        <w:t>bjednatele</w:t>
      </w:r>
      <w:proofErr w:type="spellEnd"/>
      <w:r>
        <w:t xml:space="preserve">, </w:t>
      </w:r>
      <w:proofErr w:type="spellStart"/>
      <w:r>
        <w:t>hradí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umělci</w:t>
      </w:r>
      <w:proofErr w:type="spellEnd"/>
      <w:r>
        <w:t>.</w:t>
      </w:r>
      <w:proofErr w:type="gramEnd"/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5.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splnit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k 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provozovací</w:t>
      </w:r>
      <w:proofErr w:type="spellEnd"/>
      <w:r>
        <w:t xml:space="preserve"> </w:t>
      </w:r>
      <w:proofErr w:type="spellStart"/>
      <w:r>
        <w:t>honoráře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6. </w:t>
      </w: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autorské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OSA. 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7.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zodpovídá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účinkujících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včasný</w:t>
      </w:r>
      <w:proofErr w:type="spellEnd"/>
      <w:r>
        <w:t xml:space="preserve"> </w:t>
      </w:r>
      <w:proofErr w:type="spellStart"/>
      <w:r>
        <w:t>příjezd</w:t>
      </w:r>
      <w:proofErr w:type="spellEnd"/>
      <w:r>
        <w:t xml:space="preserve"> a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umělecké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.  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IV.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1.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zvlášť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zákony</w:t>
      </w:r>
      <w:proofErr w:type="spellEnd"/>
      <w:r>
        <w:t xml:space="preserve"> a </w:t>
      </w:r>
      <w:proofErr w:type="spellStart"/>
      <w:r>
        <w:t>předpisy</w:t>
      </w:r>
      <w:proofErr w:type="spellEnd"/>
      <w:r>
        <w:t>.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2.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</w:t>
      </w:r>
      <w:r>
        <w:t>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exemplářích</w:t>
      </w:r>
      <w:proofErr w:type="spellEnd"/>
      <w:r>
        <w:t>, z 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.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učiněny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formu</w:t>
      </w:r>
      <w:proofErr w:type="spellEnd"/>
      <w:r>
        <w:t>.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3.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a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</w:t>
      </w:r>
      <w:r>
        <w:t>vě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zveřejněny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zákonu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). </w:t>
      </w:r>
      <w:proofErr w:type="spellStart"/>
      <w:proofErr w:type="gramStart"/>
      <w:r>
        <w:t>Uvedené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se </w:t>
      </w:r>
      <w:proofErr w:type="spellStart"/>
      <w:r>
        <w:t>týká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vyšším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50.000 </w:t>
      </w:r>
      <w:proofErr w:type="spellStart"/>
      <w:r>
        <w:t>Kč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DPH.</w:t>
      </w:r>
      <w:proofErr w:type="gram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</w:t>
      </w:r>
      <w:proofErr w:type="spellEnd"/>
      <w:r>
        <w:t xml:space="preserve">. č. 340/2015 Sb.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. 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> </w:t>
      </w:r>
      <w:proofErr w:type="spellStart"/>
      <w:r>
        <w:t>Dne</w:t>
      </w:r>
      <w:proofErr w:type="spellEnd"/>
      <w:r>
        <w:tab/>
      </w:r>
      <w:r w:rsidR="008948BA">
        <w:t>10.4.2024</w:t>
      </w:r>
      <w:r w:rsidR="008948BA">
        <w:tab/>
      </w:r>
      <w:r w:rsidR="008948BA">
        <w:tab/>
      </w:r>
      <w:r w:rsidR="008948BA">
        <w:tab/>
      </w:r>
      <w:r w:rsidR="008948BA">
        <w:tab/>
        <w:t xml:space="preserve">            </w:t>
      </w:r>
      <w:proofErr w:type="spellStart"/>
      <w:r>
        <w:t>Dne</w:t>
      </w:r>
      <w:proofErr w:type="spellEnd"/>
      <w:r w:rsidR="008948BA">
        <w:t xml:space="preserve">   10.4.2024</w:t>
      </w: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r>
        <w:t xml:space="preserve">……………………………………         </w:t>
      </w:r>
      <w:r>
        <w:t xml:space="preserve">                ……………………………………………</w:t>
      </w: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proofErr w:type="gramStart"/>
      <w:r>
        <w:t>Bc</w:t>
      </w:r>
      <w:proofErr w:type="spellEnd"/>
      <w:r>
        <w:t xml:space="preserve">. </w:t>
      </w:r>
      <w:proofErr w:type="spellStart"/>
      <w:r>
        <w:t>Jiří</w:t>
      </w:r>
      <w:proofErr w:type="spellEnd"/>
      <w:r>
        <w:t xml:space="preserve"> </w:t>
      </w:r>
      <w:proofErr w:type="spellStart"/>
      <w:r>
        <w:t>Močička</w:t>
      </w:r>
      <w:proofErr w:type="spellEnd"/>
      <w:r>
        <w:t xml:space="preserve">                                                       Mgr. </w:t>
      </w:r>
      <w:proofErr w:type="spellStart"/>
      <w:r>
        <w:t>Jaromír</w:t>
      </w:r>
      <w:proofErr w:type="spellEnd"/>
      <w:r>
        <w:t xml:space="preserve"> </w:t>
      </w:r>
      <w:proofErr w:type="spellStart"/>
      <w:r>
        <w:t>Javůrek</w:t>
      </w:r>
      <w:proofErr w:type="spellEnd"/>
      <w:r>
        <w:t>, Ph.D.</w:t>
      </w:r>
      <w:proofErr w:type="gramEnd"/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FC2662">
      <w:pPr>
        <w:pBdr>
          <w:top w:val="nil"/>
          <w:left w:val="nil"/>
          <w:bottom w:val="nil"/>
          <w:right w:val="nil"/>
          <w:between w:val="nil"/>
        </w:pBdr>
      </w:pPr>
    </w:p>
    <w:p w:rsidR="00FC2662" w:rsidRDefault="0055792B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  <w:r>
        <w:tab/>
      </w:r>
      <w:r>
        <w:tab/>
      </w:r>
      <w:r>
        <w:tab/>
      </w:r>
    </w:p>
    <w:sectPr w:rsidR="00FC2662">
      <w:headerReference w:type="default" r:id="rId9"/>
      <w:footerReference w:type="default" r:id="rId10"/>
      <w:pgSz w:w="11900" w:h="16840"/>
      <w:pgMar w:top="1417" w:right="1417" w:bottom="1417" w:left="1417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2B" w:rsidRDefault="0055792B">
      <w:r>
        <w:separator/>
      </w:r>
    </w:p>
  </w:endnote>
  <w:endnote w:type="continuationSeparator" w:id="0">
    <w:p w:rsidR="0055792B" w:rsidRDefault="0055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62" w:rsidRDefault="0055792B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16"/>
        <w:szCs w:val="16"/>
        <w:vertAlign w:val="subscript"/>
      </w:rPr>
    </w:pPr>
    <w:r>
      <w:rPr>
        <w:rFonts w:ascii="Calibri" w:eastAsia="Calibri" w:hAnsi="Calibri" w:cs="Calibri"/>
        <w:sz w:val="16"/>
        <w:szCs w:val="16"/>
        <w:vertAlign w:val="subscript"/>
      </w:rPr>
      <w:t>______________________________________________________________________________________________________________________________________________________________________________________</w:t>
    </w:r>
  </w:p>
  <w:p w:rsidR="00FC2662" w:rsidRDefault="0055792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0"/>
        <w:szCs w:val="20"/>
        <w:vertAlign w:val="subscript"/>
      </w:rPr>
    </w:pP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Příspěvková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organizace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města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Nový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Jičín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pracuje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na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základě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usnesení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č. 16</w:t>
    </w:r>
    <w:r>
      <w:rPr>
        <w:rFonts w:ascii="Calibri" w:eastAsia="Calibri" w:hAnsi="Calibri" w:cs="Calibri"/>
        <w:sz w:val="20"/>
        <w:szCs w:val="20"/>
        <w:vertAlign w:val="subscript"/>
      </w:rPr>
      <w:t xml:space="preserve">/2013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Zastupitelstva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města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Nový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Jičín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br/>
      <w:t>IČ: 00096334</w:t>
    </w:r>
    <w:r>
      <w:rPr>
        <w:rFonts w:ascii="Calibri" w:eastAsia="Calibri" w:hAnsi="Calibri" w:cs="Calibri"/>
        <w:sz w:val="20"/>
        <w:szCs w:val="20"/>
        <w:vertAlign w:val="subscript"/>
      </w:rPr>
      <w:tab/>
      <w:t xml:space="preserve"> ǀ DIČ: 00096334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Neplátci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ǀ KB,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a.s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.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Nový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Jičín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, č.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účtu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633801/0100</w:t>
    </w:r>
  </w:p>
  <w:p w:rsidR="00FC2662" w:rsidRDefault="0055792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0"/>
        <w:szCs w:val="20"/>
        <w:vertAlign w:val="subscript"/>
      </w:rPr>
    </w:pPr>
    <w:r>
      <w:rPr>
        <w:rFonts w:ascii="Calibri" w:eastAsia="Calibri" w:hAnsi="Calibri" w:cs="Calibri"/>
        <w:sz w:val="20"/>
        <w:szCs w:val="20"/>
        <w:vertAlign w:val="subscript"/>
      </w:rPr>
      <w:t xml:space="preserve">Tel.: + 420 556 770 140-3 ǀ Email: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  <w:vertAlign w:val="subscript"/>
        </w:rPr>
        <w:t>info@beskydskedivadlo.cz</w:t>
      </w:r>
    </w:hyperlink>
    <w:r>
      <w:rPr>
        <w:rFonts w:ascii="Calibri" w:eastAsia="Calibri" w:hAnsi="Calibri" w:cs="Calibri"/>
        <w:sz w:val="20"/>
        <w:szCs w:val="20"/>
        <w:vertAlign w:val="subscript"/>
      </w:rPr>
      <w:t xml:space="preserve"> ǀ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  <w:vertAlign w:val="subscript"/>
        </w:rPr>
        <w:t>https://www.beskydskedivadlo.cz/</w:t>
      </w:r>
    </w:hyperlink>
  </w:p>
  <w:p w:rsidR="00FC2662" w:rsidRDefault="0055792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0"/>
        <w:szCs w:val="20"/>
        <w:vertAlign w:val="subscript"/>
      </w:rPr>
    </w:pPr>
    <w:r>
      <w:rPr>
        <w:rFonts w:ascii="Calibri" w:eastAsia="Calibri" w:hAnsi="Calibri" w:cs="Calibri"/>
        <w:sz w:val="20"/>
        <w:szCs w:val="20"/>
        <w:vertAlign w:val="subscript"/>
      </w:rPr>
      <w:t xml:space="preserve">ID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datové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schránky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: czwxt6g ǀ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Elektronická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adresa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  <w:vertAlign w:val="subscript"/>
      </w:rPr>
      <w:t>podatelny</w:t>
    </w:r>
    <w:proofErr w:type="spellEnd"/>
    <w:r>
      <w:rPr>
        <w:rFonts w:ascii="Calibri" w:eastAsia="Calibri" w:hAnsi="Calibri" w:cs="Calibri"/>
        <w:sz w:val="20"/>
        <w:szCs w:val="20"/>
        <w:vertAlign w:val="subscript"/>
      </w:rPr>
      <w:t xml:space="preserve">: </w:t>
    </w:r>
    <w:hyperlink r:id="rId3">
      <w:r>
        <w:rPr>
          <w:rFonts w:ascii="Calibri" w:eastAsia="Calibri" w:hAnsi="Calibri" w:cs="Calibri"/>
          <w:color w:val="0000FF"/>
          <w:sz w:val="20"/>
          <w:szCs w:val="20"/>
          <w:u w:val="single"/>
          <w:vertAlign w:val="subscript"/>
        </w:rPr>
        <w:t>epodatelna@beskydskedivadlo.cz</w:t>
      </w:r>
    </w:hyperlink>
  </w:p>
  <w:p w:rsidR="00FC2662" w:rsidRDefault="00FC26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2B" w:rsidRDefault="0055792B">
      <w:r>
        <w:separator/>
      </w:r>
    </w:p>
  </w:footnote>
  <w:footnote w:type="continuationSeparator" w:id="0">
    <w:p w:rsidR="0055792B" w:rsidRDefault="00557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62" w:rsidRDefault="00557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jc w:val="right"/>
    </w:pPr>
    <w:r>
      <w:rPr>
        <w:noProof/>
        <w:lang w:val="cs-CZ"/>
      </w:rPr>
      <w:drawing>
        <wp:inline distT="0" distB="0" distL="0" distR="0">
          <wp:extent cx="1525298" cy="576500"/>
          <wp:effectExtent l="0" t="0" r="0" b="0"/>
          <wp:docPr id="1073741826" name="image1.jpg" descr="BD-0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D-06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5298" cy="57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proofErr w:type="spellStart"/>
    <w:r>
      <w:rPr>
        <w:sz w:val="16"/>
        <w:szCs w:val="16"/>
      </w:rPr>
      <w:t>Beskydské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divadlo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Nový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Jičín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příspěvková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organizace</w:t>
    </w:r>
    <w:proofErr w:type="spellEnd"/>
    <w:r>
      <w:tab/>
    </w:r>
    <w:r>
      <w:tab/>
    </w:r>
  </w:p>
  <w:p w:rsidR="00FC2662" w:rsidRDefault="00557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81FF6"/>
    <w:multiLevelType w:val="multilevel"/>
    <w:tmpl w:val="C130CEE8"/>
    <w:lvl w:ilvl="0">
      <w:start w:val="1"/>
      <w:numFmt w:val="upperRoman"/>
      <w:lvlText w:val="%1."/>
      <w:lvlJc w:val="left"/>
      <w:pPr>
        <w:ind w:left="316" w:hanging="31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316" w:hanging="31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316" w:hanging="31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316" w:hanging="316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4316" w:hanging="31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5316" w:hanging="31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6316" w:hanging="31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7316" w:hanging="31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8316" w:hanging="316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2662"/>
    <w:rsid w:val="0055792B"/>
    <w:rsid w:val="005616EC"/>
    <w:rsid w:val="008948BA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  <w:u w:color="000000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next w:val="Normln"/>
    <w:pPr>
      <w:keepNext/>
      <w:jc w:val="center"/>
      <w:outlineLvl w:val="3"/>
    </w:pPr>
    <w:rPr>
      <w:rFonts w:eastAsia="Arial Unicode MS" w:cs="Arial Unicode MS"/>
      <w:b/>
      <w:bCs/>
      <w:color w:val="000000"/>
      <w:sz w:val="32"/>
      <w:szCs w:val="32"/>
      <w:u w:color="000000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20"/>
      <w:szCs w:val="20"/>
      <w:u w:val="single" w:color="0000FF"/>
      <w:vertAlign w:val="subscript"/>
    </w:rPr>
  </w:style>
  <w:style w:type="paragraph" w:styleId="Zpat">
    <w:name w:val="footer"/>
    <w:pPr>
      <w:tabs>
        <w:tab w:val="center" w:pos="4536"/>
        <w:tab w:val="right" w:pos="9072"/>
      </w:tabs>
    </w:pPr>
    <w:rPr>
      <w:color w:val="000000"/>
      <w:u w:color="000000"/>
    </w:rPr>
  </w:style>
  <w:style w:type="numbering" w:customStyle="1" w:styleId="Psmena">
    <w:name w:val="Písmena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EC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  <w:u w:color="000000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next w:val="Normln"/>
    <w:pPr>
      <w:keepNext/>
      <w:jc w:val="center"/>
      <w:outlineLvl w:val="3"/>
    </w:pPr>
    <w:rPr>
      <w:rFonts w:eastAsia="Arial Unicode MS" w:cs="Arial Unicode MS"/>
      <w:b/>
      <w:bCs/>
      <w:color w:val="000000"/>
      <w:sz w:val="32"/>
      <w:szCs w:val="32"/>
      <w:u w:color="000000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20"/>
      <w:szCs w:val="20"/>
      <w:u w:val="single" w:color="0000FF"/>
      <w:vertAlign w:val="subscript"/>
    </w:rPr>
  </w:style>
  <w:style w:type="paragraph" w:styleId="Zpat">
    <w:name w:val="footer"/>
    <w:pPr>
      <w:tabs>
        <w:tab w:val="center" w:pos="4536"/>
        <w:tab w:val="right" w:pos="9072"/>
      </w:tabs>
    </w:pPr>
    <w:rPr>
      <w:color w:val="000000"/>
      <w:u w:color="000000"/>
    </w:rPr>
  </w:style>
  <w:style w:type="numbering" w:customStyle="1" w:styleId="Psmena">
    <w:name w:val="Písmena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E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podatelna@beskydskedivadlo.cz" TargetMode="External"/><Relationship Id="rId2" Type="http://schemas.openxmlformats.org/officeDocument/2006/relationships/hyperlink" Target="https://www.beskydskedivadlo.cz/" TargetMode="External"/><Relationship Id="rId1" Type="http://schemas.openxmlformats.org/officeDocument/2006/relationships/hyperlink" Target="mailto:info@beskydskedivadl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8eRs9Iu90yaKLXRVsZzP8/1vrA==">CgMxLjA4AHIhMVNBYXF3TmhNMzBvM3pKNXlnWlg3WXdGMndubkg2c0xI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3</cp:revision>
  <dcterms:created xsi:type="dcterms:W3CDTF">2024-04-10T10:11:00Z</dcterms:created>
  <dcterms:modified xsi:type="dcterms:W3CDTF">2024-04-10T10:15:00Z</dcterms:modified>
</cp:coreProperties>
</file>