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8FC1" w14:textId="77777777" w:rsidR="006B130E" w:rsidRDefault="006B130E" w:rsidP="004F24C6">
      <w:pPr>
        <w:jc w:val="center"/>
        <w:rPr>
          <w:b/>
          <w:bCs/>
          <w:sz w:val="24"/>
          <w:szCs w:val="24"/>
        </w:rPr>
      </w:pPr>
    </w:p>
    <w:p w14:paraId="05738236" w14:textId="72F43B08" w:rsidR="005E63FD" w:rsidRPr="00B251D6" w:rsidRDefault="005E63FD" w:rsidP="004F24C6">
      <w:pPr>
        <w:jc w:val="center"/>
        <w:rPr>
          <w:b/>
          <w:bCs/>
          <w:sz w:val="24"/>
          <w:szCs w:val="24"/>
        </w:rPr>
      </w:pPr>
      <w:r w:rsidRPr="00B251D6">
        <w:rPr>
          <w:b/>
          <w:bCs/>
          <w:sz w:val="24"/>
          <w:szCs w:val="24"/>
        </w:rPr>
        <w:t>Smlouva o zřízení služebnosti</w:t>
      </w:r>
    </w:p>
    <w:p w14:paraId="3B57167A" w14:textId="77777777" w:rsidR="00D62DE0" w:rsidRDefault="005E63FD" w:rsidP="004F24C6">
      <w:pPr>
        <w:jc w:val="center"/>
        <w:rPr>
          <w:b/>
          <w:bCs/>
          <w:color w:val="00B050"/>
          <w:sz w:val="24"/>
          <w:szCs w:val="24"/>
        </w:rPr>
      </w:pPr>
      <w:r w:rsidRPr="00B251D6">
        <w:rPr>
          <w:b/>
          <w:bCs/>
          <w:sz w:val="24"/>
          <w:szCs w:val="24"/>
        </w:rPr>
        <w:t xml:space="preserve">uzavřená dle </w:t>
      </w:r>
      <w:proofErr w:type="spellStart"/>
      <w:r w:rsidRPr="00B251D6">
        <w:rPr>
          <w:b/>
          <w:bCs/>
          <w:sz w:val="24"/>
          <w:szCs w:val="24"/>
        </w:rPr>
        <w:t>ust</w:t>
      </w:r>
      <w:proofErr w:type="spellEnd"/>
      <w:r w:rsidRPr="00B251D6">
        <w:rPr>
          <w:b/>
          <w:bCs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1257 a"/>
        </w:smartTagPr>
        <w:r w:rsidRPr="00B251D6">
          <w:rPr>
            <w:b/>
            <w:bCs/>
            <w:sz w:val="24"/>
            <w:szCs w:val="24"/>
          </w:rPr>
          <w:t>1257 a</w:t>
        </w:r>
      </w:smartTag>
      <w:r w:rsidRPr="00B251D6">
        <w:rPr>
          <w:b/>
          <w:bCs/>
          <w:sz w:val="24"/>
          <w:szCs w:val="24"/>
        </w:rPr>
        <w:t xml:space="preserve"> násl. zákona č. 89/2012 Sb., občanský zákoník</w:t>
      </w:r>
      <w:r w:rsidR="006D3D48" w:rsidRPr="006D3D48">
        <w:rPr>
          <w:b/>
          <w:bCs/>
          <w:color w:val="00B050"/>
          <w:sz w:val="24"/>
          <w:szCs w:val="24"/>
        </w:rPr>
        <w:t>,</w:t>
      </w:r>
    </w:p>
    <w:p w14:paraId="17061D64" w14:textId="77777777" w:rsidR="000E51A4" w:rsidRPr="000D13ED" w:rsidRDefault="006D3D48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>ve znění pozdějších předpisů</w:t>
      </w:r>
    </w:p>
    <w:p w14:paraId="60A23B5A" w14:textId="77777777" w:rsidR="005E63FD" w:rsidRPr="000D13ED" w:rsidRDefault="005D7CC9" w:rsidP="004F24C6">
      <w:pPr>
        <w:jc w:val="center"/>
        <w:rPr>
          <w:sz w:val="24"/>
          <w:szCs w:val="24"/>
        </w:rPr>
      </w:pPr>
      <w:r w:rsidRPr="000D13ED">
        <w:rPr>
          <w:b/>
          <w:bCs/>
          <w:sz w:val="24"/>
          <w:szCs w:val="24"/>
        </w:rPr>
        <w:t xml:space="preserve">a dle </w:t>
      </w:r>
      <w:proofErr w:type="spellStart"/>
      <w:r w:rsidRPr="000D13ED">
        <w:rPr>
          <w:b/>
          <w:bCs/>
          <w:sz w:val="24"/>
          <w:szCs w:val="24"/>
        </w:rPr>
        <w:t>ust</w:t>
      </w:r>
      <w:proofErr w:type="spellEnd"/>
      <w:r w:rsidRPr="000D13ED">
        <w:rPr>
          <w:b/>
          <w:bCs/>
          <w:sz w:val="24"/>
          <w:szCs w:val="24"/>
        </w:rPr>
        <w:t xml:space="preserve">. § 104 odst. 3 zákona č. 127/2005 Sb., zákon o elektronických </w:t>
      </w:r>
      <w:r w:rsidR="00D62DE0" w:rsidRPr="000D13ED">
        <w:rPr>
          <w:b/>
          <w:bCs/>
          <w:sz w:val="24"/>
          <w:szCs w:val="24"/>
        </w:rPr>
        <w:t>komunikacích a o </w:t>
      </w:r>
      <w:r w:rsidRPr="000D13ED">
        <w:rPr>
          <w:b/>
          <w:bCs/>
          <w:sz w:val="24"/>
          <w:szCs w:val="24"/>
        </w:rPr>
        <w:t>změně některých souvisejících zákonů, ve znění pozdějších přepisů</w:t>
      </w:r>
    </w:p>
    <w:p w14:paraId="4ACBC41C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E8708F">
        <w:rPr>
          <w:rStyle w:val="Siln"/>
          <w:b/>
          <w:bCs/>
          <w:color w:val="auto"/>
        </w:rPr>
        <w:t xml:space="preserve"> </w:t>
      </w:r>
      <w:r w:rsidRPr="0088785F">
        <w:rPr>
          <w:rStyle w:val="Siln"/>
          <w:b/>
          <w:bCs/>
          <w:color w:val="auto"/>
        </w:rPr>
        <w:t xml:space="preserve"> </w:t>
      </w:r>
      <w:bookmarkStart w:id="0" w:name="_Ref365896718"/>
      <w:r w:rsidRPr="0088785F">
        <w:rPr>
          <w:rStyle w:val="Siln"/>
          <w:b/>
          <w:bCs/>
          <w:color w:val="auto"/>
        </w:rPr>
        <w:t>Smluvní strany.</w:t>
      </w:r>
      <w:bookmarkEnd w:id="0"/>
    </w:p>
    <w:p w14:paraId="062F4CE7" w14:textId="77777777" w:rsidR="005E63FD" w:rsidRPr="00A7593E" w:rsidRDefault="005E63FD" w:rsidP="00DA7901">
      <w:pPr>
        <w:numPr>
          <w:ilvl w:val="1"/>
          <w:numId w:val="6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A7593E">
        <w:rPr>
          <w:b/>
          <w:bCs/>
          <w:sz w:val="24"/>
          <w:szCs w:val="24"/>
        </w:rPr>
        <w:t xml:space="preserve">Povinný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D84BE5" w:rsidRPr="00BE0F25" w14:paraId="7CDAB688" w14:textId="77777777" w:rsidTr="00B90AF4">
        <w:tc>
          <w:tcPr>
            <w:tcW w:w="2977" w:type="dxa"/>
          </w:tcPr>
          <w:p w14:paraId="5FA5EE84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7BBC2B6C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D84BE5" w:rsidRPr="00BE0F25" w14:paraId="01F5B30E" w14:textId="77777777" w:rsidTr="00B90AF4">
        <w:tc>
          <w:tcPr>
            <w:tcW w:w="2977" w:type="dxa"/>
          </w:tcPr>
          <w:p w14:paraId="6D99799D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33DB5FC4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>
              <w:rPr>
                <w:sz w:val="24"/>
                <w:szCs w:val="24"/>
              </w:rPr>
              <w:t>196/1, Brno - m</w:t>
            </w:r>
            <w:r w:rsidRPr="001C46A1">
              <w:rPr>
                <w:sz w:val="24"/>
                <w:szCs w:val="24"/>
              </w:rPr>
              <w:t>ěsto, 602 00 Brno</w:t>
            </w:r>
          </w:p>
        </w:tc>
      </w:tr>
      <w:tr w:rsidR="00D84BE5" w:rsidRPr="00BE0F25" w14:paraId="502DFE7C" w14:textId="77777777" w:rsidTr="00B90AF4">
        <w:tc>
          <w:tcPr>
            <w:tcW w:w="2977" w:type="dxa"/>
          </w:tcPr>
          <w:p w14:paraId="49E2D330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1DCCADA3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D84BE5" w:rsidRPr="00BE0F25" w14:paraId="642936D1" w14:textId="77777777" w:rsidTr="00B90AF4">
        <w:tc>
          <w:tcPr>
            <w:tcW w:w="2977" w:type="dxa"/>
          </w:tcPr>
          <w:p w14:paraId="0F88C4B3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0CEEBEDA" w14:textId="06124FF7" w:rsidR="00D84BE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82D14">
              <w:rPr>
                <w:sz w:val="24"/>
                <w:szCs w:val="24"/>
              </w:rPr>
              <w:t>MBA</w:t>
            </w:r>
          </w:p>
          <w:p w14:paraId="3E1C7109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D84BE5" w:rsidRPr="00BE0F25" w14:paraId="132E8302" w14:textId="77777777" w:rsidTr="00B90AF4">
        <w:tc>
          <w:tcPr>
            <w:tcW w:w="2977" w:type="dxa"/>
          </w:tcPr>
          <w:p w14:paraId="1C28D3E2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IČ:</w:t>
            </w:r>
          </w:p>
        </w:tc>
        <w:tc>
          <w:tcPr>
            <w:tcW w:w="6048" w:type="dxa"/>
          </w:tcPr>
          <w:p w14:paraId="6555446A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D84BE5" w:rsidRPr="00BE0F25" w14:paraId="786FF7F9" w14:textId="77777777" w:rsidTr="00B90AF4">
        <w:tc>
          <w:tcPr>
            <w:tcW w:w="2977" w:type="dxa"/>
          </w:tcPr>
          <w:p w14:paraId="7A6497CC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00207688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  <w:tr w:rsidR="00D84BE5" w:rsidRPr="00BE0F25" w14:paraId="733E073F" w14:textId="77777777" w:rsidTr="00B90AF4">
        <w:tc>
          <w:tcPr>
            <w:tcW w:w="2977" w:type="dxa"/>
          </w:tcPr>
          <w:p w14:paraId="7A8910FA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Bankovní spojení:</w:t>
            </w:r>
          </w:p>
        </w:tc>
        <w:tc>
          <w:tcPr>
            <w:tcW w:w="6048" w:type="dxa"/>
          </w:tcPr>
          <w:p w14:paraId="775D4944" w14:textId="77777777" w:rsidR="00D84BE5" w:rsidRPr="006A6C9A" w:rsidRDefault="00D84BE5" w:rsidP="00B9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spořitelna, a.s</w:t>
            </w:r>
            <w:r w:rsidRPr="006A6C9A">
              <w:rPr>
                <w:sz w:val="24"/>
                <w:szCs w:val="24"/>
              </w:rPr>
              <w:t>,</w:t>
            </w:r>
          </w:p>
          <w:p w14:paraId="50D0BF0C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CC1FBD">
              <w:rPr>
                <w:sz w:val="24"/>
                <w:szCs w:val="24"/>
              </w:rPr>
              <w:t>Olbrachtova 1929/62, 140 00 Praha 4</w:t>
            </w:r>
          </w:p>
        </w:tc>
      </w:tr>
      <w:tr w:rsidR="00D84BE5" w:rsidRPr="00BE0F25" w14:paraId="30DC1C53" w14:textId="77777777" w:rsidTr="00B90AF4">
        <w:tc>
          <w:tcPr>
            <w:tcW w:w="2977" w:type="dxa"/>
          </w:tcPr>
          <w:p w14:paraId="2DA8FE90" w14:textId="77777777" w:rsidR="00D84BE5" w:rsidRPr="00BE0F25" w:rsidRDefault="00D84BE5" w:rsidP="00B90AF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Číslo účtu:</w:t>
            </w:r>
          </w:p>
        </w:tc>
        <w:tc>
          <w:tcPr>
            <w:tcW w:w="6048" w:type="dxa"/>
          </w:tcPr>
          <w:p w14:paraId="473AABC2" w14:textId="4D83ABF3" w:rsidR="00D84BE5" w:rsidRPr="00BE0F25" w:rsidRDefault="00D84BE5" w:rsidP="00B9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111422222</w:t>
            </w:r>
            <w:r w:rsidRPr="006A6C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0800</w:t>
            </w:r>
            <w:r w:rsidRPr="006A6C9A">
              <w:rPr>
                <w:sz w:val="24"/>
                <w:szCs w:val="24"/>
              </w:rPr>
              <w:t>, variabilní symbol 5</w:t>
            </w:r>
            <w:r>
              <w:rPr>
                <w:sz w:val="24"/>
                <w:szCs w:val="24"/>
              </w:rPr>
              <w:t>6</w:t>
            </w:r>
            <w:r w:rsidR="002556C9">
              <w:rPr>
                <w:sz w:val="24"/>
                <w:szCs w:val="24"/>
              </w:rPr>
              <w:t>2</w:t>
            </w:r>
            <w:r w:rsidR="004E32A1">
              <w:rPr>
                <w:sz w:val="24"/>
                <w:szCs w:val="24"/>
              </w:rPr>
              <w:t>4</w:t>
            </w:r>
            <w:r w:rsidR="002905CA">
              <w:rPr>
                <w:sz w:val="24"/>
                <w:szCs w:val="24"/>
              </w:rPr>
              <w:t>0</w:t>
            </w:r>
            <w:r w:rsidRPr="006A6C9A">
              <w:rPr>
                <w:sz w:val="24"/>
                <w:szCs w:val="24"/>
              </w:rPr>
              <w:t>6</w:t>
            </w:r>
            <w:r w:rsidR="00223659" w:rsidRPr="00223659">
              <w:rPr>
                <w:sz w:val="24"/>
                <w:szCs w:val="24"/>
              </w:rPr>
              <w:t>0378</w:t>
            </w:r>
          </w:p>
        </w:tc>
      </w:tr>
    </w:tbl>
    <w:p w14:paraId="073776BF" w14:textId="77777777" w:rsidR="005E63FD" w:rsidRPr="00A7593E" w:rsidRDefault="00D84BE5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 </w:t>
      </w:r>
      <w:r w:rsidR="005E63FD"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="005E63FD" w:rsidRPr="00A7593E">
        <w:rPr>
          <w:sz w:val="24"/>
          <w:szCs w:val="24"/>
        </w:rPr>
        <w:t>povinný</w:t>
      </w:r>
      <w:r w:rsidR="00766CCC">
        <w:rPr>
          <w:sz w:val="24"/>
          <w:szCs w:val="24"/>
        </w:rPr>
        <w:t>“</w:t>
      </w:r>
      <w:r w:rsidR="005E63FD" w:rsidRPr="00A7593E">
        <w:rPr>
          <w:sz w:val="24"/>
          <w:szCs w:val="24"/>
        </w:rPr>
        <w:t xml:space="preserve">) </w:t>
      </w:r>
    </w:p>
    <w:p w14:paraId="75D321A6" w14:textId="77777777" w:rsidR="00243D3F" w:rsidRDefault="00243D3F" w:rsidP="00243D3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FBEDA36" w14:textId="72016542" w:rsidR="00243D3F" w:rsidRDefault="00226DA0" w:rsidP="00226DA0">
      <w:p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</w:t>
      </w:r>
      <w:r w:rsidR="00831521">
        <w:rPr>
          <w:b/>
          <w:bCs/>
          <w:sz w:val="24"/>
          <w:szCs w:val="24"/>
        </w:rPr>
        <w:t>O</w:t>
      </w:r>
      <w:r w:rsidR="00243D3F">
        <w:rPr>
          <w:b/>
          <w:bCs/>
          <w:sz w:val="24"/>
          <w:szCs w:val="24"/>
        </w:rPr>
        <w:t>právněný</w:t>
      </w:r>
      <w:r w:rsidR="00243D3F">
        <w:rPr>
          <w:sz w:val="24"/>
          <w:szCs w:val="24"/>
        </w:rPr>
        <w:t xml:space="preserve"> </w:t>
      </w:r>
    </w:p>
    <w:tbl>
      <w:tblPr>
        <w:tblW w:w="9233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819"/>
      </w:tblGrid>
      <w:tr w:rsidR="00243D3F" w14:paraId="3943C01C" w14:textId="77777777" w:rsidTr="00243D3F">
        <w:trPr>
          <w:cantSplit/>
        </w:trPr>
        <w:tc>
          <w:tcPr>
            <w:tcW w:w="1414" w:type="dxa"/>
            <w:hideMark/>
          </w:tcPr>
          <w:p w14:paraId="17C61BAB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Název:</w:t>
            </w:r>
          </w:p>
        </w:tc>
        <w:tc>
          <w:tcPr>
            <w:tcW w:w="7819" w:type="dxa"/>
            <w:hideMark/>
          </w:tcPr>
          <w:p w14:paraId="26201EA1" w14:textId="77777777" w:rsidR="00243D3F" w:rsidRDefault="00A23762">
            <w:pPr>
              <w:pStyle w:val="Zkladntext"/>
              <w:rPr>
                <w:color w:val="auto"/>
              </w:rPr>
            </w:pPr>
            <w:r w:rsidRPr="00A23762">
              <w:rPr>
                <w:color w:val="auto"/>
              </w:rPr>
              <w:t>T-Mobile Czech Republic a.s.</w:t>
            </w:r>
          </w:p>
        </w:tc>
      </w:tr>
      <w:tr w:rsidR="00243D3F" w14:paraId="46CF8620" w14:textId="77777777" w:rsidTr="00226DA0">
        <w:trPr>
          <w:cantSplit/>
          <w:trHeight w:val="371"/>
        </w:trPr>
        <w:tc>
          <w:tcPr>
            <w:tcW w:w="1414" w:type="dxa"/>
            <w:hideMark/>
          </w:tcPr>
          <w:p w14:paraId="772DBFCB" w14:textId="77777777" w:rsidR="00243D3F" w:rsidRDefault="00243D3F">
            <w:pPr>
              <w:pStyle w:val="Nzev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Sídlo:</w:t>
            </w:r>
          </w:p>
        </w:tc>
        <w:tc>
          <w:tcPr>
            <w:tcW w:w="7819" w:type="dxa"/>
            <w:hideMark/>
          </w:tcPr>
          <w:p w14:paraId="3123D5D8" w14:textId="77777777" w:rsidR="00243D3F" w:rsidRDefault="00A23762">
            <w:pPr>
              <w:pStyle w:val="Nzev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23762">
              <w:rPr>
                <w:b w:val="0"/>
                <w:bCs/>
                <w:sz w:val="24"/>
                <w:szCs w:val="24"/>
              </w:rPr>
              <w:t>Tomíčkova 2144/1, Chodov, 148 00 Praha 4</w:t>
            </w:r>
          </w:p>
        </w:tc>
      </w:tr>
      <w:tr w:rsidR="00243D3F" w14:paraId="0F07E2BC" w14:textId="77777777" w:rsidTr="00243D3F">
        <w:tc>
          <w:tcPr>
            <w:tcW w:w="1414" w:type="dxa"/>
            <w:hideMark/>
          </w:tcPr>
          <w:p w14:paraId="22595E7B" w14:textId="77777777" w:rsidR="00243D3F" w:rsidRPr="003E7815" w:rsidRDefault="00243D3F">
            <w:pPr>
              <w:pStyle w:val="Zkladntext"/>
              <w:rPr>
                <w:color w:val="auto"/>
              </w:rPr>
            </w:pPr>
            <w:r w:rsidRPr="003E7815">
              <w:rPr>
                <w:color w:val="auto"/>
              </w:rPr>
              <w:t>Zastoupený:</w:t>
            </w:r>
          </w:p>
        </w:tc>
        <w:tc>
          <w:tcPr>
            <w:tcW w:w="7819" w:type="dxa"/>
            <w:hideMark/>
          </w:tcPr>
          <w:p w14:paraId="2BCDBE3D" w14:textId="07B0D013" w:rsidR="00243D3F" w:rsidRPr="003E7815" w:rsidRDefault="00D36F9E" w:rsidP="002C7178">
            <w:pPr>
              <w:pStyle w:val="Zkladntext"/>
              <w:rPr>
                <w:color w:val="auto"/>
              </w:rPr>
            </w:pPr>
            <w:r>
              <w:rPr>
                <w:rFonts w:cs="Arial"/>
                <w:szCs w:val="22"/>
              </w:rPr>
              <w:t>XXXXXXXXXXXXXXXXXXXXXXXXXXXXXXXXX</w:t>
            </w:r>
          </w:p>
        </w:tc>
      </w:tr>
      <w:tr w:rsidR="00243D3F" w14:paraId="781A3592" w14:textId="77777777" w:rsidTr="00243D3F">
        <w:tc>
          <w:tcPr>
            <w:tcW w:w="1414" w:type="dxa"/>
            <w:hideMark/>
          </w:tcPr>
          <w:p w14:paraId="3C91FF18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IČ:</w:t>
            </w:r>
          </w:p>
        </w:tc>
        <w:tc>
          <w:tcPr>
            <w:tcW w:w="7819" w:type="dxa"/>
            <w:hideMark/>
          </w:tcPr>
          <w:p w14:paraId="47F4096B" w14:textId="77777777" w:rsidR="00243D3F" w:rsidRDefault="00A23762">
            <w:pPr>
              <w:pStyle w:val="Zkladntext"/>
              <w:rPr>
                <w:color w:val="auto"/>
              </w:rPr>
            </w:pPr>
            <w:r w:rsidRPr="00A23762">
              <w:rPr>
                <w:color w:val="auto"/>
              </w:rPr>
              <w:t>64949681</w:t>
            </w:r>
          </w:p>
        </w:tc>
      </w:tr>
      <w:tr w:rsidR="00243D3F" w14:paraId="42E1078A" w14:textId="77777777" w:rsidTr="00243D3F">
        <w:tc>
          <w:tcPr>
            <w:tcW w:w="1414" w:type="dxa"/>
            <w:hideMark/>
          </w:tcPr>
          <w:p w14:paraId="20860ADE" w14:textId="77777777" w:rsidR="00243D3F" w:rsidRDefault="00243D3F">
            <w:pPr>
              <w:pStyle w:val="Zkladntext"/>
              <w:rPr>
                <w:color w:val="auto"/>
              </w:rPr>
            </w:pPr>
            <w:r>
              <w:rPr>
                <w:color w:val="auto"/>
                <w:szCs w:val="24"/>
              </w:rPr>
              <w:t>DIČ:</w:t>
            </w:r>
          </w:p>
        </w:tc>
        <w:tc>
          <w:tcPr>
            <w:tcW w:w="7819" w:type="dxa"/>
            <w:hideMark/>
          </w:tcPr>
          <w:p w14:paraId="515B9E9F" w14:textId="77777777" w:rsidR="00243D3F" w:rsidRDefault="00A23762">
            <w:pPr>
              <w:pStyle w:val="Zkladntext"/>
              <w:rPr>
                <w:color w:val="auto"/>
              </w:rPr>
            </w:pPr>
            <w:r w:rsidRPr="00A23762">
              <w:rPr>
                <w:szCs w:val="24"/>
              </w:rPr>
              <w:t>CZ64949681</w:t>
            </w:r>
          </w:p>
        </w:tc>
      </w:tr>
      <w:tr w:rsidR="00243D3F" w14:paraId="48D27CF6" w14:textId="77777777" w:rsidTr="00243D3F">
        <w:tc>
          <w:tcPr>
            <w:tcW w:w="1414" w:type="dxa"/>
            <w:hideMark/>
          </w:tcPr>
          <w:p w14:paraId="4DEB0170" w14:textId="77777777" w:rsidR="00243D3F" w:rsidRDefault="00243D3F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Zapsaný:</w:t>
            </w:r>
          </w:p>
        </w:tc>
        <w:tc>
          <w:tcPr>
            <w:tcW w:w="7819" w:type="dxa"/>
            <w:hideMark/>
          </w:tcPr>
          <w:p w14:paraId="4BA30A64" w14:textId="77777777" w:rsidR="00243D3F" w:rsidRDefault="00A23762">
            <w:pPr>
              <w:pStyle w:val="Zkladntext"/>
              <w:rPr>
                <w:color w:val="auto"/>
              </w:rPr>
            </w:pPr>
            <w:r w:rsidRPr="00A23762">
              <w:rPr>
                <w:color w:val="auto"/>
              </w:rPr>
              <w:t>v obchodním rejstříku vedeném Městským soudem v Praze, odd. B, vložka</w:t>
            </w:r>
            <w:r>
              <w:rPr>
                <w:color w:val="auto"/>
              </w:rPr>
              <w:t> </w:t>
            </w:r>
            <w:r w:rsidRPr="00A23762">
              <w:rPr>
                <w:color w:val="auto"/>
              </w:rPr>
              <w:t>3787</w:t>
            </w:r>
          </w:p>
        </w:tc>
      </w:tr>
    </w:tbl>
    <w:p w14:paraId="4E10D304" w14:textId="77777777" w:rsidR="005E63FD" w:rsidRPr="00A7593E" w:rsidRDefault="005E63FD" w:rsidP="00F37AEE">
      <w:pPr>
        <w:spacing w:before="120"/>
        <w:rPr>
          <w:sz w:val="24"/>
          <w:szCs w:val="24"/>
        </w:rPr>
      </w:pPr>
      <w:r w:rsidRPr="00A7593E">
        <w:rPr>
          <w:sz w:val="24"/>
          <w:szCs w:val="24"/>
        </w:rPr>
        <w:t xml:space="preserve">(dále jen </w:t>
      </w:r>
      <w:r w:rsidR="00766CCC">
        <w:rPr>
          <w:sz w:val="24"/>
          <w:szCs w:val="24"/>
        </w:rPr>
        <w:t>„</w:t>
      </w:r>
      <w:r w:rsidRPr="00A7593E">
        <w:rPr>
          <w:sz w:val="24"/>
          <w:szCs w:val="24"/>
        </w:rPr>
        <w:t>oprávněný</w:t>
      </w:r>
      <w:r w:rsidR="00766CCC">
        <w:rPr>
          <w:sz w:val="24"/>
          <w:szCs w:val="24"/>
        </w:rPr>
        <w:t>“</w:t>
      </w:r>
      <w:r w:rsidRPr="00A7593E">
        <w:rPr>
          <w:sz w:val="24"/>
          <w:szCs w:val="24"/>
        </w:rPr>
        <w:t>)</w:t>
      </w:r>
    </w:p>
    <w:p w14:paraId="767C1EA3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Předmět smlouvy</w:t>
      </w:r>
    </w:p>
    <w:p w14:paraId="12B0396C" w14:textId="01BA207A" w:rsidR="005E63FD" w:rsidRPr="000739D9" w:rsidRDefault="005E63FD" w:rsidP="000739D9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Povinný je vlastníkem pozemk</w:t>
      </w:r>
      <w:r w:rsidR="0051584A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proofErr w:type="spellStart"/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8191, 8192, 8193, 8194, 8232, 8233, 8342, 8389, 8419, 8420, 8421, 8422, 8426, 8427, 8428, 8429, 8430, 8150/6, 8380/16 a 8380/17</w:t>
      </w:r>
      <w:r w:rsidR="00373713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obec Brno, katastrální území </w:t>
      </w:r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Líšeň</w:t>
      </w:r>
      <w:r w:rsidR="005D14D5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zapsan</w:t>
      </w:r>
      <w:r w:rsidR="0051584A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</w:t>
      </w:r>
      <w:r w:rsidR="00826F1B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h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list</w:t>
      </w:r>
      <w:r w:rsidR="00315AF9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u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vlastnictví 10001 pro katastrální území </w:t>
      </w:r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Líšeň</w:t>
      </w:r>
      <w:r w:rsidR="005D14D5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obec Brno, okres Brno</w:t>
      </w:r>
      <w:r w:rsidR="00AC6BC1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město u Katastrálního úřadu pro Jihomoravský kraj, Katastrální pracoviště Brno</w:t>
      </w:r>
      <w:r w:rsidR="00AC6BC1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AC6BC1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noBreakHyphen/>
        <w:t> 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město (dále jen </w:t>
      </w:r>
      <w:r w:rsidR="00766CCC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služebn</w:t>
      </w:r>
      <w:r w:rsidR="0088785F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pozemk</w:t>
      </w:r>
      <w:r w:rsidR="0088785F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y</w:t>
      </w:r>
      <w:r w:rsidR="00766CCC"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Pr="000739D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).</w:t>
      </w:r>
    </w:p>
    <w:p w14:paraId="0D978E6C" w14:textId="77777777" w:rsidR="005E63FD" w:rsidRPr="005D14D5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Oprávněný je vlastníkem </w:t>
      </w:r>
      <w:r w:rsidR="00F038D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vedení sítě elektronických komunikací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 kter</w:t>
      </w:r>
      <w:r w:rsidR="00C002F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j</w:t>
      </w:r>
      <w:r w:rsidR="00F7677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e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umístěn</w:t>
      </w:r>
      <w:r w:rsidR="006B04E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o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služebn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cích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(dále jen 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„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inženýrsk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á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sí</w:t>
      </w:r>
      <w:r w:rsidR="0007751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ť</w:t>
      </w:r>
      <w:r w:rsidR="004F24C6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“</w:t>
      </w:r>
      <w:r w:rsidR="00DF537E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</w:t>
      </w:r>
      <w:r w:rsidRPr="005D14D5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0A3F82D4" w14:textId="05D82153" w:rsidR="005E63FD" w:rsidRDefault="005E63FD" w:rsidP="00D932A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zřizuje ve prospěch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právněného služebnost k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ým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ům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inženýrskou sí</w:t>
      </w:r>
      <w:r w:rsidR="00F7677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ť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 rozsahu vymezeném geometrickým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 vymezení rozsahu věcného </w:t>
      </w:r>
      <w:r w:rsidR="005D14D5"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břemene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č. </w:t>
      </w:r>
      <w:r w:rsidR="00223659" w:rsidRPr="0022365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4983-469/2019 ze dne 9.9.2020 a č. 4984-469/2020 ze dne 16.9.2020, které vyhotovila společnost GK GEO2007, s.r.o., Vrchní 1, 691 63 Velké Němčice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(dále jen </w:t>
      </w:r>
      <w:r w:rsidR="00766CC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„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geometrick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="009A3AC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766CC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“</w:t>
      </w:r>
      <w:r w:rsidR="009A3AC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).</w:t>
      </w:r>
      <w:r w:rsidR="002D353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Geometrick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plán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</w:t>
      </w:r>
      <w:r w:rsidR="002905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přílohou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nedílnou součástí 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této smlouvy.</w:t>
      </w:r>
    </w:p>
    <w:p w14:paraId="72B9B4EA" w14:textId="644B2E3D" w:rsidR="00B80F1D" w:rsidRPr="004E32A1" w:rsidRDefault="00B80F1D" w:rsidP="00B80F1D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Záznamovým řízením Z-1349/2023-702 došlo k zápisu geometrického plánu pro rozdělení pozemku, kterým byly z pozemku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p.č</w:t>
      </w:r>
      <w:proofErr w:type="spellEnd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8380/1 utvořeny mimo jiné, pozemky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p.č</w:t>
      </w:r>
      <w:proofErr w:type="spellEnd"/>
      <w:r w:rsidR="00E53E49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8380/16 a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p.č</w:t>
      </w:r>
      <w:proofErr w:type="spellEnd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8380/17. Věcné břemeno v geometrickém plánu č. </w:t>
      </w:r>
      <w:r w:rsidR="00223659" w:rsidRPr="0022365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4983-469/2019</w:t>
      </w:r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vyznačené v pozemku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p.č</w:t>
      </w:r>
      <w:proofErr w:type="spellEnd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8380/1 se nyní nachází v pozemcích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p.č</w:t>
      </w:r>
      <w:proofErr w:type="spellEnd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8380/16 a </w:t>
      </w:r>
      <w:proofErr w:type="spellStart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p.č</w:t>
      </w:r>
      <w:proofErr w:type="spellEnd"/>
      <w:r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 8380/17 v</w:t>
      </w:r>
      <w:r w:rsidR="00E53E49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proofErr w:type="spellStart"/>
      <w:r w:rsidR="00E53E49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k.ú</w:t>
      </w:r>
      <w:proofErr w:type="spellEnd"/>
      <w:r w:rsidR="00E53E49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 Líšeň.</w:t>
      </w:r>
    </w:p>
    <w:p w14:paraId="7A202C09" w14:textId="3BEFB2AB" w:rsidR="004B123C" w:rsidRPr="004B123C" w:rsidRDefault="005E63FD" w:rsidP="004B123C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Vý</w:t>
      </w:r>
      <w:r w:rsidR="002905CA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měra služebnosti dle geometrickýc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h plán</w:t>
      </w:r>
      <w:r w:rsidR="002905CA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na služebn</w:t>
      </w:r>
      <w:r w:rsidR="0051584A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</w:t>
      </w:r>
      <w:r w:rsidR="0051584A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cích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 </w:t>
      </w:r>
      <w:proofErr w:type="spellStart"/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k.ú</w:t>
      </w:r>
      <w:proofErr w:type="spellEnd"/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  <w:r w:rsidR="00F37AEE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 </w:t>
      </w:r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Líšeň</w:t>
      </w:r>
      <w:r w:rsidR="005D14D5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činí:</w:t>
      </w:r>
      <w:r w:rsidR="00A23762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</w:p>
    <w:p w14:paraId="2C8D3F5C" w14:textId="53995D56" w:rsidR="00D37E33" w:rsidRPr="004B123C" w:rsidRDefault="00D37E33" w:rsidP="00D37E33">
      <w:pPr>
        <w:pStyle w:val="Nadpis2"/>
        <w:keepNext w:val="0"/>
        <w:keepLines w:val="0"/>
        <w:numPr>
          <w:ilvl w:val="0"/>
          <w:numId w:val="14"/>
        </w:numPr>
        <w:ind w:left="425" w:hanging="357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na </w:t>
      </w:r>
      <w:proofErr w:type="spellStart"/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A23762">
        <w:rPr>
          <w:rFonts w:ascii="Times New Roman" w:hAnsi="Times New Roman"/>
          <w:snapToGrid w:val="0"/>
          <w:color w:val="000000"/>
          <w:sz w:val="24"/>
          <w:szCs w:val="20"/>
        </w:rPr>
        <w:t xml:space="preserve">. </w:t>
      </w:r>
      <w:proofErr w:type="gramStart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8192 - 12</w:t>
      </w:r>
      <w:proofErr w:type="gramEnd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,14m², 8194 - 9,79m², 8232 - 14,13m², 8342 - 9,07m², 8389 - 2,58m², 8420 - 12,34m², 8427 - 9,34m², 8429 - 9,65m², 8380/1 (tj. 8380/16+8380/17) - 89,77m² s jednotkovou cenou 580 Kč/m²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</w:p>
    <w:p w14:paraId="3C2779A6" w14:textId="315F545D" w:rsidR="004B123C" w:rsidRPr="004B123C" w:rsidRDefault="00315AF9" w:rsidP="00927050">
      <w:pPr>
        <w:pStyle w:val="Nadpis2"/>
        <w:keepNext w:val="0"/>
        <w:keepLines w:val="0"/>
        <w:numPr>
          <w:ilvl w:val="0"/>
          <w:numId w:val="14"/>
        </w:numPr>
        <w:ind w:left="425" w:hanging="357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snapToGrid w:val="0"/>
          <w:color w:val="000000"/>
          <w:sz w:val="24"/>
          <w:szCs w:val="20"/>
        </w:rPr>
        <w:t xml:space="preserve"> </w:t>
      </w:r>
      <w:r w:rsidR="005D14D5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na </w:t>
      </w:r>
      <w:proofErr w:type="spellStart"/>
      <w:r w:rsidR="005E63FD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="005E63FD" w:rsidRPr="00A23762">
        <w:rPr>
          <w:rFonts w:ascii="Times New Roman" w:hAnsi="Times New Roman"/>
          <w:snapToGrid w:val="0"/>
          <w:color w:val="000000"/>
          <w:sz w:val="24"/>
          <w:szCs w:val="20"/>
        </w:rPr>
        <w:t xml:space="preserve">. </w:t>
      </w:r>
      <w:proofErr w:type="gramStart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8422 - 10</w:t>
      </w:r>
      <w:proofErr w:type="gramEnd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,72m² s jednotkovou cenou 350 Kč/m²</w:t>
      </w:r>
      <w:r w:rsidR="005D14D5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</w:t>
      </w:r>
      <w:r w:rsidR="00A23762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</w:p>
    <w:p w14:paraId="41C47E2B" w14:textId="0894AF7B" w:rsidR="00D37E33" w:rsidRPr="004B123C" w:rsidRDefault="00D37E33" w:rsidP="00D37E33">
      <w:pPr>
        <w:pStyle w:val="Nadpis2"/>
        <w:keepNext w:val="0"/>
        <w:keepLines w:val="0"/>
        <w:numPr>
          <w:ilvl w:val="0"/>
          <w:numId w:val="14"/>
        </w:numPr>
        <w:ind w:left="425" w:hanging="357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na </w:t>
      </w:r>
      <w:proofErr w:type="spellStart"/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A23762">
        <w:rPr>
          <w:rFonts w:ascii="Times New Roman" w:hAnsi="Times New Roman"/>
          <w:snapToGrid w:val="0"/>
          <w:color w:val="000000"/>
          <w:sz w:val="24"/>
          <w:szCs w:val="20"/>
        </w:rPr>
        <w:t xml:space="preserve">. </w:t>
      </w:r>
      <w:proofErr w:type="gramStart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8191 - 0</w:t>
      </w:r>
      <w:proofErr w:type="gramEnd"/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,71m², 8193 - 1,72m², 8233 - 1,68m², 8419 - 1,62m², 8421 - 1,64m², 8426 - 1,71m², 8428 - 1,72m², 8430 - 1,74m², 8150/6 - 10,82m² s jednotkovou cenou 260 Kč/m²</w:t>
      </w: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</w:t>
      </w:r>
    </w:p>
    <w:p w14:paraId="418ABE55" w14:textId="70720C05" w:rsidR="005E63FD" w:rsidRPr="004B123C" w:rsidRDefault="0088785F" w:rsidP="004B123C">
      <w:pPr>
        <w:pStyle w:val="Nadpis2"/>
        <w:numPr>
          <w:ilvl w:val="0"/>
          <w:numId w:val="0"/>
        </w:numPr>
        <w:ind w:left="66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r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vše bez DPH. </w:t>
      </w:r>
      <w:r w:rsidR="005E63FD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Celková výměra: </w:t>
      </w:r>
      <w:r w:rsidR="00223659" w:rsidRPr="00223659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202,89</w:t>
      </w:r>
      <w:r w:rsidR="005B4C10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5E63FD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m</w:t>
      </w:r>
      <w:r w:rsidR="005E63FD" w:rsidRPr="00931198">
        <w:rPr>
          <w:rFonts w:ascii="Times New Roman" w:hAnsi="Times New Roman"/>
          <w:b w:val="0"/>
          <w:snapToGrid w:val="0"/>
          <w:color w:val="000000"/>
          <w:sz w:val="24"/>
          <w:szCs w:val="20"/>
          <w:vertAlign w:val="superscript"/>
        </w:rPr>
        <w:t>2</w:t>
      </w:r>
      <w:r w:rsidR="005E63FD" w:rsidRPr="004B123C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.</w:t>
      </w:r>
    </w:p>
    <w:p w14:paraId="77263777" w14:textId="77777777" w:rsidR="006B130E" w:rsidRPr="00F84843" w:rsidRDefault="006B130E" w:rsidP="00F84843">
      <w:pPr>
        <w:rPr>
          <w:b/>
          <w:bCs/>
        </w:rPr>
      </w:pPr>
    </w:p>
    <w:p w14:paraId="02B48904" w14:textId="7E6A1FD9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 xml:space="preserve"> </w:t>
      </w:r>
      <w:bookmarkStart w:id="1" w:name="_Ref365879965"/>
      <w:r w:rsidRPr="0088785F">
        <w:rPr>
          <w:rStyle w:val="Siln"/>
          <w:b/>
          <w:bCs/>
          <w:color w:val="auto"/>
        </w:rPr>
        <w:t>Právo služebnosti</w:t>
      </w:r>
      <w:bookmarkEnd w:id="1"/>
      <w:r w:rsidRPr="0088785F">
        <w:rPr>
          <w:rStyle w:val="Siln"/>
          <w:b/>
          <w:bCs/>
          <w:color w:val="auto"/>
        </w:rPr>
        <w:t xml:space="preserve"> </w:t>
      </w:r>
    </w:p>
    <w:p w14:paraId="62F91287" w14:textId="1FA50687" w:rsidR="00C002F6" w:rsidRDefault="00C002F6" w:rsidP="00DA7901">
      <w:pPr>
        <w:pStyle w:val="Nadpis2"/>
        <w:keepNext w:val="0"/>
        <w:numPr>
          <w:ilvl w:val="1"/>
          <w:numId w:val="7"/>
        </w:numPr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2" w:name="_Ref365879978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něný je oprávněn mít na služebných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inženýrskou síť a na 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vjíždět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za účelem provozu, údržby</w:t>
      </w:r>
      <w:r w:rsidR="006A526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modernizace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oprav inženýrské sítě po nezbytnou dobu a v nutném rozsahu v souladu s § 104 zákona č. 127/2005 Sb. o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elektronických komunikacích a o změně některých souvisejících zákonů (zákon o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elektronických komunikacích)</w:t>
      </w:r>
      <w:r w:rsidR="00994B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ve znění pozdějších předpisů.</w:t>
      </w:r>
    </w:p>
    <w:bookmarkEnd w:id="2"/>
    <w:p w14:paraId="0848A81B" w14:textId="689ACD15" w:rsidR="009927C7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je povinen trpět výko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 práv oprávněného podle</w:t>
      </w:r>
      <w:r w:rsidR="00B10F7B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čl. 3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odst. 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3.1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Povinný je dále povinen umožnit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právněnému výkon činností spojených s provozováním, údržbou</w:t>
      </w:r>
      <w:r w:rsidR="006A526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modernizací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opravou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Způsobí-li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právněný na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některém </w:t>
      </w:r>
      <w:r w:rsidR="0022365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</w:t>
      </w:r>
      <w:r w:rsidR="00812EB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B123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změnu jeho vlastností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nebo způsobí-li škodu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uvede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služebný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zemek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ředešlého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stavu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nahradí povinnému škodu dle právních předpisů platných a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účinných v době vzniku škody. </w:t>
      </w:r>
    </w:p>
    <w:p w14:paraId="6665BCDE" w14:textId="4AED9BB3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je povinen užívat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 w:rsidR="0051584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způsobem </w:t>
      </w:r>
      <w:proofErr w:type="gramStart"/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neomezujícím</w:t>
      </w:r>
      <w:r w:rsidR="0022365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 </w:t>
      </w:r>
      <w:r w:rsid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proofErr w:type="gramEnd"/>
      <w:r w:rsidR="0022365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neohrožujícím provozování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údržbu</w:t>
      </w:r>
      <w:r w:rsidR="006A526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modernizaci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opravy inženýrské sítě.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Oprávněný je povinen informovat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="00D62DE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o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všech skutečnostech potřebných pro plnění jeho povinnosti podle předchozí věty.</w:t>
      </w:r>
    </w:p>
    <w:p w14:paraId="680B7F2A" w14:textId="77777777" w:rsidR="002D4102" w:rsidRDefault="002D4102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přechází s vlastnictvím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nabyvatele 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ohoto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u.</w:t>
      </w:r>
    </w:p>
    <w:p w14:paraId="1C1A6B64" w14:textId="77777777" w:rsidR="005E63FD" w:rsidRPr="0085509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se zřizuje na dobu neurčitou.</w:t>
      </w:r>
    </w:p>
    <w:p w14:paraId="3C969BD8" w14:textId="13511A94" w:rsidR="005E63FD" w:rsidRPr="00027741" w:rsidRDefault="00125430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V případě zániku inženýrské sítě nebo </w:t>
      </w:r>
      <w:r w:rsidR="009E48BE" w:rsidRPr="009641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trvalého </w:t>
      </w:r>
      <w:r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odstranění inženýrské sítě zaniká p</w:t>
      </w:r>
      <w:r w:rsidR="005E63FD"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rávo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5E63FD"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služebnosti</w:t>
      </w:r>
      <w:r w:rsidR="00546CAF"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 w:rsidR="005E63FD"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to ke dni provedení jeho výmazu z katastru nemovitostí, k čemuž si smluvní strany poskytnou potřebnou součinnost</w:t>
      </w:r>
      <w:r w:rsidR="005E63FD"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</w:t>
      </w:r>
    </w:p>
    <w:p w14:paraId="78E57000" w14:textId="102AC6C5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právo služebnosti podle tohoto článku přijímá 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se zavazuje toto právo trpět.</w:t>
      </w:r>
    </w:p>
    <w:p w14:paraId="1506BB98" w14:textId="77777777" w:rsidR="005E63FD" w:rsidRPr="0088785F" w:rsidRDefault="009715D4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Cena</w:t>
      </w:r>
      <w:r w:rsidR="005E63FD" w:rsidRPr="0088785F">
        <w:rPr>
          <w:rStyle w:val="Siln"/>
          <w:b/>
          <w:bCs/>
          <w:color w:val="auto"/>
        </w:rPr>
        <w:t xml:space="preserve"> za zřízení </w:t>
      </w:r>
      <w:r w:rsidRPr="0088785F">
        <w:rPr>
          <w:rStyle w:val="Siln"/>
          <w:b/>
          <w:bCs/>
          <w:color w:val="auto"/>
        </w:rPr>
        <w:t xml:space="preserve">práva </w:t>
      </w:r>
      <w:r w:rsidR="005E63FD" w:rsidRPr="0088785F">
        <w:rPr>
          <w:rStyle w:val="Siln"/>
          <w:b/>
          <w:bCs/>
          <w:color w:val="auto"/>
        </w:rPr>
        <w:t>služebnosti</w:t>
      </w:r>
    </w:p>
    <w:p w14:paraId="3E5778FB" w14:textId="77777777" w:rsidR="005E63FD" w:rsidRPr="0034729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prohlašuje, že </w:t>
      </w:r>
      <w:r w:rsidRPr="005D14D5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plátcem DPH.</w:t>
      </w:r>
    </w:p>
    <w:p w14:paraId="3CC908F4" w14:textId="173484CB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lastRenderedPageBreak/>
        <w:t xml:space="preserve">Cena za zřízení práva služebnosti se sjednává </w:t>
      </w:r>
      <w:bookmarkStart w:id="3" w:name="_Hlk519149483"/>
      <w:r w:rsidR="005E233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ve výši </w:t>
      </w:r>
      <w:r w:rsidR="005E233A" w:rsidRPr="009641B7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130.359,35 Kč vč</w:t>
      </w:r>
      <w:r w:rsidR="005E233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etně</w:t>
      </w:r>
      <w:r w:rsidR="005E233A" w:rsidRPr="009641B7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DPH</w:t>
      </w:r>
      <w:r w:rsidR="005E233A" w:rsidRPr="0088212C">
        <w:rPr>
          <w:snapToGrid w:val="0"/>
          <w:sz w:val="24"/>
        </w:rPr>
        <w:t xml:space="preserve">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(slovy</w:t>
      </w:r>
      <w:r w:rsidR="00994B12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 </w:t>
      </w:r>
      <w:r w:rsidR="005E233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jednosto</w:t>
      </w:r>
      <w:r w:rsidR="00F7675A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třicettisíctřistapadesátdevětkorunčeskýchtřicetpěthaléřů</w:t>
      </w:r>
      <w:bookmarkEnd w:id="3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).</w:t>
      </w:r>
    </w:p>
    <w:p w14:paraId="03A16215" w14:textId="1D8BD369" w:rsidR="00457B84" w:rsidRDefault="00457B84" w:rsidP="00457B84"/>
    <w:p w14:paraId="68D773E0" w14:textId="77777777" w:rsidR="00457B84" w:rsidRPr="0025606A" w:rsidRDefault="00457B84" w:rsidP="00457B84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color w:val="auto"/>
          <w:sz w:val="24"/>
          <w:szCs w:val="24"/>
        </w:rPr>
        <w:t xml:space="preserve">Oprávněný se zavazuje zaplatit povinnému správní poplatek </w:t>
      </w:r>
      <w:r>
        <w:rPr>
          <w:rFonts w:ascii="Times New Roman" w:hAnsi="Times New Roman"/>
          <w:b w:val="0"/>
          <w:color w:val="auto"/>
          <w:sz w:val="24"/>
          <w:szCs w:val="24"/>
        </w:rPr>
        <w:t>za podání návrhu na vklad práva služebnosti do katastru nemovitostí.</w:t>
      </w:r>
    </w:p>
    <w:p w14:paraId="183A3592" w14:textId="77777777" w:rsidR="00457B84" w:rsidRPr="009641B7" w:rsidRDefault="00457B84" w:rsidP="009641B7">
      <w:pPr>
        <w:rPr>
          <w:b/>
        </w:rPr>
      </w:pPr>
    </w:p>
    <w:p w14:paraId="30162918" w14:textId="178E061A" w:rsidR="00457B84" w:rsidRPr="00693D94" w:rsidRDefault="00457B84" w:rsidP="00457B84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Sjednanou cenu </w:t>
      </w:r>
      <w:r w:rsidR="00D926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dle odst. 4.2 této smlouvy 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 poplatek za vklad práva služebnosti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do katastru nemovitostí se zavazuje zaplatit oprávněný na účet povinného do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45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dnů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 nabytí účinnosti této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smlouvy.  Podkladem pro zaplacení ceny za zřízení práva služebnosti a správního poplatku za podání návrhu na vklad práva služebnosti do katastru nemovitostí je daňový doklad dle zákona č. 235/2004 Sb., o dani z přidané hodnoty, ve znění pozdějších předpisů, vystavený pro tyto účely povinným v den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účinnosti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této 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smlouvy</w:t>
      </w:r>
      <w:r w:rsidRPr="00DB1E41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 odeslaný oprávněnému nejpozději do 3 dnů od jeho vystavení</w:t>
      </w:r>
      <w:r w:rsidRPr="00647E0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</w:t>
      </w:r>
      <w:r w:rsidRPr="00647E0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Daňový doklad bude obsahovat kromě jiného i číslo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této </w:t>
      </w:r>
      <w:r w:rsidRPr="00647E0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smlouvy o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 </w:t>
      </w:r>
      <w:r w:rsidRPr="00647E0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zřízení služebnosti strany oprávněné</w:t>
      </w:r>
      <w:r w:rsidRPr="00693D9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Pr="001D4E2D">
        <w:rPr>
          <w:rFonts w:ascii="Times New Roman" w:hAnsi="Times New Roman"/>
          <w:b w:val="0"/>
          <w:bCs w:val="0"/>
          <w:snapToGrid w:val="0"/>
          <w:color w:val="auto"/>
          <w:sz w:val="24"/>
          <w:szCs w:val="24"/>
        </w:rPr>
        <w:t>(</w:t>
      </w:r>
      <w:r w:rsidRPr="00927050">
        <w:rPr>
          <w:rStyle w:val="slostrnky"/>
          <w:rFonts w:ascii="Times New Roman" w:hAnsi="Times New Roman"/>
          <w:b w:val="0"/>
          <w:bCs w:val="0"/>
          <w:color w:val="auto"/>
          <w:sz w:val="24"/>
          <w:szCs w:val="24"/>
        </w:rPr>
        <w:t>TMCZ č</w:t>
      </w:r>
      <w:r w:rsidR="0028712E">
        <w:rPr>
          <w:rStyle w:val="slostrnky"/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="0028712E" w:rsidRPr="0028712E">
        <w:rPr>
          <w:rStyle w:val="slostrnky"/>
          <w:rFonts w:ascii="Times New Roman" w:hAnsi="Times New Roman"/>
          <w:b w:val="0"/>
          <w:bCs w:val="0"/>
          <w:color w:val="auto"/>
          <w:sz w:val="24"/>
          <w:szCs w:val="24"/>
        </w:rPr>
        <w:t>60088/VB4/FTTH-000/2023</w:t>
      </w:r>
      <w:r w:rsidRPr="00693D94">
        <w:rPr>
          <w:rStyle w:val="slostrnky"/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r w:rsidRPr="00693D94">
        <w:rPr>
          <w:rFonts w:ascii="Times New Roman" w:hAnsi="Times New Roman"/>
          <w:b w:val="0"/>
          <w:bCs w:val="0"/>
          <w:snapToGrid w:val="0"/>
          <w:color w:val="auto"/>
          <w:sz w:val="24"/>
          <w:szCs w:val="24"/>
        </w:rPr>
        <w:t>.</w:t>
      </w:r>
    </w:p>
    <w:p w14:paraId="5D3343DA" w14:textId="77777777" w:rsidR="00457B84" w:rsidRPr="00674484" w:rsidRDefault="00457B84" w:rsidP="00457B84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Daňový doklad bude oprávněnému doručen elektronicky v čitelné podobě ve formátu </w:t>
      </w:r>
      <w:proofErr w:type="spellStart"/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pdf</w:t>
      </w:r>
      <w:proofErr w:type="spellEnd"/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na emailovou adresu „</w:t>
      </w:r>
      <w:hyperlink r:id="rId8" w:history="1">
        <w:r w:rsidRPr="00674484">
          <w:rPr>
            <w:rFonts w:ascii="Times New Roman" w:hAnsi="Times New Roman"/>
            <w:b w:val="0"/>
            <w:bCs w:val="0"/>
            <w:snapToGrid w:val="0"/>
            <w:color w:val="auto"/>
            <w:sz w:val="24"/>
            <w:szCs w:val="20"/>
          </w:rPr>
          <w:t>epodatelna@t-mobile.cz</w:t>
        </w:r>
      </w:hyperlink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“, přičemž každý email může obsahovat jen jeden doklad a v předmětu e-mailu musí 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být </w:t>
      </w:r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za účelem identifikace vždy uv</w:t>
      </w:r>
      <w:r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edeno</w:t>
      </w:r>
      <w:r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označení „ELPAFA“. </w:t>
      </w:r>
    </w:p>
    <w:p w14:paraId="5DFC65BE" w14:textId="77777777" w:rsidR="00457B84" w:rsidRPr="009641B7" w:rsidRDefault="00457B84" w:rsidP="009641B7">
      <w:pPr>
        <w:rPr>
          <w:b/>
        </w:rPr>
      </w:pPr>
    </w:p>
    <w:p w14:paraId="38A3D64B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bookmarkStart w:id="4" w:name="_Ref365880030"/>
      <w:r w:rsidRPr="0088785F">
        <w:rPr>
          <w:rStyle w:val="Siln"/>
          <w:b/>
          <w:bCs/>
          <w:color w:val="auto"/>
        </w:rPr>
        <w:t>Práva a povinnosti stran při provozu zařízení</w:t>
      </w:r>
      <w:bookmarkEnd w:id="4"/>
    </w:p>
    <w:p w14:paraId="0060D7C9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se zavazuje při výkonu svých práv vyplývajících z této smlouvy co nejvíce šetřit práva povinného.</w:t>
      </w:r>
    </w:p>
    <w:p w14:paraId="1E42FA03" w14:textId="77777777" w:rsidR="005E63FD" w:rsidRPr="00B21A86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dbát o bezpečnost provozu inženýrské sítě.</w:t>
      </w:r>
    </w:p>
    <w:p w14:paraId="2FB9091A" w14:textId="0A25B56A" w:rsidR="009053BC" w:rsidRPr="004E32A1" w:rsidRDefault="005E63FD" w:rsidP="00AC0E22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5" w:name="_Ref365880044"/>
      <w:proofErr w:type="gramStart"/>
      <w:r w:rsidRPr="009641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5"/>
      <w:r w:rsidR="009053BC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proofErr w:type="gramEnd"/>
      <w:r w:rsidR="009053BC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8A770A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="009053BC" w:rsidRPr="004E32A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povinen inženýrskou síť provozovat v souladu s platnými právními předpisy.</w:t>
      </w:r>
    </w:p>
    <w:p w14:paraId="1E67EAB8" w14:textId="42DA6A7E" w:rsidR="009E39FF" w:rsidRPr="009053BC" w:rsidRDefault="009053BC" w:rsidP="009641B7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5880057"/>
      <w:r w:rsidRPr="009053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Provozováním se pro účely této smlouvy rozumí užívaní inženýrské sítě k výkonu hlavní hospodářské činnosti oprávněného jako </w:t>
      </w:r>
      <w:proofErr w:type="gramStart"/>
      <w:r w:rsidRPr="009053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zejména - poskytování</w:t>
      </w:r>
      <w:proofErr w:type="gramEnd"/>
      <w:r w:rsidRPr="009053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telefonních a datových služeb podle druhu</w:t>
      </w:r>
      <w:r w:rsidRPr="009053BC">
        <w:rPr>
          <w:rFonts w:ascii="Times New Roman" w:hAnsi="Times New Roman"/>
          <w:b w:val="0"/>
          <w:bCs w:val="0"/>
          <w:i/>
          <w:snapToGrid w:val="0"/>
          <w:color w:val="auto"/>
          <w:sz w:val="24"/>
          <w:szCs w:val="20"/>
        </w:rPr>
        <w:t xml:space="preserve"> </w:t>
      </w:r>
      <w:r w:rsidRPr="009053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té které inženýrské sítě. </w:t>
      </w:r>
    </w:p>
    <w:bookmarkEnd w:id="6"/>
    <w:p w14:paraId="13A4501D" w14:textId="38ACC96F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informovat povinného o odstranění inženýrské sítě z dotčen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 30 dnů od </w:t>
      </w:r>
      <w:r w:rsidR="009715D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odstranění inženýrské sítě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na výzvu povinného uzavřít smlouvu o zániku práva služebnosti k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služebn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ému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 w:rsidR="00B12394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na jehož p</w:t>
      </w:r>
      <w:r w:rsidR="00DE0022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ovrchu nebo pod jehož povrchem byla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takováto inženýrská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síť umístěna. Oprávněný je povinen splnit povin</w:t>
      </w:r>
      <w:r w:rsidR="00B16B61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nost podle předchozí věty do </w:t>
      </w:r>
      <w:r w:rsidR="001909F1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30 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dnů ode dne doručení výzvy povinného oprávněnému. Uzavření smlouvy podle tohoto odstavce nemá vliv na výši úplaty za zřízení </w:t>
      </w:r>
      <w:r w:rsidR="001E7FBC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práva </w:t>
      </w:r>
      <w:r w:rsidR="001026D0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služebnosti</w:t>
      </w:r>
      <w:r w:rsidR="009E39FF"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 Toto</w:t>
      </w:r>
      <w:r w:rsidRPr="006E793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platí obdobně také pro jakoukoliv změnu poměrů, která by mohla odůvodnit změnu, omezení nebo zánik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práva služebnosti.</w:t>
      </w:r>
    </w:p>
    <w:p w14:paraId="21A23603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>Následky porušení povinnosti</w:t>
      </w:r>
    </w:p>
    <w:p w14:paraId="66FEE3E2" w14:textId="77777777" w:rsidR="005E63FD" w:rsidRPr="00691369" w:rsidRDefault="00C600C6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který je v prodlení se spl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cením peněžitého dluhu,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je povinen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povinnému </w:t>
      </w:r>
      <w:r w:rsidR="009E39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úroky z prodlení </w:t>
      </w:r>
      <w:r w:rsidR="005E63FD"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</w:t>
      </w:r>
      <w:r w:rsidR="005E63F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výši stanovené obecně závaznými právními předpisy.</w:t>
      </w:r>
    </w:p>
    <w:p w14:paraId="5B794A4A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lastRenderedPageBreak/>
        <w:t>Katastrální řízení</w:t>
      </w:r>
    </w:p>
    <w:p w14:paraId="5723D605" w14:textId="77777777" w:rsidR="005E63FD" w:rsidRPr="009A5DEF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podá návrh na vklad práva služebnosti do katastru nemovitostí po splnění závazku </w:t>
      </w:r>
      <w:r w:rsidR="0030051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oprávněného</w:t>
      </w:r>
      <w:r w:rsidR="00300517"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 zaplacení 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cen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="009715D4"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B16B61" w:rsidRP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7721BE1F" w14:textId="5FDE146A" w:rsidR="007A130A" w:rsidRDefault="005E63FD" w:rsidP="007A130A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se zavazuje poskytnout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ovinnému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všechnu potřebnou součinnost v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souvislosti s podáním návrhu na vklad práva služebnosti do katastru nemovitostí.</w:t>
      </w:r>
    </w:p>
    <w:p w14:paraId="633192D9" w14:textId="5C205B5A" w:rsidR="001A578E" w:rsidRPr="00927050" w:rsidRDefault="001A578E" w:rsidP="001A578E">
      <w:pPr>
        <w:pStyle w:val="Nadpis2"/>
        <w:keepNext w:val="0"/>
        <w:spacing w:before="120"/>
        <w:jc w:val="both"/>
        <w:rPr>
          <w:color w:val="auto"/>
        </w:rPr>
      </w:pPr>
      <w:r w:rsidRPr="00927050">
        <w:rPr>
          <w:rFonts w:ascii="Times New Roman" w:hAnsi="Times New Roman"/>
          <w:b w:val="0"/>
          <w:bCs w:val="0"/>
          <w:color w:val="auto"/>
          <w:sz w:val="24"/>
          <w:szCs w:val="24"/>
        </w:rPr>
        <w:t>Smluvní strany se zavazují pro případ, kdy podle této smlouvy katastrální úřad neprovede vklad služebnosti do katastru nemovitostí, nahradit příslušná ujednání této smlouvy,</w:t>
      </w:r>
      <w:r w:rsidR="00D31F73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Pr="0092705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případně uzavřít smlouvu novou tak, aby nejlépe odpovídala vůli účastníků projevené v této smlouvě a aby byla listinou způsobilou k provedení vkladu služebnosti dle této smlouvy do katastru nemovitostí, a to </w:t>
      </w:r>
      <w:r w:rsidR="00546CAF">
        <w:rPr>
          <w:rFonts w:ascii="Times New Roman" w:hAnsi="Times New Roman"/>
          <w:b w:val="0"/>
          <w:bCs w:val="0"/>
          <w:color w:val="auto"/>
          <w:sz w:val="24"/>
          <w:szCs w:val="24"/>
        </w:rPr>
        <w:t>bez zbytečného odkladu</w:t>
      </w:r>
      <w:r w:rsidRPr="0092705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65C21F24" w14:textId="77777777" w:rsidR="001A578E" w:rsidRPr="001A578E" w:rsidRDefault="001A578E" w:rsidP="00927050"/>
    <w:p w14:paraId="7CA8C850" w14:textId="7B071F30" w:rsidR="005E63FD" w:rsidRPr="00B02E94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tímto zmocňuje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k podání návrh</w:t>
      </w:r>
      <w:r w:rsidR="009715D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 na vklad práva služebnosti do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katastru nemovitostí, jeho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zpětvzetí nebo zúžení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všem dalším úkonům týkajícím se tohoto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katastrálního řízení. Povinný zmocnění podle předchozí věty přijímá.</w:t>
      </w:r>
    </w:p>
    <w:p w14:paraId="7219AA22" w14:textId="77777777" w:rsidR="005E63FD" w:rsidRPr="0088785F" w:rsidRDefault="005E63FD" w:rsidP="0088785F">
      <w:pPr>
        <w:pStyle w:val="Nadpis1"/>
        <w:spacing w:before="360"/>
        <w:ind w:firstLine="289"/>
        <w:jc w:val="center"/>
        <w:rPr>
          <w:rStyle w:val="Siln"/>
          <w:b/>
          <w:bCs/>
          <w:color w:val="auto"/>
        </w:rPr>
      </w:pPr>
      <w:r w:rsidRPr="0088785F">
        <w:rPr>
          <w:rStyle w:val="Siln"/>
          <w:b/>
          <w:bCs/>
          <w:color w:val="auto"/>
        </w:rPr>
        <w:t xml:space="preserve">Společná a závěrečná ustanovení </w:t>
      </w:r>
    </w:p>
    <w:p w14:paraId="5DA0CAF8" w14:textId="77777777" w:rsidR="005E63F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Neplatnost nebo nevynutitelnost některého ustanovení této </w:t>
      </w:r>
      <w:r w:rsidR="00A2376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mlouvy nemá za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následek neplatnost nebo nevynutitelnost ostatních ustanovení. Smluvní strany vyvinou veškeré úsilí, aby dotčená ustanovení nahradily ustanovením platným a vynutitelným, které svým smyslem a účelem v nejvyšší možné míře odpovídá dotčenému ustanovení.</w:t>
      </w:r>
    </w:p>
    <w:p w14:paraId="7C97663B" w14:textId="77777777" w:rsidR="005E63FD" w:rsidRPr="00CF785D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Smlouvu lze měnit dohodou smluvních stran v písemné formě</w:t>
      </w:r>
      <w:r w:rsidR="00A2376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listinné podobě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5739D2FA" w14:textId="060D0ECD" w:rsidR="005E63FD" w:rsidRPr="009928A2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Smlouva je vyhotovena v </w:t>
      </w:r>
      <w:r w:rsidR="00D31F73" w:rsidRPr="00D31F7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pěti</w:t>
      </w:r>
      <w:r w:rsidR="00A64F7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stejnopisech, z nichž každý má platnost originálu. 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 xml:space="preserve">Povinný </w:t>
      </w:r>
      <w:proofErr w:type="gramStart"/>
      <w:r w:rsidRPr="009928A2">
        <w:rPr>
          <w:rFonts w:ascii="Times New Roman" w:hAnsi="Times New Roman"/>
          <w:b w:val="0"/>
          <w:color w:val="auto"/>
          <w:sz w:val="24"/>
          <w:szCs w:val="24"/>
        </w:rPr>
        <w:t>obdrží</w:t>
      </w:r>
      <w:proofErr w:type="gramEnd"/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31F73" w:rsidRPr="00D31F7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tři</w:t>
      </w:r>
      <w:r w:rsidR="00A64F72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>y, oprávněný jeden 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A64F72">
        <w:rPr>
          <w:rFonts w:ascii="Times New Roman" w:hAnsi="Times New Roman"/>
          <w:b w:val="0"/>
          <w:color w:val="auto"/>
          <w:sz w:val="24"/>
          <w:szCs w:val="24"/>
        </w:rPr>
        <w:t xml:space="preserve">Jeden </w:t>
      </w:r>
      <w:r>
        <w:rPr>
          <w:rFonts w:ascii="Times New Roman" w:hAnsi="Times New Roman"/>
          <w:b w:val="0"/>
          <w:color w:val="auto"/>
          <w:sz w:val="24"/>
          <w:szCs w:val="24"/>
        </w:rPr>
        <w:t>stejnopis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j</w:t>
      </w:r>
      <w:r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 xml:space="preserve"> určen pro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podání návrhu na </w:t>
      </w:r>
      <w:r w:rsidRPr="009928A2">
        <w:rPr>
          <w:rFonts w:ascii="Times New Roman" w:hAnsi="Times New Roman"/>
          <w:b w:val="0"/>
          <w:color w:val="auto"/>
          <w:sz w:val="24"/>
          <w:szCs w:val="24"/>
        </w:rPr>
        <w:t>vklad práva služebnosti do katastru nemovitostí.</w:t>
      </w:r>
    </w:p>
    <w:p w14:paraId="21B3F6FE" w14:textId="576FD324" w:rsidR="00315AF9" w:rsidRPr="00A64F72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F785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Sml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ouva je uzavřena dnem </w:t>
      </w:r>
      <w:r w:rsidRPr="0002774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podpisu smluvních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stran a tímto dnem nabývá platnosti. </w:t>
      </w:r>
    </w:p>
    <w:p w14:paraId="51F8F1D2" w14:textId="77777777" w:rsidR="00D84BE5" w:rsidRDefault="00D84BE5" w:rsidP="00D84BE5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49B3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349B3">
        <w:rPr>
          <w:rFonts w:ascii="Times New Roman" w:hAnsi="Times New Roman"/>
          <w:b w:val="0"/>
          <w:color w:val="auto"/>
          <w:sz w:val="24"/>
          <w:szCs w:val="24"/>
        </w:rPr>
        <w:t xml:space="preserve"> 2).</w:t>
      </w:r>
    </w:p>
    <w:p w14:paraId="6532BC2E" w14:textId="77777777" w:rsidR="00315AF9" w:rsidRPr="00DA21D8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Hlk517184826"/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mlouva podléhá uveřejnění dle zákona č. 340/2015 Sb., o zvláštních podmínkách účinnosti některých smluv, uveřejňování těchto smluv a o registru smluv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(zákon o registru smluv)</w:t>
      </w:r>
      <w:r w:rsidRPr="00E86304">
        <w:rPr>
          <w:rFonts w:ascii="Times New Roman" w:hAnsi="Times New Roman"/>
          <w:b w:val="0"/>
          <w:color w:val="auto"/>
          <w:sz w:val="24"/>
          <w:szCs w:val="24"/>
        </w:rPr>
        <w:t>, ve znění pozdějších předpisů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666A2572" w14:textId="77777777" w:rsidR="00315AF9" w:rsidRPr="00DA21D8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</w:t>
      </w:r>
      <w:r w:rsidRPr="00E86304">
        <w:rPr>
          <w:rFonts w:ascii="Times New Roman" w:hAnsi="Times New Roman"/>
          <w:b w:val="0"/>
          <w:color w:val="auto"/>
          <w:sz w:val="24"/>
          <w:szCs w:val="24"/>
        </w:rPr>
        <w:t>, ve znění pozdějších předpisů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112B8678" w14:textId="6ADA43DD" w:rsidR="00315AF9" w:rsidRPr="00DA21D8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Strany se dohodly, že tuto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mlouvu zašle k uveřejnění v registru smluv povinný</w:t>
      </w:r>
      <w:r w:rsidR="00674484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74484" w:rsidRP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674484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přičemž začerní (anonymizuje) osobní údaje ve smlouvě uvedené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4DD26D54" w14:textId="77777777" w:rsidR="00315AF9" w:rsidRPr="00DA21D8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Oprávněný prohlašuje, že údaje uvedené v této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mlouvě nejsou předmětem jeho obchodního tajemství.</w:t>
      </w:r>
    </w:p>
    <w:p w14:paraId="1CB91126" w14:textId="77777777" w:rsidR="00315AF9" w:rsidRPr="00DA21D8" w:rsidRDefault="00315AF9" w:rsidP="00315AF9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Oprávněný prohlašuje, že údaje uvedené v této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mlouvě nejsou informacemi požívajícími ochrany důvěrnosti jeho majetkových poměrů.</w:t>
      </w:r>
    </w:p>
    <w:p w14:paraId="0404834D" w14:textId="4243CF61" w:rsidR="00D84BE5" w:rsidRPr="00B3614F" w:rsidRDefault="00D84BE5" w:rsidP="00D84BE5">
      <w:pPr>
        <w:pStyle w:val="Nadpis2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>Oprávněný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jako účastník smluvního vztahu dle této smlouvy tímto potvrzuje, že byl v okamžiku získání osobních údajů </w:t>
      </w:r>
      <w:r w:rsidR="0067448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seznámen s informacemi o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zpracování osobních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údajů pro účely splnění práv a povinností dle této smlouvy. Bližší informace o</w:t>
      </w:r>
      <w:r w:rsidR="00693D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zpracování osobních údajů poskytuje </w:t>
      </w:r>
      <w:r w:rsidR="0067448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</w:t>
      </w:r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svých internetových stránkách </w:t>
      </w:r>
      <w:hyperlink r:id="rId9" w:history="1">
        <w:r w:rsidRPr="00B3614F">
          <w:rPr>
            <w:rFonts w:ascii="Times New Roman" w:hAnsi="Times New Roman"/>
            <w:b w:val="0"/>
            <w:bCs w:val="0"/>
            <w:snapToGrid w:val="0"/>
            <w:color w:val="000000"/>
            <w:sz w:val="24"/>
            <w:szCs w:val="20"/>
          </w:rPr>
          <w:t>www.brno.cz/gdpr/</w:t>
        </w:r>
      </w:hyperlink>
      <w:r w:rsidRPr="00B3614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7"/>
    </w:p>
    <w:p w14:paraId="3C2DDBF1" w14:textId="08B90AD5" w:rsidR="00D84BE5" w:rsidRPr="0008785A" w:rsidRDefault="00D84BE5" w:rsidP="0008785A">
      <w:pPr>
        <w:pStyle w:val="Nadpis2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93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C93A6E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 zpracování 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osobních údajů povinný informuje, že na stránce </w:t>
      </w:r>
      <w:r w:rsidR="00D31F73" w:rsidRP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www.brno.cz/GDPR</w:t>
      </w:r>
      <w:r w:rsidR="00D31F7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 zveřejněna informace o nakládání s osobními údaji.</w:t>
      </w:r>
    </w:p>
    <w:p w14:paraId="465B8484" w14:textId="442FA97F" w:rsidR="009F0BE1" w:rsidRPr="0008785A" w:rsidRDefault="009F0BE1" w:rsidP="009F0BE1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V souvislosti s uzavřením a plněním této smlouvy </w:t>
      </w:r>
      <w:r w:rsidR="007A130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zpracovává oprávněný</w:t>
      </w:r>
      <w:r w:rsidR="007A130A" w:rsidRPr="0008785A" w:rsidDel="007A130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osobní údaj fyzické osoby jednající za druhou smluvní stranu nebo fyzické osoby zapojené do procesu plnění smlouvy (dále společně jako „Subjekt údajů“), a to pro účely:</w:t>
      </w:r>
    </w:p>
    <w:p w14:paraId="3FF79F3C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bookmarkStart w:id="8" w:name="_Ref522707803"/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uzavírání a plnění smlouvy;</w:t>
      </w:r>
      <w:bookmarkEnd w:id="8"/>
    </w:p>
    <w:p w14:paraId="19A48E20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vnitřní administrativní potřeby;</w:t>
      </w:r>
    </w:p>
    <w:p w14:paraId="58ED267C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ochrana majetku a osob;</w:t>
      </w:r>
    </w:p>
    <w:p w14:paraId="1CEA3A1E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ochrana právních nároků;</w:t>
      </w:r>
    </w:p>
    <w:p w14:paraId="60C446EC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bookmarkStart w:id="9" w:name="_Ref522707822"/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tvorba statistik a evidencí;</w:t>
      </w:r>
      <w:bookmarkEnd w:id="9"/>
    </w:p>
    <w:p w14:paraId="64E1A426" w14:textId="77777777" w:rsidR="009F0BE1" w:rsidRPr="0008785A" w:rsidRDefault="009F0BE1" w:rsidP="00693D94">
      <w:pPr>
        <w:pStyle w:val="Nadpis3"/>
        <w:keepNext w:val="0"/>
        <w:keepLines w:val="0"/>
        <w:spacing w:before="0"/>
        <w:ind w:left="709" w:hanging="709"/>
        <w:rPr>
          <w:rFonts w:ascii="Times New Roman" w:hAnsi="Times New Roman"/>
          <w:b w:val="0"/>
          <w:bCs w:val="0"/>
          <w:snapToGrid w:val="0"/>
          <w:color w:val="000000"/>
          <w:sz w:val="24"/>
        </w:rPr>
      </w:pPr>
      <w:bookmarkStart w:id="10" w:name="_Ref522707838"/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>plnění zákonných povinností.</w:t>
      </w:r>
      <w:bookmarkEnd w:id="10"/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</w:rPr>
        <w:t xml:space="preserve"> </w:t>
      </w:r>
    </w:p>
    <w:p w14:paraId="5AB0385E" w14:textId="0B664B07" w:rsidR="009F0BE1" w:rsidRDefault="009F0BE1" w:rsidP="00693D94">
      <w:pPr>
        <w:pStyle w:val="Nadpis2"/>
        <w:keepNext w:val="0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Právními důvody ke zpracování jsou oprávněné zájmy (účely uvedené v písm. (a) – (e)) a</w:t>
      </w:r>
      <w:r w:rsidR="00315AF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plnění právních povinností (účel uvedený v písm. (f)) správce. Zpracovávanými osobními údaji jsou identifikační a kontaktní údaje, pracovní či korporátní zařazení a záznamy komunikace. V případě přístupu do informačních systémů správce, jsou zpracovávány další údaje, o čemž bude Subjekt údajů poučen v rámci přidělení přístupu. Smluvní strany se zavazují informovat Subjekt údajů (své zaměstnance, pracovníky atp.) o tom, že jejich údaje jsou druhou smluvní stranou, která je v pozici správce, zpracovávány, a to zejména v rozsahu čl. 13 a násl. nařízení </w:t>
      </w:r>
      <w:r w:rsidR="00546CA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Evropského parlamentu a Rady (EU) 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č. 2016/679.</w:t>
      </w:r>
    </w:p>
    <w:p w14:paraId="6E5914F8" w14:textId="77777777" w:rsidR="00DA59C5" w:rsidRPr="00DA59C5" w:rsidRDefault="00DA59C5" w:rsidP="00DA59C5"/>
    <w:p w14:paraId="356F5B9F" w14:textId="77777777" w:rsidR="00A91951" w:rsidRPr="0008785A" w:rsidRDefault="005E63FD" w:rsidP="0088785F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08785A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 strany prohlašují, že si smlouvu přečetly, jejímu obsahu rozumějí, smlouva </w:t>
      </w:r>
      <w:r w:rsidRPr="0008785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nebyla uzavřena v tísni, ani za nápadně nevýhodných podmínek a na důkaz souhlasu s výše uvedeným textem připojují své podpisy.</w:t>
      </w:r>
    </w:p>
    <w:p w14:paraId="0C1AA4B4" w14:textId="37613122" w:rsidR="00A91951" w:rsidRDefault="00A91951" w:rsidP="00A34F43"/>
    <w:p w14:paraId="424DAAD7" w14:textId="7B3C6520" w:rsidR="00DA59C5" w:rsidRDefault="00510B0A" w:rsidP="007A0656">
      <w:pPr>
        <w:pStyle w:val="Nadpis2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Smluvní strany se dohodly že 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dnem </w:t>
      </w: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nabytí 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účinnosti </w:t>
      </w: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této </w:t>
      </w:r>
      <w:r w:rsidR="005E233A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mlouvy se zrušuje</w:t>
      </w:r>
      <w:r w:rsid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smlouv</w:t>
      </w: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a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o zřízení služebnosti č. 5623062759 (TMCZ č. 60088/VB3/FTTH-000/2023) ze dne 20. 7. 2023</w:t>
      </w:r>
      <w:r w:rsidR="00AE2149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(dále též jen jako „původní smlouva“)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, a to z důvodu změn v katastru nemovitostí</w:t>
      </w:r>
      <w:r w:rsidR="00AE2149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uvedených v odst. 2.4. </w:t>
      </w:r>
      <w:r w:rsidR="00CA50CB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</w:t>
      </w:r>
      <w:r w:rsidR="00AE2149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mlouvy</w:t>
      </w:r>
      <w:r w:rsidR="00DA59C5"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  <w:r w:rsidRPr="009641B7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</w:p>
    <w:p w14:paraId="49A4C1F6" w14:textId="03993938" w:rsidR="00974C21" w:rsidRPr="009641B7" w:rsidRDefault="00974C21" w:rsidP="009641B7">
      <w:pPr>
        <w:jc w:val="both"/>
        <w:rPr>
          <w:b/>
          <w:bCs/>
          <w:snapToGrid w:val="0"/>
          <w:sz w:val="24"/>
        </w:rPr>
      </w:pPr>
      <w:r w:rsidRPr="009641B7">
        <w:rPr>
          <w:snapToGrid w:val="0"/>
          <w:sz w:val="24"/>
        </w:rPr>
        <w:t xml:space="preserve">Cena za zřízení práva služebnosti </w:t>
      </w:r>
      <w:r w:rsidR="00457B84" w:rsidRPr="009641B7">
        <w:rPr>
          <w:snapToGrid w:val="0"/>
          <w:sz w:val="24"/>
        </w:rPr>
        <w:t>dle</w:t>
      </w:r>
      <w:r w:rsidRPr="009641B7">
        <w:rPr>
          <w:snapToGrid w:val="0"/>
          <w:sz w:val="24"/>
        </w:rPr>
        <w:t xml:space="preserve"> odst. 4.2 této </w:t>
      </w:r>
      <w:r w:rsidR="007A0656">
        <w:rPr>
          <w:snapToGrid w:val="0"/>
          <w:sz w:val="24"/>
        </w:rPr>
        <w:t>s</w:t>
      </w:r>
      <w:r w:rsidRPr="009641B7">
        <w:rPr>
          <w:snapToGrid w:val="0"/>
          <w:sz w:val="24"/>
        </w:rPr>
        <w:t xml:space="preserve">mlouvy </w:t>
      </w:r>
      <w:r w:rsidR="00457B84" w:rsidRPr="009641B7">
        <w:rPr>
          <w:snapToGrid w:val="0"/>
          <w:sz w:val="24"/>
        </w:rPr>
        <w:t xml:space="preserve">ve výši </w:t>
      </w:r>
      <w:r w:rsidR="00C73F5A" w:rsidRPr="009641B7">
        <w:rPr>
          <w:snapToGrid w:val="0"/>
          <w:sz w:val="24"/>
        </w:rPr>
        <w:t>130.359,35</w:t>
      </w:r>
      <w:r w:rsidR="001D69BB">
        <w:rPr>
          <w:snapToGrid w:val="0"/>
          <w:sz w:val="24"/>
        </w:rPr>
        <w:t xml:space="preserve"> </w:t>
      </w:r>
      <w:r w:rsidR="00C73F5A" w:rsidRPr="009641B7">
        <w:rPr>
          <w:snapToGrid w:val="0"/>
          <w:sz w:val="24"/>
        </w:rPr>
        <w:t xml:space="preserve">Kč vč. DPH </w:t>
      </w:r>
      <w:r w:rsidR="005E233A">
        <w:rPr>
          <w:snapToGrid w:val="0"/>
          <w:sz w:val="24"/>
        </w:rPr>
        <w:t>s</w:t>
      </w:r>
      <w:r w:rsidR="00313CA6" w:rsidRPr="009641B7">
        <w:rPr>
          <w:snapToGrid w:val="0"/>
          <w:sz w:val="24"/>
        </w:rPr>
        <w:t xml:space="preserve">e </w:t>
      </w:r>
      <w:r w:rsidRPr="009641B7">
        <w:rPr>
          <w:snapToGrid w:val="0"/>
          <w:sz w:val="24"/>
        </w:rPr>
        <w:t xml:space="preserve">tímto započítává vůči nároku oprávněného na vrácení ceny za zřízení práva </w:t>
      </w:r>
      <w:proofErr w:type="gramStart"/>
      <w:r w:rsidRPr="009641B7">
        <w:rPr>
          <w:snapToGrid w:val="0"/>
          <w:sz w:val="24"/>
        </w:rPr>
        <w:t>služebnosti</w:t>
      </w:r>
      <w:r w:rsidR="00F13AB8">
        <w:rPr>
          <w:snapToGrid w:val="0"/>
          <w:sz w:val="24"/>
        </w:rPr>
        <w:t xml:space="preserve"> </w:t>
      </w:r>
      <w:r w:rsidRPr="009641B7">
        <w:rPr>
          <w:snapToGrid w:val="0"/>
          <w:sz w:val="24"/>
        </w:rPr>
        <w:t xml:space="preserve"> </w:t>
      </w:r>
      <w:r w:rsidR="001D69BB" w:rsidRPr="0088212C">
        <w:rPr>
          <w:snapToGrid w:val="0"/>
          <w:sz w:val="24"/>
        </w:rPr>
        <w:t>z</w:t>
      </w:r>
      <w:proofErr w:type="gramEnd"/>
      <w:r w:rsidR="001D69BB" w:rsidRPr="0088212C">
        <w:rPr>
          <w:snapToGrid w:val="0"/>
          <w:sz w:val="24"/>
        </w:rPr>
        <w:t> důvodu zrušení původní smlouvy</w:t>
      </w:r>
      <w:r w:rsidR="001D69BB" w:rsidRPr="001D69BB">
        <w:rPr>
          <w:snapToGrid w:val="0"/>
          <w:sz w:val="24"/>
        </w:rPr>
        <w:t xml:space="preserve"> </w:t>
      </w:r>
      <w:r w:rsidRPr="009641B7">
        <w:rPr>
          <w:snapToGrid w:val="0"/>
          <w:sz w:val="24"/>
        </w:rPr>
        <w:t>ve výši 1</w:t>
      </w:r>
      <w:r w:rsidR="00C73F5A" w:rsidRPr="009641B7">
        <w:rPr>
          <w:snapToGrid w:val="0"/>
          <w:sz w:val="24"/>
        </w:rPr>
        <w:t>30.359,35</w:t>
      </w:r>
      <w:r w:rsidR="005E233A">
        <w:rPr>
          <w:snapToGrid w:val="0"/>
          <w:sz w:val="24"/>
        </w:rPr>
        <w:t xml:space="preserve"> </w:t>
      </w:r>
      <w:r w:rsidRPr="009641B7">
        <w:rPr>
          <w:snapToGrid w:val="0"/>
          <w:sz w:val="24"/>
        </w:rPr>
        <w:t>Kč</w:t>
      </w:r>
      <w:r w:rsidR="00C73F5A" w:rsidRPr="009641B7">
        <w:rPr>
          <w:snapToGrid w:val="0"/>
          <w:sz w:val="24"/>
        </w:rPr>
        <w:t xml:space="preserve"> vč. DPH</w:t>
      </w:r>
      <w:r w:rsidRPr="009641B7">
        <w:rPr>
          <w:snapToGrid w:val="0"/>
          <w:sz w:val="24"/>
        </w:rPr>
        <w:t>, kterou uhradil oprávněný</w:t>
      </w:r>
      <w:r w:rsidR="00D31F73">
        <w:rPr>
          <w:snapToGrid w:val="0"/>
          <w:sz w:val="24"/>
        </w:rPr>
        <w:t> </w:t>
      </w:r>
      <w:r w:rsidRPr="009641B7">
        <w:rPr>
          <w:snapToGrid w:val="0"/>
          <w:sz w:val="24"/>
        </w:rPr>
        <w:t>povinnému na základě původní smlouvy</w:t>
      </w:r>
      <w:r w:rsidR="005E233A">
        <w:rPr>
          <w:snapToGrid w:val="0"/>
          <w:sz w:val="24"/>
        </w:rPr>
        <w:t xml:space="preserve">. Cena za zřízení práva služebnosti dle původní smlouvy byla </w:t>
      </w:r>
      <w:r w:rsidR="005E233A" w:rsidRPr="0088212C">
        <w:rPr>
          <w:snapToGrid w:val="0"/>
          <w:sz w:val="24"/>
        </w:rPr>
        <w:t>vyúčtov</w:t>
      </w:r>
      <w:r w:rsidR="005E233A">
        <w:rPr>
          <w:snapToGrid w:val="0"/>
          <w:sz w:val="24"/>
        </w:rPr>
        <w:t>ána</w:t>
      </w:r>
      <w:r w:rsidR="005E233A" w:rsidRPr="0088212C">
        <w:rPr>
          <w:snapToGrid w:val="0"/>
          <w:sz w:val="24"/>
        </w:rPr>
        <w:t xml:space="preserve"> daňovým dokladem č. 239000773KOF00 znějícím na částku 132.359,35 Kč vč. DPH</w:t>
      </w:r>
      <w:r w:rsidR="00F7675A">
        <w:rPr>
          <w:snapToGrid w:val="0"/>
          <w:sz w:val="24"/>
        </w:rPr>
        <w:t>, vystaveným dne 20.7.2023, splatným dne 3.9.2023</w:t>
      </w:r>
      <w:r w:rsidRPr="009641B7">
        <w:rPr>
          <w:snapToGrid w:val="0"/>
          <w:sz w:val="24"/>
        </w:rPr>
        <w:t>.</w:t>
      </w:r>
      <w:r w:rsidR="00313CA6">
        <w:rPr>
          <w:snapToGrid w:val="0"/>
          <w:sz w:val="24"/>
        </w:rPr>
        <w:t xml:space="preserve"> Účinky </w:t>
      </w:r>
      <w:r w:rsidR="001D69BB">
        <w:rPr>
          <w:snapToGrid w:val="0"/>
          <w:sz w:val="24"/>
        </w:rPr>
        <w:t xml:space="preserve">tohoto </w:t>
      </w:r>
      <w:r w:rsidR="00313CA6">
        <w:rPr>
          <w:snapToGrid w:val="0"/>
          <w:sz w:val="24"/>
        </w:rPr>
        <w:t xml:space="preserve">započtení nastávají dnem </w:t>
      </w:r>
      <w:r w:rsidR="00507B36">
        <w:rPr>
          <w:snapToGrid w:val="0"/>
          <w:sz w:val="24"/>
        </w:rPr>
        <w:t xml:space="preserve">splatnosti daňového </w:t>
      </w:r>
      <w:proofErr w:type="gramStart"/>
      <w:r w:rsidR="00507B36">
        <w:rPr>
          <w:snapToGrid w:val="0"/>
          <w:sz w:val="24"/>
        </w:rPr>
        <w:t>dokladu  -</w:t>
      </w:r>
      <w:proofErr w:type="gramEnd"/>
      <w:r w:rsidR="009641B7">
        <w:rPr>
          <w:snapToGrid w:val="0"/>
          <w:sz w:val="24"/>
        </w:rPr>
        <w:t xml:space="preserve"> </w:t>
      </w:r>
      <w:r w:rsidR="00507B36">
        <w:rPr>
          <w:snapToGrid w:val="0"/>
          <w:sz w:val="24"/>
        </w:rPr>
        <w:t>faktury</w:t>
      </w:r>
      <w:r w:rsidR="00C73F5A">
        <w:rPr>
          <w:snapToGrid w:val="0"/>
          <w:sz w:val="24"/>
        </w:rPr>
        <w:t xml:space="preserve">, kterou bude vyúčtována </w:t>
      </w:r>
      <w:r w:rsidR="00DA3583">
        <w:rPr>
          <w:snapToGrid w:val="0"/>
          <w:sz w:val="24"/>
        </w:rPr>
        <w:t xml:space="preserve">cena za zřízení práva služebnosti </w:t>
      </w:r>
      <w:r w:rsidR="001D69BB">
        <w:rPr>
          <w:snapToGrid w:val="0"/>
          <w:sz w:val="24"/>
        </w:rPr>
        <w:t>dle odst. 4.2 a 4.4 a 4.5 této smlouvy</w:t>
      </w:r>
      <w:r w:rsidR="00507B36">
        <w:rPr>
          <w:snapToGrid w:val="0"/>
          <w:sz w:val="24"/>
        </w:rPr>
        <w:t xml:space="preserve">. </w:t>
      </w:r>
      <w:r w:rsidR="00CA50CB" w:rsidRPr="00CA50CB">
        <w:rPr>
          <w:snapToGrid w:val="0"/>
          <w:sz w:val="24"/>
        </w:rPr>
        <w:t>Dnem</w:t>
      </w:r>
      <w:r w:rsidRPr="00CA50CB">
        <w:rPr>
          <w:snapToGrid w:val="0"/>
          <w:sz w:val="24"/>
        </w:rPr>
        <w:t xml:space="preserve"> nabytí účinnosti </w:t>
      </w:r>
      <w:r w:rsidR="00507B36" w:rsidRPr="00CA50CB">
        <w:rPr>
          <w:snapToGrid w:val="0"/>
          <w:sz w:val="24"/>
        </w:rPr>
        <w:t xml:space="preserve">započtení dle </w:t>
      </w:r>
      <w:r w:rsidR="001D69BB" w:rsidRPr="00CA50CB">
        <w:rPr>
          <w:snapToGrid w:val="0"/>
          <w:sz w:val="24"/>
        </w:rPr>
        <w:t>tohoto odstavce</w:t>
      </w:r>
      <w:r w:rsidRPr="00CA50CB">
        <w:rPr>
          <w:snapToGrid w:val="0"/>
          <w:sz w:val="24"/>
        </w:rPr>
        <w:t xml:space="preserve"> dochází k zániku všech práv, povinností a závazků smluvních stran z původní smlouvy</w:t>
      </w:r>
      <w:r w:rsidR="009641B7">
        <w:rPr>
          <w:snapToGrid w:val="0"/>
          <w:sz w:val="24"/>
        </w:rPr>
        <w:t>.</w:t>
      </w:r>
      <w:r w:rsidR="00DA3583" w:rsidRPr="00CA50CB">
        <w:rPr>
          <w:snapToGrid w:val="0"/>
          <w:sz w:val="24"/>
        </w:rPr>
        <w:t xml:space="preserve"> </w:t>
      </w:r>
      <w:r w:rsidRPr="00CA50CB">
        <w:rPr>
          <w:snapToGrid w:val="0"/>
          <w:sz w:val="24"/>
        </w:rPr>
        <w:t xml:space="preserve">  Smluvní strany prohlašují, že </w:t>
      </w:r>
      <w:r w:rsidR="00DA3583" w:rsidRPr="00CA50CB">
        <w:rPr>
          <w:snapToGrid w:val="0"/>
          <w:sz w:val="24"/>
        </w:rPr>
        <w:t xml:space="preserve">dnem nabytí účinků </w:t>
      </w:r>
      <w:r w:rsidR="006D1833" w:rsidRPr="00CA50CB">
        <w:rPr>
          <w:snapToGrid w:val="0"/>
          <w:sz w:val="24"/>
        </w:rPr>
        <w:t xml:space="preserve">tohoto </w:t>
      </w:r>
      <w:r w:rsidR="00DA3583" w:rsidRPr="00CA50CB">
        <w:rPr>
          <w:snapToGrid w:val="0"/>
          <w:sz w:val="24"/>
        </w:rPr>
        <w:t xml:space="preserve">započtení zanikají </w:t>
      </w:r>
      <w:r w:rsidRPr="00CA50CB">
        <w:rPr>
          <w:snapToGrid w:val="0"/>
          <w:sz w:val="24"/>
        </w:rPr>
        <w:t xml:space="preserve">veškeré jejich vzájemné nároky z původní smlouvy </w:t>
      </w:r>
      <w:r w:rsidR="00DA3583" w:rsidRPr="00CA50CB">
        <w:rPr>
          <w:snapToGrid w:val="0"/>
          <w:sz w:val="24"/>
        </w:rPr>
        <w:t xml:space="preserve">a </w:t>
      </w:r>
      <w:r w:rsidRPr="00CA50CB">
        <w:rPr>
          <w:snapToGrid w:val="0"/>
          <w:sz w:val="24"/>
        </w:rPr>
        <w:t>jsou vypořádány a nebudou vůči sobě z titulu původní smlouvy žádné nároky uplatňovat.</w:t>
      </w:r>
      <w:r w:rsidRPr="00027741">
        <w:rPr>
          <w:snapToGrid w:val="0"/>
          <w:sz w:val="24"/>
        </w:rPr>
        <w:t xml:space="preserve"> </w:t>
      </w:r>
    </w:p>
    <w:p w14:paraId="26A6AAA9" w14:textId="77777777" w:rsidR="00524BF5" w:rsidRPr="00027741" w:rsidRDefault="00524BF5" w:rsidP="00A34F43"/>
    <w:p w14:paraId="752D3ADF" w14:textId="77777777" w:rsidR="005E63FD" w:rsidRDefault="005E63FD" w:rsidP="0088785F">
      <w:pPr>
        <w:pStyle w:val="Zkladntext"/>
        <w:keepNext/>
        <w:keepLines/>
        <w:widowControl/>
        <w:jc w:val="both"/>
        <w:rPr>
          <w:bCs/>
        </w:rPr>
      </w:pPr>
      <w:r w:rsidRPr="00027741">
        <w:rPr>
          <w:b/>
          <w:bCs/>
        </w:rPr>
        <w:lastRenderedPageBreak/>
        <w:t>Doložka</w:t>
      </w:r>
      <w:r w:rsidRPr="00027741">
        <w:rPr>
          <w:bCs/>
        </w:rPr>
        <w:t xml:space="preserve"> dle </w:t>
      </w:r>
      <w:proofErr w:type="spellStart"/>
      <w:r w:rsidRPr="00027741">
        <w:rPr>
          <w:bCs/>
        </w:rPr>
        <w:t>ust</w:t>
      </w:r>
      <w:proofErr w:type="spellEnd"/>
      <w:r w:rsidRPr="00027741">
        <w:rPr>
          <w:bCs/>
        </w:rPr>
        <w:t>. § 41, odst. 1 zákona č. 128/2000 Sb., o obcích (obecní zřízení), ve znění pozdějších</w:t>
      </w:r>
      <w:r w:rsidRPr="00A52ABE">
        <w:rPr>
          <w:bCs/>
        </w:rPr>
        <w:t xml:space="preserve"> předpisů</w:t>
      </w:r>
    </w:p>
    <w:p w14:paraId="633860AA" w14:textId="77777777" w:rsidR="0088785F" w:rsidRDefault="0088785F" w:rsidP="0088785F">
      <w:pPr>
        <w:pStyle w:val="Zkladntext"/>
        <w:keepNext/>
        <w:keepLines/>
        <w:widowControl/>
        <w:jc w:val="both"/>
        <w:rPr>
          <w:bCs/>
        </w:rPr>
      </w:pPr>
    </w:p>
    <w:p w14:paraId="04E14A14" w14:textId="3D4D8BE3" w:rsidR="005B4C10" w:rsidRDefault="005B4C10" w:rsidP="0088785F">
      <w:pPr>
        <w:pStyle w:val="Zkladntext"/>
        <w:keepNext/>
        <w:keepLines/>
        <w:widowControl/>
        <w:ind w:firstLine="720"/>
        <w:jc w:val="both"/>
        <w:rPr>
          <w:bCs/>
        </w:rPr>
      </w:pPr>
      <w:r w:rsidRPr="00C30888">
        <w:rPr>
          <w:bCs/>
          <w:color w:val="auto"/>
        </w:rPr>
        <w:t>Podmínky této smlouvy byly schváleny Radou města Brna na R</w:t>
      </w:r>
      <w:r w:rsidR="00693D94">
        <w:rPr>
          <w:bCs/>
          <w:color w:val="auto"/>
        </w:rPr>
        <w:t>8</w:t>
      </w:r>
      <w:r w:rsidRPr="00C30888">
        <w:rPr>
          <w:bCs/>
          <w:color w:val="auto"/>
        </w:rPr>
        <w:t>/</w:t>
      </w:r>
      <w:r w:rsidR="00693D94">
        <w:rPr>
          <w:bCs/>
          <w:color w:val="auto"/>
        </w:rPr>
        <w:t>088</w:t>
      </w:r>
      <w:r w:rsidRPr="00C30888">
        <w:rPr>
          <w:bCs/>
          <w:color w:val="auto"/>
        </w:rPr>
        <w:t>. schůzi konané dne 3.</w:t>
      </w:r>
      <w:r w:rsidR="00693D94">
        <w:rPr>
          <w:bCs/>
          <w:color w:val="auto"/>
        </w:rPr>
        <w:t>6</w:t>
      </w:r>
      <w:r w:rsidRPr="00C30888">
        <w:rPr>
          <w:bCs/>
          <w:color w:val="auto"/>
        </w:rPr>
        <w:t>.</w:t>
      </w:r>
      <w:r w:rsidRPr="00CF6671">
        <w:rPr>
          <w:bCs/>
          <w:color w:val="auto"/>
        </w:rPr>
        <w:t>20</w:t>
      </w:r>
      <w:r w:rsidR="00693D94">
        <w:rPr>
          <w:bCs/>
          <w:color w:val="auto"/>
        </w:rPr>
        <w:t>20</w:t>
      </w:r>
      <w:r w:rsidRPr="002D5419">
        <w:rPr>
          <w:bCs/>
        </w:rPr>
        <w:t>.</w:t>
      </w:r>
    </w:p>
    <w:p w14:paraId="62FC5C41" w14:textId="225F1A9E" w:rsidR="00693D94" w:rsidRPr="00693D94" w:rsidRDefault="00693D94" w:rsidP="00693D94">
      <w:pPr>
        <w:pStyle w:val="Zkladntext"/>
        <w:keepNext/>
        <w:keepLines/>
        <w:widowControl/>
        <w:ind w:firstLine="720"/>
        <w:jc w:val="both"/>
        <w:rPr>
          <w:bCs/>
          <w:color w:val="auto"/>
        </w:rPr>
      </w:pPr>
      <w:r w:rsidRPr="00693D94">
        <w:rPr>
          <w:bCs/>
          <w:color w:val="auto"/>
        </w:rPr>
        <w:t xml:space="preserve">Podpisem smlouvy byl pověřen Radou města Brna na </w:t>
      </w:r>
      <w:r w:rsidRPr="00C30888">
        <w:rPr>
          <w:bCs/>
          <w:color w:val="auto"/>
        </w:rPr>
        <w:t>R</w:t>
      </w:r>
      <w:r>
        <w:rPr>
          <w:bCs/>
          <w:color w:val="auto"/>
        </w:rPr>
        <w:t>8</w:t>
      </w:r>
      <w:r w:rsidRPr="00C30888">
        <w:rPr>
          <w:bCs/>
          <w:color w:val="auto"/>
        </w:rPr>
        <w:t>/</w:t>
      </w:r>
      <w:r>
        <w:rPr>
          <w:bCs/>
          <w:color w:val="auto"/>
        </w:rPr>
        <w:t>088</w:t>
      </w:r>
      <w:r w:rsidRPr="00C30888">
        <w:rPr>
          <w:bCs/>
          <w:color w:val="auto"/>
        </w:rPr>
        <w:t>. schůzi konané dne 3.</w:t>
      </w:r>
      <w:r>
        <w:rPr>
          <w:bCs/>
          <w:color w:val="auto"/>
        </w:rPr>
        <w:t>6</w:t>
      </w:r>
      <w:r w:rsidRPr="00C30888">
        <w:rPr>
          <w:bCs/>
          <w:color w:val="auto"/>
        </w:rPr>
        <w:t>.</w:t>
      </w:r>
      <w:r w:rsidRPr="00CF6671">
        <w:rPr>
          <w:bCs/>
          <w:color w:val="auto"/>
        </w:rPr>
        <w:t>20</w:t>
      </w:r>
      <w:r>
        <w:rPr>
          <w:bCs/>
          <w:color w:val="auto"/>
        </w:rPr>
        <w:t>20</w:t>
      </w:r>
      <w:r w:rsidRPr="00693D94">
        <w:rPr>
          <w:bCs/>
          <w:color w:val="auto"/>
        </w:rPr>
        <w:t xml:space="preserve"> vedoucí Odboru investičního MMB.</w:t>
      </w:r>
    </w:p>
    <w:p w14:paraId="0EBB2A2C" w14:textId="77777777" w:rsidR="00693D94" w:rsidRDefault="00693D94" w:rsidP="0088785F">
      <w:pPr>
        <w:pStyle w:val="Zkladntext"/>
        <w:keepNext/>
        <w:keepLines/>
        <w:widowControl/>
        <w:ind w:firstLine="720"/>
        <w:jc w:val="both"/>
        <w:rPr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512"/>
      </w:tblGrid>
      <w:tr w:rsidR="0088785F" w14:paraId="6F6BC26A" w14:textId="77777777" w:rsidTr="00F20D8C">
        <w:trPr>
          <w:trHeight w:val="436"/>
        </w:trPr>
        <w:tc>
          <w:tcPr>
            <w:tcW w:w="4443" w:type="dxa"/>
            <w:vAlign w:val="bottom"/>
          </w:tcPr>
          <w:p w14:paraId="51E39F75" w14:textId="33B03C50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V Brně dne </w:t>
            </w:r>
            <w:r w:rsidRPr="00D36F9E">
              <w:rPr>
                <w:bCs/>
                <w:color w:val="auto"/>
              </w:rPr>
              <w:t>...</w:t>
            </w:r>
            <w:r w:rsidR="00D36F9E" w:rsidRPr="00D36F9E">
              <w:rPr>
                <w:bCs/>
                <w:color w:val="auto"/>
              </w:rPr>
              <w:t>10.04.2024</w:t>
            </w:r>
            <w:r w:rsidRPr="00D36F9E">
              <w:rPr>
                <w:bCs/>
                <w:color w:val="auto"/>
              </w:rPr>
              <w:t>.........</w:t>
            </w:r>
          </w:p>
        </w:tc>
        <w:tc>
          <w:tcPr>
            <w:tcW w:w="4512" w:type="dxa"/>
            <w:vAlign w:val="bottom"/>
          </w:tcPr>
          <w:p w14:paraId="24691C34" w14:textId="1585AA9F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 xml:space="preserve">V </w:t>
            </w:r>
            <w:r w:rsidR="00A23762">
              <w:rPr>
                <w:bCs/>
                <w:color w:val="auto"/>
              </w:rPr>
              <w:t>Praze</w:t>
            </w:r>
            <w:r>
              <w:rPr>
                <w:bCs/>
                <w:color w:val="auto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dne....</w:t>
            </w:r>
            <w:proofErr w:type="gramEnd"/>
            <w:r>
              <w:rPr>
                <w:bCs/>
                <w:color w:val="auto"/>
              </w:rPr>
              <w:t>.</w:t>
            </w:r>
            <w:r w:rsidR="00D31F73">
              <w:rPr>
                <w:bCs/>
                <w:color w:val="auto"/>
              </w:rPr>
              <w:t>31.1.2024</w:t>
            </w:r>
            <w:r>
              <w:rPr>
                <w:bCs/>
                <w:color w:val="auto"/>
              </w:rPr>
              <w:t>...................</w:t>
            </w:r>
          </w:p>
        </w:tc>
      </w:tr>
      <w:tr w:rsidR="0088785F" w14:paraId="168E7066" w14:textId="77777777" w:rsidTr="00F20D8C">
        <w:tc>
          <w:tcPr>
            <w:tcW w:w="4443" w:type="dxa"/>
          </w:tcPr>
          <w:p w14:paraId="4E5E71F0" w14:textId="2BF7BD38" w:rsidR="003D7E94" w:rsidRDefault="003D7E94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</w:rPr>
            </w:pPr>
          </w:p>
          <w:p w14:paraId="5A22CE4E" w14:textId="77777777" w:rsidR="003D7E94" w:rsidRDefault="003D7E94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</w:rPr>
            </w:pPr>
          </w:p>
          <w:p w14:paraId="140E604F" w14:textId="36008E43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povinného</w:t>
            </w:r>
          </w:p>
        </w:tc>
        <w:tc>
          <w:tcPr>
            <w:tcW w:w="4512" w:type="dxa"/>
          </w:tcPr>
          <w:p w14:paraId="37FDDC03" w14:textId="77777777" w:rsidR="003D7E94" w:rsidRDefault="003D7E94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</w:rPr>
            </w:pPr>
          </w:p>
          <w:p w14:paraId="6F22419D" w14:textId="77777777" w:rsidR="003D7E94" w:rsidRDefault="003D7E94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</w:rPr>
            </w:pPr>
          </w:p>
          <w:p w14:paraId="06917DA9" w14:textId="5C9F879C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oprávněného</w:t>
            </w:r>
          </w:p>
        </w:tc>
      </w:tr>
      <w:tr w:rsidR="0088785F" w14:paraId="4E3ED460" w14:textId="77777777" w:rsidTr="00F20D8C">
        <w:trPr>
          <w:trHeight w:val="2366"/>
        </w:trPr>
        <w:tc>
          <w:tcPr>
            <w:tcW w:w="4443" w:type="dxa"/>
          </w:tcPr>
          <w:p w14:paraId="717AAEC7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512" w:type="dxa"/>
          </w:tcPr>
          <w:p w14:paraId="0A8FEB34" w14:textId="77777777" w:rsidR="0088785F" w:rsidRDefault="0088785F" w:rsidP="0088785F">
            <w:pPr>
              <w:pStyle w:val="Zkladntext"/>
              <w:keepNext/>
              <w:keepLines/>
              <w:widowControl/>
              <w:jc w:val="both"/>
              <w:rPr>
                <w:bCs/>
                <w:color w:val="auto"/>
                <w:sz w:val="20"/>
              </w:rPr>
            </w:pPr>
          </w:p>
        </w:tc>
      </w:tr>
      <w:tr w:rsidR="00D84BE5" w14:paraId="4B0D661B" w14:textId="77777777" w:rsidTr="00F20D8C">
        <w:tc>
          <w:tcPr>
            <w:tcW w:w="4443" w:type="dxa"/>
          </w:tcPr>
          <w:p w14:paraId="5B664057" w14:textId="77777777" w:rsidR="00D84BE5" w:rsidRPr="002C1389" w:rsidRDefault="00D84BE5" w:rsidP="00D84BE5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 w:rsidRPr="002C1389"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512" w:type="dxa"/>
          </w:tcPr>
          <w:p w14:paraId="7CBF1ECC" w14:textId="77777777" w:rsidR="00D84BE5" w:rsidRDefault="00D84BE5" w:rsidP="00D84BE5">
            <w:pPr>
              <w:pStyle w:val="Zkladntext"/>
              <w:keepNext/>
              <w:keepLines/>
              <w:widowControl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</w:tr>
      <w:tr w:rsidR="00D84BE5" w14:paraId="1BEEF3E5" w14:textId="77777777" w:rsidTr="00F20D8C">
        <w:tc>
          <w:tcPr>
            <w:tcW w:w="4443" w:type="dxa"/>
          </w:tcPr>
          <w:p w14:paraId="5C12E629" w14:textId="0F7CD3A9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="00D37E33">
              <w:rPr>
                <w:sz w:val="24"/>
                <w:szCs w:val="24"/>
              </w:rPr>
              <w:t>, MBA</w:t>
            </w:r>
          </w:p>
        </w:tc>
        <w:tc>
          <w:tcPr>
            <w:tcW w:w="4512" w:type="dxa"/>
          </w:tcPr>
          <w:p w14:paraId="5C149041" w14:textId="5989E431" w:rsidR="00D84BE5" w:rsidRPr="00DF7BE3" w:rsidRDefault="00D36F9E" w:rsidP="00D84BE5">
            <w:pPr>
              <w:pStyle w:val="Zkladntext"/>
              <w:keepNext/>
              <w:keepLines/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XXXXXXXXXXXXXXXXXXX</w:t>
            </w:r>
          </w:p>
        </w:tc>
      </w:tr>
      <w:tr w:rsidR="00D84BE5" w14:paraId="624A97A7" w14:textId="77777777" w:rsidTr="00F20D8C">
        <w:tc>
          <w:tcPr>
            <w:tcW w:w="4443" w:type="dxa"/>
          </w:tcPr>
          <w:p w14:paraId="390F4958" w14:textId="77777777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1A7D94CE" w14:textId="77777777" w:rsidR="00D84BE5" w:rsidRPr="002C1389" w:rsidRDefault="00D84BE5" w:rsidP="00D84BE5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4512" w:type="dxa"/>
          </w:tcPr>
          <w:p w14:paraId="06481ADE" w14:textId="77777777" w:rsidR="00D84BE5" w:rsidRDefault="00A23762" w:rsidP="00D84BE5">
            <w:pPr>
              <w:pStyle w:val="Zkladntext"/>
              <w:keepNext/>
              <w:keepLines/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na základě pověření</w:t>
            </w:r>
          </w:p>
          <w:p w14:paraId="5EC26286" w14:textId="173B5CB7" w:rsidR="00352172" w:rsidRPr="00DC36ED" w:rsidRDefault="00352172" w:rsidP="00D84BE5">
            <w:pPr>
              <w:pStyle w:val="Zkladntext"/>
              <w:keepNext/>
              <w:keepLines/>
              <w:widowControl/>
              <w:jc w:val="center"/>
              <w:rPr>
                <w:bCs/>
                <w:szCs w:val="24"/>
              </w:rPr>
            </w:pPr>
            <w:r w:rsidRPr="00A23762">
              <w:rPr>
                <w:color w:val="auto"/>
              </w:rPr>
              <w:t>T-Mobile Czech Republic a.s.</w:t>
            </w:r>
          </w:p>
        </w:tc>
      </w:tr>
    </w:tbl>
    <w:p w14:paraId="62A8CDDD" w14:textId="77777777" w:rsidR="0088785F" w:rsidRDefault="0088785F" w:rsidP="005B4C10">
      <w:pPr>
        <w:pStyle w:val="Zkladntext"/>
        <w:ind w:firstLine="720"/>
        <w:jc w:val="both"/>
        <w:rPr>
          <w:bCs/>
        </w:rPr>
      </w:pPr>
    </w:p>
    <w:p w14:paraId="00EE7C38" w14:textId="77777777" w:rsidR="0088785F" w:rsidRPr="002D5419" w:rsidRDefault="0088785F" w:rsidP="005B4C10">
      <w:pPr>
        <w:pStyle w:val="Zkladntext"/>
        <w:ind w:firstLine="720"/>
        <w:jc w:val="both"/>
        <w:rPr>
          <w:bCs/>
        </w:rPr>
      </w:pPr>
    </w:p>
    <w:p w14:paraId="58201728" w14:textId="77777777" w:rsidR="005E63FD" w:rsidRPr="00A52ABE" w:rsidRDefault="005E63FD" w:rsidP="00A52ABE">
      <w:pPr>
        <w:pStyle w:val="Zkladntext"/>
        <w:ind w:firstLine="720"/>
        <w:jc w:val="both"/>
        <w:rPr>
          <w:bCs/>
        </w:rPr>
      </w:pPr>
    </w:p>
    <w:p w14:paraId="622536D1" w14:textId="77777777" w:rsidR="009D11EC" w:rsidRDefault="009D11EC" w:rsidP="00766CCC">
      <w:pPr>
        <w:pStyle w:val="Zkladntext"/>
        <w:rPr>
          <w:bCs/>
          <w:szCs w:val="24"/>
        </w:rPr>
      </w:pPr>
    </w:p>
    <w:sectPr w:rsidR="009D11EC" w:rsidSect="00651582">
      <w:headerReference w:type="even" r:id="rId10"/>
      <w:headerReference w:type="default" r:id="rId11"/>
      <w:footerReference w:type="even" r:id="rId12"/>
      <w:footerReference w:type="default" r:id="rId13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F4FA" w14:textId="77777777" w:rsidR="000778CD" w:rsidRDefault="000778CD">
      <w:r>
        <w:separator/>
      </w:r>
    </w:p>
  </w:endnote>
  <w:endnote w:type="continuationSeparator" w:id="0">
    <w:p w14:paraId="67E64CE0" w14:textId="77777777" w:rsidR="000778CD" w:rsidRDefault="000778CD">
      <w:r>
        <w:continuationSeparator/>
      </w:r>
    </w:p>
  </w:endnote>
  <w:endnote w:type="continuationNotice" w:id="1">
    <w:p w14:paraId="2D657348" w14:textId="77777777" w:rsidR="000778CD" w:rsidRDefault="00077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E701" w14:textId="77777777" w:rsidR="005E63FD" w:rsidRDefault="00826C48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A7BCD2" w14:textId="77777777" w:rsidR="005E63FD" w:rsidRDefault="005E6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261" w14:textId="402B72DD" w:rsidR="005E63FD" w:rsidRDefault="00AC7E09" w:rsidP="00372B83">
    <w:pPr>
      <w:pStyle w:val="Zpat"/>
      <w:wordWrap w:val="0"/>
      <w:ind w:right="500"/>
    </w:pPr>
    <w:r w:rsidRPr="00AC7E09">
      <w:t>INS_FTTH_CZ_0409_60088_Brno_Líšeň_Podruhova</w:t>
    </w:r>
    <w:r w:rsidR="00D41976">
      <w:t>,</w:t>
    </w:r>
    <w:r w:rsidR="00D41976" w:rsidRPr="00D41976">
      <w:rPr>
        <w:rFonts w:ascii="Calibri" w:hAnsi="Calibri" w:cs="Calibri"/>
        <w:sz w:val="22"/>
        <w:szCs w:val="22"/>
        <w:lang w:eastAsia="en-US"/>
      </w:rPr>
      <w:t xml:space="preserve"> </w:t>
    </w:r>
    <w:r w:rsidR="00D41976">
      <w:rPr>
        <w:rFonts w:ascii="Calibri" w:hAnsi="Calibri" w:cs="Calibri"/>
        <w:sz w:val="22"/>
        <w:szCs w:val="22"/>
        <w:lang w:eastAsia="en-US"/>
      </w:rPr>
      <w:t>PL – 194480</w:t>
    </w:r>
    <w:r w:rsidR="00D41976">
      <w:t xml:space="preserve"> </w:t>
    </w:r>
  </w:p>
  <w:p w14:paraId="6B8B861A" w14:textId="77777777" w:rsidR="00372B83" w:rsidRDefault="00372B83" w:rsidP="00372B83">
    <w:pPr>
      <w:pStyle w:val="Zpat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22F5" w14:textId="77777777" w:rsidR="000778CD" w:rsidRDefault="000778CD">
      <w:r>
        <w:separator/>
      </w:r>
    </w:p>
  </w:footnote>
  <w:footnote w:type="continuationSeparator" w:id="0">
    <w:p w14:paraId="15D10253" w14:textId="77777777" w:rsidR="000778CD" w:rsidRDefault="000778CD">
      <w:r>
        <w:continuationSeparator/>
      </w:r>
    </w:p>
  </w:footnote>
  <w:footnote w:type="continuationNotice" w:id="1">
    <w:p w14:paraId="1F71541B" w14:textId="77777777" w:rsidR="000778CD" w:rsidRDefault="00077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DAB3" w14:textId="77777777" w:rsidR="005E63FD" w:rsidRDefault="00826C4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3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36D8A5" w14:textId="77777777" w:rsidR="005E63FD" w:rsidRDefault="005E6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27D7" w14:textId="15E9DBED" w:rsidR="00B80F1D" w:rsidRDefault="00DF0C92" w:rsidP="00B80F1D">
    <w:pPr>
      <w:pStyle w:val="Zhlav"/>
      <w:tabs>
        <w:tab w:val="left" w:pos="7530"/>
      </w:tabs>
      <w:ind w:left="5760"/>
      <w:rPr>
        <w:rStyle w:val="slostrnky"/>
        <w:sz w:val="20"/>
      </w:rPr>
    </w:pPr>
    <w:r>
      <w:rPr>
        <w:rStyle w:val="slostrnky"/>
        <w:sz w:val="20"/>
      </w:rPr>
      <w:tab/>
    </w:r>
    <w:r w:rsidR="00B80F1D">
      <w:rPr>
        <w:rStyle w:val="slostrnky"/>
        <w:sz w:val="20"/>
      </w:rPr>
      <w:t xml:space="preserve">    </w:t>
    </w:r>
    <w:r w:rsidR="00D7262F">
      <w:rPr>
        <w:rStyle w:val="slostrnky"/>
        <w:sz w:val="20"/>
      </w:rPr>
      <w:t xml:space="preserve"> </w:t>
    </w:r>
    <w:r w:rsidR="002556C9">
      <w:rPr>
        <w:rStyle w:val="slostrnky"/>
        <w:sz w:val="20"/>
      </w:rPr>
      <w:t>562</w:t>
    </w:r>
    <w:r w:rsidR="004E32A1">
      <w:rPr>
        <w:rStyle w:val="slostrnky"/>
        <w:sz w:val="20"/>
      </w:rPr>
      <w:t>4</w:t>
    </w:r>
    <w:r w:rsidR="00D7262F" w:rsidRPr="00D7262F">
      <w:rPr>
        <w:rStyle w:val="slostrnky"/>
        <w:sz w:val="20"/>
      </w:rPr>
      <w:t>06</w:t>
    </w:r>
    <w:r w:rsidR="004E32A1">
      <w:rPr>
        <w:rStyle w:val="slostrnky"/>
        <w:sz w:val="20"/>
      </w:rPr>
      <w:t>0378</w:t>
    </w:r>
  </w:p>
  <w:p w14:paraId="0D99051C" w14:textId="75136637" w:rsidR="00DF0C92" w:rsidRDefault="00271F31" w:rsidP="00B80F1D">
    <w:pPr>
      <w:pStyle w:val="Zhlav"/>
      <w:tabs>
        <w:tab w:val="left" w:pos="7530"/>
      </w:tabs>
      <w:ind w:left="5760"/>
      <w:rPr>
        <w:rStyle w:val="slostrnky"/>
        <w:color w:val="auto"/>
        <w:sz w:val="20"/>
      </w:rPr>
    </w:pPr>
    <w:r>
      <w:rPr>
        <w:rStyle w:val="slostrnky"/>
        <w:sz w:val="20"/>
      </w:rPr>
      <w:t xml:space="preserve"> </w:t>
    </w:r>
    <w:r w:rsidR="00372B83">
      <w:rPr>
        <w:rStyle w:val="slostrnky"/>
        <w:sz w:val="20"/>
      </w:rPr>
      <w:t>TMCZ č.</w:t>
    </w:r>
    <w:r>
      <w:rPr>
        <w:rStyle w:val="slostrnky"/>
        <w:sz w:val="20"/>
      </w:rPr>
      <w:t xml:space="preserve"> </w:t>
    </w:r>
    <w:r w:rsidR="002905CA">
      <w:rPr>
        <w:rStyle w:val="slostrnky"/>
        <w:sz w:val="20"/>
      </w:rPr>
      <w:t> </w:t>
    </w:r>
    <w:r w:rsidR="00C75445" w:rsidRPr="00C75445">
      <w:rPr>
        <w:rStyle w:val="slostrnky"/>
        <w:sz w:val="20"/>
      </w:rPr>
      <w:t>60088/VB</w:t>
    </w:r>
    <w:r w:rsidR="0028712E">
      <w:rPr>
        <w:rStyle w:val="slostrnky"/>
        <w:sz w:val="20"/>
      </w:rPr>
      <w:t>4</w:t>
    </w:r>
    <w:r w:rsidR="00C75445" w:rsidRPr="00C75445">
      <w:rPr>
        <w:rStyle w:val="slostrnky"/>
        <w:sz w:val="20"/>
      </w:rPr>
      <w:t>/FTTH-000/202</w:t>
    </w:r>
    <w:r w:rsidR="00B80F1D">
      <w:rPr>
        <w:rStyle w:val="slostrnky"/>
        <w:sz w:val="20"/>
      </w:rPr>
      <w:t>3</w:t>
    </w:r>
    <w:r>
      <w:rPr>
        <w:rStyle w:val="slostrnky"/>
        <w:sz w:val="20"/>
      </w:rPr>
      <w:t xml:space="preserve"> </w:t>
    </w:r>
  </w:p>
  <w:p w14:paraId="548F9F4B" w14:textId="1D634C2B" w:rsidR="0088785F" w:rsidRDefault="00422926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 w:rsidRPr="00422926">
      <w:rPr>
        <w:rStyle w:val="slostrnky"/>
        <w:sz w:val="20"/>
      </w:rPr>
      <w:t>Líšeň_1__Podruhova_</w:t>
    </w:r>
    <w:r>
      <w:rPr>
        <w:rStyle w:val="slostrnky"/>
        <w:sz w:val="20"/>
      </w:rPr>
      <w:t>vb2</w:t>
    </w:r>
    <w:r w:rsidR="004E32A1">
      <w:rPr>
        <w:rStyle w:val="slostrnky"/>
        <w:sz w:val="20"/>
      </w:rPr>
      <w:t>4</w:t>
    </w:r>
    <w:r>
      <w:rPr>
        <w:rStyle w:val="slostrnky"/>
        <w:sz w:val="20"/>
      </w:rPr>
      <w:t xml:space="preserve"> </w:t>
    </w:r>
    <w:r w:rsidR="004E32A1">
      <w:rPr>
        <w:rStyle w:val="slostrnky"/>
        <w:sz w:val="20"/>
      </w:rPr>
      <w:t>0378</w:t>
    </w:r>
  </w:p>
  <w:p w14:paraId="11B19AA3" w14:textId="77777777" w:rsidR="00422926" w:rsidRPr="00173C33" w:rsidRDefault="00422926">
    <w:pPr>
      <w:pStyle w:val="Zhlav"/>
      <w:tabs>
        <w:tab w:val="center" w:pos="4536"/>
        <w:tab w:val="right" w:pos="8931"/>
      </w:tabs>
      <w:rPr>
        <w:rStyle w:val="slostrnky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13"/>
    <w:multiLevelType w:val="hybridMultilevel"/>
    <w:tmpl w:val="F2766176"/>
    <w:lvl w:ilvl="0" w:tplc="DFB00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45B3F"/>
    <w:multiLevelType w:val="multilevel"/>
    <w:tmpl w:val="CCF090C4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E97301"/>
    <w:multiLevelType w:val="multilevel"/>
    <w:tmpl w:val="B0902736"/>
    <w:styleLink w:val="Styl2"/>
    <w:lvl w:ilvl="0">
      <w:start w:val="1"/>
      <w:numFmt w:val="decimal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" w15:restartNumberingAfterBreak="0">
    <w:nsid w:val="15F47142"/>
    <w:multiLevelType w:val="multilevel"/>
    <w:tmpl w:val="387A303E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E602B8"/>
    <w:multiLevelType w:val="multilevel"/>
    <w:tmpl w:val="1D26B278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DF16E0"/>
    <w:multiLevelType w:val="multilevel"/>
    <w:tmpl w:val="28D276C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EB13F19"/>
    <w:multiLevelType w:val="hybridMultilevel"/>
    <w:tmpl w:val="965E32E2"/>
    <w:lvl w:ilvl="0" w:tplc="BD142B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98678">
    <w:abstractNumId w:val="3"/>
  </w:num>
  <w:num w:numId="2" w16cid:durableId="630983193">
    <w:abstractNumId w:val="6"/>
  </w:num>
  <w:num w:numId="3" w16cid:durableId="341588842">
    <w:abstractNumId w:val="5"/>
  </w:num>
  <w:num w:numId="4" w16cid:durableId="907304856">
    <w:abstractNumId w:val="1"/>
  </w:num>
  <w:num w:numId="5" w16cid:durableId="800995299">
    <w:abstractNumId w:val="2"/>
  </w:num>
  <w:num w:numId="6" w16cid:durableId="379061302">
    <w:abstractNumId w:val="4"/>
  </w:num>
  <w:num w:numId="7" w16cid:durableId="48498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424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081368">
    <w:abstractNumId w:val="3"/>
  </w:num>
  <w:num w:numId="10" w16cid:durableId="741223468">
    <w:abstractNumId w:val="3"/>
  </w:num>
  <w:num w:numId="11" w16cid:durableId="301076833">
    <w:abstractNumId w:val="0"/>
  </w:num>
  <w:num w:numId="12" w16cid:durableId="1938170916">
    <w:abstractNumId w:val="3"/>
  </w:num>
  <w:num w:numId="13" w16cid:durableId="1690524425">
    <w:abstractNumId w:val="7"/>
  </w:num>
  <w:num w:numId="14" w16cid:durableId="1244535520">
    <w:abstractNumId w:val="8"/>
  </w:num>
  <w:num w:numId="15" w16cid:durableId="1138189034">
    <w:abstractNumId w:val="3"/>
  </w:num>
  <w:num w:numId="16" w16cid:durableId="1687095294">
    <w:abstractNumId w:val="3"/>
  </w:num>
  <w:num w:numId="17" w16cid:durableId="875965428">
    <w:abstractNumId w:val="3"/>
  </w:num>
  <w:num w:numId="18" w16cid:durableId="1096169607">
    <w:abstractNumId w:val="3"/>
  </w:num>
  <w:num w:numId="19" w16cid:durableId="1844935643">
    <w:abstractNumId w:val="3"/>
  </w:num>
  <w:num w:numId="20" w16cid:durableId="278950993">
    <w:abstractNumId w:val="3"/>
  </w:num>
  <w:num w:numId="21" w16cid:durableId="183148535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18"/>
    <w:rsid w:val="00004B7E"/>
    <w:rsid w:val="00004FC2"/>
    <w:rsid w:val="000062CC"/>
    <w:rsid w:val="000066B2"/>
    <w:rsid w:val="00007D12"/>
    <w:rsid w:val="000134A1"/>
    <w:rsid w:val="00014593"/>
    <w:rsid w:val="00017BA9"/>
    <w:rsid w:val="0002049D"/>
    <w:rsid w:val="0002352C"/>
    <w:rsid w:val="00027741"/>
    <w:rsid w:val="00031DAC"/>
    <w:rsid w:val="00054FC4"/>
    <w:rsid w:val="00055743"/>
    <w:rsid w:val="000604BA"/>
    <w:rsid w:val="0006209D"/>
    <w:rsid w:val="000639CF"/>
    <w:rsid w:val="00066A8B"/>
    <w:rsid w:val="00070CBA"/>
    <w:rsid w:val="00071645"/>
    <w:rsid w:val="00071B00"/>
    <w:rsid w:val="000720BD"/>
    <w:rsid w:val="00072328"/>
    <w:rsid w:val="00072C9F"/>
    <w:rsid w:val="000730F1"/>
    <w:rsid w:val="000739D9"/>
    <w:rsid w:val="00075E1E"/>
    <w:rsid w:val="0007751A"/>
    <w:rsid w:val="000778CD"/>
    <w:rsid w:val="00080CF9"/>
    <w:rsid w:val="000842C3"/>
    <w:rsid w:val="0008449B"/>
    <w:rsid w:val="0008785A"/>
    <w:rsid w:val="00091F06"/>
    <w:rsid w:val="00097638"/>
    <w:rsid w:val="000B72F0"/>
    <w:rsid w:val="000C0205"/>
    <w:rsid w:val="000C714A"/>
    <w:rsid w:val="000C7AF2"/>
    <w:rsid w:val="000D13ED"/>
    <w:rsid w:val="000D2E6C"/>
    <w:rsid w:val="000D5889"/>
    <w:rsid w:val="000D7076"/>
    <w:rsid w:val="000D7ADE"/>
    <w:rsid w:val="000E51A4"/>
    <w:rsid w:val="000E5E7B"/>
    <w:rsid w:val="000F0B9A"/>
    <w:rsid w:val="000F610F"/>
    <w:rsid w:val="001026D0"/>
    <w:rsid w:val="00104CF3"/>
    <w:rsid w:val="0010599A"/>
    <w:rsid w:val="001136CC"/>
    <w:rsid w:val="0011560F"/>
    <w:rsid w:val="00115E4F"/>
    <w:rsid w:val="00116086"/>
    <w:rsid w:val="00125430"/>
    <w:rsid w:val="00130A15"/>
    <w:rsid w:val="00133A32"/>
    <w:rsid w:val="00134C34"/>
    <w:rsid w:val="00135128"/>
    <w:rsid w:val="001362F7"/>
    <w:rsid w:val="00137C49"/>
    <w:rsid w:val="00141A04"/>
    <w:rsid w:val="00141C08"/>
    <w:rsid w:val="0015761A"/>
    <w:rsid w:val="00170D43"/>
    <w:rsid w:val="0017318D"/>
    <w:rsid w:val="00173C33"/>
    <w:rsid w:val="00174515"/>
    <w:rsid w:val="00176045"/>
    <w:rsid w:val="00181EB9"/>
    <w:rsid w:val="001821F3"/>
    <w:rsid w:val="001821F7"/>
    <w:rsid w:val="0018378A"/>
    <w:rsid w:val="00184B1C"/>
    <w:rsid w:val="00187777"/>
    <w:rsid w:val="001909F1"/>
    <w:rsid w:val="001940AD"/>
    <w:rsid w:val="001A2740"/>
    <w:rsid w:val="001A578E"/>
    <w:rsid w:val="001C3238"/>
    <w:rsid w:val="001C3FB5"/>
    <w:rsid w:val="001C6CD0"/>
    <w:rsid w:val="001D11A1"/>
    <w:rsid w:val="001D3DD2"/>
    <w:rsid w:val="001D4E2D"/>
    <w:rsid w:val="001D5FAA"/>
    <w:rsid w:val="001D69BB"/>
    <w:rsid w:val="001D7FD7"/>
    <w:rsid w:val="001E1645"/>
    <w:rsid w:val="001E1D2D"/>
    <w:rsid w:val="001E29F9"/>
    <w:rsid w:val="001E7FBC"/>
    <w:rsid w:val="001F29D3"/>
    <w:rsid w:val="001F4FC3"/>
    <w:rsid w:val="002017D0"/>
    <w:rsid w:val="0020234E"/>
    <w:rsid w:val="0020267A"/>
    <w:rsid w:val="00204DB6"/>
    <w:rsid w:val="00207302"/>
    <w:rsid w:val="00211866"/>
    <w:rsid w:val="00212B28"/>
    <w:rsid w:val="00215C93"/>
    <w:rsid w:val="002200E7"/>
    <w:rsid w:val="00223659"/>
    <w:rsid w:val="002263D8"/>
    <w:rsid w:val="00226DA0"/>
    <w:rsid w:val="002300DA"/>
    <w:rsid w:val="00234209"/>
    <w:rsid w:val="00235C32"/>
    <w:rsid w:val="002371EE"/>
    <w:rsid w:val="002432DF"/>
    <w:rsid w:val="00243D3F"/>
    <w:rsid w:val="00245B4A"/>
    <w:rsid w:val="002510E6"/>
    <w:rsid w:val="002556C9"/>
    <w:rsid w:val="0025606A"/>
    <w:rsid w:val="00256D69"/>
    <w:rsid w:val="00265273"/>
    <w:rsid w:val="00271F31"/>
    <w:rsid w:val="00273CE5"/>
    <w:rsid w:val="00273F48"/>
    <w:rsid w:val="002766DA"/>
    <w:rsid w:val="0028186B"/>
    <w:rsid w:val="0028256B"/>
    <w:rsid w:val="00284128"/>
    <w:rsid w:val="00286BD3"/>
    <w:rsid w:val="0028712E"/>
    <w:rsid w:val="002905CA"/>
    <w:rsid w:val="0029771E"/>
    <w:rsid w:val="002A0258"/>
    <w:rsid w:val="002B4A43"/>
    <w:rsid w:val="002C13B8"/>
    <w:rsid w:val="002C5315"/>
    <w:rsid w:val="002C5B8B"/>
    <w:rsid w:val="002C7178"/>
    <w:rsid w:val="002D0BC6"/>
    <w:rsid w:val="002D3045"/>
    <w:rsid w:val="002D353E"/>
    <w:rsid w:val="002D4102"/>
    <w:rsid w:val="002D5B60"/>
    <w:rsid w:val="002D761D"/>
    <w:rsid w:val="002E018D"/>
    <w:rsid w:val="00300517"/>
    <w:rsid w:val="00300BCD"/>
    <w:rsid w:val="00307113"/>
    <w:rsid w:val="00307D0D"/>
    <w:rsid w:val="003109CA"/>
    <w:rsid w:val="0031391B"/>
    <w:rsid w:val="00313C12"/>
    <w:rsid w:val="00313CA6"/>
    <w:rsid w:val="00315AF9"/>
    <w:rsid w:val="00320C7C"/>
    <w:rsid w:val="00323F2D"/>
    <w:rsid w:val="003263C0"/>
    <w:rsid w:val="00333BB4"/>
    <w:rsid w:val="003379F8"/>
    <w:rsid w:val="0034188D"/>
    <w:rsid w:val="0034635B"/>
    <w:rsid w:val="00347272"/>
    <w:rsid w:val="0034729A"/>
    <w:rsid w:val="00351B6D"/>
    <w:rsid w:val="00352172"/>
    <w:rsid w:val="00352366"/>
    <w:rsid w:val="00352702"/>
    <w:rsid w:val="00356FA4"/>
    <w:rsid w:val="00363813"/>
    <w:rsid w:val="00364A41"/>
    <w:rsid w:val="00372B83"/>
    <w:rsid w:val="00372FDE"/>
    <w:rsid w:val="00373713"/>
    <w:rsid w:val="00383A1B"/>
    <w:rsid w:val="003902F1"/>
    <w:rsid w:val="00391D34"/>
    <w:rsid w:val="003A3C1D"/>
    <w:rsid w:val="003A5504"/>
    <w:rsid w:val="003A5C4E"/>
    <w:rsid w:val="003B0553"/>
    <w:rsid w:val="003B070A"/>
    <w:rsid w:val="003B153D"/>
    <w:rsid w:val="003C1205"/>
    <w:rsid w:val="003C4EF1"/>
    <w:rsid w:val="003C6D32"/>
    <w:rsid w:val="003D3A98"/>
    <w:rsid w:val="003D3D58"/>
    <w:rsid w:val="003D7E94"/>
    <w:rsid w:val="003E1058"/>
    <w:rsid w:val="003E7815"/>
    <w:rsid w:val="003F0B00"/>
    <w:rsid w:val="003F457E"/>
    <w:rsid w:val="003F6A26"/>
    <w:rsid w:val="00400A24"/>
    <w:rsid w:val="00401018"/>
    <w:rsid w:val="0040570C"/>
    <w:rsid w:val="004218EA"/>
    <w:rsid w:val="00422926"/>
    <w:rsid w:val="0042351B"/>
    <w:rsid w:val="004313E5"/>
    <w:rsid w:val="00431424"/>
    <w:rsid w:val="00434801"/>
    <w:rsid w:val="00434BBD"/>
    <w:rsid w:val="004428CB"/>
    <w:rsid w:val="0044573A"/>
    <w:rsid w:val="004512B9"/>
    <w:rsid w:val="00454171"/>
    <w:rsid w:val="004564EB"/>
    <w:rsid w:val="00457B84"/>
    <w:rsid w:val="0046006E"/>
    <w:rsid w:val="004621EA"/>
    <w:rsid w:val="00462282"/>
    <w:rsid w:val="00470BCA"/>
    <w:rsid w:val="00471F6A"/>
    <w:rsid w:val="004772D8"/>
    <w:rsid w:val="004802E7"/>
    <w:rsid w:val="0048051B"/>
    <w:rsid w:val="00483A46"/>
    <w:rsid w:val="00484037"/>
    <w:rsid w:val="00486342"/>
    <w:rsid w:val="0049048F"/>
    <w:rsid w:val="00490631"/>
    <w:rsid w:val="004A65FB"/>
    <w:rsid w:val="004B123C"/>
    <w:rsid w:val="004B3AE1"/>
    <w:rsid w:val="004B7D59"/>
    <w:rsid w:val="004C0BE0"/>
    <w:rsid w:val="004C5C44"/>
    <w:rsid w:val="004C5D4D"/>
    <w:rsid w:val="004C780B"/>
    <w:rsid w:val="004D0C54"/>
    <w:rsid w:val="004D1504"/>
    <w:rsid w:val="004D1693"/>
    <w:rsid w:val="004D280D"/>
    <w:rsid w:val="004D573C"/>
    <w:rsid w:val="004E32A1"/>
    <w:rsid w:val="004F24C6"/>
    <w:rsid w:val="004F4989"/>
    <w:rsid w:val="004F5C68"/>
    <w:rsid w:val="004F6386"/>
    <w:rsid w:val="004F64ED"/>
    <w:rsid w:val="004F6644"/>
    <w:rsid w:val="004F6AB0"/>
    <w:rsid w:val="0050450C"/>
    <w:rsid w:val="005060EB"/>
    <w:rsid w:val="00507B36"/>
    <w:rsid w:val="00510B0A"/>
    <w:rsid w:val="00512446"/>
    <w:rsid w:val="0051584A"/>
    <w:rsid w:val="00524BF5"/>
    <w:rsid w:val="005258CF"/>
    <w:rsid w:val="00526A36"/>
    <w:rsid w:val="00526A78"/>
    <w:rsid w:val="00530448"/>
    <w:rsid w:val="00531659"/>
    <w:rsid w:val="00531E7D"/>
    <w:rsid w:val="00532DCD"/>
    <w:rsid w:val="005336B8"/>
    <w:rsid w:val="005447A0"/>
    <w:rsid w:val="005468C9"/>
    <w:rsid w:val="00546CAF"/>
    <w:rsid w:val="005545ED"/>
    <w:rsid w:val="00565DB5"/>
    <w:rsid w:val="00570899"/>
    <w:rsid w:val="00571EAF"/>
    <w:rsid w:val="00572C55"/>
    <w:rsid w:val="00573560"/>
    <w:rsid w:val="00574193"/>
    <w:rsid w:val="00580D5F"/>
    <w:rsid w:val="00582D14"/>
    <w:rsid w:val="005830D9"/>
    <w:rsid w:val="00585B6B"/>
    <w:rsid w:val="0058732C"/>
    <w:rsid w:val="005910CD"/>
    <w:rsid w:val="005969F1"/>
    <w:rsid w:val="005A05FC"/>
    <w:rsid w:val="005B4C10"/>
    <w:rsid w:val="005B521C"/>
    <w:rsid w:val="005B58AF"/>
    <w:rsid w:val="005C0373"/>
    <w:rsid w:val="005C226B"/>
    <w:rsid w:val="005C34EF"/>
    <w:rsid w:val="005C7BAD"/>
    <w:rsid w:val="005D14D5"/>
    <w:rsid w:val="005D5A1A"/>
    <w:rsid w:val="005D7CC9"/>
    <w:rsid w:val="005E122D"/>
    <w:rsid w:val="005E233A"/>
    <w:rsid w:val="005E3A7E"/>
    <w:rsid w:val="005E5601"/>
    <w:rsid w:val="005E63FD"/>
    <w:rsid w:val="005F30F8"/>
    <w:rsid w:val="005F3B03"/>
    <w:rsid w:val="005F3E19"/>
    <w:rsid w:val="005F4100"/>
    <w:rsid w:val="005F6778"/>
    <w:rsid w:val="00605230"/>
    <w:rsid w:val="00605931"/>
    <w:rsid w:val="0060627A"/>
    <w:rsid w:val="00612920"/>
    <w:rsid w:val="00622AED"/>
    <w:rsid w:val="00624038"/>
    <w:rsid w:val="00626974"/>
    <w:rsid w:val="0063251D"/>
    <w:rsid w:val="00632EE3"/>
    <w:rsid w:val="006333AC"/>
    <w:rsid w:val="006362D3"/>
    <w:rsid w:val="006372A2"/>
    <w:rsid w:val="00637F92"/>
    <w:rsid w:val="006406C8"/>
    <w:rsid w:val="00644B24"/>
    <w:rsid w:val="00647934"/>
    <w:rsid w:val="006506FA"/>
    <w:rsid w:val="00651582"/>
    <w:rsid w:val="00654B6A"/>
    <w:rsid w:val="0066397B"/>
    <w:rsid w:val="00667D6E"/>
    <w:rsid w:val="00670246"/>
    <w:rsid w:val="0067176D"/>
    <w:rsid w:val="00671AB7"/>
    <w:rsid w:val="00674484"/>
    <w:rsid w:val="00685753"/>
    <w:rsid w:val="00691369"/>
    <w:rsid w:val="00691481"/>
    <w:rsid w:val="00693D94"/>
    <w:rsid w:val="0069665A"/>
    <w:rsid w:val="00696F6F"/>
    <w:rsid w:val="006A0E86"/>
    <w:rsid w:val="006A50B0"/>
    <w:rsid w:val="006A5268"/>
    <w:rsid w:val="006A6C9A"/>
    <w:rsid w:val="006A6E33"/>
    <w:rsid w:val="006B04EC"/>
    <w:rsid w:val="006B130E"/>
    <w:rsid w:val="006B7142"/>
    <w:rsid w:val="006C05C8"/>
    <w:rsid w:val="006C1AE5"/>
    <w:rsid w:val="006C2545"/>
    <w:rsid w:val="006D0BA3"/>
    <w:rsid w:val="006D1833"/>
    <w:rsid w:val="006D2797"/>
    <w:rsid w:val="006D3D48"/>
    <w:rsid w:val="006D581F"/>
    <w:rsid w:val="006D7853"/>
    <w:rsid w:val="006E0EF5"/>
    <w:rsid w:val="006E27B7"/>
    <w:rsid w:val="006E4DC0"/>
    <w:rsid w:val="006E72D8"/>
    <w:rsid w:val="006E793D"/>
    <w:rsid w:val="006F1729"/>
    <w:rsid w:val="006F3257"/>
    <w:rsid w:val="006F4162"/>
    <w:rsid w:val="006F7E64"/>
    <w:rsid w:val="00701E10"/>
    <w:rsid w:val="00702D65"/>
    <w:rsid w:val="00713A54"/>
    <w:rsid w:val="00717CD3"/>
    <w:rsid w:val="007200B3"/>
    <w:rsid w:val="007304B0"/>
    <w:rsid w:val="007320C2"/>
    <w:rsid w:val="0074146B"/>
    <w:rsid w:val="00745602"/>
    <w:rsid w:val="007571E5"/>
    <w:rsid w:val="00757F84"/>
    <w:rsid w:val="00764456"/>
    <w:rsid w:val="00766CCC"/>
    <w:rsid w:val="00767C0F"/>
    <w:rsid w:val="007713AC"/>
    <w:rsid w:val="00773C46"/>
    <w:rsid w:val="007816A8"/>
    <w:rsid w:val="00787DB4"/>
    <w:rsid w:val="007903DD"/>
    <w:rsid w:val="007937B9"/>
    <w:rsid w:val="0079722D"/>
    <w:rsid w:val="007A0656"/>
    <w:rsid w:val="007A130A"/>
    <w:rsid w:val="007A2C37"/>
    <w:rsid w:val="007A5375"/>
    <w:rsid w:val="007B7447"/>
    <w:rsid w:val="007C399D"/>
    <w:rsid w:val="007C60EE"/>
    <w:rsid w:val="007C61BF"/>
    <w:rsid w:val="007C6C08"/>
    <w:rsid w:val="007C7097"/>
    <w:rsid w:val="007C7BC4"/>
    <w:rsid w:val="007D1397"/>
    <w:rsid w:val="007D1AE7"/>
    <w:rsid w:val="007D1E73"/>
    <w:rsid w:val="007D3B54"/>
    <w:rsid w:val="007D6245"/>
    <w:rsid w:val="007E4837"/>
    <w:rsid w:val="007E6245"/>
    <w:rsid w:val="007E6FBC"/>
    <w:rsid w:val="007F00E1"/>
    <w:rsid w:val="007F11E1"/>
    <w:rsid w:val="007F15BA"/>
    <w:rsid w:val="007F2EEF"/>
    <w:rsid w:val="007F6CFB"/>
    <w:rsid w:val="007F7FA2"/>
    <w:rsid w:val="008017D8"/>
    <w:rsid w:val="00807B40"/>
    <w:rsid w:val="00812EB8"/>
    <w:rsid w:val="00815959"/>
    <w:rsid w:val="00820E26"/>
    <w:rsid w:val="00823050"/>
    <w:rsid w:val="00826C48"/>
    <w:rsid w:val="00826F1B"/>
    <w:rsid w:val="00827716"/>
    <w:rsid w:val="0083023E"/>
    <w:rsid w:val="00831521"/>
    <w:rsid w:val="00831C37"/>
    <w:rsid w:val="00834518"/>
    <w:rsid w:val="00837D42"/>
    <w:rsid w:val="00853186"/>
    <w:rsid w:val="0085509D"/>
    <w:rsid w:val="008618D0"/>
    <w:rsid w:val="0088182C"/>
    <w:rsid w:val="00883598"/>
    <w:rsid w:val="00884A30"/>
    <w:rsid w:val="0088785F"/>
    <w:rsid w:val="00887F84"/>
    <w:rsid w:val="00890155"/>
    <w:rsid w:val="00894021"/>
    <w:rsid w:val="008A6E29"/>
    <w:rsid w:val="008A770A"/>
    <w:rsid w:val="008A7A18"/>
    <w:rsid w:val="008C5467"/>
    <w:rsid w:val="008C748E"/>
    <w:rsid w:val="008D6013"/>
    <w:rsid w:val="008E4585"/>
    <w:rsid w:val="008F05BA"/>
    <w:rsid w:val="008F1E95"/>
    <w:rsid w:val="009004C1"/>
    <w:rsid w:val="0090113E"/>
    <w:rsid w:val="00904901"/>
    <w:rsid w:val="009053BC"/>
    <w:rsid w:val="00905707"/>
    <w:rsid w:val="00907976"/>
    <w:rsid w:val="00916F42"/>
    <w:rsid w:val="009221B7"/>
    <w:rsid w:val="00922BA4"/>
    <w:rsid w:val="00922C1F"/>
    <w:rsid w:val="00923837"/>
    <w:rsid w:val="0092498B"/>
    <w:rsid w:val="00927050"/>
    <w:rsid w:val="009303AF"/>
    <w:rsid w:val="00931198"/>
    <w:rsid w:val="00932586"/>
    <w:rsid w:val="009367A7"/>
    <w:rsid w:val="00936D28"/>
    <w:rsid w:val="009426E8"/>
    <w:rsid w:val="00944460"/>
    <w:rsid w:val="00947678"/>
    <w:rsid w:val="00950118"/>
    <w:rsid w:val="00961A24"/>
    <w:rsid w:val="0096202C"/>
    <w:rsid w:val="009625A9"/>
    <w:rsid w:val="009641B7"/>
    <w:rsid w:val="00967966"/>
    <w:rsid w:val="009715D4"/>
    <w:rsid w:val="009734BD"/>
    <w:rsid w:val="00974C21"/>
    <w:rsid w:val="0098219C"/>
    <w:rsid w:val="00983868"/>
    <w:rsid w:val="00990B86"/>
    <w:rsid w:val="009927C7"/>
    <w:rsid w:val="009928A2"/>
    <w:rsid w:val="00994B12"/>
    <w:rsid w:val="009A3AC1"/>
    <w:rsid w:val="009A42E1"/>
    <w:rsid w:val="009A5DEF"/>
    <w:rsid w:val="009A6E26"/>
    <w:rsid w:val="009B08A1"/>
    <w:rsid w:val="009B18B8"/>
    <w:rsid w:val="009B1A5D"/>
    <w:rsid w:val="009C254A"/>
    <w:rsid w:val="009C3789"/>
    <w:rsid w:val="009C4350"/>
    <w:rsid w:val="009C5CB4"/>
    <w:rsid w:val="009C614F"/>
    <w:rsid w:val="009D11EC"/>
    <w:rsid w:val="009D2BAD"/>
    <w:rsid w:val="009D3A0D"/>
    <w:rsid w:val="009D563A"/>
    <w:rsid w:val="009E39FF"/>
    <w:rsid w:val="009E3D90"/>
    <w:rsid w:val="009E48BE"/>
    <w:rsid w:val="009E5563"/>
    <w:rsid w:val="009E5D84"/>
    <w:rsid w:val="009E7900"/>
    <w:rsid w:val="009F0BE1"/>
    <w:rsid w:val="009F133F"/>
    <w:rsid w:val="009F38E1"/>
    <w:rsid w:val="00A075D9"/>
    <w:rsid w:val="00A14AAA"/>
    <w:rsid w:val="00A16659"/>
    <w:rsid w:val="00A16CFB"/>
    <w:rsid w:val="00A23478"/>
    <w:rsid w:val="00A23762"/>
    <w:rsid w:val="00A254DA"/>
    <w:rsid w:val="00A26F70"/>
    <w:rsid w:val="00A3242D"/>
    <w:rsid w:val="00A342C2"/>
    <w:rsid w:val="00A34F43"/>
    <w:rsid w:val="00A429E5"/>
    <w:rsid w:val="00A507BF"/>
    <w:rsid w:val="00A52ABE"/>
    <w:rsid w:val="00A5474A"/>
    <w:rsid w:val="00A547F8"/>
    <w:rsid w:val="00A55653"/>
    <w:rsid w:val="00A62890"/>
    <w:rsid w:val="00A64882"/>
    <w:rsid w:val="00A64F72"/>
    <w:rsid w:val="00A7593E"/>
    <w:rsid w:val="00A762D2"/>
    <w:rsid w:val="00A77A75"/>
    <w:rsid w:val="00A8130F"/>
    <w:rsid w:val="00A81789"/>
    <w:rsid w:val="00A82E84"/>
    <w:rsid w:val="00A86627"/>
    <w:rsid w:val="00A91951"/>
    <w:rsid w:val="00A94C20"/>
    <w:rsid w:val="00A96711"/>
    <w:rsid w:val="00A96CF4"/>
    <w:rsid w:val="00AA283D"/>
    <w:rsid w:val="00AA6D34"/>
    <w:rsid w:val="00AB0AB1"/>
    <w:rsid w:val="00AB2BE6"/>
    <w:rsid w:val="00AB49CD"/>
    <w:rsid w:val="00AC0E22"/>
    <w:rsid w:val="00AC6BC1"/>
    <w:rsid w:val="00AC717D"/>
    <w:rsid w:val="00AC7E09"/>
    <w:rsid w:val="00AD1653"/>
    <w:rsid w:val="00AD62B3"/>
    <w:rsid w:val="00AD668E"/>
    <w:rsid w:val="00AE2149"/>
    <w:rsid w:val="00AE2F95"/>
    <w:rsid w:val="00AF2C2A"/>
    <w:rsid w:val="00AF4601"/>
    <w:rsid w:val="00B01624"/>
    <w:rsid w:val="00B02E94"/>
    <w:rsid w:val="00B04FA1"/>
    <w:rsid w:val="00B10F7B"/>
    <w:rsid w:val="00B12394"/>
    <w:rsid w:val="00B12840"/>
    <w:rsid w:val="00B16983"/>
    <w:rsid w:val="00B16B61"/>
    <w:rsid w:val="00B21A86"/>
    <w:rsid w:val="00B22F37"/>
    <w:rsid w:val="00B251D6"/>
    <w:rsid w:val="00B26EFB"/>
    <w:rsid w:val="00B30D37"/>
    <w:rsid w:val="00B31B6D"/>
    <w:rsid w:val="00B33E12"/>
    <w:rsid w:val="00B34A86"/>
    <w:rsid w:val="00B37B84"/>
    <w:rsid w:val="00B437A5"/>
    <w:rsid w:val="00B5360E"/>
    <w:rsid w:val="00B5619F"/>
    <w:rsid w:val="00B60FB5"/>
    <w:rsid w:val="00B64ECF"/>
    <w:rsid w:val="00B76437"/>
    <w:rsid w:val="00B80BCF"/>
    <w:rsid w:val="00B80F1D"/>
    <w:rsid w:val="00B84FDB"/>
    <w:rsid w:val="00B86F84"/>
    <w:rsid w:val="00B86FCB"/>
    <w:rsid w:val="00B87D95"/>
    <w:rsid w:val="00B91413"/>
    <w:rsid w:val="00B9684B"/>
    <w:rsid w:val="00BA11DD"/>
    <w:rsid w:val="00BA2AD1"/>
    <w:rsid w:val="00BB2C4C"/>
    <w:rsid w:val="00BB4BE6"/>
    <w:rsid w:val="00BC0818"/>
    <w:rsid w:val="00BD026F"/>
    <w:rsid w:val="00BE1702"/>
    <w:rsid w:val="00BE5107"/>
    <w:rsid w:val="00BE58F9"/>
    <w:rsid w:val="00BF2F3C"/>
    <w:rsid w:val="00BF30C0"/>
    <w:rsid w:val="00BF451F"/>
    <w:rsid w:val="00BF4E4A"/>
    <w:rsid w:val="00C002F6"/>
    <w:rsid w:val="00C016F1"/>
    <w:rsid w:val="00C02570"/>
    <w:rsid w:val="00C04213"/>
    <w:rsid w:val="00C17DEB"/>
    <w:rsid w:val="00C251D5"/>
    <w:rsid w:val="00C257C6"/>
    <w:rsid w:val="00C33B3C"/>
    <w:rsid w:val="00C409E3"/>
    <w:rsid w:val="00C43E86"/>
    <w:rsid w:val="00C44084"/>
    <w:rsid w:val="00C47004"/>
    <w:rsid w:val="00C567F9"/>
    <w:rsid w:val="00C600C6"/>
    <w:rsid w:val="00C6240B"/>
    <w:rsid w:val="00C6258C"/>
    <w:rsid w:val="00C627EB"/>
    <w:rsid w:val="00C65B3F"/>
    <w:rsid w:val="00C67FA6"/>
    <w:rsid w:val="00C73F5A"/>
    <w:rsid w:val="00C75445"/>
    <w:rsid w:val="00C82D33"/>
    <w:rsid w:val="00C900C6"/>
    <w:rsid w:val="00C92BA0"/>
    <w:rsid w:val="00C955DC"/>
    <w:rsid w:val="00CA08C5"/>
    <w:rsid w:val="00CA144B"/>
    <w:rsid w:val="00CA28B8"/>
    <w:rsid w:val="00CA464C"/>
    <w:rsid w:val="00CA50CB"/>
    <w:rsid w:val="00CB1099"/>
    <w:rsid w:val="00CB1F07"/>
    <w:rsid w:val="00CB369B"/>
    <w:rsid w:val="00CC06D8"/>
    <w:rsid w:val="00CC1661"/>
    <w:rsid w:val="00CC1AA1"/>
    <w:rsid w:val="00CC2854"/>
    <w:rsid w:val="00CC3DD2"/>
    <w:rsid w:val="00CC4A11"/>
    <w:rsid w:val="00CD685B"/>
    <w:rsid w:val="00CF1A24"/>
    <w:rsid w:val="00CF785D"/>
    <w:rsid w:val="00D0140F"/>
    <w:rsid w:val="00D04855"/>
    <w:rsid w:val="00D04EA7"/>
    <w:rsid w:val="00D10697"/>
    <w:rsid w:val="00D11466"/>
    <w:rsid w:val="00D1260A"/>
    <w:rsid w:val="00D1299B"/>
    <w:rsid w:val="00D20586"/>
    <w:rsid w:val="00D21863"/>
    <w:rsid w:val="00D22D68"/>
    <w:rsid w:val="00D27ED1"/>
    <w:rsid w:val="00D31BC0"/>
    <w:rsid w:val="00D31F73"/>
    <w:rsid w:val="00D36F9E"/>
    <w:rsid w:val="00D37E33"/>
    <w:rsid w:val="00D41501"/>
    <w:rsid w:val="00D417F7"/>
    <w:rsid w:val="00D41976"/>
    <w:rsid w:val="00D45EA3"/>
    <w:rsid w:val="00D46677"/>
    <w:rsid w:val="00D47176"/>
    <w:rsid w:val="00D539D0"/>
    <w:rsid w:val="00D551C5"/>
    <w:rsid w:val="00D605B2"/>
    <w:rsid w:val="00D6243A"/>
    <w:rsid w:val="00D62817"/>
    <w:rsid w:val="00D62DE0"/>
    <w:rsid w:val="00D65E53"/>
    <w:rsid w:val="00D71AE5"/>
    <w:rsid w:val="00D7262F"/>
    <w:rsid w:val="00D755F0"/>
    <w:rsid w:val="00D76A47"/>
    <w:rsid w:val="00D76DFD"/>
    <w:rsid w:val="00D8177E"/>
    <w:rsid w:val="00D84AA8"/>
    <w:rsid w:val="00D84BE5"/>
    <w:rsid w:val="00D9263D"/>
    <w:rsid w:val="00D932A7"/>
    <w:rsid w:val="00D93A17"/>
    <w:rsid w:val="00D954A3"/>
    <w:rsid w:val="00DA060A"/>
    <w:rsid w:val="00DA125B"/>
    <w:rsid w:val="00DA24A8"/>
    <w:rsid w:val="00DA3583"/>
    <w:rsid w:val="00DA3D39"/>
    <w:rsid w:val="00DA59C5"/>
    <w:rsid w:val="00DA73D0"/>
    <w:rsid w:val="00DA777D"/>
    <w:rsid w:val="00DA7901"/>
    <w:rsid w:val="00DC0902"/>
    <w:rsid w:val="00DC16D0"/>
    <w:rsid w:val="00DC3262"/>
    <w:rsid w:val="00DC32A9"/>
    <w:rsid w:val="00DC32BC"/>
    <w:rsid w:val="00DC335A"/>
    <w:rsid w:val="00DC344C"/>
    <w:rsid w:val="00DC3F65"/>
    <w:rsid w:val="00DC42D8"/>
    <w:rsid w:val="00DC47C5"/>
    <w:rsid w:val="00DD0366"/>
    <w:rsid w:val="00DD1851"/>
    <w:rsid w:val="00DD1D86"/>
    <w:rsid w:val="00DD4B2A"/>
    <w:rsid w:val="00DE0022"/>
    <w:rsid w:val="00DE0A7F"/>
    <w:rsid w:val="00DE664B"/>
    <w:rsid w:val="00DF0C92"/>
    <w:rsid w:val="00DF43AF"/>
    <w:rsid w:val="00DF537E"/>
    <w:rsid w:val="00DF67B4"/>
    <w:rsid w:val="00E047F1"/>
    <w:rsid w:val="00E132FD"/>
    <w:rsid w:val="00E23026"/>
    <w:rsid w:val="00E240E7"/>
    <w:rsid w:val="00E26DAB"/>
    <w:rsid w:val="00E3189D"/>
    <w:rsid w:val="00E461AD"/>
    <w:rsid w:val="00E5129A"/>
    <w:rsid w:val="00E53E49"/>
    <w:rsid w:val="00E60A49"/>
    <w:rsid w:val="00E658F7"/>
    <w:rsid w:val="00E72F3D"/>
    <w:rsid w:val="00E73845"/>
    <w:rsid w:val="00E76F0D"/>
    <w:rsid w:val="00E775E4"/>
    <w:rsid w:val="00E81282"/>
    <w:rsid w:val="00E81A73"/>
    <w:rsid w:val="00E8708F"/>
    <w:rsid w:val="00E87635"/>
    <w:rsid w:val="00E92C7D"/>
    <w:rsid w:val="00E945EA"/>
    <w:rsid w:val="00E96B82"/>
    <w:rsid w:val="00E97262"/>
    <w:rsid w:val="00EA7FAE"/>
    <w:rsid w:val="00EB5D13"/>
    <w:rsid w:val="00EC025D"/>
    <w:rsid w:val="00EC7A47"/>
    <w:rsid w:val="00EE45A4"/>
    <w:rsid w:val="00EE48D2"/>
    <w:rsid w:val="00EE4A7E"/>
    <w:rsid w:val="00EF43F6"/>
    <w:rsid w:val="00EF6328"/>
    <w:rsid w:val="00EF6FFF"/>
    <w:rsid w:val="00F038D6"/>
    <w:rsid w:val="00F05BC0"/>
    <w:rsid w:val="00F138CA"/>
    <w:rsid w:val="00F13AB8"/>
    <w:rsid w:val="00F1433E"/>
    <w:rsid w:val="00F14774"/>
    <w:rsid w:val="00F15235"/>
    <w:rsid w:val="00F154C4"/>
    <w:rsid w:val="00F15662"/>
    <w:rsid w:val="00F224CE"/>
    <w:rsid w:val="00F23087"/>
    <w:rsid w:val="00F2395D"/>
    <w:rsid w:val="00F30629"/>
    <w:rsid w:val="00F343A9"/>
    <w:rsid w:val="00F367D3"/>
    <w:rsid w:val="00F37AEE"/>
    <w:rsid w:val="00F37E5F"/>
    <w:rsid w:val="00F43C8D"/>
    <w:rsid w:val="00F46EBB"/>
    <w:rsid w:val="00F50627"/>
    <w:rsid w:val="00F60B67"/>
    <w:rsid w:val="00F61878"/>
    <w:rsid w:val="00F61C5B"/>
    <w:rsid w:val="00F61F0A"/>
    <w:rsid w:val="00F64571"/>
    <w:rsid w:val="00F64C03"/>
    <w:rsid w:val="00F65941"/>
    <w:rsid w:val="00F7107E"/>
    <w:rsid w:val="00F7675A"/>
    <w:rsid w:val="00F76779"/>
    <w:rsid w:val="00F816E6"/>
    <w:rsid w:val="00F841A4"/>
    <w:rsid w:val="00F84843"/>
    <w:rsid w:val="00F8672E"/>
    <w:rsid w:val="00F8782C"/>
    <w:rsid w:val="00F927CB"/>
    <w:rsid w:val="00F93CE1"/>
    <w:rsid w:val="00F976E5"/>
    <w:rsid w:val="00FA1653"/>
    <w:rsid w:val="00FA19E3"/>
    <w:rsid w:val="00FA77F2"/>
    <w:rsid w:val="00FB1467"/>
    <w:rsid w:val="00FB221C"/>
    <w:rsid w:val="00FB6EB3"/>
    <w:rsid w:val="00FC15C2"/>
    <w:rsid w:val="00FC50D2"/>
    <w:rsid w:val="00FC537F"/>
    <w:rsid w:val="00FC5EFC"/>
    <w:rsid w:val="00FC73CD"/>
    <w:rsid w:val="00FD4AB5"/>
    <w:rsid w:val="00FE571D"/>
    <w:rsid w:val="00FF3FA9"/>
    <w:rsid w:val="00FF5D3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0F80EC"/>
  <w15:docId w15:val="{A750ED12-53EE-4DAC-85C7-7E442BD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6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C335A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33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3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C335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C33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335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335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C33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35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335A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335A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35A"/>
    <w:rPr>
      <w:rFonts w:ascii="Cambria" w:hAnsi="Cambria"/>
      <w:b/>
      <w:bCs/>
      <w:color w:val="4F81BD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335A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C335A"/>
    <w:rPr>
      <w:rFonts w:ascii="Cambria" w:hAnsi="Cambria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C335A"/>
    <w:rPr>
      <w:rFonts w:ascii="Cambria" w:hAnsi="Cambria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DC335A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35A"/>
    <w:rPr>
      <w:rFonts w:ascii="Cambria" w:hAnsi="Cambria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dka">
    <w:name w:val="Řádk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Znaka">
    <w:name w:val="Značka"/>
    <w:uiPriority w:val="99"/>
    <w:rsid w:val="00F976E5"/>
    <w:pPr>
      <w:widowControl w:val="0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rsid w:val="00F976E5"/>
    <w:pPr>
      <w:widowControl w:val="0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rsid w:val="00F976E5"/>
    <w:pPr>
      <w:widowControl w:val="0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rsid w:val="00F976E5"/>
    <w:pPr>
      <w:widowControl w:val="0"/>
      <w:spacing w:before="72" w:after="72"/>
    </w:pPr>
    <w:rPr>
      <w:b/>
      <w:i/>
      <w:color w:val="000000"/>
      <w:sz w:val="24"/>
      <w:szCs w:val="20"/>
    </w:rPr>
  </w:style>
  <w:style w:type="paragraph" w:customStyle="1" w:styleId="Nadpis">
    <w:name w:val="Nadpis"/>
    <w:uiPriority w:val="99"/>
    <w:rsid w:val="00F976E5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sid w:val="00F976E5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22D"/>
    <w:rPr>
      <w:rFonts w:cs="Times New Roman"/>
      <w:sz w:val="20"/>
      <w:szCs w:val="20"/>
    </w:rPr>
  </w:style>
  <w:style w:type="paragraph" w:customStyle="1" w:styleId="Pata">
    <w:name w:val="Pata"/>
    <w:uiPriority w:val="99"/>
    <w:rsid w:val="00F976E5"/>
    <w:pPr>
      <w:widowControl w:val="0"/>
    </w:pPr>
    <w:rPr>
      <w:color w:val="000000"/>
      <w:sz w:val="24"/>
      <w:szCs w:val="20"/>
    </w:rPr>
  </w:style>
  <w:style w:type="paragraph" w:customStyle="1" w:styleId="Texttabulky">
    <w:name w:val="Text tabulky"/>
    <w:uiPriority w:val="99"/>
    <w:rsid w:val="00F976E5"/>
    <w:pPr>
      <w:widowControl w:val="0"/>
    </w:pPr>
    <w:rPr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rsid w:val="00F97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22D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976E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F976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5E122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F976E5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E122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97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22D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CA28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E122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651582"/>
    <w:rPr>
      <w:rFonts w:cs="Times New Roman"/>
      <w:b/>
      <w:bCs/>
    </w:rPr>
  </w:style>
  <w:style w:type="numbering" w:customStyle="1" w:styleId="Styl5">
    <w:name w:val="Styl5"/>
    <w:rsid w:val="00750154"/>
    <w:pPr>
      <w:numPr>
        <w:numId w:val="4"/>
      </w:numPr>
    </w:pPr>
  </w:style>
  <w:style w:type="numbering" w:customStyle="1" w:styleId="Styl2">
    <w:name w:val="Styl2"/>
    <w:rsid w:val="00750154"/>
    <w:pPr>
      <w:numPr>
        <w:numId w:val="5"/>
      </w:numPr>
    </w:pPr>
  </w:style>
  <w:style w:type="numbering" w:customStyle="1" w:styleId="Styl4">
    <w:name w:val="Styl4"/>
    <w:rsid w:val="00750154"/>
    <w:pPr>
      <w:numPr>
        <w:numId w:val="3"/>
      </w:numPr>
    </w:pPr>
  </w:style>
  <w:style w:type="numbering" w:customStyle="1" w:styleId="Styl1">
    <w:name w:val="Styl1"/>
    <w:rsid w:val="00750154"/>
    <w:pPr>
      <w:numPr>
        <w:numId w:val="2"/>
      </w:numPr>
    </w:pPr>
  </w:style>
  <w:style w:type="table" w:styleId="Mkatabulky">
    <w:name w:val="Table Grid"/>
    <w:basedOn w:val="Normlntabulka"/>
    <w:uiPriority w:val="59"/>
    <w:locked/>
    <w:rsid w:val="009E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04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locked/>
    <w:rsid w:val="002C7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C7178"/>
  </w:style>
  <w:style w:type="character" w:customStyle="1" w:styleId="TextkomenteChar">
    <w:name w:val="Text komentáře Char"/>
    <w:basedOn w:val="Standardnpsmoodstavce"/>
    <w:link w:val="Textkomente"/>
    <w:uiPriority w:val="99"/>
    <w:rsid w:val="000720BD"/>
    <w:rPr>
      <w:sz w:val="20"/>
      <w:szCs w:val="20"/>
    </w:rPr>
  </w:style>
  <w:style w:type="paragraph" w:customStyle="1" w:styleId="TSlneksmlouvy">
    <w:name w:val="TS Článek smlouvy"/>
    <w:basedOn w:val="Normln"/>
    <w:next w:val="Normln"/>
    <w:qFormat/>
    <w:rsid w:val="009F0BE1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9F0BE1"/>
    <w:pPr>
      <w:numPr>
        <w:ilvl w:val="1"/>
        <w:numId w:val="13"/>
      </w:numPr>
      <w:spacing w:after="120" w:line="280" w:lineRule="exact"/>
      <w:jc w:val="both"/>
    </w:pPr>
    <w:rPr>
      <w:rFonts w:ascii="Arial" w:eastAsia="Times New Roman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locked/>
    <w:rsid w:val="009F0BE1"/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uiPriority w:val="99"/>
    <w:unhideWhenUsed/>
    <w:locked/>
    <w:rsid w:val="009F0BE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5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26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123C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3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t-mobil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no.cz/gd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DF6B-68A4-484C-835F-7A09CD1C84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12101</Characters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věcného břemene</vt:lpstr>
      <vt:lpstr>Smlouva o zřízení věcného břemene</vt:lpstr>
    </vt:vector>
  </TitlesOfParts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2021-04-21T10:28:00Z</cp:lastPrinted>
  <dcterms:created xsi:type="dcterms:W3CDTF">2024-04-10T08:19:00Z</dcterms:created>
  <dcterms:modified xsi:type="dcterms:W3CDTF">2024-04-10T08:19:00Z</dcterms:modified>
</cp:coreProperties>
</file>