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C0" w:rsidRPr="003B4618" w:rsidRDefault="008A10C0" w:rsidP="0000114E">
      <w:pPr>
        <w:pStyle w:val="Nzev"/>
        <w:ind w:left="0" w:firstLine="0"/>
        <w:jc w:val="left"/>
        <w:rPr>
          <w:rFonts w:ascii="Arial" w:hAnsi="Arial" w:cs="Arial"/>
          <w:b w:val="0"/>
          <w:caps/>
          <w:sz w:val="32"/>
        </w:rPr>
      </w:pPr>
      <w:r w:rsidRPr="003B4618">
        <w:rPr>
          <w:rFonts w:ascii="Arial" w:hAnsi="Arial" w:cs="Arial"/>
          <w:b w:val="0"/>
          <w:caps/>
          <w:sz w:val="32"/>
        </w:rPr>
        <w:t xml:space="preserve">Dodatek č. </w:t>
      </w:r>
      <w:r w:rsidR="0000114E">
        <w:rPr>
          <w:rFonts w:ascii="Arial" w:hAnsi="Arial" w:cs="Arial"/>
          <w:b w:val="0"/>
          <w:caps/>
          <w:sz w:val="32"/>
        </w:rPr>
        <w:t>1</w:t>
      </w:r>
      <w:r w:rsidRPr="003B4618">
        <w:rPr>
          <w:rFonts w:ascii="Arial" w:hAnsi="Arial" w:cs="Arial"/>
          <w:b w:val="0"/>
          <w:caps/>
          <w:sz w:val="32"/>
        </w:rPr>
        <w:t xml:space="preserve"> </w:t>
      </w:r>
      <w:r w:rsidRPr="003B4618">
        <w:rPr>
          <w:rFonts w:ascii="Arial" w:hAnsi="Arial" w:cs="Arial"/>
          <w:b w:val="0"/>
          <w:sz w:val="32"/>
        </w:rPr>
        <w:t>ke smlouvě č</w:t>
      </w:r>
      <w:r w:rsidRPr="003B4618">
        <w:rPr>
          <w:rFonts w:ascii="Arial" w:hAnsi="Arial" w:cs="Arial"/>
          <w:b w:val="0"/>
          <w:caps/>
          <w:sz w:val="32"/>
        </w:rPr>
        <w:t xml:space="preserve">. </w:t>
      </w:r>
      <w:r w:rsidR="0094194A">
        <w:rPr>
          <w:rFonts w:ascii="Arial" w:hAnsi="Arial" w:cs="Arial"/>
          <w:b w:val="0"/>
          <w:caps/>
          <w:sz w:val="32"/>
        </w:rPr>
        <w:t>SML/0</w:t>
      </w:r>
      <w:r w:rsidR="00C75992">
        <w:rPr>
          <w:rFonts w:ascii="Arial" w:hAnsi="Arial" w:cs="Arial"/>
          <w:b w:val="0"/>
          <w:caps/>
          <w:sz w:val="32"/>
        </w:rPr>
        <w:t>507</w:t>
      </w:r>
      <w:r w:rsidR="0094194A">
        <w:rPr>
          <w:rFonts w:ascii="Arial" w:hAnsi="Arial" w:cs="Arial"/>
          <w:b w:val="0"/>
          <w:caps/>
          <w:sz w:val="32"/>
        </w:rPr>
        <w:t>/2</w:t>
      </w:r>
      <w:r w:rsidR="00C75992">
        <w:rPr>
          <w:rFonts w:ascii="Arial" w:hAnsi="Arial" w:cs="Arial"/>
          <w:b w:val="0"/>
          <w:caps/>
          <w:sz w:val="32"/>
        </w:rPr>
        <w:t>2</w:t>
      </w:r>
    </w:p>
    <w:p w:rsidR="00A15D4E" w:rsidRDefault="008A10C0" w:rsidP="008A10C0">
      <w:pPr>
        <w:jc w:val="both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>Čís</w:t>
      </w:r>
      <w:r w:rsidR="0094194A">
        <w:rPr>
          <w:rFonts w:ascii="Arial" w:hAnsi="Arial" w:cs="Arial"/>
          <w:sz w:val="22"/>
          <w:szCs w:val="22"/>
        </w:rPr>
        <w:t>lo dodatku objednatele: SML/0</w:t>
      </w:r>
      <w:r w:rsidR="003D10DB">
        <w:rPr>
          <w:rFonts w:ascii="Arial" w:hAnsi="Arial" w:cs="Arial"/>
          <w:sz w:val="22"/>
          <w:szCs w:val="22"/>
        </w:rPr>
        <w:t>507/22</w:t>
      </w:r>
      <w:r w:rsidR="0000114E">
        <w:rPr>
          <w:rFonts w:ascii="Arial" w:hAnsi="Arial" w:cs="Arial"/>
          <w:sz w:val="22"/>
          <w:szCs w:val="22"/>
        </w:rPr>
        <w:t>-1</w:t>
      </w:r>
    </w:p>
    <w:p w:rsidR="00B01F58" w:rsidRPr="00617813" w:rsidRDefault="00B01F58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0A7837">
      <w:pPr>
        <w:pStyle w:val="Nadpis3"/>
        <w:rPr>
          <w:rFonts w:ascii="Arial" w:hAnsi="Arial" w:cs="Arial"/>
        </w:rPr>
      </w:pPr>
      <w:r w:rsidRPr="00617813">
        <w:rPr>
          <w:rFonts w:ascii="Arial" w:hAnsi="Arial" w:cs="Arial"/>
        </w:rPr>
        <w:t>Smluvní strany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9C0069" w:rsidRDefault="005A6186" w:rsidP="009C0069">
      <w:pPr>
        <w:pStyle w:val="Nadpis4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</w:rPr>
        <w:t>Objednatel:</w:t>
      </w:r>
      <w:r w:rsidRPr="00617813">
        <w:rPr>
          <w:rFonts w:ascii="Arial" w:hAnsi="Arial" w:cs="Arial"/>
          <w:sz w:val="22"/>
        </w:rPr>
        <w:tab/>
      </w:r>
      <w:r w:rsidRPr="00617813">
        <w:rPr>
          <w:rFonts w:ascii="Arial" w:hAnsi="Arial" w:cs="Arial"/>
          <w:sz w:val="22"/>
          <w:szCs w:val="22"/>
        </w:rPr>
        <w:t>Brněnské vodárny a kanalizace, a.s.</w:t>
      </w:r>
    </w:p>
    <w:p w:rsidR="005A6186" w:rsidRPr="009C0069" w:rsidRDefault="009C0069" w:rsidP="009C0069">
      <w:pPr>
        <w:pStyle w:val="Nadpis4"/>
        <w:tabs>
          <w:tab w:val="left" w:pos="1701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38EA" w:rsidRPr="009C0069">
        <w:rPr>
          <w:rFonts w:ascii="Arial" w:hAnsi="Arial" w:cs="Arial"/>
          <w:b w:val="0"/>
          <w:sz w:val="22"/>
          <w:szCs w:val="22"/>
        </w:rPr>
        <w:t>Pisárecká 555/1a, Pisárky, 603 00 Brno</w:t>
      </w:r>
    </w:p>
    <w:p w:rsidR="005A6186" w:rsidRPr="00617813" w:rsidRDefault="009C0069" w:rsidP="009C0069">
      <w:pPr>
        <w:tabs>
          <w:tab w:val="left" w:pos="1701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6186" w:rsidRPr="00617813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:rsidR="005A6186" w:rsidRPr="00617813" w:rsidRDefault="009C0069" w:rsidP="009C0069">
      <w:pPr>
        <w:pStyle w:val="Nadpis1"/>
        <w:tabs>
          <w:tab w:val="left" w:pos="1701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6186" w:rsidRPr="00617813">
        <w:rPr>
          <w:rFonts w:ascii="Arial" w:hAnsi="Arial" w:cs="Arial"/>
          <w:sz w:val="22"/>
          <w:szCs w:val="22"/>
        </w:rPr>
        <w:t>IČ : 46347275</w:t>
      </w:r>
    </w:p>
    <w:p w:rsidR="005A6186" w:rsidRPr="00617813" w:rsidRDefault="009C0069" w:rsidP="009C0069">
      <w:pPr>
        <w:tabs>
          <w:tab w:val="left" w:pos="1701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6186" w:rsidRPr="00617813">
        <w:rPr>
          <w:rFonts w:ascii="Arial" w:hAnsi="Arial" w:cs="Arial"/>
          <w:sz w:val="22"/>
          <w:szCs w:val="22"/>
        </w:rPr>
        <w:t>DIČ:  CZ46347275</w:t>
      </w:r>
    </w:p>
    <w:p w:rsidR="00805EF0" w:rsidRDefault="009C0069" w:rsidP="009C0069">
      <w:pPr>
        <w:tabs>
          <w:tab w:val="left" w:pos="1701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3241" w:rsidRPr="008A10C0">
        <w:rPr>
          <w:rFonts w:ascii="Arial" w:hAnsi="Arial" w:cs="Arial"/>
          <w:sz w:val="22"/>
          <w:szCs w:val="22"/>
        </w:rPr>
        <w:t xml:space="preserve">Zastoupený </w:t>
      </w:r>
      <w:r w:rsidR="00AD591F">
        <w:rPr>
          <w:rFonts w:ascii="Arial" w:hAnsi="Arial" w:cs="Arial"/>
          <w:sz w:val="22"/>
          <w:szCs w:val="22"/>
        </w:rPr>
        <w:t>XXX</w:t>
      </w:r>
      <w:r w:rsidR="006B3241" w:rsidRPr="008A10C0">
        <w:rPr>
          <w:rFonts w:ascii="Arial" w:hAnsi="Arial" w:cs="Arial"/>
          <w:sz w:val="22"/>
          <w:szCs w:val="22"/>
        </w:rPr>
        <w:t>, n</w:t>
      </w:r>
      <w:r w:rsidR="007C266D" w:rsidRPr="008A10C0">
        <w:rPr>
          <w:rFonts w:ascii="Arial" w:hAnsi="Arial" w:cs="Arial"/>
          <w:sz w:val="22"/>
          <w:szCs w:val="22"/>
        </w:rPr>
        <w:t xml:space="preserve">a základě zmocnění   </w:t>
      </w:r>
    </w:p>
    <w:p w:rsidR="006B3241" w:rsidRDefault="009C0069" w:rsidP="009C0069">
      <w:pPr>
        <w:tabs>
          <w:tab w:val="left" w:pos="1701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2AB8">
        <w:rPr>
          <w:rFonts w:ascii="Arial" w:hAnsi="Arial" w:cs="Arial"/>
          <w:sz w:val="22"/>
          <w:szCs w:val="22"/>
        </w:rPr>
        <w:t xml:space="preserve">ze </w:t>
      </w:r>
      <w:r w:rsidR="007C266D" w:rsidRPr="008A10C0">
        <w:rPr>
          <w:rFonts w:ascii="Arial" w:hAnsi="Arial" w:cs="Arial"/>
          <w:sz w:val="22"/>
          <w:szCs w:val="22"/>
        </w:rPr>
        <w:t xml:space="preserve">dne </w:t>
      </w:r>
      <w:r w:rsidR="00C4589C" w:rsidRPr="008A10C0">
        <w:rPr>
          <w:rFonts w:ascii="Arial" w:hAnsi="Arial" w:cs="Arial"/>
          <w:sz w:val="22"/>
          <w:szCs w:val="22"/>
        </w:rPr>
        <w:t>16</w:t>
      </w:r>
      <w:r w:rsidR="007F37F2" w:rsidRPr="008A10C0">
        <w:rPr>
          <w:rFonts w:ascii="Arial" w:hAnsi="Arial" w:cs="Arial"/>
          <w:sz w:val="22"/>
          <w:szCs w:val="22"/>
        </w:rPr>
        <w:t xml:space="preserve">. </w:t>
      </w:r>
      <w:r w:rsidR="00C4589C" w:rsidRPr="008A10C0">
        <w:rPr>
          <w:rFonts w:ascii="Arial" w:hAnsi="Arial" w:cs="Arial"/>
          <w:sz w:val="22"/>
          <w:szCs w:val="22"/>
        </w:rPr>
        <w:t>12</w:t>
      </w:r>
      <w:r w:rsidR="007F37F2" w:rsidRPr="008A10C0">
        <w:rPr>
          <w:rFonts w:ascii="Arial" w:hAnsi="Arial" w:cs="Arial"/>
          <w:sz w:val="22"/>
          <w:szCs w:val="22"/>
        </w:rPr>
        <w:t>. 2022.</w:t>
      </w:r>
    </w:p>
    <w:p w:rsidR="003D10DB" w:rsidRPr="008A10C0" w:rsidRDefault="003D10DB" w:rsidP="003D10DB">
      <w:pPr>
        <w:tabs>
          <w:tab w:val="left" w:pos="1701"/>
        </w:tabs>
        <w:spacing w:before="12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10DB">
        <w:rPr>
          <w:rFonts w:ascii="Arial" w:hAnsi="Arial" w:cs="Arial"/>
          <w:sz w:val="22"/>
          <w:szCs w:val="22"/>
        </w:rPr>
        <w:t>dále také jako „objednatel“</w:t>
      </w:r>
    </w:p>
    <w:p w:rsidR="005A6186" w:rsidRPr="00617813" w:rsidRDefault="00B01F58">
      <w:pPr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CF69B" wp14:editId="5F7E1802">
                <wp:simplePos x="0" y="0"/>
                <wp:positionH relativeFrom="margin">
                  <wp:posOffset>1692910</wp:posOffset>
                </wp:positionH>
                <wp:positionV relativeFrom="margin">
                  <wp:posOffset>2198370</wp:posOffset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DB9E2" id="Group 35" o:spid="_x0000_s1026" style="position:absolute;margin-left:133.3pt;margin-top:173.1pt;width:229.4pt;height:373.6pt;z-index:-251657216;mso-position-horizontal-relative:margin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C/uw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  <w:r w:rsidR="005A6186" w:rsidRPr="00617813">
        <w:rPr>
          <w:rFonts w:ascii="Arial" w:hAnsi="Arial" w:cs="Arial"/>
          <w:sz w:val="22"/>
          <w:szCs w:val="22"/>
        </w:rPr>
        <w:t>a</w:t>
      </w:r>
    </w:p>
    <w:p w:rsidR="005A6186" w:rsidRPr="00617813" w:rsidRDefault="005A6186">
      <w:pPr>
        <w:jc w:val="both"/>
        <w:rPr>
          <w:rFonts w:ascii="Arial" w:hAnsi="Arial" w:cs="Arial"/>
          <w:b/>
          <w:sz w:val="22"/>
          <w:szCs w:val="22"/>
        </w:rPr>
      </w:pPr>
    </w:p>
    <w:p w:rsidR="009C0069" w:rsidRPr="009C0069" w:rsidRDefault="009C0069" w:rsidP="009C0069">
      <w:pPr>
        <w:pStyle w:val="Default"/>
        <w:tabs>
          <w:tab w:val="left" w:pos="1701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Poskytovatel:</w:t>
      </w:r>
      <w:r>
        <w:rPr>
          <w:rFonts w:ascii="Arial" w:hAnsi="Arial" w:cs="Arial"/>
          <w:b/>
          <w:sz w:val="22"/>
          <w:szCs w:val="22"/>
        </w:rPr>
        <w:tab/>
      </w:r>
      <w:r w:rsidRPr="009C0069">
        <w:rPr>
          <w:rFonts w:ascii="Arial" w:hAnsi="Arial" w:cs="Arial"/>
          <w:b/>
          <w:color w:val="auto"/>
          <w:sz w:val="22"/>
          <w:szCs w:val="22"/>
        </w:rPr>
        <w:t xml:space="preserve">Sdružení CM-Proconom pro společné datové prostředí (CDE)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9C0069">
        <w:rPr>
          <w:rFonts w:ascii="Arial" w:hAnsi="Arial" w:cs="Arial"/>
          <w:i/>
          <w:color w:val="auto"/>
          <w:sz w:val="22"/>
          <w:szCs w:val="22"/>
        </w:rPr>
        <w:t>na základě smlouvy o společnosti uzavřené ve smyslu § 2716 a násl. zák. č. 89/2012 Sb., občanský zákoník, ve znění pozdějších předpisů dne 14. 11. 2022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bankovní spojení ČSOB, a.s.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číslo účtu 2359999235/0300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Sdružení </w:t>
      </w:r>
      <w:bookmarkStart w:id="0" w:name="_GoBack"/>
      <w:bookmarkEnd w:id="0"/>
      <w:r w:rsidRPr="009C0069">
        <w:rPr>
          <w:rFonts w:ascii="Arial" w:hAnsi="Arial" w:cs="Arial"/>
          <w:color w:val="auto"/>
          <w:sz w:val="22"/>
          <w:szCs w:val="22"/>
        </w:rPr>
        <w:t xml:space="preserve">je tvořeno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společníkem 1 a zároveň správcem sdružení: </w:t>
      </w:r>
      <w:r w:rsidRPr="009C0069">
        <w:rPr>
          <w:rFonts w:ascii="Arial" w:hAnsi="Arial" w:cs="Arial"/>
          <w:b/>
          <w:color w:val="auto"/>
          <w:sz w:val="22"/>
          <w:szCs w:val="22"/>
        </w:rPr>
        <w:t>Contract management, a.s</w:t>
      </w:r>
      <w:r w:rsidRPr="009C006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IČO 05306035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DIČ CZ05306035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se sídlem Pujmanové 1753/10a, Nusle, 140 00 Praha 4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zastoupen </w:t>
      </w:r>
      <w:r w:rsidR="001C00E8">
        <w:rPr>
          <w:rFonts w:ascii="Arial" w:hAnsi="Arial" w:cs="Arial"/>
          <w:color w:val="auto"/>
          <w:sz w:val="22"/>
          <w:szCs w:val="22"/>
        </w:rPr>
        <w:t>Martinou Veselou</w:t>
      </w:r>
      <w:r w:rsidRPr="009C0069">
        <w:rPr>
          <w:rFonts w:ascii="Arial" w:hAnsi="Arial" w:cs="Arial"/>
          <w:color w:val="auto"/>
          <w:sz w:val="22"/>
          <w:szCs w:val="22"/>
        </w:rPr>
        <w:t xml:space="preserve">, předsedou představenstva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a dále společníkem 2: </w:t>
      </w:r>
      <w:r w:rsidRPr="009C0069">
        <w:rPr>
          <w:rFonts w:ascii="Arial" w:hAnsi="Arial" w:cs="Arial"/>
          <w:b/>
          <w:color w:val="auto"/>
          <w:sz w:val="22"/>
          <w:szCs w:val="22"/>
        </w:rPr>
        <w:t>Proconom Software, s.r.o.</w:t>
      </w:r>
      <w:r w:rsidRPr="009C006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IČO 07156863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DIČ CZ07156863 </w:t>
      </w:r>
    </w:p>
    <w:p w:rsidR="009C0069" w:rsidRP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se sídlem </w:t>
      </w:r>
      <w:r w:rsidR="001C00E8">
        <w:rPr>
          <w:rFonts w:ascii="Arial" w:hAnsi="Arial" w:cs="Arial"/>
          <w:color w:val="auto"/>
          <w:sz w:val="22"/>
          <w:szCs w:val="22"/>
        </w:rPr>
        <w:t>nám. Soukenné 669/2a</w:t>
      </w:r>
      <w:r w:rsidRPr="009C0069">
        <w:rPr>
          <w:rFonts w:ascii="Arial" w:hAnsi="Arial" w:cs="Arial"/>
          <w:color w:val="auto"/>
          <w:sz w:val="22"/>
          <w:szCs w:val="22"/>
        </w:rPr>
        <w:t>, Liberec I</w:t>
      </w:r>
      <w:r w:rsidR="001C00E8">
        <w:rPr>
          <w:rFonts w:ascii="Arial" w:hAnsi="Arial" w:cs="Arial"/>
          <w:color w:val="auto"/>
          <w:sz w:val="22"/>
          <w:szCs w:val="22"/>
        </w:rPr>
        <w:t>V</w:t>
      </w:r>
      <w:r w:rsidRPr="009C0069">
        <w:rPr>
          <w:rFonts w:ascii="Arial" w:hAnsi="Arial" w:cs="Arial"/>
          <w:color w:val="auto"/>
          <w:sz w:val="22"/>
          <w:szCs w:val="22"/>
        </w:rPr>
        <w:t>-</w:t>
      </w:r>
      <w:r w:rsidR="001C00E8">
        <w:rPr>
          <w:rFonts w:ascii="Arial" w:hAnsi="Arial" w:cs="Arial"/>
          <w:color w:val="auto"/>
          <w:sz w:val="22"/>
          <w:szCs w:val="22"/>
        </w:rPr>
        <w:t>Perštýn</w:t>
      </w:r>
      <w:r w:rsidRPr="009C0069">
        <w:rPr>
          <w:rFonts w:ascii="Arial" w:hAnsi="Arial" w:cs="Arial"/>
          <w:color w:val="auto"/>
          <w:sz w:val="22"/>
          <w:szCs w:val="22"/>
        </w:rPr>
        <w:t>, 460 0</w:t>
      </w:r>
      <w:r w:rsidR="001C00E8">
        <w:rPr>
          <w:rFonts w:ascii="Arial" w:hAnsi="Arial" w:cs="Arial"/>
          <w:color w:val="auto"/>
          <w:sz w:val="22"/>
          <w:szCs w:val="22"/>
        </w:rPr>
        <w:t>1</w:t>
      </w:r>
      <w:r w:rsidRPr="009C0069">
        <w:rPr>
          <w:rFonts w:ascii="Arial" w:hAnsi="Arial" w:cs="Arial"/>
          <w:color w:val="auto"/>
          <w:sz w:val="22"/>
          <w:szCs w:val="22"/>
        </w:rPr>
        <w:t xml:space="preserve"> Liberec </w:t>
      </w:r>
    </w:p>
    <w:p w:rsidR="009C0069" w:rsidRDefault="009C0069" w:rsidP="009C0069">
      <w:pPr>
        <w:pStyle w:val="Default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9C0069">
        <w:rPr>
          <w:rFonts w:ascii="Arial" w:hAnsi="Arial" w:cs="Arial"/>
          <w:color w:val="auto"/>
          <w:sz w:val="22"/>
          <w:szCs w:val="22"/>
        </w:rPr>
        <w:t xml:space="preserve">zastoupen </w:t>
      </w:r>
      <w:r w:rsidR="001C00E8">
        <w:rPr>
          <w:rFonts w:ascii="Arial" w:hAnsi="Arial" w:cs="Arial"/>
          <w:color w:val="auto"/>
          <w:sz w:val="22"/>
          <w:szCs w:val="22"/>
        </w:rPr>
        <w:t>Tomášem Opelkou</w:t>
      </w:r>
      <w:r w:rsidRPr="009C0069">
        <w:rPr>
          <w:rFonts w:ascii="Arial" w:hAnsi="Arial" w:cs="Arial"/>
          <w:color w:val="auto"/>
          <w:sz w:val="22"/>
          <w:szCs w:val="22"/>
        </w:rPr>
        <w:t xml:space="preserve">, jednatelem </w:t>
      </w:r>
    </w:p>
    <w:p w:rsidR="003D10DB" w:rsidRPr="003D10DB" w:rsidRDefault="003D10DB" w:rsidP="003D10DB">
      <w:pPr>
        <w:tabs>
          <w:tab w:val="left" w:pos="1701"/>
        </w:tabs>
        <w:spacing w:before="12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10DB">
        <w:rPr>
          <w:rFonts w:ascii="Arial" w:hAnsi="Arial" w:cs="Arial"/>
          <w:sz w:val="22"/>
          <w:szCs w:val="22"/>
        </w:rPr>
        <w:t>sdružení dále také jako „poskytovatel“ nebo také „dodavatel“</w:t>
      </w:r>
    </w:p>
    <w:p w:rsidR="003D10DB" w:rsidRPr="003D10DB" w:rsidRDefault="003D10DB" w:rsidP="003D10DB">
      <w:pPr>
        <w:tabs>
          <w:tab w:val="left" w:pos="1701"/>
        </w:tabs>
        <w:spacing w:before="12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10DB">
        <w:rPr>
          <w:rFonts w:ascii="Arial" w:hAnsi="Arial" w:cs="Arial"/>
          <w:sz w:val="22"/>
          <w:szCs w:val="22"/>
        </w:rPr>
        <w:t>objednatel a poskytovatel také společně jako „smluvní strany“,</w:t>
      </w:r>
    </w:p>
    <w:p w:rsidR="008A10C0" w:rsidRPr="003B4618" w:rsidRDefault="008A10C0" w:rsidP="009C006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A10C0" w:rsidRDefault="008A10C0" w:rsidP="008A1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 xml:space="preserve">Smluvní strany se dohodly, že </w:t>
      </w:r>
      <w:r w:rsidRPr="003B4618">
        <w:rPr>
          <w:rFonts w:ascii="Arial" w:hAnsi="Arial" w:cs="Arial"/>
          <w:noProof/>
          <w:sz w:val="22"/>
          <w:szCs w:val="22"/>
        </w:rPr>
        <w:t xml:space="preserve">smlouva o </w:t>
      </w:r>
      <w:r w:rsidR="003D10DB">
        <w:rPr>
          <w:rFonts w:ascii="Arial" w:hAnsi="Arial" w:cs="Arial"/>
          <w:noProof/>
          <w:sz w:val="22"/>
          <w:szCs w:val="22"/>
        </w:rPr>
        <w:t>poskytování společného</w:t>
      </w:r>
      <w:r w:rsidR="009C0069">
        <w:rPr>
          <w:rFonts w:ascii="Arial" w:hAnsi="Arial" w:cs="Arial"/>
          <w:noProof/>
          <w:sz w:val="22"/>
          <w:szCs w:val="22"/>
        </w:rPr>
        <w:t xml:space="preserve"> datového prostředí pro projekt Kalové hospodářství ČOV Brno – Modřice pro realizaci stavby</w:t>
      </w:r>
      <w:r w:rsidRPr="003B4618">
        <w:rPr>
          <w:rFonts w:ascii="Arial" w:hAnsi="Arial" w:cs="Arial"/>
          <w:sz w:val="22"/>
          <w:szCs w:val="22"/>
        </w:rPr>
        <w:t xml:space="preserve"> č. </w:t>
      </w:r>
      <w:r w:rsidR="00437250">
        <w:rPr>
          <w:rFonts w:ascii="Arial" w:hAnsi="Arial" w:cs="Arial"/>
          <w:sz w:val="22"/>
          <w:szCs w:val="22"/>
        </w:rPr>
        <w:t>SML/0</w:t>
      </w:r>
      <w:r w:rsidR="009C0069">
        <w:rPr>
          <w:rFonts w:ascii="Arial" w:hAnsi="Arial" w:cs="Arial"/>
          <w:sz w:val="22"/>
          <w:szCs w:val="22"/>
        </w:rPr>
        <w:t>507/22</w:t>
      </w:r>
      <w:r>
        <w:rPr>
          <w:rFonts w:ascii="Arial" w:hAnsi="Arial" w:cs="Arial"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>(dále je</w:t>
      </w:r>
      <w:r w:rsidR="009C0069">
        <w:rPr>
          <w:rFonts w:ascii="Arial" w:hAnsi="Arial" w:cs="Arial"/>
          <w:sz w:val="22"/>
          <w:szCs w:val="22"/>
        </w:rPr>
        <w:t>n „smlouva“) ze dne 9.1</w:t>
      </w:r>
      <w:r>
        <w:rPr>
          <w:rFonts w:ascii="Arial" w:hAnsi="Arial" w:cs="Arial"/>
          <w:sz w:val="22"/>
          <w:szCs w:val="22"/>
        </w:rPr>
        <w:t>.</w:t>
      </w:r>
      <w:r w:rsidR="00AA5E06">
        <w:rPr>
          <w:rFonts w:ascii="Arial" w:hAnsi="Arial" w:cs="Arial"/>
          <w:sz w:val="22"/>
          <w:szCs w:val="22"/>
        </w:rPr>
        <w:t xml:space="preserve"> 20</w:t>
      </w:r>
      <w:r w:rsidR="00437250">
        <w:rPr>
          <w:rFonts w:ascii="Arial" w:hAnsi="Arial" w:cs="Arial"/>
          <w:sz w:val="22"/>
          <w:szCs w:val="22"/>
        </w:rPr>
        <w:t>23</w:t>
      </w:r>
      <w:r w:rsidRPr="003B4618">
        <w:rPr>
          <w:rFonts w:ascii="Arial" w:hAnsi="Arial" w:cs="Arial"/>
          <w:caps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 xml:space="preserve"> se mění následovně:</w:t>
      </w:r>
    </w:p>
    <w:p w:rsidR="0058243E" w:rsidRDefault="0058243E" w:rsidP="008A1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1F58" w:rsidRDefault="00B01F58" w:rsidP="00B01F5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I.</w:t>
      </w:r>
    </w:p>
    <w:p w:rsidR="00C12694" w:rsidRDefault="00C12694" w:rsidP="00C12694">
      <w:pPr>
        <w:spacing w:before="12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Článku 4. Cena </w:t>
      </w:r>
      <w:r w:rsidRPr="0054629E">
        <w:rPr>
          <w:rFonts w:ascii="Arial" w:hAnsi="Arial" w:cs="Arial"/>
          <w:b/>
          <w:sz w:val="22"/>
          <w:szCs w:val="22"/>
        </w:rPr>
        <w:t xml:space="preserve">se </w:t>
      </w:r>
      <w:r>
        <w:rPr>
          <w:rFonts w:ascii="Arial" w:hAnsi="Arial" w:cs="Arial"/>
          <w:b/>
          <w:sz w:val="22"/>
          <w:szCs w:val="22"/>
        </w:rPr>
        <w:t>mění</w:t>
      </w:r>
      <w:r w:rsidRPr="0054629E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4.4. a nově zní:</w:t>
      </w:r>
    </w:p>
    <w:p w:rsidR="00C12694" w:rsidRDefault="00C12694" w:rsidP="00231832">
      <w:pPr>
        <w:ind w:left="703" w:right="6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ab/>
      </w:r>
      <w:r w:rsidRPr="00C12694">
        <w:rPr>
          <w:rFonts w:ascii="Arial" w:hAnsi="Arial" w:cs="Arial"/>
          <w:sz w:val="22"/>
          <w:szCs w:val="22"/>
        </w:rPr>
        <w:t>Celková cena poskytované služby za předpokládané smluvní období 38 měsíců činí částku 1.999.740,- Kč bez DPH.</w:t>
      </w:r>
    </w:p>
    <w:p w:rsidR="00C12694" w:rsidRDefault="00C12694" w:rsidP="00C12694">
      <w:pPr>
        <w:spacing w:before="12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Článku 6. Implementace </w:t>
      </w:r>
      <w:r w:rsidR="00B01F58" w:rsidRPr="0054629E">
        <w:rPr>
          <w:rFonts w:ascii="Arial" w:hAnsi="Arial" w:cs="Arial"/>
          <w:b/>
          <w:sz w:val="22"/>
          <w:szCs w:val="22"/>
        </w:rPr>
        <w:t xml:space="preserve">se </w:t>
      </w:r>
      <w:r>
        <w:rPr>
          <w:rFonts w:ascii="Arial" w:hAnsi="Arial" w:cs="Arial"/>
          <w:b/>
          <w:sz w:val="22"/>
          <w:szCs w:val="22"/>
        </w:rPr>
        <w:t>doplňuje</w:t>
      </w:r>
      <w:r w:rsidR="00B01F58" w:rsidRPr="0054629E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6.9., který zní:</w:t>
      </w:r>
    </w:p>
    <w:p w:rsidR="003A6A1D" w:rsidRDefault="00C12694" w:rsidP="00C12694">
      <w:pPr>
        <w:ind w:left="703" w:right="6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6.9.</w:t>
      </w:r>
      <w:r>
        <w:rPr>
          <w:rFonts w:ascii="Arial" w:hAnsi="Arial" w:cs="Arial"/>
          <w:sz w:val="22"/>
          <w:szCs w:val="22"/>
        </w:rPr>
        <w:tab/>
      </w:r>
      <w:r w:rsidRPr="00C12694">
        <w:rPr>
          <w:rFonts w:ascii="Arial" w:hAnsi="Arial" w:cs="Arial"/>
          <w:sz w:val="22"/>
          <w:szCs w:val="22"/>
        </w:rPr>
        <w:t xml:space="preserve">V případě potřeby může Objednatel požadovat doplňkové služby (školení po provedení implementace, datové služby apod.) </w:t>
      </w:r>
      <w:r>
        <w:rPr>
          <w:rFonts w:ascii="Arial" w:hAnsi="Arial" w:cs="Arial"/>
          <w:sz w:val="22"/>
          <w:szCs w:val="22"/>
        </w:rPr>
        <w:t xml:space="preserve">v celkovém počtu 96 hod., </w:t>
      </w:r>
      <w:r w:rsidRPr="00C12694">
        <w:rPr>
          <w:rFonts w:ascii="Arial" w:hAnsi="Arial" w:cs="Arial"/>
          <w:sz w:val="22"/>
          <w:szCs w:val="22"/>
        </w:rPr>
        <w:t>a to za podmínek stanovených v čl. 4.6 této Smlouvy</w:t>
      </w:r>
      <w:r>
        <w:rPr>
          <w:rFonts w:ascii="Arial" w:hAnsi="Arial" w:cs="Arial"/>
          <w:sz w:val="22"/>
          <w:szCs w:val="22"/>
        </w:rPr>
        <w:t>.</w:t>
      </w:r>
      <w:r w:rsidR="00231832">
        <w:rPr>
          <w:rFonts w:ascii="Arial" w:hAnsi="Arial" w:cs="Arial"/>
          <w:sz w:val="22"/>
          <w:szCs w:val="22"/>
        </w:rPr>
        <w:t xml:space="preserve"> Takto poskytnuté doplňkové služby budou poskytovatelem účtovány na základě vzájemně odsouhlaseného a oběma smluvními stranami potvrzeného výkazu provedených prací. Dnem uskutečněného zdanitelného plnění je den podpisu tohoto výkazu objednatelem.</w:t>
      </w:r>
    </w:p>
    <w:p w:rsidR="00C12694" w:rsidRPr="00C12694" w:rsidRDefault="00C12694" w:rsidP="00231832">
      <w:pPr>
        <w:spacing w:before="120"/>
        <w:ind w:right="6"/>
        <w:jc w:val="both"/>
        <w:rPr>
          <w:rFonts w:ascii="Arial" w:hAnsi="Arial" w:cs="Arial"/>
          <w:sz w:val="22"/>
          <w:szCs w:val="22"/>
        </w:rPr>
      </w:pPr>
    </w:p>
    <w:p w:rsidR="0058243E" w:rsidRDefault="0058243E" w:rsidP="003A6A1D">
      <w:pPr>
        <w:ind w:right="5"/>
        <w:jc w:val="both"/>
        <w:rPr>
          <w:sz w:val="22"/>
          <w:szCs w:val="22"/>
        </w:rPr>
      </w:pPr>
    </w:p>
    <w:p w:rsidR="003A6A1D" w:rsidRPr="0054629E" w:rsidRDefault="003A6A1D" w:rsidP="003A6A1D">
      <w:pPr>
        <w:ind w:right="5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II.</w:t>
      </w:r>
    </w:p>
    <w:p w:rsidR="003A6A1D" w:rsidRPr="0054629E" w:rsidRDefault="003A6A1D" w:rsidP="003A6A1D">
      <w:pPr>
        <w:pStyle w:val="Default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 xml:space="preserve">Ostatní ustanovení smlouvy zůstávají beze změny. </w:t>
      </w:r>
    </w:p>
    <w:p w:rsidR="003A6A1D" w:rsidRPr="00887F4F" w:rsidRDefault="003A6A1D" w:rsidP="003A6A1D">
      <w:pPr>
        <w:pStyle w:val="Default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</w:rPr>
        <w:t>Dodatek je uzavřen a nabývá účinnosti dnem podpisu obou smluvních stran.</w:t>
      </w:r>
    </w:p>
    <w:p w:rsidR="003A6A1D" w:rsidRDefault="003A6A1D" w:rsidP="003A6A1D">
      <w:pPr>
        <w:pStyle w:val="Default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 xml:space="preserve">Tento dodatek je sepsán </w:t>
      </w:r>
      <w:r w:rsidR="00B0402B" w:rsidRPr="00B0402B">
        <w:rPr>
          <w:rFonts w:ascii="Arial" w:hAnsi="Arial" w:cs="Arial"/>
          <w:sz w:val="22"/>
          <w:szCs w:val="22"/>
        </w:rPr>
        <w:t>ve 2 stejnopisech, z nichž 1 obdrží objednatel a 1 poskytovatel.</w:t>
      </w:r>
      <w:r w:rsidRPr="004A1FAC">
        <w:rPr>
          <w:sz w:val="22"/>
          <w:szCs w:val="22"/>
        </w:rPr>
        <w:t xml:space="preserve"> </w:t>
      </w:r>
    </w:p>
    <w:p w:rsidR="0029281F" w:rsidRPr="00231832" w:rsidRDefault="0029281F" w:rsidP="0029281F">
      <w:pPr>
        <w:pStyle w:val="Odstavecseseznamem"/>
        <w:numPr>
          <w:ilvl w:val="0"/>
          <w:numId w:val="19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231832">
        <w:rPr>
          <w:rFonts w:ascii="Arial" w:hAnsi="Arial" w:cs="Arial"/>
          <w:sz w:val="22"/>
          <w:szCs w:val="22"/>
        </w:rPr>
        <w:lastRenderedPageBreak/>
        <w:t xml:space="preserve">Tento dodatek </w:t>
      </w:r>
      <w:r w:rsidR="00231832" w:rsidRPr="00231832">
        <w:rPr>
          <w:rFonts w:ascii="Arial" w:hAnsi="Arial" w:cs="Arial"/>
          <w:sz w:val="22"/>
          <w:szCs w:val="22"/>
        </w:rPr>
        <w:t xml:space="preserve">byl uzavřen v běžném obchodním styku právnickou osobou, která byla založena za účelem uspokojování potřeb majících průmyslovou nebo obchodní povahu. Přestože smlouva nepodléhá uveřejnění v registru smluv dle zákona č. 340/2015 Sb., o zvláštních podmínkách účinnosti některých smluv, uveřejňování těchto smluv a o registru smluv (zákon o registru smluv) ve znění pozdějších předpisů, pro naplnění zásady transparentnosti při uzavírání smlouvy se smluvní strany dohodly, že Brněnské vodárny a kanalizace, a.s. zajistí zveřejnění smlouvy v registru smluv. </w:t>
      </w:r>
      <w:r w:rsidRPr="00231832">
        <w:rPr>
          <w:rFonts w:ascii="Arial" w:hAnsi="Arial" w:cs="Arial"/>
          <w:sz w:val="22"/>
          <w:szCs w:val="22"/>
        </w:rPr>
        <w:t xml:space="preserve">      </w:t>
      </w:r>
    </w:p>
    <w:p w:rsidR="005A6186" w:rsidRDefault="005A6186">
      <w:pPr>
        <w:jc w:val="both"/>
        <w:rPr>
          <w:rFonts w:ascii="Arial" w:hAnsi="Arial" w:cs="Arial"/>
          <w:sz w:val="22"/>
        </w:rPr>
      </w:pPr>
    </w:p>
    <w:p w:rsidR="00EC0E72" w:rsidRPr="00C2415E" w:rsidRDefault="00EC0E72">
      <w:pPr>
        <w:jc w:val="both"/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rPr>
          <w:rFonts w:ascii="Arial" w:hAnsi="Arial" w:cs="Arial"/>
          <w:sz w:val="22"/>
          <w:szCs w:val="22"/>
        </w:rPr>
      </w:pPr>
      <w:r w:rsidRPr="00C2415E">
        <w:rPr>
          <w:rFonts w:ascii="Arial" w:hAnsi="Arial" w:cs="Arial"/>
          <w:sz w:val="22"/>
          <w:szCs w:val="22"/>
        </w:rPr>
        <w:t>V Brně, dne</w:t>
      </w:r>
      <w:r w:rsidR="00231832">
        <w:rPr>
          <w:rFonts w:ascii="Arial" w:hAnsi="Arial" w:cs="Arial"/>
          <w:sz w:val="22"/>
          <w:szCs w:val="22"/>
        </w:rPr>
        <w:tab/>
      </w:r>
      <w:r w:rsidR="00231832">
        <w:rPr>
          <w:rFonts w:ascii="Arial" w:hAnsi="Arial" w:cs="Arial"/>
          <w:sz w:val="22"/>
          <w:szCs w:val="22"/>
        </w:rPr>
        <w:tab/>
      </w:r>
      <w:r w:rsidRPr="00C2415E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EC0E72">
        <w:rPr>
          <w:rFonts w:ascii="Arial" w:hAnsi="Arial" w:cs="Arial"/>
          <w:sz w:val="22"/>
          <w:szCs w:val="22"/>
        </w:rPr>
        <w:tab/>
      </w:r>
      <w:r w:rsidR="0080625A">
        <w:rPr>
          <w:rFonts w:ascii="Arial" w:hAnsi="Arial" w:cs="Arial"/>
          <w:sz w:val="22"/>
          <w:szCs w:val="22"/>
        </w:rPr>
        <w:t>V </w:t>
      </w:r>
      <w:r w:rsidR="00231832">
        <w:rPr>
          <w:rFonts w:ascii="Arial" w:hAnsi="Arial" w:cs="Arial"/>
          <w:sz w:val="22"/>
          <w:szCs w:val="22"/>
        </w:rPr>
        <w:t>Praze</w:t>
      </w:r>
      <w:r w:rsidRPr="00C2415E">
        <w:rPr>
          <w:rFonts w:ascii="Arial" w:hAnsi="Arial" w:cs="Arial"/>
          <w:sz w:val="22"/>
          <w:szCs w:val="22"/>
        </w:rPr>
        <w:t xml:space="preserve">, </w:t>
      </w:r>
      <w:r w:rsidR="00FF28A6">
        <w:rPr>
          <w:rFonts w:ascii="Arial" w:hAnsi="Arial" w:cs="Arial"/>
          <w:sz w:val="22"/>
          <w:szCs w:val="22"/>
        </w:rPr>
        <w:t xml:space="preserve">dne </w:t>
      </w:r>
    </w:p>
    <w:p w:rsidR="00C2415E" w:rsidRPr="00C2415E" w:rsidRDefault="00C2415E" w:rsidP="00C2415E">
      <w:pPr>
        <w:rPr>
          <w:rFonts w:ascii="Arial" w:hAnsi="Arial" w:cs="Arial"/>
          <w:sz w:val="22"/>
          <w:szCs w:val="22"/>
        </w:rPr>
      </w:pPr>
    </w:p>
    <w:p w:rsidR="00231832" w:rsidRDefault="00F42A7C" w:rsidP="00231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1832">
        <w:rPr>
          <w:rFonts w:ascii="Arial" w:hAnsi="Arial" w:cs="Arial"/>
          <w:sz w:val="22"/>
          <w:szCs w:val="22"/>
        </w:rPr>
        <w:t>Za poskytovatele, Společník 1:</w:t>
      </w:r>
    </w:p>
    <w:p w:rsidR="00C2415E" w:rsidRPr="00C2415E" w:rsidRDefault="00231832" w:rsidP="00C24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415E" w:rsidRPr="00C2415E" w:rsidRDefault="00C2415E" w:rsidP="00C2415E">
      <w:pPr>
        <w:jc w:val="both"/>
        <w:rPr>
          <w:rFonts w:ascii="Arial" w:hAnsi="Arial" w:cs="Arial"/>
          <w:i/>
          <w:sz w:val="22"/>
          <w:szCs w:val="22"/>
        </w:rPr>
      </w:pPr>
    </w:p>
    <w:p w:rsidR="00C2415E" w:rsidRPr="00C2415E" w:rsidRDefault="00C2415E" w:rsidP="00C2415E">
      <w:pPr>
        <w:jc w:val="both"/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05"/>
      </w:tblGrid>
      <w:tr w:rsidR="00C2415E" w:rsidRPr="00C2415E" w:rsidTr="00231832">
        <w:tc>
          <w:tcPr>
            <w:tcW w:w="5032" w:type="dxa"/>
          </w:tcPr>
          <w:p w:rsidR="00C2415E" w:rsidRPr="00C2415E" w:rsidRDefault="00C2415E" w:rsidP="00690555">
            <w:pPr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C2415E" w:rsidRPr="00C2415E" w:rsidRDefault="00C2415E" w:rsidP="00231832">
            <w:pPr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C2415E" w:rsidRPr="00C2415E" w:rsidTr="00231832">
        <w:tc>
          <w:tcPr>
            <w:tcW w:w="5032" w:type="dxa"/>
          </w:tcPr>
          <w:p w:rsidR="00C2415E" w:rsidRPr="00C2415E" w:rsidRDefault="00C2415E" w:rsidP="00690555">
            <w:pPr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:rsidR="00C2415E" w:rsidRPr="00C2415E" w:rsidRDefault="00AD591F" w:rsidP="006905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4605" w:type="dxa"/>
          </w:tcPr>
          <w:p w:rsidR="00231832" w:rsidRPr="00231832" w:rsidRDefault="00231832" w:rsidP="00231832">
            <w:pPr>
              <w:pStyle w:val="zarovnannast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1832">
              <w:rPr>
                <w:rFonts w:ascii="Arial" w:hAnsi="Arial" w:cs="Arial"/>
                <w:noProof/>
                <w:sz w:val="22"/>
                <w:szCs w:val="22"/>
              </w:rPr>
              <w:t>Contract management, a.s.</w:t>
            </w:r>
          </w:p>
          <w:p w:rsidR="00231832" w:rsidRPr="00231832" w:rsidRDefault="001C00E8" w:rsidP="00231832">
            <w:pPr>
              <w:pStyle w:val="zarovnannasted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Martina Veselá</w:t>
            </w:r>
          </w:p>
          <w:p w:rsidR="00C2415E" w:rsidRPr="00C2415E" w:rsidRDefault="00231832" w:rsidP="00231832">
            <w:pPr>
              <w:rPr>
                <w:rFonts w:ascii="Arial" w:hAnsi="Arial" w:cs="Arial"/>
                <w:sz w:val="22"/>
                <w:szCs w:val="22"/>
              </w:rPr>
            </w:pPr>
            <w:r w:rsidRPr="00231832">
              <w:rPr>
                <w:rFonts w:ascii="Arial" w:hAnsi="Arial" w:cs="Arial"/>
                <w:noProof/>
                <w:sz w:val="22"/>
                <w:szCs w:val="22"/>
              </w:rPr>
              <w:t>předseda představenstva</w:t>
            </w:r>
          </w:p>
        </w:tc>
      </w:tr>
    </w:tbl>
    <w:p w:rsidR="005A6186" w:rsidRDefault="005A6186" w:rsidP="00C8336B">
      <w:pPr>
        <w:rPr>
          <w:sz w:val="24"/>
          <w:szCs w:val="24"/>
        </w:rPr>
      </w:pPr>
    </w:p>
    <w:p w:rsidR="004D074C" w:rsidRDefault="004D074C" w:rsidP="00C8336B">
      <w:pPr>
        <w:rPr>
          <w:sz w:val="24"/>
          <w:szCs w:val="24"/>
        </w:rPr>
      </w:pP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0E8">
        <w:rPr>
          <w:rFonts w:ascii="Arial" w:hAnsi="Arial" w:cs="Arial"/>
          <w:sz w:val="22"/>
          <w:szCs w:val="22"/>
        </w:rPr>
        <w:t>Za poskytovatele, Společník 2:</w:t>
      </w: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  <w:t>…………………………….</w:t>
      </w: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  <w:t>Proconom Software, s.r.o.</w:t>
      </w: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="001C00E8">
        <w:rPr>
          <w:rFonts w:ascii="Arial" w:hAnsi="Arial" w:cs="Arial"/>
          <w:sz w:val="22"/>
          <w:szCs w:val="22"/>
        </w:rPr>
        <w:t>Tomáš Opelka</w:t>
      </w:r>
    </w:p>
    <w:p w:rsidR="004D074C" w:rsidRPr="001C00E8" w:rsidRDefault="004D074C" w:rsidP="00C8336B">
      <w:pPr>
        <w:rPr>
          <w:rFonts w:ascii="Arial" w:hAnsi="Arial" w:cs="Arial"/>
          <w:sz w:val="22"/>
          <w:szCs w:val="22"/>
        </w:rPr>
      </w:pP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</w:r>
      <w:r w:rsidRPr="001C00E8">
        <w:rPr>
          <w:rFonts w:ascii="Arial" w:hAnsi="Arial" w:cs="Arial"/>
          <w:sz w:val="22"/>
          <w:szCs w:val="22"/>
        </w:rPr>
        <w:tab/>
        <w:t>jednatel</w:t>
      </w:r>
    </w:p>
    <w:sectPr w:rsidR="004D074C" w:rsidRPr="001C00E8" w:rsidSect="0029281F">
      <w:footerReference w:type="default" r:id="rId7"/>
      <w:pgSz w:w="11906" w:h="16838"/>
      <w:pgMar w:top="709" w:right="849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55" w:rsidRDefault="00B25455">
      <w:r>
        <w:separator/>
      </w:r>
    </w:p>
  </w:endnote>
  <w:endnote w:type="continuationSeparator" w:id="0">
    <w:p w:rsidR="00B25455" w:rsidRDefault="00B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Pr="00617813" w:rsidRDefault="005A6186">
    <w:pPr>
      <w:pStyle w:val="Zpat"/>
      <w:rPr>
        <w:rFonts w:ascii="Arial" w:hAnsi="Arial" w:cs="Arial"/>
        <w:sz w:val="16"/>
      </w:rPr>
    </w:pPr>
    <w:r w:rsidRPr="00617813">
      <w:rPr>
        <w:rFonts w:ascii="Arial" w:hAnsi="Arial" w:cs="Arial"/>
        <w:sz w:val="16"/>
      </w:rPr>
      <w:t>Smlouva o dílo</w:t>
    </w:r>
    <w:r w:rsidR="0058243E">
      <w:rPr>
        <w:rFonts w:ascii="Arial" w:hAnsi="Arial" w:cs="Arial"/>
        <w:sz w:val="16"/>
      </w:rPr>
      <w:t xml:space="preserve"> č. SML/0</w:t>
    </w:r>
    <w:r w:rsidR="003D10DB">
      <w:rPr>
        <w:rFonts w:ascii="Arial" w:hAnsi="Arial" w:cs="Arial"/>
        <w:sz w:val="16"/>
      </w:rPr>
      <w:t>507</w:t>
    </w:r>
    <w:r w:rsidR="0058243E">
      <w:rPr>
        <w:rFonts w:ascii="Arial" w:hAnsi="Arial" w:cs="Arial"/>
        <w:sz w:val="16"/>
      </w:rPr>
      <w:t>/2</w:t>
    </w:r>
    <w:r w:rsidR="003D10DB">
      <w:rPr>
        <w:rFonts w:ascii="Arial" w:hAnsi="Arial" w:cs="Arial"/>
        <w:sz w:val="16"/>
      </w:rPr>
      <w:t>2</w:t>
    </w:r>
    <w:r w:rsidR="0058243E">
      <w:rPr>
        <w:rFonts w:ascii="Arial" w:hAnsi="Arial" w:cs="Arial"/>
        <w:sz w:val="16"/>
      </w:rPr>
      <w:t>-1</w:t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  <w:snapToGrid w:val="0"/>
        <w:sz w:val="16"/>
        <w:lang w:eastAsia="cs-CZ"/>
      </w:rPr>
      <w:t xml:space="preserve">Strana </w:t>
    </w:r>
    <w:r w:rsidRPr="00617813">
      <w:rPr>
        <w:rFonts w:ascii="Arial" w:hAnsi="Arial" w:cs="Arial"/>
        <w:snapToGrid w:val="0"/>
        <w:sz w:val="16"/>
        <w:lang w:eastAsia="cs-CZ"/>
      </w:rPr>
      <w:fldChar w:fldCharType="begin"/>
    </w:r>
    <w:r w:rsidRPr="00617813">
      <w:rPr>
        <w:rFonts w:ascii="Arial" w:hAnsi="Arial" w:cs="Arial"/>
        <w:snapToGrid w:val="0"/>
        <w:sz w:val="16"/>
        <w:lang w:eastAsia="cs-CZ"/>
      </w:rPr>
      <w:instrText xml:space="preserve"> PAGE </w:instrText>
    </w:r>
    <w:r w:rsidRPr="00617813">
      <w:rPr>
        <w:rFonts w:ascii="Arial" w:hAnsi="Arial" w:cs="Arial"/>
        <w:snapToGrid w:val="0"/>
        <w:sz w:val="16"/>
        <w:lang w:eastAsia="cs-CZ"/>
      </w:rPr>
      <w:fldChar w:fldCharType="separate"/>
    </w:r>
    <w:r w:rsidR="00AD591F">
      <w:rPr>
        <w:rFonts w:ascii="Arial" w:hAnsi="Arial" w:cs="Arial"/>
        <w:noProof/>
        <w:snapToGrid w:val="0"/>
        <w:sz w:val="16"/>
        <w:lang w:eastAsia="cs-CZ"/>
      </w:rPr>
      <w:t>1</w:t>
    </w:r>
    <w:r w:rsidRPr="00617813">
      <w:rPr>
        <w:rFonts w:ascii="Arial" w:hAnsi="Arial" w:cs="Arial"/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55" w:rsidRDefault="00B25455">
      <w:r>
        <w:separator/>
      </w:r>
    </w:p>
  </w:footnote>
  <w:footnote w:type="continuationSeparator" w:id="0">
    <w:p w:rsidR="00B25455" w:rsidRDefault="00B2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273"/>
    <w:multiLevelType w:val="multilevel"/>
    <w:tmpl w:val="2018B9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5C276E"/>
    <w:multiLevelType w:val="multilevel"/>
    <w:tmpl w:val="163AF1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7" w15:restartNumberingAfterBreak="0">
    <w:nsid w:val="1D0E47F7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3DF40586"/>
    <w:multiLevelType w:val="hybridMultilevel"/>
    <w:tmpl w:val="0736F340"/>
    <w:lvl w:ilvl="0" w:tplc="7F30F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65F62F7"/>
    <w:multiLevelType w:val="multilevel"/>
    <w:tmpl w:val="0FBE6F74"/>
    <w:numStyleLink w:val="Styl1"/>
  </w:abstractNum>
  <w:abstractNum w:abstractNumId="16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5A042560"/>
    <w:multiLevelType w:val="multilevel"/>
    <w:tmpl w:val="2018B9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B995625"/>
    <w:multiLevelType w:val="hybridMultilevel"/>
    <w:tmpl w:val="D58A8D62"/>
    <w:lvl w:ilvl="0" w:tplc="C0A06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1354"/>
    <w:multiLevelType w:val="multilevel"/>
    <w:tmpl w:val="0FBE6F74"/>
    <w:styleLink w:val="Styl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EEE1341"/>
    <w:multiLevelType w:val="multilevel"/>
    <w:tmpl w:val="8F44C77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C7B7C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6"/>
  </w:num>
  <w:num w:numId="7">
    <w:abstractNumId w:val="11"/>
  </w:num>
  <w:num w:numId="8">
    <w:abstractNumId w:val="23"/>
  </w:num>
  <w:num w:numId="9">
    <w:abstractNumId w:val="25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27"/>
  </w:num>
  <w:num w:numId="15">
    <w:abstractNumId w:val="9"/>
  </w:num>
  <w:num w:numId="16">
    <w:abstractNumId w:val="17"/>
  </w:num>
  <w:num w:numId="17">
    <w:abstractNumId w:val="24"/>
  </w:num>
  <w:num w:numId="18">
    <w:abstractNumId w:val="22"/>
  </w:num>
  <w:num w:numId="19">
    <w:abstractNumId w:val="12"/>
  </w:num>
  <w:num w:numId="20">
    <w:abstractNumId w:val="5"/>
  </w:num>
  <w:num w:numId="21">
    <w:abstractNumId w:val="19"/>
  </w:num>
  <w:num w:numId="22">
    <w:abstractNumId w:val="0"/>
  </w:num>
  <w:num w:numId="23">
    <w:abstractNumId w:val="7"/>
  </w:num>
  <w:num w:numId="24">
    <w:abstractNumId w:val="26"/>
  </w:num>
  <w:num w:numId="25">
    <w:abstractNumId w:val="20"/>
  </w:num>
  <w:num w:numId="26">
    <w:abstractNumId w:val="15"/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0114E"/>
    <w:rsid w:val="00017BE5"/>
    <w:rsid w:val="00073373"/>
    <w:rsid w:val="00081BA0"/>
    <w:rsid w:val="000A1B72"/>
    <w:rsid w:val="000A5F2F"/>
    <w:rsid w:val="000A7837"/>
    <w:rsid w:val="000C3660"/>
    <w:rsid w:val="000C46B2"/>
    <w:rsid w:val="000D056C"/>
    <w:rsid w:val="000D77C7"/>
    <w:rsid w:val="000F4AC3"/>
    <w:rsid w:val="00133953"/>
    <w:rsid w:val="0018324B"/>
    <w:rsid w:val="00186D8F"/>
    <w:rsid w:val="00197559"/>
    <w:rsid w:val="001A4833"/>
    <w:rsid w:val="001B6A0D"/>
    <w:rsid w:val="001C00E8"/>
    <w:rsid w:val="001E46DA"/>
    <w:rsid w:val="001F2501"/>
    <w:rsid w:val="00204F62"/>
    <w:rsid w:val="00224579"/>
    <w:rsid w:val="00231832"/>
    <w:rsid w:val="00237A28"/>
    <w:rsid w:val="00240342"/>
    <w:rsid w:val="00256357"/>
    <w:rsid w:val="0029281F"/>
    <w:rsid w:val="002B6F5C"/>
    <w:rsid w:val="002D58E5"/>
    <w:rsid w:val="002F4C0C"/>
    <w:rsid w:val="003023E6"/>
    <w:rsid w:val="003140BE"/>
    <w:rsid w:val="00320157"/>
    <w:rsid w:val="00342118"/>
    <w:rsid w:val="00356D3F"/>
    <w:rsid w:val="00362EAB"/>
    <w:rsid w:val="003648C7"/>
    <w:rsid w:val="00395BC7"/>
    <w:rsid w:val="003A6A1D"/>
    <w:rsid w:val="003B0112"/>
    <w:rsid w:val="003D10DB"/>
    <w:rsid w:val="004224F8"/>
    <w:rsid w:val="00437250"/>
    <w:rsid w:val="00447ED1"/>
    <w:rsid w:val="004579B4"/>
    <w:rsid w:val="004624E4"/>
    <w:rsid w:val="004701C7"/>
    <w:rsid w:val="004B716E"/>
    <w:rsid w:val="004D074C"/>
    <w:rsid w:val="004D24B6"/>
    <w:rsid w:val="004F666B"/>
    <w:rsid w:val="00507A5B"/>
    <w:rsid w:val="00515663"/>
    <w:rsid w:val="00524A20"/>
    <w:rsid w:val="005357F6"/>
    <w:rsid w:val="00536351"/>
    <w:rsid w:val="00545BFD"/>
    <w:rsid w:val="00555396"/>
    <w:rsid w:val="0058243E"/>
    <w:rsid w:val="005A409B"/>
    <w:rsid w:val="005A6186"/>
    <w:rsid w:val="005B56D2"/>
    <w:rsid w:val="005B6AC1"/>
    <w:rsid w:val="005D4F8C"/>
    <w:rsid w:val="005D5117"/>
    <w:rsid w:val="00617813"/>
    <w:rsid w:val="006404A9"/>
    <w:rsid w:val="0064257D"/>
    <w:rsid w:val="00645BAC"/>
    <w:rsid w:val="00695020"/>
    <w:rsid w:val="006A04C3"/>
    <w:rsid w:val="006B3241"/>
    <w:rsid w:val="00726F38"/>
    <w:rsid w:val="0072705D"/>
    <w:rsid w:val="00740062"/>
    <w:rsid w:val="0074020A"/>
    <w:rsid w:val="0074267D"/>
    <w:rsid w:val="007448B3"/>
    <w:rsid w:val="007555CD"/>
    <w:rsid w:val="00765648"/>
    <w:rsid w:val="007A0DE7"/>
    <w:rsid w:val="007B17DE"/>
    <w:rsid w:val="007B32AB"/>
    <w:rsid w:val="007B3858"/>
    <w:rsid w:val="007C266D"/>
    <w:rsid w:val="007F30A2"/>
    <w:rsid w:val="007F37F2"/>
    <w:rsid w:val="007F7506"/>
    <w:rsid w:val="008027BD"/>
    <w:rsid w:val="00805EF0"/>
    <w:rsid w:val="0080625A"/>
    <w:rsid w:val="0082622B"/>
    <w:rsid w:val="00835F67"/>
    <w:rsid w:val="008440CE"/>
    <w:rsid w:val="00882EBD"/>
    <w:rsid w:val="00887F4F"/>
    <w:rsid w:val="0089082E"/>
    <w:rsid w:val="008A10C0"/>
    <w:rsid w:val="008B0327"/>
    <w:rsid w:val="008C4BB0"/>
    <w:rsid w:val="008C77A6"/>
    <w:rsid w:val="0091078B"/>
    <w:rsid w:val="0091767D"/>
    <w:rsid w:val="0094194A"/>
    <w:rsid w:val="00981839"/>
    <w:rsid w:val="009B0843"/>
    <w:rsid w:val="009B1ACE"/>
    <w:rsid w:val="009C0069"/>
    <w:rsid w:val="009D2B7C"/>
    <w:rsid w:val="009D3887"/>
    <w:rsid w:val="009D4313"/>
    <w:rsid w:val="009D52F7"/>
    <w:rsid w:val="009F76A4"/>
    <w:rsid w:val="00A079E0"/>
    <w:rsid w:val="00A15D4E"/>
    <w:rsid w:val="00A30A0F"/>
    <w:rsid w:val="00AA5E06"/>
    <w:rsid w:val="00AD0BD9"/>
    <w:rsid w:val="00AD591F"/>
    <w:rsid w:val="00AE79FC"/>
    <w:rsid w:val="00AF1452"/>
    <w:rsid w:val="00B00C4F"/>
    <w:rsid w:val="00B01F58"/>
    <w:rsid w:val="00B0402B"/>
    <w:rsid w:val="00B049ED"/>
    <w:rsid w:val="00B10CDF"/>
    <w:rsid w:val="00B25455"/>
    <w:rsid w:val="00B27707"/>
    <w:rsid w:val="00B32C3B"/>
    <w:rsid w:val="00B5635B"/>
    <w:rsid w:val="00B567E6"/>
    <w:rsid w:val="00B60B6D"/>
    <w:rsid w:val="00B73F85"/>
    <w:rsid w:val="00BF5B4B"/>
    <w:rsid w:val="00C03EE9"/>
    <w:rsid w:val="00C110C6"/>
    <w:rsid w:val="00C12694"/>
    <w:rsid w:val="00C2415E"/>
    <w:rsid w:val="00C433B0"/>
    <w:rsid w:val="00C4589C"/>
    <w:rsid w:val="00C75992"/>
    <w:rsid w:val="00C82AB8"/>
    <w:rsid w:val="00C83168"/>
    <w:rsid w:val="00C8336B"/>
    <w:rsid w:val="00CB2877"/>
    <w:rsid w:val="00CD3AD5"/>
    <w:rsid w:val="00CD6316"/>
    <w:rsid w:val="00CE3838"/>
    <w:rsid w:val="00D60A94"/>
    <w:rsid w:val="00DA0070"/>
    <w:rsid w:val="00DC61B6"/>
    <w:rsid w:val="00DD214D"/>
    <w:rsid w:val="00DF3AC4"/>
    <w:rsid w:val="00E01C11"/>
    <w:rsid w:val="00E138EA"/>
    <w:rsid w:val="00E20942"/>
    <w:rsid w:val="00E55188"/>
    <w:rsid w:val="00E82DD5"/>
    <w:rsid w:val="00EC0E72"/>
    <w:rsid w:val="00F03357"/>
    <w:rsid w:val="00F1711E"/>
    <w:rsid w:val="00F17682"/>
    <w:rsid w:val="00F274C6"/>
    <w:rsid w:val="00F42A7C"/>
    <w:rsid w:val="00F6283D"/>
    <w:rsid w:val="00F94306"/>
    <w:rsid w:val="00FA1053"/>
    <w:rsid w:val="00FF0009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9078A"/>
  <w15:docId w15:val="{115F117A-8F67-4585-BF26-1542241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  <w:style w:type="paragraph" w:customStyle="1" w:styleId="Default">
    <w:name w:val="Default"/>
    <w:rsid w:val="003A6A1D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uiPriority w:val="99"/>
    <w:rsid w:val="002D58E5"/>
    <w:pPr>
      <w:numPr>
        <w:numId w:val="27"/>
      </w:numPr>
    </w:pPr>
  </w:style>
  <w:style w:type="paragraph" w:customStyle="1" w:styleId="22uroven">
    <w:name w:val="§2 2uroven"/>
    <w:basedOn w:val="11uroven"/>
    <w:qFormat/>
    <w:rsid w:val="00C12694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paragraph" w:customStyle="1" w:styleId="11uroven">
    <w:name w:val="§1 1 uroven"/>
    <w:basedOn w:val="Normln"/>
    <w:next w:val="22uroven"/>
    <w:qFormat/>
    <w:rsid w:val="00C12694"/>
    <w:pPr>
      <w:keepNext/>
      <w:numPr>
        <w:numId w:val="28"/>
      </w:numPr>
      <w:suppressLineNumbers/>
      <w:suppressAutoHyphens/>
      <w:spacing w:before="240" w:after="120"/>
      <w:outlineLvl w:val="0"/>
    </w:pPr>
    <w:rPr>
      <w:rFonts w:asciiTheme="minorHAnsi" w:hAnsiTheme="minorHAnsi"/>
      <w:b/>
      <w:lang w:eastAsia="cs-CZ"/>
    </w:rPr>
  </w:style>
  <w:style w:type="paragraph" w:customStyle="1" w:styleId="zarovnannasted">
    <w:name w:val="zarovnaný na střed"/>
    <w:basedOn w:val="Normln"/>
    <w:qFormat/>
    <w:rsid w:val="00231832"/>
    <w:pPr>
      <w:keepNext/>
      <w:spacing w:before="20" w:after="20"/>
      <w:jc w:val="center"/>
      <w:outlineLvl w:val="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2013-12-17T11:59:00Z</cp:lastPrinted>
  <dcterms:created xsi:type="dcterms:W3CDTF">2024-04-10T08:31:00Z</dcterms:created>
  <dcterms:modified xsi:type="dcterms:W3CDTF">2024-04-10T08:31:00Z</dcterms:modified>
</cp:coreProperties>
</file>