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31D8F" w14:textId="77777777" w:rsidR="00DA6AD8" w:rsidRDefault="00DA6AD8" w:rsidP="008E237D">
      <w:pPr>
        <w:pStyle w:val="RLNzevsmlouvy"/>
        <w:spacing w:before="0" w:after="0" w:line="280" w:lineRule="atLeast"/>
        <w:rPr>
          <w:spacing w:val="0"/>
          <w:kern w:val="0"/>
          <w:sz w:val="24"/>
          <w:szCs w:val="24"/>
        </w:rPr>
      </w:pPr>
      <w:bookmarkStart w:id="0" w:name="OLE_LINK1"/>
      <w:bookmarkStart w:id="1" w:name="OLE_LINK2"/>
    </w:p>
    <w:p w14:paraId="69C22DC0" w14:textId="1EFC69CA" w:rsidR="00BB3714" w:rsidRDefault="005A0BDA" w:rsidP="008E237D">
      <w:pPr>
        <w:pStyle w:val="RLNzevsmlouvy"/>
        <w:spacing w:before="0" w:after="0" w:line="280" w:lineRule="atLeast"/>
        <w:rPr>
          <w:spacing w:val="0"/>
          <w:kern w:val="0"/>
          <w:sz w:val="24"/>
          <w:szCs w:val="24"/>
        </w:rPr>
      </w:pPr>
      <w:r w:rsidRPr="00040C60">
        <w:rPr>
          <w:spacing w:val="0"/>
          <w:kern w:val="0"/>
          <w:sz w:val="24"/>
          <w:szCs w:val="24"/>
        </w:rPr>
        <w:t xml:space="preserve">DODATEK č. 1 </w:t>
      </w:r>
    </w:p>
    <w:p w14:paraId="2E2E395D" w14:textId="78733D1E" w:rsidR="000F2A45" w:rsidRPr="00040C60" w:rsidRDefault="008158DC" w:rsidP="008E237D">
      <w:pPr>
        <w:pStyle w:val="RLNzevsmlouvy"/>
        <w:spacing w:before="0" w:after="0" w:line="280" w:lineRule="atLeast"/>
        <w:rPr>
          <w:spacing w:val="0"/>
          <w:kern w:val="0"/>
          <w:sz w:val="24"/>
          <w:szCs w:val="24"/>
        </w:rPr>
      </w:pPr>
      <w:r w:rsidRPr="00040C60">
        <w:rPr>
          <w:spacing w:val="0"/>
          <w:kern w:val="0"/>
          <w:sz w:val="24"/>
          <w:szCs w:val="24"/>
        </w:rPr>
        <w:t>k</w:t>
      </w:r>
      <w:r w:rsidR="00BB3714">
        <w:rPr>
          <w:spacing w:val="0"/>
          <w:kern w:val="0"/>
          <w:sz w:val="24"/>
          <w:szCs w:val="24"/>
        </w:rPr>
        <w:t> </w:t>
      </w:r>
      <w:r w:rsidR="00040C60" w:rsidRPr="00040C60">
        <w:rPr>
          <w:spacing w:val="0"/>
          <w:kern w:val="0"/>
          <w:sz w:val="24"/>
          <w:szCs w:val="24"/>
        </w:rPr>
        <w:t xml:space="preserve">dílčí smlouvě č. </w:t>
      </w:r>
      <w:r w:rsidR="0016786A">
        <w:rPr>
          <w:spacing w:val="0"/>
          <w:kern w:val="0"/>
          <w:sz w:val="24"/>
          <w:szCs w:val="24"/>
        </w:rPr>
        <w:t>5</w:t>
      </w:r>
      <w:r w:rsidR="00040C60" w:rsidRPr="00040C60">
        <w:rPr>
          <w:spacing w:val="0"/>
          <w:kern w:val="0"/>
          <w:sz w:val="24"/>
          <w:szCs w:val="24"/>
        </w:rPr>
        <w:t xml:space="preserve"> o poskytování</w:t>
      </w:r>
      <w:r w:rsidR="00455096">
        <w:rPr>
          <w:spacing w:val="0"/>
          <w:kern w:val="0"/>
          <w:sz w:val="24"/>
          <w:szCs w:val="24"/>
        </w:rPr>
        <w:t xml:space="preserve"> poradenských</w:t>
      </w:r>
      <w:r w:rsidR="00040C60" w:rsidRPr="00040C60">
        <w:rPr>
          <w:spacing w:val="0"/>
          <w:kern w:val="0"/>
          <w:sz w:val="24"/>
          <w:szCs w:val="24"/>
        </w:rPr>
        <w:t xml:space="preserve"> služeb </w:t>
      </w:r>
    </w:p>
    <w:p w14:paraId="6F61B7C1" w14:textId="77777777" w:rsidR="00004EF0" w:rsidRPr="00333042" w:rsidRDefault="00004EF0" w:rsidP="008E237D">
      <w:pPr>
        <w:spacing w:line="280" w:lineRule="atLeast"/>
        <w:rPr>
          <w:rFonts w:cs="Arial"/>
        </w:rPr>
      </w:pPr>
    </w:p>
    <w:bookmarkEnd w:id="0"/>
    <w:bookmarkEnd w:id="1"/>
    <w:p w14:paraId="5F6F60E4" w14:textId="77777777" w:rsidR="00040C60" w:rsidRDefault="00040C60" w:rsidP="00040C60">
      <w:pPr>
        <w:pStyle w:val="RLdajeosmluvnstran"/>
        <w:spacing w:after="0" w:line="280" w:lineRule="atLeast"/>
        <w:jc w:val="left"/>
        <w:rPr>
          <w:rFonts w:cs="Arial"/>
        </w:rPr>
      </w:pPr>
    </w:p>
    <w:p w14:paraId="12D348BF" w14:textId="0D03A220" w:rsidR="00607561" w:rsidRPr="00333042" w:rsidRDefault="00607561" w:rsidP="00040C60">
      <w:pPr>
        <w:pStyle w:val="RLdajeosmluvnstran"/>
        <w:spacing w:after="0" w:line="280" w:lineRule="atLeast"/>
        <w:jc w:val="left"/>
        <w:rPr>
          <w:rFonts w:cs="Arial"/>
        </w:rPr>
      </w:pPr>
      <w:r w:rsidRPr="00333042">
        <w:rPr>
          <w:rFonts w:cs="Arial"/>
        </w:rPr>
        <w:t>Smluvní strany:</w:t>
      </w:r>
    </w:p>
    <w:p w14:paraId="160BBA62" w14:textId="77777777" w:rsidR="00134EF7" w:rsidRPr="00333042" w:rsidRDefault="00134EF7" w:rsidP="00040C60">
      <w:pPr>
        <w:pStyle w:val="Default"/>
        <w:spacing w:line="280" w:lineRule="atLeast"/>
      </w:pPr>
    </w:p>
    <w:p w14:paraId="5AF9F168" w14:textId="530D99C7" w:rsidR="00134EF7" w:rsidRPr="00333042" w:rsidRDefault="00455096" w:rsidP="00040C60">
      <w:pPr>
        <w:pStyle w:val="Default"/>
        <w:spacing w:line="28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Objednatel: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134EF7" w:rsidRPr="00333042">
        <w:rPr>
          <w:b/>
          <w:bCs/>
          <w:sz w:val="20"/>
          <w:szCs w:val="20"/>
        </w:rPr>
        <w:t>Česká republika – Ministerstvo práce a sociálních věcí</w:t>
      </w:r>
    </w:p>
    <w:p w14:paraId="41AEF846" w14:textId="18AA29AD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se sídlem: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Na poříčním právu 1/376, 128 0</w:t>
      </w:r>
      <w:r w:rsidR="00040C60">
        <w:rPr>
          <w:sz w:val="20"/>
          <w:szCs w:val="20"/>
        </w:rPr>
        <w:t>0</w:t>
      </w:r>
      <w:r w:rsidRPr="00333042">
        <w:rPr>
          <w:sz w:val="20"/>
          <w:szCs w:val="20"/>
        </w:rPr>
        <w:t xml:space="preserve"> Praha 2</w:t>
      </w:r>
    </w:p>
    <w:p w14:paraId="707778EF" w14:textId="469AAF45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IČO: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00551023</w:t>
      </w:r>
    </w:p>
    <w:p w14:paraId="32674B0E" w14:textId="01341873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zastoupená: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Ing. Karlem Trpkošem, vrchním ředitelem sekce informačních technologií</w:t>
      </w:r>
    </w:p>
    <w:p w14:paraId="3FB73705" w14:textId="3742CC73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bankovní spojení: </w:t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Česká národní banka</w:t>
      </w:r>
    </w:p>
    <w:p w14:paraId="72C699F9" w14:textId="1540B04E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č. účtu: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19-2229001/0710</w:t>
      </w:r>
    </w:p>
    <w:p w14:paraId="7E953188" w14:textId="6DB86784" w:rsidR="00134EF7" w:rsidRPr="00333042" w:rsidRDefault="00134EF7" w:rsidP="00040C60">
      <w:pPr>
        <w:pStyle w:val="RLdajeosmluvnstran"/>
        <w:spacing w:after="0" w:line="280" w:lineRule="atLeast"/>
        <w:jc w:val="left"/>
        <w:rPr>
          <w:rFonts w:cs="Arial"/>
          <w:szCs w:val="20"/>
        </w:rPr>
      </w:pPr>
      <w:r w:rsidRPr="00333042">
        <w:rPr>
          <w:rFonts w:cs="Arial"/>
          <w:szCs w:val="20"/>
        </w:rPr>
        <w:t xml:space="preserve">ID datové schránky: </w:t>
      </w:r>
      <w:r w:rsidR="00455096">
        <w:rPr>
          <w:rFonts w:cs="Arial"/>
          <w:szCs w:val="20"/>
        </w:rPr>
        <w:tab/>
      </w:r>
      <w:r w:rsidRPr="00333042">
        <w:rPr>
          <w:rFonts w:cs="Arial"/>
          <w:szCs w:val="20"/>
        </w:rPr>
        <w:t>sc9aavg</w:t>
      </w:r>
    </w:p>
    <w:p w14:paraId="555B4584" w14:textId="57F21ED2" w:rsidR="00607561" w:rsidRPr="00333042" w:rsidRDefault="00607561" w:rsidP="008E237D">
      <w:pPr>
        <w:pStyle w:val="RLdajeosmluvnstran"/>
        <w:spacing w:before="60" w:after="0" w:line="280" w:lineRule="atLeast"/>
        <w:jc w:val="left"/>
        <w:rPr>
          <w:rFonts w:cs="Arial"/>
        </w:rPr>
      </w:pPr>
      <w:r w:rsidRPr="00333042">
        <w:rPr>
          <w:rFonts w:cs="Arial"/>
        </w:rPr>
        <w:t>(dále jen „</w:t>
      </w:r>
      <w:r w:rsidRPr="00333042">
        <w:rPr>
          <w:rFonts w:cs="Arial"/>
          <w:b/>
        </w:rPr>
        <w:t>Objednatel</w:t>
      </w:r>
      <w:r w:rsidRPr="00333042">
        <w:rPr>
          <w:rFonts w:cs="Arial"/>
        </w:rPr>
        <w:t>“</w:t>
      </w:r>
      <w:r w:rsidR="00DB4E1D" w:rsidRPr="00333042">
        <w:rPr>
          <w:rFonts w:cs="Arial"/>
        </w:rPr>
        <w:t xml:space="preserve"> nebo „</w:t>
      </w:r>
      <w:r w:rsidR="00DB4E1D" w:rsidRPr="00333042">
        <w:rPr>
          <w:rFonts w:cs="Arial"/>
          <w:b/>
        </w:rPr>
        <w:t>MPSV</w:t>
      </w:r>
      <w:r w:rsidR="00DB4E1D" w:rsidRPr="00333042">
        <w:rPr>
          <w:rFonts w:cs="Arial"/>
        </w:rPr>
        <w:t>“</w:t>
      </w:r>
      <w:r w:rsidRPr="00333042">
        <w:rPr>
          <w:rFonts w:cs="Arial"/>
        </w:rPr>
        <w:t>)</w:t>
      </w:r>
    </w:p>
    <w:p w14:paraId="2986B6D7" w14:textId="77777777" w:rsidR="00607561" w:rsidRPr="00333042" w:rsidRDefault="00607561" w:rsidP="00040C60">
      <w:pPr>
        <w:pStyle w:val="RLdajeosmluvnstran"/>
        <w:spacing w:after="0" w:line="280" w:lineRule="atLeast"/>
        <w:jc w:val="left"/>
        <w:rPr>
          <w:rFonts w:cs="Arial"/>
          <w:szCs w:val="22"/>
        </w:rPr>
      </w:pPr>
    </w:p>
    <w:p w14:paraId="30212070" w14:textId="5D5EA69D" w:rsidR="00607561" w:rsidRDefault="00040C60" w:rsidP="00040C60">
      <w:pPr>
        <w:spacing w:after="0" w:line="280" w:lineRule="atLeast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>a</w:t>
      </w:r>
    </w:p>
    <w:p w14:paraId="7A081380" w14:textId="77777777" w:rsidR="00040C60" w:rsidRPr="00333042" w:rsidRDefault="00040C60" w:rsidP="00040C60">
      <w:pPr>
        <w:spacing w:after="0" w:line="280" w:lineRule="atLeast"/>
        <w:rPr>
          <w:rFonts w:cs="Arial"/>
          <w:szCs w:val="22"/>
          <w:lang w:eastAsia="en-US"/>
        </w:rPr>
      </w:pPr>
    </w:p>
    <w:p w14:paraId="1E204CEA" w14:textId="77777777" w:rsidR="0016786A" w:rsidRPr="00A16B28" w:rsidRDefault="0016786A" w:rsidP="0016786A">
      <w:pPr>
        <w:spacing w:after="0" w:line="280" w:lineRule="atLeast"/>
        <w:rPr>
          <w:rFonts w:cs="Arial"/>
          <w:bCs/>
          <w:szCs w:val="20"/>
        </w:rPr>
      </w:pPr>
      <w:r w:rsidRPr="00A16B28">
        <w:rPr>
          <w:rFonts w:cs="Arial"/>
          <w:b/>
          <w:bCs/>
          <w:szCs w:val="20"/>
        </w:rPr>
        <w:t xml:space="preserve">Poskytovatel: </w:t>
      </w:r>
      <w:r w:rsidRPr="00A16B28">
        <w:rPr>
          <w:rFonts w:cs="Arial"/>
          <w:b/>
          <w:bCs/>
          <w:szCs w:val="20"/>
        </w:rPr>
        <w:tab/>
      </w:r>
      <w:r w:rsidRPr="00A16B28">
        <w:rPr>
          <w:rFonts w:cs="Arial"/>
          <w:b/>
          <w:bCs/>
          <w:szCs w:val="20"/>
        </w:rPr>
        <w:tab/>
      </w:r>
      <w:r w:rsidRPr="00AB0302">
        <w:rPr>
          <w:rFonts w:cs="Arial"/>
          <w:b/>
          <w:bCs/>
          <w:szCs w:val="22"/>
        </w:rPr>
        <w:t xml:space="preserve">Ernst &amp; </w:t>
      </w:r>
      <w:proofErr w:type="spellStart"/>
      <w:r w:rsidRPr="00AB0302">
        <w:rPr>
          <w:rFonts w:cs="Arial"/>
          <w:b/>
          <w:bCs/>
          <w:szCs w:val="22"/>
        </w:rPr>
        <w:t>Young</w:t>
      </w:r>
      <w:proofErr w:type="spellEnd"/>
      <w:r w:rsidRPr="00AB0302">
        <w:rPr>
          <w:rFonts w:cs="Arial"/>
          <w:b/>
          <w:bCs/>
          <w:szCs w:val="22"/>
        </w:rPr>
        <w:t>, s.r.o.</w:t>
      </w:r>
    </w:p>
    <w:p w14:paraId="583374F0" w14:textId="77777777" w:rsidR="0016786A" w:rsidRPr="00A16B28" w:rsidRDefault="0016786A" w:rsidP="0016786A">
      <w:pPr>
        <w:spacing w:after="0" w:line="280" w:lineRule="atLeast"/>
        <w:rPr>
          <w:rStyle w:val="platne1"/>
          <w:rFonts w:cs="Arial"/>
          <w:szCs w:val="20"/>
        </w:rPr>
      </w:pPr>
      <w:r w:rsidRPr="00A16B28">
        <w:rPr>
          <w:rStyle w:val="platne1"/>
          <w:rFonts w:cs="Arial"/>
          <w:szCs w:val="20"/>
        </w:rPr>
        <w:t>se sídlem:</w:t>
      </w:r>
      <w:r w:rsidRPr="00A16B28">
        <w:rPr>
          <w:rStyle w:val="platne1"/>
          <w:rFonts w:cs="Arial"/>
          <w:szCs w:val="20"/>
        </w:rPr>
        <w:tab/>
      </w:r>
      <w:r w:rsidRPr="00A16B28">
        <w:rPr>
          <w:rStyle w:val="platne1"/>
          <w:rFonts w:cs="Arial"/>
          <w:szCs w:val="20"/>
        </w:rPr>
        <w:tab/>
      </w:r>
      <w:r>
        <w:rPr>
          <w:rFonts w:cs="Arial"/>
          <w:szCs w:val="22"/>
        </w:rPr>
        <w:t>Na Florenci2116/15, 110 00 Praha 1</w:t>
      </w:r>
      <w:r w:rsidRPr="00A16B28">
        <w:rPr>
          <w:rStyle w:val="platne1"/>
          <w:rFonts w:cs="Arial"/>
          <w:szCs w:val="20"/>
        </w:rPr>
        <w:tab/>
      </w:r>
      <w:r w:rsidRPr="00A16B28">
        <w:rPr>
          <w:rStyle w:val="platne1"/>
          <w:rFonts w:cs="Arial"/>
          <w:szCs w:val="20"/>
        </w:rPr>
        <w:tab/>
      </w:r>
      <w:r w:rsidRPr="00A16B28">
        <w:rPr>
          <w:rStyle w:val="platne1"/>
          <w:rFonts w:cs="Arial"/>
          <w:szCs w:val="20"/>
        </w:rPr>
        <w:tab/>
      </w:r>
    </w:p>
    <w:p w14:paraId="491A036A" w14:textId="77777777" w:rsidR="0016786A" w:rsidRPr="00A16B28" w:rsidRDefault="0016786A" w:rsidP="0016786A">
      <w:pPr>
        <w:spacing w:after="0" w:line="280" w:lineRule="atLeast"/>
        <w:rPr>
          <w:rFonts w:cs="Arial"/>
          <w:szCs w:val="20"/>
        </w:rPr>
      </w:pPr>
      <w:r w:rsidRPr="00A16B28">
        <w:rPr>
          <w:rFonts w:cs="Arial"/>
          <w:szCs w:val="20"/>
        </w:rPr>
        <w:t>IČO:</w:t>
      </w:r>
      <w:r w:rsidRPr="00A16B28">
        <w:rPr>
          <w:rFonts w:cs="Arial"/>
          <w:szCs w:val="20"/>
        </w:rPr>
        <w:tab/>
      </w:r>
      <w:r w:rsidRPr="00A16B28">
        <w:rPr>
          <w:rFonts w:cs="Arial"/>
          <w:szCs w:val="20"/>
        </w:rPr>
        <w:tab/>
      </w:r>
      <w:r w:rsidRPr="00A16B28">
        <w:rPr>
          <w:rFonts w:cs="Arial"/>
          <w:szCs w:val="20"/>
        </w:rPr>
        <w:tab/>
      </w:r>
      <w:r>
        <w:rPr>
          <w:rFonts w:cs="Arial"/>
          <w:szCs w:val="22"/>
        </w:rPr>
        <w:t>26705338</w:t>
      </w:r>
      <w:r w:rsidRPr="00A16B28">
        <w:rPr>
          <w:rFonts w:cs="Arial"/>
          <w:szCs w:val="20"/>
        </w:rPr>
        <w:tab/>
      </w:r>
      <w:r w:rsidRPr="00A16B28">
        <w:rPr>
          <w:rFonts w:cs="Arial"/>
          <w:szCs w:val="20"/>
        </w:rPr>
        <w:tab/>
      </w:r>
    </w:p>
    <w:p w14:paraId="0601C663" w14:textId="77777777" w:rsidR="0016786A" w:rsidRPr="00A16B28" w:rsidRDefault="0016786A" w:rsidP="0016786A">
      <w:pPr>
        <w:spacing w:after="0" w:line="280" w:lineRule="atLeast"/>
        <w:rPr>
          <w:rFonts w:cs="Arial"/>
          <w:szCs w:val="20"/>
        </w:rPr>
      </w:pPr>
      <w:r w:rsidRPr="00A16B28">
        <w:rPr>
          <w:rFonts w:cs="Arial"/>
          <w:bCs/>
          <w:color w:val="000000"/>
          <w:szCs w:val="20"/>
        </w:rPr>
        <w:t>DIČ:</w:t>
      </w:r>
      <w:r w:rsidRPr="00A16B28">
        <w:rPr>
          <w:rFonts w:cs="Arial"/>
          <w:bCs/>
          <w:color w:val="000000"/>
          <w:szCs w:val="20"/>
        </w:rPr>
        <w:tab/>
      </w:r>
      <w:r w:rsidRPr="00A16B28">
        <w:rPr>
          <w:rFonts w:cs="Arial"/>
          <w:bCs/>
          <w:color w:val="000000"/>
          <w:szCs w:val="20"/>
        </w:rPr>
        <w:tab/>
      </w:r>
      <w:r w:rsidRPr="00A16B28">
        <w:rPr>
          <w:rFonts w:cs="Arial"/>
          <w:bCs/>
          <w:color w:val="000000"/>
          <w:szCs w:val="20"/>
        </w:rPr>
        <w:tab/>
      </w:r>
      <w:r>
        <w:rPr>
          <w:rFonts w:cs="Arial"/>
          <w:bCs/>
          <w:color w:val="000000"/>
          <w:szCs w:val="20"/>
        </w:rPr>
        <w:t>CZ</w:t>
      </w:r>
      <w:r>
        <w:rPr>
          <w:rFonts w:cs="Arial"/>
          <w:szCs w:val="22"/>
        </w:rPr>
        <w:t>26705338</w:t>
      </w:r>
    </w:p>
    <w:p w14:paraId="0D248561" w14:textId="3795FF39" w:rsidR="0016786A" w:rsidRPr="0016786A" w:rsidRDefault="0016786A" w:rsidP="0016786A">
      <w:pPr>
        <w:pStyle w:val="Default"/>
        <w:spacing w:line="280" w:lineRule="atLeast"/>
        <w:rPr>
          <w:color w:val="auto"/>
          <w:sz w:val="20"/>
          <w:szCs w:val="22"/>
        </w:rPr>
      </w:pPr>
      <w:r w:rsidRPr="00A16B28">
        <w:rPr>
          <w:sz w:val="20"/>
          <w:szCs w:val="20"/>
        </w:rPr>
        <w:t xml:space="preserve">bankovní spojení: </w:t>
      </w:r>
      <w:r w:rsidRPr="00A16B28">
        <w:rPr>
          <w:sz w:val="20"/>
          <w:szCs w:val="20"/>
        </w:rPr>
        <w:tab/>
      </w:r>
      <w:r w:rsidR="000B4C3D" w:rsidRPr="000B4C3D">
        <w:rPr>
          <w:i/>
          <w:iCs/>
          <w:color w:val="FFFFFF" w:themeColor="background1"/>
          <w:sz w:val="20"/>
          <w:szCs w:val="22"/>
          <w:highlight w:val="black"/>
        </w:rPr>
        <w:t>neveřejný údaj</w:t>
      </w:r>
    </w:p>
    <w:p w14:paraId="4D1DA3AB" w14:textId="77777777" w:rsidR="0016786A" w:rsidRPr="00A16B28" w:rsidRDefault="0016786A" w:rsidP="0016786A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cs="Arial"/>
          <w:bCs/>
          <w:color w:val="000000"/>
          <w:szCs w:val="20"/>
        </w:rPr>
      </w:pPr>
      <w:r w:rsidRPr="00A16B28">
        <w:rPr>
          <w:rFonts w:cs="Arial"/>
          <w:bCs/>
          <w:color w:val="000000"/>
          <w:szCs w:val="20"/>
        </w:rPr>
        <w:t>zastoupen:</w:t>
      </w:r>
      <w:r w:rsidRPr="00A16B28">
        <w:rPr>
          <w:rFonts w:cs="Arial"/>
          <w:bCs/>
          <w:color w:val="000000"/>
          <w:szCs w:val="20"/>
        </w:rPr>
        <w:tab/>
      </w:r>
      <w:r>
        <w:rPr>
          <w:rFonts w:cs="Arial"/>
          <w:szCs w:val="22"/>
        </w:rPr>
        <w:t>Ing. Petrem Plecháčkem, na základě plné moci</w:t>
      </w:r>
    </w:p>
    <w:p w14:paraId="051CB144" w14:textId="77777777" w:rsidR="0016786A" w:rsidRPr="00A16B28" w:rsidRDefault="0016786A" w:rsidP="0016786A">
      <w:pPr>
        <w:spacing w:after="0" w:line="280" w:lineRule="atLeast"/>
        <w:rPr>
          <w:rFonts w:cs="Arial"/>
          <w:bCs/>
          <w:color w:val="000000"/>
          <w:szCs w:val="20"/>
        </w:rPr>
      </w:pPr>
      <w:r w:rsidRPr="00A16B28">
        <w:rPr>
          <w:rFonts w:cs="Arial"/>
          <w:bCs/>
          <w:color w:val="000000"/>
          <w:szCs w:val="20"/>
        </w:rPr>
        <w:t xml:space="preserve">zapsaný v obchodním rejstříku vedeném </w:t>
      </w:r>
      <w:r>
        <w:rPr>
          <w:rFonts w:cs="Arial"/>
          <w:szCs w:val="22"/>
        </w:rPr>
        <w:t>Městským</w:t>
      </w:r>
      <w:r w:rsidRPr="00A16B28">
        <w:rPr>
          <w:rFonts w:cs="Arial"/>
          <w:bCs/>
          <w:szCs w:val="20"/>
        </w:rPr>
        <w:t xml:space="preserve"> </w:t>
      </w:r>
      <w:r w:rsidRPr="00A16B28">
        <w:rPr>
          <w:rFonts w:cs="Arial"/>
          <w:bCs/>
          <w:color w:val="000000"/>
          <w:szCs w:val="20"/>
        </w:rPr>
        <w:t>soudem v</w:t>
      </w:r>
      <w:r>
        <w:rPr>
          <w:rFonts w:cs="Arial"/>
          <w:bCs/>
          <w:color w:val="000000"/>
          <w:szCs w:val="20"/>
        </w:rPr>
        <w:t xml:space="preserve"> Praze</w:t>
      </w:r>
      <w:r w:rsidRPr="00487EF0">
        <w:rPr>
          <w:rFonts w:cs="Arial"/>
          <w:bCs/>
          <w:color w:val="000000"/>
          <w:szCs w:val="20"/>
        </w:rPr>
        <w:t>,</w:t>
      </w:r>
      <w:r w:rsidRPr="00A16B28">
        <w:rPr>
          <w:rFonts w:cs="Arial"/>
          <w:bCs/>
          <w:color w:val="000000"/>
          <w:szCs w:val="20"/>
        </w:rPr>
        <w:t xml:space="preserve"> oddíl</w:t>
      </w:r>
      <w:r>
        <w:rPr>
          <w:rFonts w:cs="Arial"/>
          <w:bCs/>
          <w:color w:val="000000"/>
          <w:szCs w:val="20"/>
        </w:rPr>
        <w:t xml:space="preserve"> C,</w:t>
      </w:r>
      <w:r w:rsidRPr="00A16B28">
        <w:rPr>
          <w:rFonts w:cs="Arial"/>
          <w:szCs w:val="20"/>
        </w:rPr>
        <w:t xml:space="preserve"> vložka</w:t>
      </w:r>
      <w:r w:rsidRPr="00A16B28">
        <w:rPr>
          <w:rFonts w:cs="Arial"/>
          <w:bCs/>
          <w:color w:val="000000"/>
          <w:szCs w:val="20"/>
        </w:rPr>
        <w:t xml:space="preserve"> </w:t>
      </w:r>
      <w:r>
        <w:rPr>
          <w:rFonts w:cs="Arial"/>
          <w:szCs w:val="22"/>
        </w:rPr>
        <w:t>108716</w:t>
      </w:r>
    </w:p>
    <w:p w14:paraId="1D9853B6" w14:textId="1668121A" w:rsidR="00607561" w:rsidRPr="00040C60" w:rsidRDefault="00607561" w:rsidP="008E237D">
      <w:pPr>
        <w:pStyle w:val="Default"/>
        <w:spacing w:before="60" w:line="280" w:lineRule="atLeast"/>
        <w:rPr>
          <w:sz w:val="20"/>
          <w:szCs w:val="20"/>
        </w:rPr>
      </w:pPr>
      <w:r w:rsidRPr="00040C60">
        <w:rPr>
          <w:sz w:val="20"/>
          <w:szCs w:val="20"/>
        </w:rPr>
        <w:t>(dále jen „</w:t>
      </w:r>
      <w:r w:rsidR="00902894" w:rsidRPr="00040C60">
        <w:rPr>
          <w:b/>
          <w:bCs/>
          <w:sz w:val="20"/>
          <w:szCs w:val="20"/>
        </w:rPr>
        <w:t>Poskytovatel</w:t>
      </w:r>
      <w:r w:rsidRPr="00040C60">
        <w:rPr>
          <w:sz w:val="20"/>
          <w:szCs w:val="20"/>
        </w:rPr>
        <w:t>“)</w:t>
      </w:r>
    </w:p>
    <w:p w14:paraId="318B2698" w14:textId="77777777" w:rsidR="00333042" w:rsidRPr="00040C60" w:rsidRDefault="00333042" w:rsidP="0055518D">
      <w:pPr>
        <w:pStyle w:val="Default"/>
        <w:spacing w:line="280" w:lineRule="exact"/>
        <w:jc w:val="center"/>
        <w:rPr>
          <w:sz w:val="20"/>
          <w:szCs w:val="20"/>
        </w:rPr>
      </w:pPr>
    </w:p>
    <w:p w14:paraId="0ABE3A07" w14:textId="132AB9F7" w:rsidR="00CA0CAF" w:rsidRPr="00333042" w:rsidRDefault="00CA0CAF" w:rsidP="00076F3A">
      <w:pPr>
        <w:jc w:val="both"/>
        <w:rPr>
          <w:rFonts w:cs="Arial"/>
          <w:szCs w:val="20"/>
        </w:rPr>
      </w:pPr>
      <w:r w:rsidRPr="00333042">
        <w:rPr>
          <w:rFonts w:cs="Arial"/>
          <w:szCs w:val="20"/>
        </w:rPr>
        <w:t>(Objednatel a Poskytovatel společně též jako „</w:t>
      </w:r>
      <w:r w:rsidRPr="00333042">
        <w:rPr>
          <w:rFonts w:cs="Arial"/>
          <w:b/>
          <w:bCs/>
          <w:szCs w:val="20"/>
        </w:rPr>
        <w:t>Smluvní strany</w:t>
      </w:r>
      <w:r w:rsidRPr="00333042">
        <w:rPr>
          <w:rFonts w:cs="Arial"/>
          <w:szCs w:val="20"/>
        </w:rPr>
        <w:t>“ a/nebo jednotlivě jako „</w:t>
      </w:r>
      <w:r w:rsidRPr="00333042">
        <w:rPr>
          <w:rFonts w:cs="Arial"/>
          <w:b/>
          <w:bCs/>
          <w:szCs w:val="20"/>
        </w:rPr>
        <w:t>Smluvní strana</w:t>
      </w:r>
      <w:r w:rsidRPr="00333042">
        <w:rPr>
          <w:rFonts w:cs="Arial"/>
          <w:szCs w:val="20"/>
        </w:rPr>
        <w:t xml:space="preserve">“) </w:t>
      </w:r>
    </w:p>
    <w:p w14:paraId="660AE097" w14:textId="77777777" w:rsidR="00CA0CAF" w:rsidRPr="00333042" w:rsidRDefault="00CA0CAF" w:rsidP="00CA0CAF">
      <w:pPr>
        <w:jc w:val="center"/>
        <w:rPr>
          <w:rFonts w:cs="Arial"/>
          <w:szCs w:val="20"/>
        </w:rPr>
      </w:pPr>
    </w:p>
    <w:p w14:paraId="63534872" w14:textId="1D2074B7" w:rsidR="009B50EF" w:rsidRPr="00333042" w:rsidRDefault="009B50EF" w:rsidP="00333042">
      <w:pPr>
        <w:spacing w:after="0" w:line="280" w:lineRule="atLeast"/>
        <w:jc w:val="center"/>
        <w:rPr>
          <w:rFonts w:cs="Arial"/>
          <w:szCs w:val="22"/>
          <w:lang w:eastAsia="en-US"/>
        </w:rPr>
      </w:pPr>
      <w:r w:rsidRPr="00333042">
        <w:rPr>
          <w:rFonts w:cs="Arial"/>
          <w:szCs w:val="22"/>
          <w:lang w:eastAsia="en-US"/>
        </w:rPr>
        <w:t xml:space="preserve">dnešního dne uzavřely tento </w:t>
      </w:r>
      <w:r w:rsidR="00A76B56">
        <w:rPr>
          <w:rFonts w:cs="Arial"/>
          <w:szCs w:val="22"/>
          <w:lang w:eastAsia="en-US"/>
        </w:rPr>
        <w:t>D</w:t>
      </w:r>
      <w:r w:rsidRPr="00333042">
        <w:rPr>
          <w:rFonts w:cs="Arial"/>
          <w:szCs w:val="22"/>
          <w:lang w:eastAsia="en-US"/>
        </w:rPr>
        <w:t>odatek č. 1 k</w:t>
      </w:r>
      <w:r w:rsidR="00040C60">
        <w:rPr>
          <w:rFonts w:cs="Arial"/>
          <w:szCs w:val="22"/>
          <w:lang w:eastAsia="en-US"/>
        </w:rPr>
        <w:t xml:space="preserve"> Dílčí smlouvě č. </w:t>
      </w:r>
      <w:r w:rsidR="0016786A">
        <w:rPr>
          <w:rFonts w:cs="Arial"/>
          <w:szCs w:val="22"/>
          <w:lang w:eastAsia="en-US"/>
        </w:rPr>
        <w:t>5</w:t>
      </w:r>
      <w:r w:rsidR="00040C60">
        <w:rPr>
          <w:rFonts w:cs="Arial"/>
          <w:szCs w:val="22"/>
          <w:lang w:eastAsia="en-US"/>
        </w:rPr>
        <w:t xml:space="preserve"> o poskytování</w:t>
      </w:r>
      <w:r w:rsidR="00076F3A">
        <w:rPr>
          <w:rFonts w:cs="Arial"/>
          <w:szCs w:val="22"/>
          <w:lang w:eastAsia="en-US"/>
        </w:rPr>
        <w:t xml:space="preserve"> poradenských</w:t>
      </w:r>
      <w:r w:rsidR="00040C60">
        <w:rPr>
          <w:rFonts w:cs="Arial"/>
          <w:szCs w:val="22"/>
          <w:lang w:eastAsia="en-US"/>
        </w:rPr>
        <w:t xml:space="preserve"> služeb </w:t>
      </w:r>
      <w:r w:rsidRPr="00333042">
        <w:rPr>
          <w:rFonts w:cs="Arial"/>
          <w:szCs w:val="22"/>
          <w:lang w:eastAsia="en-US"/>
        </w:rPr>
        <w:t xml:space="preserve">uzavřené dne </w:t>
      </w:r>
      <w:r w:rsidR="00076F3A">
        <w:rPr>
          <w:rFonts w:cs="Arial"/>
          <w:szCs w:val="22"/>
          <w:lang w:eastAsia="en-US"/>
        </w:rPr>
        <w:t>1</w:t>
      </w:r>
      <w:r w:rsidR="0055518D">
        <w:rPr>
          <w:rFonts w:cs="Arial"/>
          <w:szCs w:val="22"/>
          <w:lang w:eastAsia="en-US"/>
        </w:rPr>
        <w:t>2</w:t>
      </w:r>
      <w:r w:rsidRPr="00333042">
        <w:rPr>
          <w:rFonts w:cs="Arial"/>
          <w:szCs w:val="22"/>
          <w:lang w:eastAsia="en-US"/>
        </w:rPr>
        <w:t xml:space="preserve">. </w:t>
      </w:r>
      <w:r w:rsidR="00040C60">
        <w:rPr>
          <w:rFonts w:cs="Arial"/>
          <w:szCs w:val="22"/>
          <w:lang w:eastAsia="en-US"/>
        </w:rPr>
        <w:t>1</w:t>
      </w:r>
      <w:r w:rsidR="00076F3A">
        <w:rPr>
          <w:rFonts w:cs="Arial"/>
          <w:szCs w:val="22"/>
          <w:lang w:eastAsia="en-US"/>
        </w:rPr>
        <w:t>2</w:t>
      </w:r>
      <w:r w:rsidRPr="00333042">
        <w:rPr>
          <w:rFonts w:cs="Arial"/>
          <w:szCs w:val="22"/>
          <w:lang w:eastAsia="en-US"/>
        </w:rPr>
        <w:t>. 2023 v souladu s ustanovením § 1746 odst. 2 zákona č. 89/2012 Sb., občanský zákoník, ve znění pozdějších předpisů (dále jen „</w:t>
      </w:r>
      <w:r w:rsidRPr="00333042">
        <w:rPr>
          <w:rFonts w:cs="Arial"/>
          <w:b/>
          <w:lang w:eastAsia="en-US"/>
        </w:rPr>
        <w:t>Dodatek</w:t>
      </w:r>
      <w:r w:rsidR="005A62D6" w:rsidRPr="00333042">
        <w:rPr>
          <w:rFonts w:cs="Arial"/>
          <w:b/>
          <w:lang w:eastAsia="en-US"/>
        </w:rPr>
        <w:t xml:space="preserve"> č.</w:t>
      </w:r>
      <w:r w:rsidR="008E237D">
        <w:rPr>
          <w:rFonts w:cs="Arial"/>
          <w:b/>
          <w:lang w:eastAsia="en-US"/>
        </w:rPr>
        <w:t xml:space="preserve"> </w:t>
      </w:r>
      <w:r w:rsidR="005A62D6" w:rsidRPr="00333042">
        <w:rPr>
          <w:rFonts w:cs="Arial"/>
          <w:b/>
          <w:lang w:eastAsia="en-US"/>
        </w:rPr>
        <w:t>1</w:t>
      </w:r>
      <w:r w:rsidRPr="00333042">
        <w:rPr>
          <w:rFonts w:cs="Arial"/>
          <w:szCs w:val="22"/>
          <w:lang w:eastAsia="en-US"/>
        </w:rPr>
        <w:t>“)</w:t>
      </w:r>
      <w:r w:rsidR="00807E11">
        <w:rPr>
          <w:rFonts w:cs="Arial"/>
          <w:szCs w:val="22"/>
          <w:lang w:eastAsia="en-US"/>
        </w:rPr>
        <w:t>.</w:t>
      </w:r>
    </w:p>
    <w:p w14:paraId="76D7A1EB" w14:textId="3735EF3E" w:rsidR="009B50EF" w:rsidRDefault="009B50EF" w:rsidP="00333042">
      <w:pPr>
        <w:spacing w:after="0" w:line="280" w:lineRule="atLeast"/>
        <w:rPr>
          <w:rFonts w:cs="Arial"/>
          <w:b/>
          <w:lang w:eastAsia="x-none"/>
        </w:rPr>
      </w:pPr>
    </w:p>
    <w:p w14:paraId="4EF66EBC" w14:textId="77777777" w:rsidR="0055518D" w:rsidRPr="00333042" w:rsidRDefault="0055518D" w:rsidP="00333042">
      <w:pPr>
        <w:spacing w:after="0" w:line="280" w:lineRule="atLeast"/>
        <w:rPr>
          <w:rFonts w:cs="Arial"/>
          <w:b/>
          <w:lang w:eastAsia="x-none"/>
        </w:rPr>
      </w:pPr>
    </w:p>
    <w:p w14:paraId="1329E32E" w14:textId="4DF9B11E" w:rsidR="00EC245F" w:rsidRDefault="007E206D" w:rsidP="006E40C7">
      <w:pPr>
        <w:pStyle w:val="RLProhlensmluvnchstran"/>
        <w:rPr>
          <w:rFonts w:cs="Arial"/>
          <w:lang w:val="cs-CZ"/>
        </w:rPr>
      </w:pPr>
      <w:r w:rsidRPr="00333042">
        <w:rPr>
          <w:rFonts w:cs="Arial"/>
          <w:lang w:val="cs-CZ"/>
        </w:rPr>
        <w:t xml:space="preserve">Smluvní strany, vědomy si svých závazků v tomto Dodatku </w:t>
      </w:r>
      <w:r w:rsidR="00A76B56">
        <w:rPr>
          <w:rFonts w:cs="Arial"/>
          <w:lang w:val="cs-CZ"/>
        </w:rPr>
        <w:t xml:space="preserve">č. 1 </w:t>
      </w:r>
      <w:r w:rsidRPr="00333042">
        <w:rPr>
          <w:rFonts w:cs="Arial"/>
          <w:lang w:val="cs-CZ"/>
        </w:rPr>
        <w:t xml:space="preserve">obsažených a s úmyslem být tímto Dodatkem </w:t>
      </w:r>
      <w:r w:rsidR="00FF7633" w:rsidRPr="00333042">
        <w:rPr>
          <w:rFonts w:cs="Arial"/>
          <w:lang w:val="cs-CZ"/>
        </w:rPr>
        <w:t xml:space="preserve">č. 1 </w:t>
      </w:r>
      <w:r w:rsidRPr="00333042">
        <w:rPr>
          <w:rFonts w:cs="Arial"/>
          <w:lang w:val="cs-CZ"/>
        </w:rPr>
        <w:t>vázány, dohodly se na následujícím znění Dodatku</w:t>
      </w:r>
      <w:r w:rsidR="00A76B56">
        <w:rPr>
          <w:rFonts w:cs="Arial"/>
          <w:lang w:val="cs-CZ"/>
        </w:rPr>
        <w:t xml:space="preserve"> č. 1</w:t>
      </w:r>
      <w:r w:rsidRPr="00333042">
        <w:rPr>
          <w:rFonts w:cs="Arial"/>
          <w:lang w:val="cs-CZ"/>
        </w:rPr>
        <w:t>:</w:t>
      </w:r>
    </w:p>
    <w:p w14:paraId="342B088B" w14:textId="77777777" w:rsidR="0016786A" w:rsidRDefault="0016786A">
      <w:pPr>
        <w:spacing w:after="0" w:line="240" w:lineRule="auto"/>
        <w:rPr>
          <w:rFonts w:cs="Arial"/>
          <w:b/>
          <w:szCs w:val="22"/>
          <w:lang w:eastAsia="en-US"/>
        </w:rPr>
      </w:pPr>
      <w:r>
        <w:rPr>
          <w:rFonts w:cs="Arial"/>
          <w:szCs w:val="22"/>
        </w:rPr>
        <w:br w:type="page"/>
      </w:r>
    </w:p>
    <w:p w14:paraId="3FE4BEC8" w14:textId="5D3E2555" w:rsidR="005B4150" w:rsidRDefault="005B4150" w:rsidP="009A65E7">
      <w:pPr>
        <w:pStyle w:val="RLlneksmlouvy"/>
        <w:tabs>
          <w:tab w:val="clear" w:pos="737"/>
          <w:tab w:val="num" w:pos="567"/>
        </w:tabs>
        <w:spacing w:before="120" w:after="0" w:line="280" w:lineRule="atLeast"/>
        <w:ind w:left="567" w:hanging="567"/>
        <w:rPr>
          <w:rFonts w:cs="Arial"/>
          <w:szCs w:val="22"/>
          <w:lang w:val="cs-CZ"/>
        </w:rPr>
      </w:pPr>
      <w:r w:rsidRPr="00333042">
        <w:rPr>
          <w:rFonts w:cs="Arial"/>
          <w:szCs w:val="22"/>
          <w:lang w:val="cs-CZ"/>
        </w:rPr>
        <w:lastRenderedPageBreak/>
        <w:t>PREAMBULE</w:t>
      </w:r>
    </w:p>
    <w:p w14:paraId="3DF42553" w14:textId="0E4F203B" w:rsidR="00F9198F" w:rsidRPr="00F9198F" w:rsidRDefault="005B4150" w:rsidP="00F9198F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333042">
        <w:rPr>
          <w:rFonts w:cs="Arial"/>
          <w:szCs w:val="22"/>
          <w:lang w:val="cs-CZ" w:eastAsia="en-US"/>
        </w:rPr>
        <w:t xml:space="preserve">Smluvní strany uzavřely dne </w:t>
      </w:r>
      <w:r w:rsidR="00DA6AD8">
        <w:rPr>
          <w:rFonts w:cs="Arial"/>
          <w:szCs w:val="22"/>
          <w:lang w:val="cs-CZ" w:eastAsia="en-US"/>
        </w:rPr>
        <w:t>12</w:t>
      </w:r>
      <w:r w:rsidR="004B71D4" w:rsidRPr="00333042">
        <w:rPr>
          <w:rFonts w:cs="Arial"/>
          <w:szCs w:val="22"/>
          <w:lang w:eastAsia="en-US"/>
        </w:rPr>
        <w:t xml:space="preserve">. </w:t>
      </w:r>
      <w:r w:rsidR="00DA6AD8">
        <w:rPr>
          <w:rFonts w:cs="Arial"/>
          <w:szCs w:val="22"/>
          <w:lang w:val="cs-CZ" w:eastAsia="en-US"/>
        </w:rPr>
        <w:t>1</w:t>
      </w:r>
      <w:r w:rsidR="00076F3A">
        <w:rPr>
          <w:rFonts w:cs="Arial"/>
          <w:szCs w:val="22"/>
          <w:lang w:val="cs-CZ" w:eastAsia="en-US"/>
        </w:rPr>
        <w:t>2</w:t>
      </w:r>
      <w:r w:rsidR="004B71D4" w:rsidRPr="00333042">
        <w:rPr>
          <w:rFonts w:cs="Arial"/>
          <w:szCs w:val="22"/>
          <w:lang w:eastAsia="en-US"/>
        </w:rPr>
        <w:t>. 202</w:t>
      </w:r>
      <w:r w:rsidR="00DA6AD8">
        <w:rPr>
          <w:rFonts w:cs="Arial"/>
          <w:szCs w:val="22"/>
          <w:lang w:val="cs-CZ" w:eastAsia="en-US"/>
        </w:rPr>
        <w:t>3</w:t>
      </w:r>
      <w:r w:rsidR="004B71D4" w:rsidRPr="00333042">
        <w:rPr>
          <w:rFonts w:cs="Arial"/>
          <w:szCs w:val="22"/>
          <w:lang w:eastAsia="en-US"/>
        </w:rPr>
        <w:t xml:space="preserve"> </w:t>
      </w:r>
      <w:r w:rsidR="00A76B56">
        <w:rPr>
          <w:rFonts w:cs="Arial"/>
          <w:szCs w:val="22"/>
          <w:lang w:eastAsia="en-US"/>
        </w:rPr>
        <w:t>Dílčí smlouv</w:t>
      </w:r>
      <w:r w:rsidR="00A76B56">
        <w:rPr>
          <w:rFonts w:cs="Arial"/>
          <w:szCs w:val="22"/>
          <w:lang w:val="cs-CZ" w:eastAsia="en-US"/>
        </w:rPr>
        <w:t>u</w:t>
      </w:r>
      <w:r w:rsidR="00A76B56">
        <w:rPr>
          <w:rFonts w:cs="Arial"/>
          <w:szCs w:val="22"/>
          <w:lang w:eastAsia="en-US"/>
        </w:rPr>
        <w:t xml:space="preserve"> č. </w:t>
      </w:r>
      <w:r w:rsidR="00DA6AD8">
        <w:rPr>
          <w:rFonts w:cs="Arial"/>
          <w:szCs w:val="22"/>
          <w:lang w:val="cs-CZ" w:eastAsia="en-US"/>
        </w:rPr>
        <w:t>5</w:t>
      </w:r>
      <w:r w:rsidR="00A76B56">
        <w:rPr>
          <w:rFonts w:cs="Arial"/>
          <w:szCs w:val="22"/>
          <w:lang w:eastAsia="en-US"/>
        </w:rPr>
        <w:t xml:space="preserve"> o poskytování </w:t>
      </w:r>
      <w:r w:rsidR="00076F3A">
        <w:rPr>
          <w:rFonts w:cs="Arial"/>
          <w:szCs w:val="22"/>
          <w:lang w:val="cs-CZ" w:eastAsia="en-US"/>
        </w:rPr>
        <w:t xml:space="preserve">poradenských </w:t>
      </w:r>
      <w:r w:rsidR="00A76B56">
        <w:rPr>
          <w:rFonts w:cs="Arial"/>
          <w:szCs w:val="22"/>
          <w:lang w:eastAsia="en-US"/>
        </w:rPr>
        <w:t>služeb</w:t>
      </w:r>
      <w:r w:rsidR="00A76B56">
        <w:rPr>
          <w:rFonts w:cs="Arial"/>
          <w:szCs w:val="22"/>
          <w:lang w:val="cs-CZ" w:eastAsia="en-US"/>
        </w:rPr>
        <w:t xml:space="preserve"> (dále jen „</w:t>
      </w:r>
      <w:r w:rsidR="00A76B56" w:rsidRPr="00A76B56">
        <w:rPr>
          <w:rFonts w:cs="Arial"/>
          <w:b/>
          <w:bCs/>
          <w:szCs w:val="22"/>
          <w:lang w:val="cs-CZ" w:eastAsia="en-US"/>
        </w:rPr>
        <w:t>Dílčí smlouva</w:t>
      </w:r>
      <w:r w:rsidR="009C032B">
        <w:rPr>
          <w:rFonts w:cs="Arial"/>
          <w:b/>
          <w:bCs/>
          <w:szCs w:val="22"/>
          <w:lang w:val="cs-CZ" w:eastAsia="en-US"/>
        </w:rPr>
        <w:t xml:space="preserve"> č. </w:t>
      </w:r>
      <w:r w:rsidR="00DA6AD8">
        <w:rPr>
          <w:rFonts w:cs="Arial"/>
          <w:b/>
          <w:bCs/>
          <w:szCs w:val="22"/>
          <w:lang w:val="cs-CZ" w:eastAsia="en-US"/>
        </w:rPr>
        <w:t>5</w:t>
      </w:r>
      <w:r w:rsidR="00A76B56">
        <w:rPr>
          <w:rFonts w:cs="Arial"/>
          <w:szCs w:val="22"/>
          <w:lang w:val="cs-CZ" w:eastAsia="en-US"/>
        </w:rPr>
        <w:t>“)</w:t>
      </w:r>
      <w:r w:rsidR="00FF776F">
        <w:rPr>
          <w:rFonts w:cs="Arial"/>
          <w:szCs w:val="22"/>
          <w:lang w:val="cs-CZ" w:eastAsia="en-US"/>
        </w:rPr>
        <w:t xml:space="preserve"> na základě Minitendru </w:t>
      </w:r>
      <w:r w:rsidR="009C032B">
        <w:rPr>
          <w:rFonts w:cs="Arial"/>
          <w:szCs w:val="22"/>
          <w:lang w:val="cs-CZ" w:eastAsia="en-US"/>
        </w:rPr>
        <w:t xml:space="preserve">s názvem </w:t>
      </w:r>
      <w:r w:rsidR="00FF776F">
        <w:rPr>
          <w:rFonts w:cs="Arial"/>
          <w:szCs w:val="22"/>
          <w:lang w:val="cs-CZ" w:eastAsia="en-US"/>
        </w:rPr>
        <w:t>„</w:t>
      </w:r>
      <w:r w:rsidR="00DA6AD8" w:rsidRPr="00DA6AD8">
        <w:rPr>
          <w:rFonts w:cs="Arial"/>
          <w:bCs/>
          <w:i/>
          <w:iCs/>
          <w:spacing w:val="-2"/>
          <w:szCs w:val="20"/>
        </w:rPr>
        <w:t xml:space="preserve">Poskytování poradenských služeb pro projekt </w:t>
      </w:r>
      <w:bookmarkStart w:id="2" w:name="_Hlk150327711"/>
      <w:r w:rsidR="00DA6AD8" w:rsidRPr="00DA6AD8">
        <w:rPr>
          <w:rFonts w:cs="Arial"/>
          <w:bCs/>
          <w:i/>
          <w:iCs/>
          <w:spacing w:val="-2"/>
          <w:szCs w:val="20"/>
        </w:rPr>
        <w:t>Komponenty business architektury digitální transformace</w:t>
      </w:r>
      <w:bookmarkEnd w:id="2"/>
      <w:r w:rsidR="00DA6AD8" w:rsidRPr="00DA6AD8">
        <w:rPr>
          <w:rFonts w:cs="Arial"/>
          <w:bCs/>
          <w:i/>
          <w:iCs/>
          <w:spacing w:val="-2"/>
          <w:szCs w:val="20"/>
        </w:rPr>
        <w:t xml:space="preserve"> (M-04)</w:t>
      </w:r>
      <w:r w:rsidR="00FF776F" w:rsidRPr="00076F3A">
        <w:rPr>
          <w:rFonts w:cs="Arial"/>
          <w:i/>
          <w:iCs/>
          <w:szCs w:val="22"/>
          <w:lang w:eastAsia="en-US"/>
        </w:rPr>
        <w:t>“</w:t>
      </w:r>
      <w:r w:rsidR="00A76B56" w:rsidRPr="00076F3A">
        <w:rPr>
          <w:rFonts w:cs="Arial"/>
          <w:i/>
          <w:iCs/>
          <w:szCs w:val="22"/>
          <w:lang w:eastAsia="en-US"/>
        </w:rPr>
        <w:t>.</w:t>
      </w:r>
      <w:r w:rsidR="00A76B56">
        <w:rPr>
          <w:rFonts w:cs="Arial"/>
          <w:szCs w:val="22"/>
          <w:lang w:val="cs-CZ" w:eastAsia="en-US"/>
        </w:rPr>
        <w:t xml:space="preserve"> </w:t>
      </w:r>
      <w:r w:rsidR="00A76B56" w:rsidRPr="00407C33">
        <w:rPr>
          <w:rFonts w:cs="Arial"/>
          <w:szCs w:val="20"/>
        </w:rPr>
        <w:t xml:space="preserve">Poskytovatel se Dílčí smlouvou </w:t>
      </w:r>
      <w:r w:rsidR="009C032B">
        <w:rPr>
          <w:rFonts w:cs="Arial"/>
          <w:szCs w:val="20"/>
          <w:lang w:val="cs-CZ"/>
        </w:rPr>
        <w:t xml:space="preserve">č. </w:t>
      </w:r>
      <w:r w:rsidR="00DA6AD8">
        <w:rPr>
          <w:rFonts w:cs="Arial"/>
          <w:szCs w:val="20"/>
          <w:lang w:val="cs-CZ"/>
        </w:rPr>
        <w:t>5</w:t>
      </w:r>
      <w:r w:rsidR="009C032B">
        <w:rPr>
          <w:rFonts w:cs="Arial"/>
          <w:szCs w:val="20"/>
          <w:lang w:val="cs-CZ"/>
        </w:rPr>
        <w:t xml:space="preserve"> </w:t>
      </w:r>
      <w:r w:rsidR="00A76B56" w:rsidRPr="00407C33">
        <w:rPr>
          <w:rFonts w:cs="Arial"/>
          <w:szCs w:val="20"/>
        </w:rPr>
        <w:t xml:space="preserve">zavazuje </w:t>
      </w:r>
      <w:r w:rsidR="00076F3A">
        <w:rPr>
          <w:rFonts w:cs="Arial"/>
          <w:szCs w:val="20"/>
          <w:lang w:val="cs-CZ"/>
        </w:rPr>
        <w:t xml:space="preserve">poskytnout </w:t>
      </w:r>
      <w:r w:rsidR="00076F3A" w:rsidRPr="00407C33">
        <w:rPr>
          <w:rFonts w:cs="Arial"/>
          <w:szCs w:val="20"/>
        </w:rPr>
        <w:t xml:space="preserve">plnění </w:t>
      </w:r>
      <w:r w:rsidR="00076F3A">
        <w:rPr>
          <w:rFonts w:cs="Arial"/>
          <w:szCs w:val="20"/>
        </w:rPr>
        <w:t xml:space="preserve">spočívající v zajištění </w:t>
      </w:r>
      <w:r w:rsidR="00076F3A" w:rsidRPr="00511241">
        <w:rPr>
          <w:rFonts w:cs="Arial"/>
          <w:szCs w:val="20"/>
        </w:rPr>
        <w:t xml:space="preserve">kapacit IT odborníků </w:t>
      </w:r>
      <w:r w:rsidR="00807E11" w:rsidRPr="009C4D05">
        <w:rPr>
          <w:rFonts w:cs="Arial"/>
          <w:szCs w:val="20"/>
        </w:rPr>
        <w:t>na</w:t>
      </w:r>
      <w:bookmarkStart w:id="3" w:name="_Hlk152696144"/>
      <w:r w:rsidR="00807E11">
        <w:rPr>
          <w:rFonts w:cs="Arial"/>
          <w:szCs w:val="20"/>
          <w:lang w:val="cs-CZ"/>
        </w:rPr>
        <w:t> </w:t>
      </w:r>
      <w:r w:rsidR="00807E11" w:rsidRPr="009C4D05">
        <w:rPr>
          <w:rFonts w:cs="Arial"/>
          <w:szCs w:val="20"/>
        </w:rPr>
        <w:t xml:space="preserve">poskytování odborných poradenských služeb </w:t>
      </w:r>
      <w:bookmarkEnd w:id="3"/>
      <w:r w:rsidR="00DA6AD8">
        <w:rPr>
          <w:rFonts w:cs="Arial"/>
          <w:szCs w:val="20"/>
          <w:lang w:val="cs-CZ"/>
        </w:rPr>
        <w:t>p</w:t>
      </w:r>
      <w:r w:rsidR="00DA6AD8" w:rsidRPr="00F24A5C">
        <w:rPr>
          <w:rFonts w:cs="Arial"/>
          <w:szCs w:val="20"/>
        </w:rPr>
        <w:t xml:space="preserve">ro projekt </w:t>
      </w:r>
      <w:r w:rsidR="00DA6AD8" w:rsidRPr="00590024">
        <w:rPr>
          <w:rFonts w:cs="Arial"/>
          <w:szCs w:val="20"/>
        </w:rPr>
        <w:t>Komponenty business architektury digitální transformace</w:t>
      </w:r>
      <w:r w:rsidR="00BD462D">
        <w:rPr>
          <w:rFonts w:cs="Arial"/>
          <w:szCs w:val="20"/>
          <w:lang w:val="cs-CZ"/>
        </w:rPr>
        <w:t xml:space="preserve"> (dále jen „</w:t>
      </w:r>
      <w:r w:rsidR="00BD462D" w:rsidRPr="00BD462D">
        <w:rPr>
          <w:rFonts w:cs="Arial"/>
          <w:b/>
          <w:bCs/>
          <w:szCs w:val="20"/>
          <w:lang w:val="cs-CZ"/>
        </w:rPr>
        <w:t>Služby</w:t>
      </w:r>
      <w:r w:rsidR="00BD462D">
        <w:rPr>
          <w:rFonts w:cs="Arial"/>
          <w:szCs w:val="20"/>
          <w:lang w:val="cs-CZ"/>
        </w:rPr>
        <w:t>“)</w:t>
      </w:r>
      <w:r w:rsidR="00807E11">
        <w:rPr>
          <w:rFonts w:cs="Arial"/>
          <w:szCs w:val="20"/>
          <w:lang w:val="cs-CZ"/>
        </w:rPr>
        <w:t>.</w:t>
      </w:r>
    </w:p>
    <w:p w14:paraId="1C00EE22" w14:textId="313E19B5" w:rsidR="00F9198F" w:rsidRPr="00D34F4A" w:rsidRDefault="00A76B56" w:rsidP="00F9198F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F9198F">
        <w:rPr>
          <w:szCs w:val="22"/>
          <w:lang w:eastAsia="en-US"/>
        </w:rPr>
        <w:t xml:space="preserve">Dílčí smlouva </w:t>
      </w:r>
      <w:r w:rsidR="009C032B">
        <w:rPr>
          <w:szCs w:val="22"/>
          <w:lang w:val="cs-CZ" w:eastAsia="en-US"/>
        </w:rPr>
        <w:t xml:space="preserve">č. </w:t>
      </w:r>
      <w:r w:rsidR="00DA6AD8">
        <w:rPr>
          <w:szCs w:val="22"/>
          <w:lang w:val="cs-CZ" w:eastAsia="en-US"/>
        </w:rPr>
        <w:t>5</w:t>
      </w:r>
      <w:r w:rsidR="009C032B">
        <w:rPr>
          <w:szCs w:val="22"/>
          <w:lang w:val="cs-CZ" w:eastAsia="en-US"/>
        </w:rPr>
        <w:t xml:space="preserve"> navazuje</w:t>
      </w:r>
      <w:r w:rsidRPr="00F9198F">
        <w:rPr>
          <w:szCs w:val="22"/>
          <w:lang w:eastAsia="en-US"/>
        </w:rPr>
        <w:t xml:space="preserve"> </w:t>
      </w:r>
      <w:r w:rsidR="009C032B">
        <w:rPr>
          <w:szCs w:val="22"/>
          <w:lang w:val="cs-CZ" w:eastAsia="en-US"/>
        </w:rPr>
        <w:t xml:space="preserve">na </w:t>
      </w:r>
      <w:r w:rsidRPr="00F9198F">
        <w:rPr>
          <w:szCs w:val="20"/>
        </w:rPr>
        <w:t xml:space="preserve">Rámcovou dohodu </w:t>
      </w:r>
      <w:r w:rsidR="00FC48BF">
        <w:rPr>
          <w:szCs w:val="20"/>
          <w:lang w:val="cs-CZ"/>
        </w:rPr>
        <w:t xml:space="preserve">na poskytování poradenských služeb </w:t>
      </w:r>
      <w:r w:rsidRPr="00F9198F">
        <w:rPr>
          <w:szCs w:val="20"/>
        </w:rPr>
        <w:t xml:space="preserve">uzavřenou dne </w:t>
      </w:r>
      <w:r w:rsidR="00FC48BF">
        <w:rPr>
          <w:szCs w:val="20"/>
          <w:lang w:val="cs-CZ"/>
        </w:rPr>
        <w:t>20</w:t>
      </w:r>
      <w:r w:rsidRPr="00F9198F">
        <w:rPr>
          <w:szCs w:val="20"/>
        </w:rPr>
        <w:t>.</w:t>
      </w:r>
      <w:r w:rsidR="00807E11">
        <w:rPr>
          <w:szCs w:val="20"/>
          <w:lang w:val="cs-CZ"/>
        </w:rPr>
        <w:t xml:space="preserve"> </w:t>
      </w:r>
      <w:r w:rsidRPr="00F9198F">
        <w:rPr>
          <w:szCs w:val="20"/>
        </w:rPr>
        <w:t>7.</w:t>
      </w:r>
      <w:r w:rsidR="00807E11">
        <w:rPr>
          <w:szCs w:val="20"/>
          <w:lang w:val="cs-CZ"/>
        </w:rPr>
        <w:t xml:space="preserve"> </w:t>
      </w:r>
      <w:r w:rsidRPr="00F9198F">
        <w:rPr>
          <w:szCs w:val="20"/>
        </w:rPr>
        <w:t>2023 (dále jen „</w:t>
      </w:r>
      <w:r w:rsidRPr="00F9198F">
        <w:rPr>
          <w:b/>
          <w:szCs w:val="20"/>
        </w:rPr>
        <w:t>Rámcová dohoda</w:t>
      </w:r>
      <w:r w:rsidRPr="00F9198F">
        <w:rPr>
          <w:szCs w:val="20"/>
        </w:rPr>
        <w:t>“)</w:t>
      </w:r>
      <w:r w:rsidR="009C032B">
        <w:rPr>
          <w:szCs w:val="20"/>
          <w:lang w:val="cs-CZ"/>
        </w:rPr>
        <w:t xml:space="preserve">, která byla uzavřena </w:t>
      </w:r>
      <w:r w:rsidR="005B4150" w:rsidRPr="00F9198F">
        <w:rPr>
          <w:szCs w:val="22"/>
          <w:lang w:eastAsia="en-US"/>
        </w:rPr>
        <w:t xml:space="preserve">na základě zadávacího řízení veřejné zakázky </w:t>
      </w:r>
      <w:r w:rsidR="00A477F9">
        <w:rPr>
          <w:szCs w:val="22"/>
          <w:lang w:val="cs-CZ" w:eastAsia="en-US"/>
        </w:rPr>
        <w:t xml:space="preserve">s názvem </w:t>
      </w:r>
      <w:r w:rsidR="005B4150" w:rsidRPr="00F9198F">
        <w:rPr>
          <w:szCs w:val="22"/>
          <w:lang w:eastAsia="en-US"/>
        </w:rPr>
        <w:t>„</w:t>
      </w:r>
      <w:r w:rsidR="00FC48BF" w:rsidRPr="00FD69A3">
        <w:rPr>
          <w:rFonts w:cs="Arial"/>
          <w:i/>
          <w:iCs/>
          <w:snapToGrid w:val="0"/>
          <w:szCs w:val="22"/>
        </w:rPr>
        <w:t>Strategické poradenství v ICT II</w:t>
      </w:r>
      <w:r w:rsidRPr="00F9198F">
        <w:rPr>
          <w:szCs w:val="22"/>
          <w:lang w:eastAsia="en-US"/>
        </w:rPr>
        <w:t>“</w:t>
      </w:r>
      <w:r w:rsidRPr="00F9198F">
        <w:rPr>
          <w:szCs w:val="22"/>
          <w:lang w:val="cs-CZ" w:eastAsia="en-US"/>
        </w:rPr>
        <w:t xml:space="preserve">. </w:t>
      </w:r>
      <w:r w:rsidRPr="00F9198F">
        <w:rPr>
          <w:rFonts w:cs="Arial"/>
          <w:szCs w:val="20"/>
        </w:rPr>
        <w:t xml:space="preserve">Podpisem Rámcové dohody se Poskytovatel zavázal Objednateli poskytovat služby definované v čl. 3 </w:t>
      </w:r>
      <w:r w:rsidRPr="00D34F4A">
        <w:rPr>
          <w:rFonts w:cs="Arial"/>
          <w:szCs w:val="20"/>
        </w:rPr>
        <w:t xml:space="preserve">Rámcové dohody, a to za podmínek stanovených v Dílčí smlouvě </w:t>
      </w:r>
      <w:r w:rsidR="009C032B" w:rsidRPr="00D34F4A">
        <w:rPr>
          <w:rFonts w:cs="Arial"/>
          <w:szCs w:val="20"/>
          <w:lang w:val="cs-CZ"/>
        </w:rPr>
        <w:t xml:space="preserve">č. </w:t>
      </w:r>
      <w:r w:rsidR="00DA6AD8">
        <w:rPr>
          <w:rFonts w:cs="Arial"/>
          <w:szCs w:val="20"/>
          <w:lang w:val="cs-CZ"/>
        </w:rPr>
        <w:t>5</w:t>
      </w:r>
      <w:r w:rsidR="009C032B" w:rsidRPr="00D34F4A">
        <w:rPr>
          <w:rFonts w:cs="Arial"/>
          <w:szCs w:val="20"/>
          <w:lang w:val="cs-CZ"/>
        </w:rPr>
        <w:t xml:space="preserve"> </w:t>
      </w:r>
      <w:r w:rsidRPr="00D34F4A">
        <w:rPr>
          <w:rFonts w:cs="Arial"/>
          <w:szCs w:val="20"/>
        </w:rPr>
        <w:t>a v Rámcové dohodě.</w:t>
      </w:r>
      <w:r w:rsidRPr="00D34F4A">
        <w:rPr>
          <w:rFonts w:cs="Arial"/>
          <w:szCs w:val="20"/>
          <w:lang w:val="cs-CZ"/>
        </w:rPr>
        <w:t xml:space="preserve"> </w:t>
      </w:r>
      <w:r w:rsidRPr="00D34F4A">
        <w:rPr>
          <w:rFonts w:cs="Arial"/>
          <w:szCs w:val="20"/>
        </w:rPr>
        <w:t xml:space="preserve"> </w:t>
      </w:r>
    </w:p>
    <w:p w14:paraId="1C35CDC2" w14:textId="02DB6D9B" w:rsidR="00BD462D" w:rsidRPr="00BD462D" w:rsidRDefault="00BD462D" w:rsidP="00DA1D60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szCs w:val="20"/>
        </w:rPr>
      </w:pPr>
      <w:r>
        <w:rPr>
          <w:rFonts w:cs="Arial"/>
          <w:szCs w:val="22"/>
          <w:lang w:val="cs-CZ" w:eastAsia="en-US"/>
        </w:rPr>
        <w:t xml:space="preserve">S ohledem na skutečnost, že </w:t>
      </w:r>
      <w:r w:rsidR="00734F20">
        <w:rPr>
          <w:rFonts w:cs="Arial"/>
          <w:szCs w:val="22"/>
          <w:lang w:val="cs-CZ" w:eastAsia="en-US"/>
        </w:rPr>
        <w:t xml:space="preserve">po uzavření Dílčí smlouvy č. 5 </w:t>
      </w:r>
      <w:r>
        <w:rPr>
          <w:rFonts w:cs="Arial"/>
          <w:szCs w:val="22"/>
          <w:lang w:val="cs-CZ" w:eastAsia="en-US"/>
        </w:rPr>
        <w:t>na straně Objednatele vyvstala potřeba</w:t>
      </w:r>
      <w:r w:rsidRPr="00BD462D">
        <w:rPr>
          <w:rFonts w:cs="Arial"/>
          <w:szCs w:val="22"/>
          <w:lang w:val="cs-CZ" w:eastAsia="en-US"/>
        </w:rPr>
        <w:t xml:space="preserve"> </w:t>
      </w:r>
      <w:r>
        <w:rPr>
          <w:rFonts w:cs="Arial"/>
          <w:szCs w:val="22"/>
          <w:lang w:val="cs-CZ" w:eastAsia="en-US"/>
        </w:rPr>
        <w:t>využívat výstupy na základě poskytnutých Služeb nejen pro projekt</w:t>
      </w:r>
      <w:r w:rsidRPr="00BD462D">
        <w:rPr>
          <w:rFonts w:cs="Arial"/>
          <w:szCs w:val="20"/>
        </w:rPr>
        <w:t xml:space="preserve"> </w:t>
      </w:r>
      <w:r w:rsidRPr="00590024">
        <w:rPr>
          <w:rFonts w:cs="Arial"/>
          <w:szCs w:val="20"/>
        </w:rPr>
        <w:t>Komponenty business architektury digitální transformace</w:t>
      </w:r>
      <w:r>
        <w:rPr>
          <w:rFonts w:cs="Arial"/>
          <w:szCs w:val="20"/>
          <w:lang w:val="cs-CZ"/>
        </w:rPr>
        <w:t xml:space="preserve">, ale také pro ostatní projekty digitální </w:t>
      </w:r>
      <w:r w:rsidRPr="00BD462D">
        <w:rPr>
          <w:rFonts w:cs="Arial"/>
          <w:szCs w:val="20"/>
        </w:rPr>
        <w:t xml:space="preserve">transformace, se Smluvní strany dohodly na </w:t>
      </w:r>
      <w:r w:rsidR="008F3FA1">
        <w:rPr>
          <w:rFonts w:eastAsia="Calibri"/>
          <w:lang w:val="cs-CZ"/>
        </w:rPr>
        <w:t>úpravě odst. 2.1 Dílčí smlouvy č. 5</w:t>
      </w:r>
      <w:r w:rsidRPr="00BD462D">
        <w:rPr>
          <w:rFonts w:cs="Arial"/>
          <w:szCs w:val="20"/>
        </w:rPr>
        <w:t>, a to způsobem uvedeným dále v tomto Dodatku</w:t>
      </w:r>
      <w:r>
        <w:rPr>
          <w:rFonts w:cs="Arial"/>
          <w:szCs w:val="20"/>
          <w:lang w:val="cs-CZ"/>
        </w:rPr>
        <w:t xml:space="preserve"> č. 1</w:t>
      </w:r>
    </w:p>
    <w:p w14:paraId="4F4CFBDD" w14:textId="77777777" w:rsidR="008F3FA1" w:rsidRPr="008F3FA1" w:rsidRDefault="008F3FA1" w:rsidP="008F3FA1">
      <w:pPr>
        <w:pStyle w:val="RLTextlnkuslovan"/>
        <w:numPr>
          <w:ilvl w:val="0"/>
          <w:numId w:val="0"/>
        </w:numPr>
        <w:spacing w:before="120" w:line="280" w:lineRule="atLeast"/>
        <w:ind w:left="567"/>
        <w:rPr>
          <w:rFonts w:cs="Arial"/>
          <w:lang w:val="cs-CZ"/>
        </w:rPr>
      </w:pPr>
    </w:p>
    <w:p w14:paraId="55A3B7D0" w14:textId="61CF42BB" w:rsidR="005B4150" w:rsidRDefault="005B4150" w:rsidP="00871D0F">
      <w:pPr>
        <w:pStyle w:val="RLlneksmlouvy"/>
        <w:keepNext w:val="0"/>
        <w:widowControl w:val="0"/>
        <w:tabs>
          <w:tab w:val="clear" w:pos="737"/>
          <w:tab w:val="num" w:pos="567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333042">
        <w:rPr>
          <w:rFonts w:cs="Arial"/>
          <w:lang w:val="cs-CZ"/>
        </w:rPr>
        <w:t>PŘEDMĚT DODATKU</w:t>
      </w:r>
      <w:r w:rsidR="00D20D6F" w:rsidRPr="00333042">
        <w:rPr>
          <w:rFonts w:cs="Arial"/>
          <w:lang w:val="cs-CZ"/>
        </w:rPr>
        <w:t xml:space="preserve"> Č. 1</w:t>
      </w:r>
    </w:p>
    <w:p w14:paraId="17ED5FA5" w14:textId="3E0B8B73" w:rsidR="001624EA" w:rsidRDefault="004645DE" w:rsidP="00871D0F">
      <w:pPr>
        <w:pStyle w:val="RLTextlnkuslovan"/>
        <w:widowControl w:val="0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</w:rPr>
      </w:pPr>
      <w:r w:rsidRPr="006D54A0">
        <w:rPr>
          <w:rFonts w:cs="Arial"/>
          <w:szCs w:val="20"/>
        </w:rPr>
        <w:t xml:space="preserve">Smluvní strany </w:t>
      </w:r>
      <w:r w:rsidR="00EE299A">
        <w:rPr>
          <w:rFonts w:cs="Arial"/>
          <w:szCs w:val="20"/>
          <w:lang w:val="cs-CZ"/>
        </w:rPr>
        <w:t xml:space="preserve">sjednávají </w:t>
      </w:r>
      <w:r w:rsidR="008F3FA1">
        <w:rPr>
          <w:rFonts w:cs="Arial"/>
          <w:szCs w:val="22"/>
          <w:lang w:val="cs-CZ" w:eastAsia="en-US"/>
        </w:rPr>
        <w:t xml:space="preserve">úpravu specifikace předmětu </w:t>
      </w:r>
      <w:r w:rsidR="00734F20">
        <w:rPr>
          <w:rFonts w:cs="Arial"/>
          <w:szCs w:val="22"/>
          <w:lang w:val="cs-CZ" w:eastAsia="en-US"/>
        </w:rPr>
        <w:t xml:space="preserve">Dílčí </w:t>
      </w:r>
      <w:r w:rsidR="008F3FA1">
        <w:rPr>
          <w:rFonts w:cs="Arial"/>
          <w:szCs w:val="22"/>
          <w:lang w:val="cs-CZ" w:eastAsia="en-US"/>
        </w:rPr>
        <w:t>smlouvy</w:t>
      </w:r>
      <w:r w:rsidR="00734F20">
        <w:rPr>
          <w:rFonts w:cs="Arial"/>
          <w:szCs w:val="22"/>
          <w:lang w:val="cs-CZ" w:eastAsia="en-US"/>
        </w:rPr>
        <w:t xml:space="preserve"> č. 5</w:t>
      </w:r>
      <w:r w:rsidR="007A0FD8" w:rsidRPr="00AC2727">
        <w:rPr>
          <w:rFonts w:cs="Arial"/>
          <w:szCs w:val="22"/>
          <w:lang w:val="cs-CZ" w:eastAsia="en-US"/>
        </w:rPr>
        <w:t>,</w:t>
      </w:r>
      <w:r w:rsidR="007A0FD8">
        <w:rPr>
          <w:rFonts w:cs="Arial"/>
          <w:szCs w:val="22"/>
          <w:lang w:val="cs-CZ" w:eastAsia="en-US"/>
        </w:rPr>
        <w:t xml:space="preserve"> </w:t>
      </w:r>
      <w:r w:rsidR="00EE299A">
        <w:rPr>
          <w:rFonts w:cstheme="minorHAnsi"/>
          <w:bCs/>
          <w:kern w:val="32"/>
        </w:rPr>
        <w:t xml:space="preserve">a to způsobem uvedeným dále v tomto </w:t>
      </w:r>
      <w:r w:rsidR="00734F20">
        <w:rPr>
          <w:rFonts w:cstheme="minorHAnsi"/>
          <w:bCs/>
          <w:kern w:val="32"/>
          <w:lang w:val="cs-CZ"/>
        </w:rPr>
        <w:t xml:space="preserve">článku </w:t>
      </w:r>
      <w:r w:rsidR="00EE299A">
        <w:rPr>
          <w:rFonts w:cstheme="minorHAnsi"/>
          <w:bCs/>
          <w:kern w:val="32"/>
        </w:rPr>
        <w:t>Dodatku</w:t>
      </w:r>
      <w:r w:rsidR="00EE299A">
        <w:rPr>
          <w:rFonts w:cs="Arial"/>
          <w:szCs w:val="20"/>
          <w:lang w:val="cs-CZ"/>
        </w:rPr>
        <w:t xml:space="preserve"> č. 1</w:t>
      </w:r>
      <w:r w:rsidR="006D54A0" w:rsidRPr="006D54A0">
        <w:rPr>
          <w:rFonts w:cs="Arial"/>
          <w:szCs w:val="20"/>
        </w:rPr>
        <w:t xml:space="preserve">. </w:t>
      </w:r>
    </w:p>
    <w:p w14:paraId="6FA5E8DA" w14:textId="2489185F" w:rsidR="006D54A0" w:rsidRPr="001624EA" w:rsidRDefault="00A70F6A" w:rsidP="00871D0F">
      <w:pPr>
        <w:pStyle w:val="RLTextlnkuslovan"/>
        <w:widowControl w:val="0"/>
        <w:numPr>
          <w:ilvl w:val="0"/>
          <w:numId w:val="0"/>
        </w:numPr>
        <w:spacing w:before="120" w:after="0" w:line="280" w:lineRule="atLeast"/>
        <w:ind w:left="567"/>
        <w:rPr>
          <w:rFonts w:cs="Arial"/>
          <w:szCs w:val="20"/>
        </w:rPr>
      </w:pPr>
      <w:r w:rsidRPr="001624EA">
        <w:rPr>
          <w:rFonts w:cs="Arial"/>
          <w:szCs w:val="20"/>
        </w:rPr>
        <w:t xml:space="preserve">Odst. </w:t>
      </w:r>
      <w:r w:rsidR="006D54A0" w:rsidRPr="001624EA">
        <w:rPr>
          <w:rFonts w:cs="Arial"/>
          <w:szCs w:val="20"/>
        </w:rPr>
        <w:t>2.</w:t>
      </w:r>
      <w:r w:rsidR="00EE299A">
        <w:rPr>
          <w:rFonts w:cs="Arial"/>
          <w:szCs w:val="20"/>
          <w:lang w:val="cs-CZ"/>
        </w:rPr>
        <w:t>1</w:t>
      </w:r>
      <w:r w:rsidR="006D54A0" w:rsidRPr="001624EA">
        <w:rPr>
          <w:rFonts w:cs="Arial"/>
          <w:szCs w:val="20"/>
        </w:rPr>
        <w:t xml:space="preserve"> Dílčí smlouvy č. </w:t>
      </w:r>
      <w:r w:rsidR="008F3FA1">
        <w:rPr>
          <w:rFonts w:cs="Arial"/>
          <w:szCs w:val="20"/>
          <w:lang w:val="cs-CZ"/>
        </w:rPr>
        <w:t>5</w:t>
      </w:r>
      <w:r w:rsidR="006D54A0" w:rsidRPr="001624EA">
        <w:rPr>
          <w:rFonts w:cs="Arial"/>
          <w:szCs w:val="20"/>
        </w:rPr>
        <w:t xml:space="preserve"> </w:t>
      </w:r>
      <w:r w:rsidR="00EE299A">
        <w:rPr>
          <w:rFonts w:cs="Arial"/>
          <w:szCs w:val="20"/>
          <w:lang w:val="cs-CZ"/>
        </w:rPr>
        <w:t>se upravuje následovně</w:t>
      </w:r>
      <w:r w:rsidR="001624EA">
        <w:rPr>
          <w:rFonts w:cs="Arial"/>
          <w:szCs w:val="20"/>
          <w:lang w:val="cs-CZ"/>
        </w:rPr>
        <w:t xml:space="preserve">: </w:t>
      </w:r>
    </w:p>
    <w:p w14:paraId="2875E190" w14:textId="031C2D0E" w:rsidR="003A61E3" w:rsidRDefault="00EE299A" w:rsidP="003A61E3">
      <w:pPr>
        <w:pStyle w:val="RLTextlnkuslovan"/>
        <w:numPr>
          <w:ilvl w:val="0"/>
          <w:numId w:val="0"/>
        </w:numPr>
        <w:spacing w:before="120" w:after="0" w:line="280" w:lineRule="atLeast"/>
        <w:ind w:left="567"/>
        <w:rPr>
          <w:rFonts w:cs="Arial"/>
          <w:i/>
          <w:iCs/>
          <w:szCs w:val="20"/>
          <w:lang w:val="cs-CZ"/>
        </w:rPr>
      </w:pPr>
      <w:r w:rsidRPr="008F3FA1">
        <w:rPr>
          <w:rFonts w:cs="Arial"/>
          <w:i/>
          <w:iCs/>
          <w:szCs w:val="20"/>
          <w:lang w:val="cs-CZ"/>
        </w:rPr>
        <w:t>„</w:t>
      </w:r>
      <w:r w:rsidR="008F3FA1" w:rsidRPr="008F3FA1">
        <w:rPr>
          <w:rFonts w:cs="Arial"/>
          <w:i/>
          <w:iCs/>
          <w:szCs w:val="20"/>
        </w:rPr>
        <w:t>Poskytovatel se Dílčí smlouvou zavazuje poskytnout plnění spočívající v zajištění kapacit IT odborníků na poskytování odborných poradenských služeb pro projekt Komponenty business architektury digitální transformace</w:t>
      </w:r>
      <w:r w:rsidR="004C1325">
        <w:rPr>
          <w:rFonts w:cs="Arial"/>
          <w:i/>
          <w:iCs/>
          <w:szCs w:val="20"/>
          <w:lang w:val="cs-CZ"/>
        </w:rPr>
        <w:t xml:space="preserve"> (dále </w:t>
      </w:r>
      <w:r w:rsidR="00734F20">
        <w:rPr>
          <w:rFonts w:cs="Arial"/>
          <w:i/>
          <w:iCs/>
          <w:szCs w:val="20"/>
          <w:lang w:val="cs-CZ"/>
        </w:rPr>
        <w:t xml:space="preserve">také </w:t>
      </w:r>
      <w:r w:rsidR="004C1325">
        <w:rPr>
          <w:rFonts w:cs="Arial"/>
          <w:i/>
          <w:iCs/>
          <w:szCs w:val="20"/>
          <w:lang w:val="cs-CZ"/>
        </w:rPr>
        <w:t>jen „KBA“)</w:t>
      </w:r>
      <w:r w:rsidR="00510F7D">
        <w:rPr>
          <w:rFonts w:cs="Arial"/>
          <w:i/>
          <w:iCs/>
          <w:szCs w:val="20"/>
          <w:lang w:val="cs-CZ"/>
        </w:rPr>
        <w:t xml:space="preserve"> a pro </w:t>
      </w:r>
      <w:r w:rsidR="004C1325">
        <w:rPr>
          <w:rFonts w:cs="Arial"/>
          <w:i/>
          <w:iCs/>
          <w:szCs w:val="20"/>
          <w:lang w:val="cs-CZ"/>
        </w:rPr>
        <w:t xml:space="preserve">další </w:t>
      </w:r>
      <w:r w:rsidR="00510F7D">
        <w:rPr>
          <w:rFonts w:cs="Arial"/>
          <w:i/>
          <w:iCs/>
          <w:szCs w:val="20"/>
          <w:lang w:val="cs-CZ"/>
        </w:rPr>
        <w:t>projekty</w:t>
      </w:r>
      <w:r w:rsidR="004C1325">
        <w:rPr>
          <w:rFonts w:cs="Arial"/>
          <w:i/>
          <w:iCs/>
          <w:szCs w:val="20"/>
          <w:lang w:val="cs-CZ"/>
        </w:rPr>
        <w:t xml:space="preserve"> využívající</w:t>
      </w:r>
      <w:r w:rsidR="00510F7D">
        <w:rPr>
          <w:rFonts w:cs="Arial"/>
          <w:i/>
          <w:iCs/>
          <w:szCs w:val="20"/>
          <w:lang w:val="cs-CZ"/>
        </w:rPr>
        <w:t xml:space="preserve"> výstupy projektu </w:t>
      </w:r>
      <w:r w:rsidR="004C1325">
        <w:rPr>
          <w:rFonts w:cs="Arial"/>
          <w:i/>
          <w:iCs/>
          <w:szCs w:val="20"/>
          <w:lang w:val="cs-CZ"/>
        </w:rPr>
        <w:t>KBA, např.</w:t>
      </w:r>
      <w:r w:rsidR="00510F7D">
        <w:rPr>
          <w:rFonts w:cs="Arial"/>
          <w:i/>
          <w:iCs/>
          <w:szCs w:val="20"/>
          <w:lang w:val="cs-CZ"/>
        </w:rPr>
        <w:t xml:space="preserve"> </w:t>
      </w:r>
      <w:r w:rsidR="00734F20">
        <w:rPr>
          <w:rFonts w:cs="Arial"/>
          <w:i/>
          <w:iCs/>
          <w:szCs w:val="20"/>
          <w:lang w:val="cs-CZ"/>
        </w:rPr>
        <w:t>p</w:t>
      </w:r>
      <w:r w:rsidR="00485B09">
        <w:rPr>
          <w:rFonts w:cs="Arial"/>
          <w:i/>
          <w:iCs/>
          <w:szCs w:val="20"/>
          <w:lang w:val="cs-CZ"/>
        </w:rPr>
        <w:t xml:space="preserve">rojekt </w:t>
      </w:r>
      <w:r w:rsidR="005C2C20">
        <w:rPr>
          <w:rFonts w:cs="Arial"/>
          <w:i/>
          <w:iCs/>
          <w:szCs w:val="20"/>
          <w:lang w:val="cs-CZ"/>
        </w:rPr>
        <w:t>Klientsk</w:t>
      </w:r>
      <w:r w:rsidR="00485B09">
        <w:rPr>
          <w:rFonts w:cs="Arial"/>
          <w:i/>
          <w:iCs/>
          <w:szCs w:val="20"/>
          <w:lang w:val="cs-CZ"/>
        </w:rPr>
        <w:t>é</w:t>
      </w:r>
      <w:r w:rsidR="005C2C20">
        <w:rPr>
          <w:rFonts w:cs="Arial"/>
          <w:i/>
          <w:iCs/>
          <w:szCs w:val="20"/>
          <w:lang w:val="cs-CZ"/>
        </w:rPr>
        <w:t xml:space="preserve"> zón</w:t>
      </w:r>
      <w:r w:rsidR="00485B09">
        <w:rPr>
          <w:rFonts w:cs="Arial"/>
          <w:i/>
          <w:iCs/>
          <w:szCs w:val="20"/>
          <w:lang w:val="cs-CZ"/>
        </w:rPr>
        <w:t>y</w:t>
      </w:r>
      <w:r w:rsidR="005C2C20">
        <w:rPr>
          <w:rFonts w:cs="Arial"/>
          <w:i/>
          <w:iCs/>
          <w:szCs w:val="20"/>
          <w:lang w:val="cs-CZ"/>
        </w:rPr>
        <w:t xml:space="preserve">, </w:t>
      </w:r>
      <w:r w:rsidR="00485B09">
        <w:rPr>
          <w:rFonts w:cs="Arial"/>
          <w:i/>
          <w:iCs/>
          <w:szCs w:val="20"/>
          <w:lang w:val="cs-CZ"/>
        </w:rPr>
        <w:t xml:space="preserve">projekt </w:t>
      </w:r>
      <w:r w:rsidR="005C2C20">
        <w:rPr>
          <w:rFonts w:cs="Arial"/>
          <w:i/>
          <w:iCs/>
          <w:szCs w:val="20"/>
          <w:lang w:val="cs-CZ"/>
        </w:rPr>
        <w:t>Redesign sociálních dávek</w:t>
      </w:r>
      <w:r w:rsidR="00485B09">
        <w:rPr>
          <w:rFonts w:cs="Arial"/>
          <w:i/>
          <w:iCs/>
          <w:szCs w:val="20"/>
          <w:lang w:val="cs-CZ"/>
        </w:rPr>
        <w:t>, projekty z</w:t>
      </w:r>
      <w:r w:rsidR="00510F7D">
        <w:rPr>
          <w:rFonts w:cs="Arial"/>
          <w:i/>
          <w:iCs/>
          <w:szCs w:val="20"/>
          <w:lang w:val="cs-CZ"/>
        </w:rPr>
        <w:t> </w:t>
      </w:r>
      <w:r w:rsidR="00485B09">
        <w:rPr>
          <w:rFonts w:cs="Arial"/>
          <w:i/>
          <w:iCs/>
          <w:szCs w:val="20"/>
          <w:lang w:val="cs-CZ"/>
        </w:rPr>
        <w:t>agendy</w:t>
      </w:r>
      <w:r w:rsidR="00510F7D">
        <w:rPr>
          <w:rFonts w:cs="Arial"/>
          <w:i/>
          <w:iCs/>
          <w:szCs w:val="20"/>
          <w:lang w:val="cs-CZ"/>
        </w:rPr>
        <w:t xml:space="preserve"> domácí a zahraniční z</w:t>
      </w:r>
      <w:r w:rsidR="00485B09">
        <w:rPr>
          <w:rFonts w:cs="Arial"/>
          <w:i/>
          <w:iCs/>
          <w:szCs w:val="20"/>
          <w:lang w:val="cs-CZ"/>
        </w:rPr>
        <w:t>aměstnanosti</w:t>
      </w:r>
      <w:r w:rsidR="005C2C20">
        <w:rPr>
          <w:rFonts w:cs="Arial"/>
          <w:i/>
          <w:iCs/>
          <w:szCs w:val="20"/>
          <w:lang w:val="cs-CZ"/>
        </w:rPr>
        <w:t xml:space="preserve"> </w:t>
      </w:r>
      <w:r w:rsidR="008F3FA1">
        <w:rPr>
          <w:rFonts w:cs="Arial"/>
          <w:i/>
          <w:iCs/>
          <w:szCs w:val="20"/>
          <w:lang w:val="cs-CZ"/>
        </w:rPr>
        <w:t xml:space="preserve">a </w:t>
      </w:r>
      <w:r w:rsidR="00485B09">
        <w:rPr>
          <w:rFonts w:cs="Arial"/>
          <w:i/>
          <w:iCs/>
          <w:szCs w:val="20"/>
          <w:lang w:val="cs-CZ"/>
        </w:rPr>
        <w:t xml:space="preserve">další </w:t>
      </w:r>
      <w:r w:rsidR="008F3FA1">
        <w:rPr>
          <w:rFonts w:cs="Arial"/>
          <w:i/>
          <w:iCs/>
          <w:szCs w:val="20"/>
          <w:lang w:val="cs-CZ"/>
        </w:rPr>
        <w:t xml:space="preserve">související projekty </w:t>
      </w:r>
      <w:r w:rsidR="00485B09">
        <w:rPr>
          <w:rFonts w:cs="Arial"/>
          <w:i/>
          <w:iCs/>
          <w:szCs w:val="20"/>
          <w:lang w:val="cs-CZ"/>
        </w:rPr>
        <w:t xml:space="preserve">a aktivity </w:t>
      </w:r>
      <w:r w:rsidR="008F3FA1">
        <w:rPr>
          <w:rFonts w:cs="Arial"/>
          <w:i/>
          <w:iCs/>
          <w:szCs w:val="20"/>
          <w:lang w:val="cs-CZ"/>
        </w:rPr>
        <w:t>digitální transformace</w:t>
      </w:r>
      <w:r w:rsidR="00485B09">
        <w:rPr>
          <w:rFonts w:cs="Arial"/>
          <w:i/>
          <w:iCs/>
          <w:szCs w:val="20"/>
          <w:lang w:val="cs-CZ"/>
        </w:rPr>
        <w:t xml:space="preserve"> </w:t>
      </w:r>
      <w:proofErr w:type="gramStart"/>
      <w:r w:rsidR="00485B09">
        <w:rPr>
          <w:rFonts w:cs="Arial"/>
          <w:i/>
          <w:iCs/>
          <w:szCs w:val="20"/>
          <w:lang w:val="cs-CZ"/>
        </w:rPr>
        <w:t>rezortu</w:t>
      </w:r>
      <w:proofErr w:type="gramEnd"/>
      <w:r w:rsidR="00E37E19">
        <w:rPr>
          <w:rFonts w:cs="Arial"/>
          <w:i/>
          <w:iCs/>
          <w:szCs w:val="20"/>
          <w:lang w:val="cs-CZ"/>
        </w:rPr>
        <w:t xml:space="preserve"> MPSV</w:t>
      </w:r>
      <w:r w:rsidR="003A61E3">
        <w:rPr>
          <w:rFonts w:cs="Arial"/>
          <w:i/>
          <w:iCs/>
          <w:szCs w:val="20"/>
          <w:lang w:val="cs-CZ"/>
        </w:rPr>
        <w:t xml:space="preserve">. </w:t>
      </w:r>
    </w:p>
    <w:p w14:paraId="59854CA3" w14:textId="7A957463" w:rsidR="005C2C20" w:rsidRPr="005C2C20" w:rsidRDefault="005C2C20" w:rsidP="003A61E3">
      <w:pPr>
        <w:pStyle w:val="RLTextlnkuslovan"/>
        <w:numPr>
          <w:ilvl w:val="0"/>
          <w:numId w:val="0"/>
        </w:numPr>
        <w:spacing w:before="120" w:after="0" w:line="280" w:lineRule="atLeast"/>
        <w:ind w:left="567"/>
        <w:rPr>
          <w:rFonts w:cs="Arial"/>
          <w:i/>
          <w:iCs/>
          <w:szCs w:val="20"/>
          <w:lang w:val="cs-CZ"/>
        </w:rPr>
      </w:pPr>
      <w:r w:rsidRPr="005C2C20">
        <w:rPr>
          <w:rFonts w:cs="Arial"/>
          <w:i/>
          <w:iCs/>
          <w:szCs w:val="20"/>
        </w:rPr>
        <w:t xml:space="preserve">Projekt </w:t>
      </w:r>
      <w:r w:rsidR="00510F7D" w:rsidRPr="008F3FA1">
        <w:rPr>
          <w:rFonts w:cs="Arial"/>
          <w:i/>
          <w:iCs/>
          <w:szCs w:val="20"/>
        </w:rPr>
        <w:t>Komponenty business architektury digitální transformace</w:t>
      </w:r>
      <w:r w:rsidR="00510F7D">
        <w:rPr>
          <w:rFonts w:cs="Arial"/>
          <w:i/>
          <w:iCs/>
          <w:szCs w:val="20"/>
          <w:lang w:val="cs-CZ"/>
        </w:rPr>
        <w:t xml:space="preserve"> </w:t>
      </w:r>
      <w:r w:rsidRPr="005C2C20">
        <w:rPr>
          <w:rFonts w:cs="Arial"/>
          <w:i/>
          <w:iCs/>
          <w:szCs w:val="20"/>
        </w:rPr>
        <w:t>bud</w:t>
      </w:r>
      <w:r w:rsidR="00510F7D">
        <w:rPr>
          <w:rFonts w:cs="Arial"/>
          <w:i/>
          <w:iCs/>
          <w:szCs w:val="20"/>
          <w:lang w:val="cs-CZ"/>
        </w:rPr>
        <w:t>e</w:t>
      </w:r>
      <w:r w:rsidRPr="005C2C20">
        <w:rPr>
          <w:rFonts w:cs="Arial"/>
          <w:i/>
          <w:iCs/>
          <w:szCs w:val="20"/>
        </w:rPr>
        <w:t xml:space="preserve"> přispívat ke</w:t>
      </w:r>
      <w:r w:rsidR="00ED4B4B">
        <w:rPr>
          <w:rFonts w:cs="Arial"/>
          <w:i/>
          <w:iCs/>
          <w:szCs w:val="20"/>
          <w:lang w:val="cs-CZ"/>
        </w:rPr>
        <w:t> </w:t>
      </w:r>
      <w:r w:rsidRPr="005C2C20">
        <w:rPr>
          <w:rFonts w:cs="Arial"/>
          <w:i/>
          <w:iCs/>
          <w:szCs w:val="20"/>
        </w:rPr>
        <w:t>konzistentnímu naplňování cílů Informační koncepce MPSV ve strategických oblastech Digitalizace pro klienta, Strategie Úřadu práce, Efektivní úřad. V rámci projekt</w:t>
      </w:r>
      <w:r w:rsidR="00510F7D">
        <w:rPr>
          <w:rFonts w:cs="Arial"/>
          <w:i/>
          <w:iCs/>
          <w:szCs w:val="20"/>
          <w:lang w:val="cs-CZ"/>
        </w:rPr>
        <w:t>u</w:t>
      </w:r>
      <w:r w:rsidRPr="005C2C20">
        <w:rPr>
          <w:rFonts w:cs="Arial"/>
          <w:i/>
          <w:iCs/>
          <w:szCs w:val="20"/>
        </w:rPr>
        <w:t xml:space="preserve"> vznikne stálý a</w:t>
      </w:r>
      <w:r w:rsidR="00ED4B4B">
        <w:rPr>
          <w:rFonts w:cs="Arial"/>
          <w:i/>
          <w:iCs/>
          <w:szCs w:val="20"/>
          <w:lang w:val="cs-CZ"/>
        </w:rPr>
        <w:t> </w:t>
      </w:r>
      <w:r w:rsidRPr="005C2C20">
        <w:rPr>
          <w:rFonts w:cs="Arial"/>
          <w:i/>
          <w:iCs/>
          <w:szCs w:val="20"/>
        </w:rPr>
        <w:t>udržovaný design komponent byznys architektury, které tvoří stavební bloky digitální transformace MPSV, přispěje ke zlepšení a zrychlení přípravy OHA formulářů v části Byznys architektura. V projektu vznikne báze znalostí a modelů, která bude podporovat konsolidaci a</w:t>
      </w:r>
      <w:r w:rsidR="00ED4B4B">
        <w:rPr>
          <w:rFonts w:cs="Arial"/>
          <w:i/>
          <w:iCs/>
          <w:szCs w:val="20"/>
          <w:lang w:val="cs-CZ"/>
        </w:rPr>
        <w:t> </w:t>
      </w:r>
      <w:r w:rsidRPr="005C2C20">
        <w:rPr>
          <w:rFonts w:cs="Arial"/>
          <w:i/>
          <w:iCs/>
          <w:szCs w:val="20"/>
        </w:rPr>
        <w:t>zjednodušování služeb, úkonů a procesů. Podstatným výstupem je také revize vhodnosti úkonů agend pro digitalizaci dle § 4 odst. 1, písm. d) zákona č. 12/2020 Sb., o právu na digitální služby a vznikne podklad pro doplnění kap. Enterprise architektura v příští verzi Informační koncepce MPSV.</w:t>
      </w:r>
      <w:r>
        <w:rPr>
          <w:rFonts w:cs="Arial"/>
          <w:i/>
          <w:iCs/>
          <w:szCs w:val="20"/>
          <w:lang w:val="cs-CZ"/>
        </w:rPr>
        <w:t>“</w:t>
      </w:r>
    </w:p>
    <w:p w14:paraId="61026BBC" w14:textId="6D78710F" w:rsidR="001530B0" w:rsidRPr="003A61E3" w:rsidRDefault="003A61E3" w:rsidP="003A61E3">
      <w:pPr>
        <w:pStyle w:val="RLTextlnkuslovan"/>
        <w:widowControl w:val="0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i/>
          <w:iCs/>
          <w:szCs w:val="20"/>
        </w:rPr>
      </w:pPr>
      <w:r w:rsidRPr="005C2C20">
        <w:rPr>
          <w:rFonts w:cs="Arial"/>
          <w:szCs w:val="20"/>
          <w:lang w:val="cs-CZ"/>
        </w:rPr>
        <w:t xml:space="preserve">Předpokládaný rozsah člověkodnů (MD) pro jednotlivé pozice dle odst. 2.2 Dílčí smlouvy č. </w:t>
      </w:r>
      <w:r w:rsidR="005C2C20">
        <w:rPr>
          <w:rFonts w:cs="Arial"/>
          <w:szCs w:val="20"/>
          <w:lang w:val="cs-CZ"/>
        </w:rPr>
        <w:t>5</w:t>
      </w:r>
      <w:r w:rsidRPr="005C2C20">
        <w:rPr>
          <w:rFonts w:cs="Arial"/>
          <w:szCs w:val="20"/>
          <w:lang w:val="cs-CZ"/>
        </w:rPr>
        <w:t xml:space="preserve"> a c</w:t>
      </w:r>
      <w:r w:rsidR="00FD3169" w:rsidRPr="005C2C20">
        <w:rPr>
          <w:rFonts w:cs="Arial"/>
          <w:szCs w:val="20"/>
          <w:lang w:val="cs-CZ"/>
        </w:rPr>
        <w:t>ena za poskytování</w:t>
      </w:r>
      <w:r w:rsidR="00FD3169" w:rsidRPr="00FD5EE9">
        <w:rPr>
          <w:rFonts w:cs="Arial"/>
          <w:szCs w:val="20"/>
        </w:rPr>
        <w:t xml:space="preserve"> Služeb </w:t>
      </w:r>
      <w:r w:rsidR="00FD3169">
        <w:rPr>
          <w:rFonts w:cs="Arial"/>
          <w:szCs w:val="20"/>
        </w:rPr>
        <w:t xml:space="preserve">dle odst. 3.1 Dílčí smlouvy č. </w:t>
      </w:r>
      <w:r w:rsidR="005C2C20">
        <w:rPr>
          <w:rFonts w:cs="Arial"/>
          <w:szCs w:val="20"/>
          <w:lang w:val="cs-CZ"/>
        </w:rPr>
        <w:t>5</w:t>
      </w:r>
      <w:r w:rsidR="00FD3169">
        <w:rPr>
          <w:rFonts w:cs="Arial"/>
          <w:szCs w:val="20"/>
        </w:rPr>
        <w:t xml:space="preserve"> se nemění. </w:t>
      </w:r>
    </w:p>
    <w:p w14:paraId="70443B56" w14:textId="77777777" w:rsidR="00871D0F" w:rsidRPr="00FD3169" w:rsidRDefault="00871D0F" w:rsidP="00FD3169">
      <w:pPr>
        <w:spacing w:before="120"/>
        <w:ind w:left="567"/>
        <w:jc w:val="both"/>
        <w:rPr>
          <w:rFonts w:cs="Arial"/>
          <w:szCs w:val="20"/>
          <w:lang w:eastAsia="x-none"/>
        </w:rPr>
      </w:pPr>
    </w:p>
    <w:p w14:paraId="3BD681D7" w14:textId="78DFF387" w:rsidR="00E720C5" w:rsidRDefault="00E720C5" w:rsidP="00421642">
      <w:pPr>
        <w:pStyle w:val="RLlneksmlouvy"/>
        <w:tabs>
          <w:tab w:val="clear" w:pos="737"/>
          <w:tab w:val="num" w:pos="567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333042">
        <w:rPr>
          <w:rFonts w:cs="Arial"/>
          <w:lang w:val="cs-CZ"/>
        </w:rPr>
        <w:t>ZÁVĚREČNÁ USTANOVENÍ</w:t>
      </w:r>
    </w:p>
    <w:p w14:paraId="0CEAFDD2" w14:textId="43977C4A" w:rsidR="004645DE" w:rsidRPr="005C2C20" w:rsidRDefault="00D41D8D" w:rsidP="009A65E7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  <w:lang w:val="cs-CZ" w:eastAsia="en-US"/>
        </w:rPr>
      </w:pPr>
      <w:bookmarkStart w:id="4" w:name="_Hlt313894965"/>
      <w:bookmarkStart w:id="5" w:name="_Hlt313947528"/>
      <w:bookmarkStart w:id="6" w:name="_Hlt313947599"/>
      <w:bookmarkStart w:id="7" w:name="_Hlt313947695"/>
      <w:bookmarkStart w:id="8" w:name="_Hlt313947731"/>
      <w:bookmarkStart w:id="9" w:name="_Hlt313947749"/>
      <w:bookmarkStart w:id="10" w:name="_Hlt313951415"/>
      <w:bookmarkEnd w:id="4"/>
      <w:bookmarkEnd w:id="5"/>
      <w:bookmarkEnd w:id="6"/>
      <w:bookmarkEnd w:id="7"/>
      <w:bookmarkEnd w:id="8"/>
      <w:bookmarkEnd w:id="9"/>
      <w:bookmarkEnd w:id="10"/>
      <w:r w:rsidRPr="005C2C20">
        <w:rPr>
          <w:rFonts w:cs="Arial"/>
          <w:szCs w:val="22"/>
          <w:lang w:val="cs-CZ" w:eastAsia="en-US"/>
        </w:rPr>
        <w:t>Dílčí s</w:t>
      </w:r>
      <w:r w:rsidR="004645DE" w:rsidRPr="005C2C20">
        <w:rPr>
          <w:rFonts w:cs="Arial"/>
          <w:szCs w:val="22"/>
          <w:lang w:val="cs-CZ" w:eastAsia="en-US"/>
        </w:rPr>
        <w:t xml:space="preserve">mlouva </w:t>
      </w:r>
      <w:r w:rsidR="002A1368" w:rsidRPr="005C2C20">
        <w:rPr>
          <w:rFonts w:cs="Arial"/>
          <w:szCs w:val="22"/>
          <w:lang w:val="cs-CZ" w:eastAsia="en-US"/>
        </w:rPr>
        <w:t xml:space="preserve">č. </w:t>
      </w:r>
      <w:r w:rsidR="005C2C20">
        <w:rPr>
          <w:rFonts w:cs="Arial"/>
          <w:szCs w:val="22"/>
          <w:lang w:val="cs-CZ" w:eastAsia="en-US"/>
        </w:rPr>
        <w:t>5</w:t>
      </w:r>
      <w:r w:rsidR="002A1368" w:rsidRPr="005C2C20">
        <w:rPr>
          <w:rFonts w:cs="Arial"/>
          <w:szCs w:val="22"/>
          <w:lang w:val="cs-CZ" w:eastAsia="en-US"/>
        </w:rPr>
        <w:t xml:space="preserve"> </w:t>
      </w:r>
      <w:r w:rsidR="004645DE" w:rsidRPr="005C2C20">
        <w:rPr>
          <w:rFonts w:cs="Arial"/>
          <w:szCs w:val="22"/>
          <w:lang w:val="cs-CZ" w:eastAsia="en-US"/>
        </w:rPr>
        <w:t xml:space="preserve">zůstává mimo </w:t>
      </w:r>
      <w:r w:rsidR="003A61E3" w:rsidRPr="005C2C20">
        <w:rPr>
          <w:rFonts w:cs="Arial"/>
          <w:szCs w:val="22"/>
          <w:lang w:val="cs-CZ" w:eastAsia="en-US"/>
        </w:rPr>
        <w:t>ujednání výslovně sjednaná tímto</w:t>
      </w:r>
      <w:r w:rsidR="004645DE" w:rsidRPr="005C2C20">
        <w:rPr>
          <w:rFonts w:cs="Arial"/>
          <w:szCs w:val="22"/>
          <w:lang w:val="cs-CZ" w:eastAsia="en-US"/>
        </w:rPr>
        <w:t xml:space="preserve"> Dodatk</w:t>
      </w:r>
      <w:r w:rsidR="003A61E3" w:rsidRPr="005C2C20">
        <w:rPr>
          <w:rFonts w:cs="Arial"/>
          <w:szCs w:val="22"/>
          <w:lang w:val="cs-CZ" w:eastAsia="en-US"/>
        </w:rPr>
        <w:t>em</w:t>
      </w:r>
      <w:r w:rsidR="00A046DD" w:rsidRPr="005C2C20">
        <w:rPr>
          <w:rFonts w:cs="Arial"/>
          <w:szCs w:val="22"/>
          <w:lang w:val="cs-CZ" w:eastAsia="en-US"/>
        </w:rPr>
        <w:t xml:space="preserve"> č. 1</w:t>
      </w:r>
      <w:r w:rsidR="004645DE" w:rsidRPr="005C2C20">
        <w:rPr>
          <w:rFonts w:cs="Arial"/>
          <w:szCs w:val="22"/>
          <w:lang w:val="cs-CZ" w:eastAsia="en-US"/>
        </w:rPr>
        <w:t xml:space="preserve"> nedotčena</w:t>
      </w:r>
      <w:r w:rsidR="003A61E3" w:rsidRPr="005C2C20">
        <w:rPr>
          <w:rFonts w:cs="Arial"/>
          <w:szCs w:val="22"/>
          <w:lang w:val="cs-CZ" w:eastAsia="en-US"/>
        </w:rPr>
        <w:t>. Z</w:t>
      </w:r>
      <w:r w:rsidR="004645DE" w:rsidRPr="005C2C20">
        <w:rPr>
          <w:rFonts w:cs="Arial"/>
          <w:szCs w:val="22"/>
          <w:lang w:val="cs-CZ" w:eastAsia="en-US"/>
        </w:rPr>
        <w:t xml:space="preserve">nění tohoto Dodatku </w:t>
      </w:r>
      <w:r w:rsidR="00A046DD" w:rsidRPr="005C2C20">
        <w:rPr>
          <w:rFonts w:cs="Arial"/>
          <w:szCs w:val="22"/>
          <w:lang w:val="cs-CZ" w:eastAsia="en-US"/>
        </w:rPr>
        <w:t xml:space="preserve">č. 1 </w:t>
      </w:r>
      <w:r w:rsidR="004645DE" w:rsidRPr="005C2C20">
        <w:rPr>
          <w:rFonts w:cs="Arial"/>
          <w:szCs w:val="22"/>
          <w:lang w:val="cs-CZ" w:eastAsia="en-US"/>
        </w:rPr>
        <w:t xml:space="preserve">tvoří úplnou dohodu </w:t>
      </w:r>
      <w:r w:rsidR="003A61E3" w:rsidRPr="005C2C20">
        <w:rPr>
          <w:rFonts w:cs="Arial"/>
          <w:szCs w:val="22"/>
          <w:lang w:val="cs-CZ" w:eastAsia="en-US"/>
        </w:rPr>
        <w:t xml:space="preserve">Smluvních stran </w:t>
      </w:r>
      <w:r w:rsidR="004645DE" w:rsidRPr="005C2C20">
        <w:rPr>
          <w:rFonts w:cs="Arial"/>
          <w:szCs w:val="22"/>
          <w:lang w:val="cs-CZ" w:eastAsia="en-US"/>
        </w:rPr>
        <w:t xml:space="preserve">o předmětu a rozsahu změny </w:t>
      </w:r>
      <w:r w:rsidRPr="005C2C20">
        <w:rPr>
          <w:rFonts w:cs="Arial"/>
          <w:szCs w:val="22"/>
          <w:lang w:val="cs-CZ" w:eastAsia="en-US"/>
        </w:rPr>
        <w:t>Dílčí s</w:t>
      </w:r>
      <w:r w:rsidR="004645DE" w:rsidRPr="005C2C20">
        <w:rPr>
          <w:rFonts w:cs="Arial"/>
          <w:szCs w:val="22"/>
          <w:lang w:val="cs-CZ" w:eastAsia="en-US"/>
        </w:rPr>
        <w:t>mlouvy</w:t>
      </w:r>
      <w:r w:rsidR="002A1368" w:rsidRPr="005C2C20">
        <w:rPr>
          <w:rFonts w:cs="Arial"/>
          <w:szCs w:val="22"/>
          <w:lang w:val="cs-CZ" w:eastAsia="en-US"/>
        </w:rPr>
        <w:t xml:space="preserve"> č. </w:t>
      </w:r>
      <w:r w:rsidR="005C2C20" w:rsidRPr="005C2C20">
        <w:rPr>
          <w:rFonts w:cs="Arial"/>
          <w:szCs w:val="22"/>
          <w:lang w:val="cs-CZ" w:eastAsia="en-US"/>
        </w:rPr>
        <w:t>5</w:t>
      </w:r>
      <w:r w:rsidR="004645DE" w:rsidRPr="005C2C20">
        <w:rPr>
          <w:rFonts w:cs="Arial"/>
          <w:szCs w:val="22"/>
          <w:lang w:val="cs-CZ" w:eastAsia="en-US"/>
        </w:rPr>
        <w:t>.</w:t>
      </w:r>
    </w:p>
    <w:p w14:paraId="517ACA38" w14:textId="3A312195" w:rsidR="00BB3714" w:rsidRDefault="006E3BFF" w:rsidP="009A65E7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  <w:lang w:eastAsia="en-US"/>
        </w:rPr>
      </w:pPr>
      <w:r w:rsidRPr="005C2C20">
        <w:rPr>
          <w:rFonts w:cs="Arial"/>
          <w:szCs w:val="22"/>
          <w:lang w:val="cs-CZ" w:eastAsia="en-US"/>
        </w:rPr>
        <w:lastRenderedPageBreak/>
        <w:t xml:space="preserve">Tento </w:t>
      </w:r>
      <w:r w:rsidR="00BB3714" w:rsidRPr="005C2C20">
        <w:rPr>
          <w:rFonts w:cs="Arial"/>
          <w:szCs w:val="22"/>
          <w:lang w:val="cs-CZ" w:eastAsia="en-US"/>
        </w:rPr>
        <w:t>Dodat</w:t>
      </w:r>
      <w:r w:rsidRPr="005C2C20">
        <w:rPr>
          <w:rFonts w:cs="Arial"/>
          <w:szCs w:val="22"/>
          <w:lang w:val="cs-CZ" w:eastAsia="en-US"/>
        </w:rPr>
        <w:t>e</w:t>
      </w:r>
      <w:r w:rsidR="00BB3714" w:rsidRPr="005C2C20">
        <w:rPr>
          <w:rFonts w:cs="Arial"/>
          <w:szCs w:val="22"/>
          <w:lang w:val="cs-CZ" w:eastAsia="en-US"/>
        </w:rPr>
        <w:t>k č. 1 je</w:t>
      </w:r>
      <w:r w:rsidRPr="005C2C20">
        <w:rPr>
          <w:rFonts w:cs="Arial"/>
          <w:szCs w:val="22"/>
          <w:lang w:val="cs-CZ" w:eastAsia="en-US"/>
        </w:rPr>
        <w:t xml:space="preserve"> uzavírán</w:t>
      </w:r>
      <w:r w:rsidR="00BB3714" w:rsidRPr="005C2C20">
        <w:rPr>
          <w:rFonts w:cs="Arial"/>
          <w:szCs w:val="22"/>
          <w:lang w:val="cs-CZ" w:eastAsia="en-US"/>
        </w:rPr>
        <w:t xml:space="preserve"> v souladu s</w:t>
      </w:r>
      <w:r w:rsidR="00BB3714" w:rsidRPr="005C2C20">
        <w:rPr>
          <w:rFonts w:cs="Arial"/>
          <w:color w:val="000000"/>
          <w:szCs w:val="20"/>
          <w:lang w:val="cs-CZ"/>
        </w:rPr>
        <w:t xml:space="preserve"> § 222 odst. 3 zákona č. 134/2016 Sb., o zadávání veřejných zakázek, ve znění pozdějších předpisů (dále jen „</w:t>
      </w:r>
      <w:r w:rsidR="00BB3714" w:rsidRPr="005C2C20">
        <w:rPr>
          <w:rFonts w:cs="Arial"/>
          <w:b/>
          <w:bCs/>
          <w:color w:val="000000"/>
          <w:szCs w:val="20"/>
          <w:lang w:val="cs-CZ"/>
        </w:rPr>
        <w:t>ZZVZ</w:t>
      </w:r>
      <w:r w:rsidR="00BB3714" w:rsidRPr="005C2C20">
        <w:rPr>
          <w:rFonts w:cs="Arial"/>
          <w:color w:val="000000"/>
          <w:szCs w:val="20"/>
          <w:lang w:val="cs-CZ"/>
        </w:rPr>
        <w:t>“)</w:t>
      </w:r>
      <w:r w:rsidR="00BB3714" w:rsidRPr="005C2C20">
        <w:rPr>
          <w:rFonts w:cs="Arial"/>
          <w:szCs w:val="22"/>
          <w:lang w:val="cs-CZ" w:eastAsia="en-US"/>
        </w:rPr>
        <w:t>. Dodatečně sjednan</w:t>
      </w:r>
      <w:r w:rsidR="00734F20">
        <w:rPr>
          <w:rFonts w:cs="Arial"/>
          <w:szCs w:val="22"/>
          <w:lang w:val="cs-CZ" w:eastAsia="en-US"/>
        </w:rPr>
        <w:t>á</w:t>
      </w:r>
      <w:r w:rsidR="00BB3714" w:rsidRPr="005C2C20">
        <w:rPr>
          <w:rFonts w:cs="Arial"/>
          <w:szCs w:val="22"/>
          <w:lang w:val="cs-CZ" w:eastAsia="en-US"/>
        </w:rPr>
        <w:t xml:space="preserve"> </w:t>
      </w:r>
      <w:r w:rsidRPr="005C2C20">
        <w:rPr>
          <w:rFonts w:cs="Arial"/>
          <w:szCs w:val="22"/>
          <w:lang w:val="cs-CZ" w:eastAsia="en-US"/>
        </w:rPr>
        <w:t xml:space="preserve">změna odst. 2.1 Dílčí smlouvy č. </w:t>
      </w:r>
      <w:r w:rsidR="005C2C20">
        <w:rPr>
          <w:rFonts w:cs="Arial"/>
          <w:szCs w:val="22"/>
          <w:lang w:val="cs-CZ" w:eastAsia="en-US"/>
        </w:rPr>
        <w:t>5</w:t>
      </w:r>
      <w:r w:rsidRPr="005C2C20">
        <w:rPr>
          <w:rFonts w:cs="Arial"/>
          <w:szCs w:val="22"/>
          <w:lang w:val="cs-CZ" w:eastAsia="en-US"/>
        </w:rPr>
        <w:t>,</w:t>
      </w:r>
      <w:r w:rsidR="00BB3714" w:rsidRPr="005C2C20">
        <w:rPr>
          <w:rFonts w:cs="Arial"/>
          <w:szCs w:val="22"/>
          <w:lang w:val="cs-CZ" w:eastAsia="en-US"/>
        </w:rPr>
        <w:t xml:space="preserve"> nepředstavují </w:t>
      </w:r>
      <w:r w:rsidR="00BB3714" w:rsidRPr="005C2C20">
        <w:rPr>
          <w:rFonts w:cs="Arial"/>
          <w:color w:val="000000"/>
          <w:szCs w:val="20"/>
          <w:lang w:val="cs-CZ"/>
        </w:rPr>
        <w:t>podstatnou změnu</w:t>
      </w:r>
      <w:r w:rsidR="00BB3714">
        <w:rPr>
          <w:rFonts w:cs="Arial"/>
          <w:color w:val="000000"/>
          <w:szCs w:val="20"/>
        </w:rPr>
        <w:t xml:space="preserve"> závazku </w:t>
      </w:r>
      <w:r w:rsidR="00BB3714">
        <w:rPr>
          <w:rFonts w:cs="Arial"/>
          <w:color w:val="000000"/>
          <w:szCs w:val="20"/>
          <w:lang w:val="cs-CZ"/>
        </w:rPr>
        <w:t xml:space="preserve">sjednaného Dílčí smlouvou č. </w:t>
      </w:r>
      <w:r w:rsidR="005C2C20">
        <w:rPr>
          <w:rFonts w:cs="Arial"/>
          <w:color w:val="000000"/>
          <w:szCs w:val="20"/>
          <w:lang w:val="cs-CZ"/>
        </w:rPr>
        <w:t>5</w:t>
      </w:r>
      <w:r w:rsidR="00BB3714">
        <w:rPr>
          <w:rFonts w:cs="Arial"/>
          <w:color w:val="000000"/>
          <w:szCs w:val="20"/>
          <w:lang w:val="cs-CZ"/>
        </w:rPr>
        <w:t xml:space="preserve"> ve smyslu ZZVZ.</w:t>
      </w:r>
    </w:p>
    <w:p w14:paraId="6EEF7D35" w14:textId="2811E494" w:rsidR="004645DE" w:rsidRDefault="004645DE" w:rsidP="009A65E7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  <w:lang w:eastAsia="en-US"/>
        </w:rPr>
      </w:pPr>
      <w:r w:rsidRPr="00333042">
        <w:rPr>
          <w:rFonts w:cs="Arial"/>
          <w:szCs w:val="22"/>
        </w:rPr>
        <w:t xml:space="preserve">Tento Dodatek </w:t>
      </w:r>
      <w:r w:rsidR="00A046DD" w:rsidRPr="00333042">
        <w:rPr>
          <w:rFonts w:cs="Arial"/>
          <w:szCs w:val="22"/>
          <w:lang w:val="cs-CZ"/>
        </w:rPr>
        <w:t xml:space="preserve">č. 1 </w:t>
      </w:r>
      <w:r w:rsidRPr="00333042">
        <w:rPr>
          <w:rFonts w:cs="Arial"/>
          <w:szCs w:val="22"/>
        </w:rPr>
        <w:t xml:space="preserve">nabývá platnosti dnem jeho podpisu oběma </w:t>
      </w:r>
      <w:r w:rsidR="003A61E3">
        <w:rPr>
          <w:rFonts w:cs="Arial"/>
          <w:szCs w:val="22"/>
          <w:lang w:val="cs-CZ"/>
        </w:rPr>
        <w:t>S</w:t>
      </w:r>
      <w:r w:rsidRPr="00333042">
        <w:rPr>
          <w:rFonts w:cs="Arial"/>
          <w:szCs w:val="22"/>
        </w:rPr>
        <w:t>mluvními stranami a</w:t>
      </w:r>
      <w:r w:rsidRPr="00333042">
        <w:rPr>
          <w:rFonts w:cs="Arial"/>
          <w:szCs w:val="22"/>
          <w:lang w:val="cs-CZ"/>
        </w:rPr>
        <w:t> </w:t>
      </w:r>
      <w:r w:rsidRPr="00333042">
        <w:rPr>
          <w:rFonts w:cs="Arial"/>
          <w:szCs w:val="22"/>
        </w:rPr>
        <w:t xml:space="preserve">účinnosti </w:t>
      </w:r>
      <w:r w:rsidRPr="00333042">
        <w:rPr>
          <w:rFonts w:cs="Arial"/>
        </w:rPr>
        <w:t xml:space="preserve">nejdříve v den uveřejnění v registru smluv dle zákona č. 340/2015 </w:t>
      </w:r>
      <w:r w:rsidRPr="005C2C20">
        <w:rPr>
          <w:rFonts w:cs="Arial"/>
          <w:lang w:val="cs-CZ"/>
        </w:rPr>
        <w:t xml:space="preserve">Sb., </w:t>
      </w:r>
      <w:r w:rsidR="003A61E3" w:rsidRPr="005C2C20">
        <w:rPr>
          <w:rFonts w:cs="Arial"/>
          <w:lang w:val="cs-CZ"/>
        </w:rPr>
        <w:t>zákon o zvláštních podmínkách účinnosti některých smluv, uveřejňování těchto smluv a o registru</w:t>
      </w:r>
      <w:r w:rsidR="003A61E3" w:rsidRPr="004D43BE">
        <w:rPr>
          <w:rFonts w:cs="Arial"/>
        </w:rPr>
        <w:t xml:space="preserve"> smluv (zákon o</w:t>
      </w:r>
      <w:r w:rsidR="00206558">
        <w:rPr>
          <w:rFonts w:cs="Arial"/>
          <w:lang w:val="cs-CZ"/>
        </w:rPr>
        <w:t> </w:t>
      </w:r>
      <w:r w:rsidR="003A61E3" w:rsidRPr="004D43BE">
        <w:rPr>
          <w:rFonts w:cs="Arial"/>
        </w:rPr>
        <w:t>registru smluv)</w:t>
      </w:r>
      <w:r w:rsidRPr="00333042">
        <w:rPr>
          <w:rFonts w:cs="Arial"/>
        </w:rPr>
        <w:t>, ve znění pozdějších předpisů</w:t>
      </w:r>
      <w:r w:rsidRPr="00333042">
        <w:rPr>
          <w:rFonts w:cs="Arial"/>
          <w:szCs w:val="22"/>
        </w:rPr>
        <w:t>.</w:t>
      </w:r>
    </w:p>
    <w:p w14:paraId="74A340C1" w14:textId="558F298F" w:rsidR="004645DE" w:rsidRPr="00333042" w:rsidRDefault="004645DE" w:rsidP="009A65E7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</w:rPr>
      </w:pPr>
      <w:r w:rsidRPr="00333042">
        <w:rPr>
          <w:rFonts w:cs="Arial"/>
          <w:szCs w:val="22"/>
          <w:lang w:eastAsia="en-US"/>
        </w:rPr>
        <w:t>Tento Dodatek</w:t>
      </w:r>
      <w:r w:rsidRPr="00333042">
        <w:rPr>
          <w:rFonts w:cs="Arial"/>
          <w:szCs w:val="22"/>
        </w:rPr>
        <w:t xml:space="preserve"> </w:t>
      </w:r>
      <w:r w:rsidR="00A046DD" w:rsidRPr="00333042">
        <w:rPr>
          <w:rFonts w:cs="Arial"/>
          <w:szCs w:val="22"/>
          <w:lang w:val="cs-CZ"/>
        </w:rPr>
        <w:t xml:space="preserve">č. 1 </w:t>
      </w:r>
      <w:r w:rsidRPr="00333042">
        <w:rPr>
          <w:rFonts w:cs="Arial"/>
          <w:szCs w:val="22"/>
        </w:rPr>
        <w:t>je uzavírán elektronicky, tj. prostřednictvím uznávaného elektronického podpisu ve smyslu zákona č. 297/2016 Sb., o službách vytvářejících důvěru pro elektronické transakce, ve znění pozdějších předpisů, opatřeného časovým razítkem.</w:t>
      </w:r>
    </w:p>
    <w:p w14:paraId="678BF188" w14:textId="3969ADBD" w:rsidR="00E720C5" w:rsidRDefault="00E720C5" w:rsidP="00333042">
      <w:pPr>
        <w:pStyle w:val="RLProhlensmluvnchstran"/>
        <w:spacing w:after="0"/>
        <w:rPr>
          <w:rFonts w:cs="Arial"/>
          <w:lang w:val="cs-CZ"/>
        </w:rPr>
      </w:pPr>
    </w:p>
    <w:p w14:paraId="76F93DB7" w14:textId="77777777" w:rsidR="00705E91" w:rsidRDefault="00705E91" w:rsidP="00333042">
      <w:pPr>
        <w:pStyle w:val="RLProhlensmluvnchstran"/>
        <w:spacing w:after="0"/>
        <w:rPr>
          <w:rFonts w:cs="Arial"/>
          <w:lang w:val="cs-CZ"/>
        </w:rPr>
      </w:pPr>
    </w:p>
    <w:p w14:paraId="7EBDED68" w14:textId="17551219" w:rsidR="00E720C5" w:rsidRDefault="00E720C5" w:rsidP="00333042">
      <w:pPr>
        <w:pStyle w:val="RLProhlensmluvnchstran"/>
        <w:spacing w:after="0"/>
        <w:rPr>
          <w:rFonts w:cs="Arial"/>
          <w:lang w:val="cs-CZ"/>
        </w:rPr>
      </w:pPr>
      <w:r w:rsidRPr="00333042">
        <w:rPr>
          <w:rFonts w:cs="Arial"/>
          <w:lang w:val="cs-CZ"/>
        </w:rPr>
        <w:t xml:space="preserve">Smluvní strany prohlašují, že si tento Dodatek </w:t>
      </w:r>
      <w:r w:rsidR="005A62D6" w:rsidRPr="00333042">
        <w:rPr>
          <w:rFonts w:cs="Arial"/>
          <w:lang w:val="cs-CZ"/>
        </w:rPr>
        <w:t xml:space="preserve">č. 1 </w:t>
      </w:r>
      <w:r w:rsidRPr="00333042">
        <w:rPr>
          <w:rFonts w:cs="Arial"/>
          <w:lang w:val="cs-CZ"/>
        </w:rPr>
        <w:t>přečetly, že s jeho obsahem souhlasí a</w:t>
      </w:r>
      <w:r w:rsidR="00FF7633" w:rsidRPr="00333042">
        <w:rPr>
          <w:rFonts w:cs="Arial"/>
          <w:lang w:val="cs-CZ"/>
        </w:rPr>
        <w:t> </w:t>
      </w:r>
      <w:r w:rsidRPr="00333042">
        <w:rPr>
          <w:rFonts w:cs="Arial"/>
          <w:lang w:val="cs-CZ"/>
        </w:rPr>
        <w:t>na</w:t>
      </w:r>
      <w:r w:rsidR="00FF7633" w:rsidRPr="00333042">
        <w:rPr>
          <w:rFonts w:cs="Arial"/>
          <w:lang w:val="cs-CZ"/>
        </w:rPr>
        <w:t> </w:t>
      </w:r>
      <w:r w:rsidRPr="00333042">
        <w:rPr>
          <w:rFonts w:cs="Arial"/>
          <w:lang w:val="cs-CZ"/>
        </w:rPr>
        <w:t>důkaz toho k němu připojují svoje podpisy.</w:t>
      </w:r>
    </w:p>
    <w:p w14:paraId="14838EB5" w14:textId="16066A0F" w:rsidR="000E07D5" w:rsidRDefault="000E07D5" w:rsidP="00333042">
      <w:pPr>
        <w:pStyle w:val="RLProhlensmluvnchstran"/>
        <w:spacing w:after="0"/>
        <w:rPr>
          <w:rFonts w:cs="Arial"/>
          <w:lang w:val="cs-CZ"/>
        </w:rPr>
      </w:pPr>
    </w:p>
    <w:p w14:paraId="4F755575" w14:textId="77777777" w:rsidR="00D41D8D" w:rsidRDefault="00D41D8D" w:rsidP="00D41D8D">
      <w:pPr>
        <w:pStyle w:val="RLProhlensmluvnchstran"/>
        <w:spacing w:after="0" w:line="280" w:lineRule="atLeast"/>
        <w:rPr>
          <w:rFonts w:cs="Aria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5C2C20" w:rsidRPr="00A16B28" w14:paraId="24F3CEE4" w14:textId="77777777" w:rsidTr="00FB2ECF">
        <w:trPr>
          <w:jc w:val="center"/>
        </w:trPr>
        <w:tc>
          <w:tcPr>
            <w:tcW w:w="4535" w:type="dxa"/>
          </w:tcPr>
          <w:p w14:paraId="7F13E5E2" w14:textId="77777777" w:rsidR="005C2C20" w:rsidRPr="00A16B28" w:rsidRDefault="005C2C20" w:rsidP="00FB2ECF">
            <w:pPr>
              <w:pStyle w:val="RLProhlensmluvnchstran"/>
              <w:keepNext/>
              <w:spacing w:after="0" w:line="280" w:lineRule="atLeast"/>
              <w:rPr>
                <w:rFonts w:cs="Arial"/>
              </w:rPr>
            </w:pPr>
            <w:r w:rsidRPr="00A16B28">
              <w:rPr>
                <w:rFonts w:cs="Arial"/>
              </w:rPr>
              <w:t>Objednatel</w:t>
            </w:r>
          </w:p>
          <w:p w14:paraId="3967057D" w14:textId="77777777" w:rsidR="005C2C20" w:rsidRPr="00A16B28" w:rsidRDefault="005C2C20" w:rsidP="00FB2ECF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</w:p>
          <w:p w14:paraId="404A65F3" w14:textId="77777777" w:rsidR="005C2C20" w:rsidRPr="00A16B28" w:rsidRDefault="005C2C20" w:rsidP="00FB2ECF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  <w:r w:rsidRPr="00A16B28">
              <w:rPr>
                <w:rFonts w:cs="Arial"/>
                <w:szCs w:val="20"/>
              </w:rPr>
              <w:t>V</w:t>
            </w:r>
            <w:r>
              <w:rPr>
                <w:rFonts w:cs="Arial"/>
                <w:szCs w:val="20"/>
              </w:rPr>
              <w:t xml:space="preserve"> Praze </w:t>
            </w:r>
            <w:r w:rsidRPr="00A16B28">
              <w:rPr>
                <w:rFonts w:cs="Arial"/>
                <w:szCs w:val="20"/>
              </w:rPr>
              <w:t>dne elektronického podpisu</w:t>
            </w:r>
          </w:p>
          <w:p w14:paraId="0135F771" w14:textId="77777777" w:rsidR="005C2C20" w:rsidRPr="00A16B28" w:rsidRDefault="005C2C20" w:rsidP="00FB2ECF">
            <w:pPr>
              <w:keepNext/>
              <w:spacing w:after="0" w:line="280" w:lineRule="atLeast"/>
              <w:rPr>
                <w:rFonts w:cs="Arial"/>
                <w:szCs w:val="20"/>
              </w:rPr>
            </w:pPr>
          </w:p>
        </w:tc>
        <w:tc>
          <w:tcPr>
            <w:tcW w:w="4535" w:type="dxa"/>
          </w:tcPr>
          <w:p w14:paraId="0E626D91" w14:textId="77777777" w:rsidR="005C2C20" w:rsidRPr="00A16B28" w:rsidRDefault="005C2C20" w:rsidP="00FB2ECF">
            <w:pPr>
              <w:pStyle w:val="RLdajeosmluvnstran"/>
              <w:keepNext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r w:rsidRPr="00A16B28">
              <w:rPr>
                <w:rFonts w:cs="Arial"/>
                <w:b/>
                <w:bCs/>
                <w:szCs w:val="20"/>
              </w:rPr>
              <w:t>Poskytovatel</w:t>
            </w:r>
          </w:p>
          <w:p w14:paraId="7111FA0A" w14:textId="77777777" w:rsidR="005C2C20" w:rsidRPr="00A16B28" w:rsidRDefault="005C2C20" w:rsidP="00FB2ECF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</w:p>
          <w:p w14:paraId="59B236F9" w14:textId="77777777" w:rsidR="005C2C20" w:rsidRPr="00A16B28" w:rsidRDefault="005C2C20" w:rsidP="00FB2ECF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  <w:r w:rsidRPr="00A16B28">
              <w:rPr>
                <w:rFonts w:cs="Arial"/>
                <w:szCs w:val="20"/>
              </w:rPr>
              <w:t xml:space="preserve">V </w:t>
            </w:r>
            <w:r>
              <w:rPr>
                <w:rFonts w:cs="Arial"/>
                <w:szCs w:val="20"/>
              </w:rPr>
              <w:t>Praze</w:t>
            </w:r>
            <w:r w:rsidRPr="00A16B28">
              <w:rPr>
                <w:rFonts w:cs="Arial"/>
                <w:szCs w:val="20"/>
              </w:rPr>
              <w:t xml:space="preserve"> dne elektronického podpisu</w:t>
            </w:r>
          </w:p>
        </w:tc>
      </w:tr>
      <w:tr w:rsidR="005C2C20" w:rsidRPr="00A16B28" w14:paraId="37152D91" w14:textId="77777777" w:rsidTr="00FB2ECF">
        <w:trPr>
          <w:trHeight w:val="820"/>
          <w:jc w:val="center"/>
        </w:trPr>
        <w:tc>
          <w:tcPr>
            <w:tcW w:w="4535" w:type="dxa"/>
          </w:tcPr>
          <w:p w14:paraId="3854D1E7" w14:textId="77777777" w:rsidR="005C2C20" w:rsidRPr="00A16B28" w:rsidRDefault="005C2C20" w:rsidP="00FB2ECF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</w:p>
          <w:p w14:paraId="290552ED" w14:textId="77777777" w:rsidR="005C2C20" w:rsidRPr="00A16B28" w:rsidRDefault="005C2C20" w:rsidP="00FB2ECF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</w:p>
          <w:p w14:paraId="4C4B16ED" w14:textId="1DC5212C" w:rsidR="005C2C20" w:rsidRPr="00A16B28" w:rsidRDefault="005C2C20" w:rsidP="00FB2ECF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  <w:r w:rsidRPr="00A16B28">
              <w:rPr>
                <w:rFonts w:cs="Arial"/>
                <w:szCs w:val="20"/>
              </w:rPr>
              <w:t>........................................................................</w:t>
            </w:r>
          </w:p>
          <w:p w14:paraId="77BB7137" w14:textId="5308220F" w:rsidR="005C2C20" w:rsidRPr="00A16B28" w:rsidRDefault="005C2C20" w:rsidP="00FB2ECF">
            <w:pPr>
              <w:pStyle w:val="RLdajeosmluvnstran"/>
              <w:keepNext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r w:rsidRPr="00A16B28">
              <w:rPr>
                <w:rFonts w:cs="Arial"/>
                <w:b/>
                <w:bCs/>
                <w:szCs w:val="20"/>
              </w:rPr>
              <w:t>Česká republika – Ministerstvo práce a</w:t>
            </w:r>
            <w:r w:rsidR="00705E91">
              <w:rPr>
                <w:rFonts w:cs="Arial"/>
                <w:b/>
                <w:bCs/>
                <w:szCs w:val="20"/>
              </w:rPr>
              <w:t> </w:t>
            </w:r>
            <w:r w:rsidRPr="00A16B28">
              <w:rPr>
                <w:rFonts w:cs="Arial"/>
                <w:b/>
                <w:bCs/>
                <w:szCs w:val="20"/>
              </w:rPr>
              <w:t>sociálních věcí</w:t>
            </w:r>
          </w:p>
          <w:p w14:paraId="6CF33321" w14:textId="445DE1BB" w:rsidR="005C2C20" w:rsidRPr="00A16B28" w:rsidRDefault="005C2C20" w:rsidP="00FB2ECF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</w:p>
        </w:tc>
        <w:tc>
          <w:tcPr>
            <w:tcW w:w="4535" w:type="dxa"/>
          </w:tcPr>
          <w:p w14:paraId="48FD6569" w14:textId="77777777" w:rsidR="005C2C20" w:rsidRPr="00A16B28" w:rsidRDefault="005C2C20" w:rsidP="00FB2ECF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</w:p>
          <w:p w14:paraId="3C2840B1" w14:textId="77777777" w:rsidR="005C2C20" w:rsidRPr="00A16B28" w:rsidRDefault="005C2C20" w:rsidP="00FB2ECF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</w:p>
          <w:p w14:paraId="6F468E14" w14:textId="77777777" w:rsidR="005C2C20" w:rsidRPr="00A16B28" w:rsidRDefault="005C2C20" w:rsidP="00FB2ECF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  <w:r w:rsidRPr="00A16B28">
              <w:rPr>
                <w:rFonts w:cs="Arial"/>
                <w:szCs w:val="20"/>
              </w:rPr>
              <w:t>........................................................................</w:t>
            </w:r>
          </w:p>
          <w:p w14:paraId="1402A806" w14:textId="77777777" w:rsidR="005C2C20" w:rsidRDefault="005C2C20" w:rsidP="00FB2ECF">
            <w:pPr>
              <w:pStyle w:val="RLdajeosmluvnstran"/>
              <w:keepNext/>
              <w:spacing w:after="0" w:line="280" w:lineRule="atLeast"/>
              <w:rPr>
                <w:rFonts w:cs="Arial"/>
                <w:b/>
                <w:bCs/>
                <w:szCs w:val="22"/>
              </w:rPr>
            </w:pPr>
            <w:r w:rsidRPr="00AB0302">
              <w:rPr>
                <w:rFonts w:cs="Arial"/>
                <w:b/>
                <w:bCs/>
                <w:szCs w:val="22"/>
              </w:rPr>
              <w:t xml:space="preserve">Ernst &amp; </w:t>
            </w:r>
            <w:proofErr w:type="spellStart"/>
            <w:r w:rsidRPr="00AB0302">
              <w:rPr>
                <w:rFonts w:cs="Arial"/>
                <w:b/>
                <w:bCs/>
                <w:szCs w:val="22"/>
              </w:rPr>
              <w:t>Young</w:t>
            </w:r>
            <w:proofErr w:type="spellEnd"/>
            <w:r w:rsidRPr="00AB0302">
              <w:rPr>
                <w:rFonts w:cs="Arial"/>
                <w:b/>
                <w:bCs/>
                <w:szCs w:val="22"/>
              </w:rPr>
              <w:t>, s.r.o.</w:t>
            </w:r>
          </w:p>
          <w:p w14:paraId="00C595EC" w14:textId="60A989F7" w:rsidR="00705E91" w:rsidRPr="005C2C20" w:rsidRDefault="00705E91" w:rsidP="00FB2ECF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</w:p>
        </w:tc>
      </w:tr>
    </w:tbl>
    <w:p w14:paraId="0F1F6CB0" w14:textId="77777777" w:rsidR="000E07D5" w:rsidRDefault="000E07D5" w:rsidP="00A73113">
      <w:pPr>
        <w:pStyle w:val="RLProhlensmluvnchstran"/>
        <w:spacing w:after="0"/>
        <w:jc w:val="left"/>
        <w:rPr>
          <w:rFonts w:cs="Arial"/>
          <w:lang w:val="cs-CZ"/>
        </w:rPr>
      </w:pPr>
    </w:p>
    <w:sectPr w:rsidR="000E07D5" w:rsidSect="00A73113">
      <w:headerReference w:type="default" r:id="rId11"/>
      <w:pgSz w:w="11906" w:h="16838"/>
      <w:pgMar w:top="1304" w:right="1418" w:bottom="1021" w:left="1418" w:header="709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AE0D4" w14:textId="77777777" w:rsidR="00CB6879" w:rsidRDefault="00CB6879">
      <w:r>
        <w:separator/>
      </w:r>
    </w:p>
  </w:endnote>
  <w:endnote w:type="continuationSeparator" w:id="0">
    <w:p w14:paraId="6C899524" w14:textId="77777777" w:rsidR="00CB6879" w:rsidRDefault="00CB6879">
      <w:r>
        <w:continuationSeparator/>
      </w:r>
    </w:p>
  </w:endnote>
  <w:endnote w:type="continuationNotice" w:id="1">
    <w:p w14:paraId="220D6701" w14:textId="77777777" w:rsidR="00CB6879" w:rsidRDefault="00CB68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2DE93" w14:textId="77777777" w:rsidR="00CB6879" w:rsidRDefault="00CB6879">
      <w:r>
        <w:separator/>
      </w:r>
    </w:p>
  </w:footnote>
  <w:footnote w:type="continuationSeparator" w:id="0">
    <w:p w14:paraId="27945F11" w14:textId="77777777" w:rsidR="00CB6879" w:rsidRDefault="00CB6879">
      <w:r>
        <w:continuationSeparator/>
      </w:r>
    </w:p>
  </w:footnote>
  <w:footnote w:type="continuationNotice" w:id="1">
    <w:p w14:paraId="33EFF838" w14:textId="77777777" w:rsidR="00CB6879" w:rsidRDefault="00CB68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3FC41" w14:textId="015FFC5F" w:rsidR="000F2A45" w:rsidRPr="009B50EF" w:rsidRDefault="000F2A45" w:rsidP="00DA6AD8">
    <w:pPr>
      <w:pStyle w:val="Zhlav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Seznamsodrkami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1EC80A64"/>
    <w:multiLevelType w:val="multilevel"/>
    <w:tmpl w:val="CDC0EEA2"/>
    <w:lvl w:ilvl="0">
      <w:start w:val="1"/>
      <w:numFmt w:val="bullet"/>
      <w:lvlText w:val="-"/>
      <w:lvlJc w:val="left"/>
      <w:pPr>
        <w:tabs>
          <w:tab w:val="num" w:pos="737"/>
        </w:tabs>
        <w:ind w:left="737" w:hanging="737"/>
      </w:pPr>
      <w:rPr>
        <w:rFonts w:ascii="Source Serif Pro" w:hAnsi="Source Serif Pro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131"/>
        </w:tabs>
        <w:ind w:left="5131" w:hanging="737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0092CAF"/>
    <w:multiLevelType w:val="hybridMultilevel"/>
    <w:tmpl w:val="E7205E76"/>
    <w:lvl w:ilvl="0" w:tplc="7828104A">
      <w:start w:val="1"/>
      <w:numFmt w:val="decimal"/>
      <w:pStyle w:val="slovanseznam1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63704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5C28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B06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E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36AA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463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05A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7C4D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5" w15:restartNumberingAfterBreak="0">
    <w:nsid w:val="32AF1CA9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62C6FCD"/>
    <w:multiLevelType w:val="multilevel"/>
    <w:tmpl w:val="343E996A"/>
    <w:name w:val="WW8Num8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BC109F7"/>
    <w:multiLevelType w:val="multilevel"/>
    <w:tmpl w:val="BB88DBBC"/>
    <w:lvl w:ilvl="0">
      <w:start w:val="1"/>
      <w:numFmt w:val="decimal"/>
      <w:pStyle w:val="Normlnlnek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pStyle w:val="Normlnodstavec"/>
      <w:suff w:val="space"/>
      <w:lvlText w:val="%1.%2."/>
      <w:lvlJc w:val="left"/>
      <w:pPr>
        <w:ind w:left="568" w:firstLine="0"/>
      </w:pPr>
      <w:rPr>
        <w:rFonts w:hint="default"/>
        <w:b/>
      </w:rPr>
    </w:lvl>
    <w:lvl w:ilvl="2">
      <w:start w:val="1"/>
      <w:numFmt w:val="decimal"/>
      <w:pStyle w:val="podlnek"/>
      <w:suff w:val="space"/>
      <w:lvlText w:val="%1.%2.%3."/>
      <w:lvlJc w:val="right"/>
      <w:pPr>
        <w:ind w:left="1134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8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 w15:restartNumberingAfterBreak="0">
    <w:nsid w:val="45EE765B"/>
    <w:multiLevelType w:val="hybridMultilevel"/>
    <w:tmpl w:val="9F6ED536"/>
    <w:lvl w:ilvl="0" w:tplc="076650A0">
      <w:start w:val="1"/>
      <w:numFmt w:val="decimal"/>
      <w:pStyle w:val="UStyl2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27A5D"/>
    <w:multiLevelType w:val="hybridMultilevel"/>
    <w:tmpl w:val="2D78C3EC"/>
    <w:lvl w:ilvl="0" w:tplc="04050001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04050003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num w:numId="1" w16cid:durableId="792559439">
    <w:abstractNumId w:val="6"/>
  </w:num>
  <w:num w:numId="2" w16cid:durableId="11614307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52544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5890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4351230">
    <w:abstractNumId w:val="0"/>
    <w:lvlOverride w:ilvl="0">
      <w:lvl w:ilvl="0">
        <w:numFmt w:val="bullet"/>
        <w:pStyle w:val="Seznamsodrkami"/>
        <w:lvlText w:val="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  <w:sz w:val="12"/>
        </w:rPr>
      </w:lvl>
    </w:lvlOverride>
  </w:num>
  <w:num w:numId="6" w16cid:durableId="1022316844">
    <w:abstractNumId w:val="11"/>
  </w:num>
  <w:num w:numId="7" w16cid:durableId="1103186587">
    <w:abstractNumId w:val="4"/>
  </w:num>
  <w:num w:numId="8" w16cid:durableId="821000331">
    <w:abstractNumId w:val="9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84886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0372101">
    <w:abstractNumId w:val="7"/>
  </w:num>
  <w:num w:numId="11" w16cid:durableId="1277101984">
    <w:abstractNumId w:val="5"/>
  </w:num>
  <w:num w:numId="12" w16cid:durableId="801271120">
    <w:abstractNumId w:val="6"/>
  </w:num>
  <w:num w:numId="13" w16cid:durableId="744451370">
    <w:abstractNumId w:val="2"/>
  </w:num>
  <w:num w:numId="14" w16cid:durableId="114157848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516"/>
    <w:rsid w:val="00000E60"/>
    <w:rsid w:val="00001AA9"/>
    <w:rsid w:val="00002EF9"/>
    <w:rsid w:val="00003815"/>
    <w:rsid w:val="00004EF0"/>
    <w:rsid w:val="000052A2"/>
    <w:rsid w:val="0000553F"/>
    <w:rsid w:val="00005548"/>
    <w:rsid w:val="00005E8A"/>
    <w:rsid w:val="00006795"/>
    <w:rsid w:val="00010541"/>
    <w:rsid w:val="0001080A"/>
    <w:rsid w:val="00010BC3"/>
    <w:rsid w:val="0001136B"/>
    <w:rsid w:val="00011674"/>
    <w:rsid w:val="00011A93"/>
    <w:rsid w:val="00012F51"/>
    <w:rsid w:val="00014BA1"/>
    <w:rsid w:val="00014EB2"/>
    <w:rsid w:val="00015417"/>
    <w:rsid w:val="000165D4"/>
    <w:rsid w:val="00016C1D"/>
    <w:rsid w:val="000176DB"/>
    <w:rsid w:val="00017B14"/>
    <w:rsid w:val="00017ED4"/>
    <w:rsid w:val="00020505"/>
    <w:rsid w:val="00020846"/>
    <w:rsid w:val="00022F3E"/>
    <w:rsid w:val="000232AF"/>
    <w:rsid w:val="000235D4"/>
    <w:rsid w:val="0002553A"/>
    <w:rsid w:val="00025DFA"/>
    <w:rsid w:val="00026674"/>
    <w:rsid w:val="00026BAD"/>
    <w:rsid w:val="00030183"/>
    <w:rsid w:val="0003049C"/>
    <w:rsid w:val="00032A64"/>
    <w:rsid w:val="00032EBF"/>
    <w:rsid w:val="00033374"/>
    <w:rsid w:val="000339E2"/>
    <w:rsid w:val="00033DA9"/>
    <w:rsid w:val="00033EEF"/>
    <w:rsid w:val="00034E65"/>
    <w:rsid w:val="000355EC"/>
    <w:rsid w:val="00035CB5"/>
    <w:rsid w:val="00035D0D"/>
    <w:rsid w:val="00037048"/>
    <w:rsid w:val="00037A4F"/>
    <w:rsid w:val="00040C60"/>
    <w:rsid w:val="00041474"/>
    <w:rsid w:val="000414E2"/>
    <w:rsid w:val="00042DBF"/>
    <w:rsid w:val="00043542"/>
    <w:rsid w:val="0004460B"/>
    <w:rsid w:val="0004489C"/>
    <w:rsid w:val="0004492D"/>
    <w:rsid w:val="00045104"/>
    <w:rsid w:val="0004630B"/>
    <w:rsid w:val="000465D9"/>
    <w:rsid w:val="00046603"/>
    <w:rsid w:val="00047805"/>
    <w:rsid w:val="00047F09"/>
    <w:rsid w:val="0005136C"/>
    <w:rsid w:val="00051D62"/>
    <w:rsid w:val="000544F9"/>
    <w:rsid w:val="00055172"/>
    <w:rsid w:val="00055FEF"/>
    <w:rsid w:val="00056137"/>
    <w:rsid w:val="00057279"/>
    <w:rsid w:val="0006276E"/>
    <w:rsid w:val="000630C1"/>
    <w:rsid w:val="00063482"/>
    <w:rsid w:val="0006496A"/>
    <w:rsid w:val="00065633"/>
    <w:rsid w:val="0006575A"/>
    <w:rsid w:val="000657A0"/>
    <w:rsid w:val="00065F18"/>
    <w:rsid w:val="0006790E"/>
    <w:rsid w:val="00070641"/>
    <w:rsid w:val="00070D5A"/>
    <w:rsid w:val="00071652"/>
    <w:rsid w:val="0007296B"/>
    <w:rsid w:val="00072A70"/>
    <w:rsid w:val="00072B1E"/>
    <w:rsid w:val="00072B81"/>
    <w:rsid w:val="000731C0"/>
    <w:rsid w:val="00073648"/>
    <w:rsid w:val="0007386E"/>
    <w:rsid w:val="00073BD9"/>
    <w:rsid w:val="000744F5"/>
    <w:rsid w:val="0007534A"/>
    <w:rsid w:val="000767D4"/>
    <w:rsid w:val="00076868"/>
    <w:rsid w:val="00076C2B"/>
    <w:rsid w:val="00076F3A"/>
    <w:rsid w:val="00077BBA"/>
    <w:rsid w:val="000803E8"/>
    <w:rsid w:val="000809B7"/>
    <w:rsid w:val="00080DB5"/>
    <w:rsid w:val="00081C52"/>
    <w:rsid w:val="00084060"/>
    <w:rsid w:val="000855F6"/>
    <w:rsid w:val="00090191"/>
    <w:rsid w:val="0009092F"/>
    <w:rsid w:val="00090CD8"/>
    <w:rsid w:val="00092319"/>
    <w:rsid w:val="00092A44"/>
    <w:rsid w:val="00093F1D"/>
    <w:rsid w:val="000945A4"/>
    <w:rsid w:val="00094A1C"/>
    <w:rsid w:val="000969D4"/>
    <w:rsid w:val="000A020B"/>
    <w:rsid w:val="000A0AE6"/>
    <w:rsid w:val="000A1137"/>
    <w:rsid w:val="000A1F56"/>
    <w:rsid w:val="000A25B0"/>
    <w:rsid w:val="000A278B"/>
    <w:rsid w:val="000A28D7"/>
    <w:rsid w:val="000A36E5"/>
    <w:rsid w:val="000A60BF"/>
    <w:rsid w:val="000A665D"/>
    <w:rsid w:val="000B1BD9"/>
    <w:rsid w:val="000B2D63"/>
    <w:rsid w:val="000B35F1"/>
    <w:rsid w:val="000B37FD"/>
    <w:rsid w:val="000B42D9"/>
    <w:rsid w:val="000B470C"/>
    <w:rsid w:val="000B4B14"/>
    <w:rsid w:val="000B4C3D"/>
    <w:rsid w:val="000B5176"/>
    <w:rsid w:val="000B62BF"/>
    <w:rsid w:val="000B62F4"/>
    <w:rsid w:val="000B670C"/>
    <w:rsid w:val="000B7251"/>
    <w:rsid w:val="000B7427"/>
    <w:rsid w:val="000B7472"/>
    <w:rsid w:val="000B7D8B"/>
    <w:rsid w:val="000C0994"/>
    <w:rsid w:val="000C1240"/>
    <w:rsid w:val="000C1457"/>
    <w:rsid w:val="000C1787"/>
    <w:rsid w:val="000C1D64"/>
    <w:rsid w:val="000C2655"/>
    <w:rsid w:val="000C2A66"/>
    <w:rsid w:val="000C2E8C"/>
    <w:rsid w:val="000C3AF6"/>
    <w:rsid w:val="000C3F5E"/>
    <w:rsid w:val="000C3F72"/>
    <w:rsid w:val="000C4651"/>
    <w:rsid w:val="000C5158"/>
    <w:rsid w:val="000C53E0"/>
    <w:rsid w:val="000C5B72"/>
    <w:rsid w:val="000C5F17"/>
    <w:rsid w:val="000C617D"/>
    <w:rsid w:val="000C6C30"/>
    <w:rsid w:val="000C71B2"/>
    <w:rsid w:val="000C77E5"/>
    <w:rsid w:val="000D0234"/>
    <w:rsid w:val="000D09F4"/>
    <w:rsid w:val="000D17FB"/>
    <w:rsid w:val="000D1AD3"/>
    <w:rsid w:val="000D1B8F"/>
    <w:rsid w:val="000D23F3"/>
    <w:rsid w:val="000D2473"/>
    <w:rsid w:val="000D2A4A"/>
    <w:rsid w:val="000D3324"/>
    <w:rsid w:val="000D5215"/>
    <w:rsid w:val="000D666E"/>
    <w:rsid w:val="000D6A82"/>
    <w:rsid w:val="000D6BAA"/>
    <w:rsid w:val="000D6D17"/>
    <w:rsid w:val="000D6E87"/>
    <w:rsid w:val="000D7333"/>
    <w:rsid w:val="000D7878"/>
    <w:rsid w:val="000E07D5"/>
    <w:rsid w:val="000E22A5"/>
    <w:rsid w:val="000E2916"/>
    <w:rsid w:val="000E3032"/>
    <w:rsid w:val="000E415A"/>
    <w:rsid w:val="000E4774"/>
    <w:rsid w:val="000E4D04"/>
    <w:rsid w:val="000E69A5"/>
    <w:rsid w:val="000E72EF"/>
    <w:rsid w:val="000F029B"/>
    <w:rsid w:val="000F0440"/>
    <w:rsid w:val="000F08F7"/>
    <w:rsid w:val="000F2A45"/>
    <w:rsid w:val="000F2C35"/>
    <w:rsid w:val="000F2FD2"/>
    <w:rsid w:val="000F40E6"/>
    <w:rsid w:val="000F442B"/>
    <w:rsid w:val="000F4A99"/>
    <w:rsid w:val="000F592C"/>
    <w:rsid w:val="000F5BDD"/>
    <w:rsid w:val="000F5CE6"/>
    <w:rsid w:val="000F5F36"/>
    <w:rsid w:val="000F6477"/>
    <w:rsid w:val="000F7338"/>
    <w:rsid w:val="000F7641"/>
    <w:rsid w:val="000F77BE"/>
    <w:rsid w:val="000F7E77"/>
    <w:rsid w:val="00102162"/>
    <w:rsid w:val="0010249C"/>
    <w:rsid w:val="00102A6E"/>
    <w:rsid w:val="00104301"/>
    <w:rsid w:val="00104576"/>
    <w:rsid w:val="0010716A"/>
    <w:rsid w:val="00107BA6"/>
    <w:rsid w:val="00107DE4"/>
    <w:rsid w:val="00110382"/>
    <w:rsid w:val="00110A9B"/>
    <w:rsid w:val="00110EA8"/>
    <w:rsid w:val="001110D4"/>
    <w:rsid w:val="001113FC"/>
    <w:rsid w:val="00111E1D"/>
    <w:rsid w:val="00112360"/>
    <w:rsid w:val="00112423"/>
    <w:rsid w:val="001124A5"/>
    <w:rsid w:val="001125BD"/>
    <w:rsid w:val="00112E47"/>
    <w:rsid w:val="0011304E"/>
    <w:rsid w:val="00116DDF"/>
    <w:rsid w:val="001170CA"/>
    <w:rsid w:val="00120172"/>
    <w:rsid w:val="0012107C"/>
    <w:rsid w:val="00123CB4"/>
    <w:rsid w:val="00124A5A"/>
    <w:rsid w:val="00124C1F"/>
    <w:rsid w:val="001255E6"/>
    <w:rsid w:val="00125C8C"/>
    <w:rsid w:val="00126505"/>
    <w:rsid w:val="00126961"/>
    <w:rsid w:val="00126A98"/>
    <w:rsid w:val="00126E54"/>
    <w:rsid w:val="00127763"/>
    <w:rsid w:val="00130B42"/>
    <w:rsid w:val="00131ADD"/>
    <w:rsid w:val="0013384C"/>
    <w:rsid w:val="0013417B"/>
    <w:rsid w:val="00134EF7"/>
    <w:rsid w:val="0013504C"/>
    <w:rsid w:val="00135AF9"/>
    <w:rsid w:val="00136866"/>
    <w:rsid w:val="00136E7E"/>
    <w:rsid w:val="00136F91"/>
    <w:rsid w:val="00137998"/>
    <w:rsid w:val="00141316"/>
    <w:rsid w:val="00141343"/>
    <w:rsid w:val="00143FFF"/>
    <w:rsid w:val="0014402E"/>
    <w:rsid w:val="0014530A"/>
    <w:rsid w:val="00145611"/>
    <w:rsid w:val="001456AE"/>
    <w:rsid w:val="00151327"/>
    <w:rsid w:val="00151832"/>
    <w:rsid w:val="0015279C"/>
    <w:rsid w:val="001530B0"/>
    <w:rsid w:val="00153260"/>
    <w:rsid w:val="00154F0B"/>
    <w:rsid w:val="00155734"/>
    <w:rsid w:val="0015581B"/>
    <w:rsid w:val="00156335"/>
    <w:rsid w:val="00157018"/>
    <w:rsid w:val="0015744A"/>
    <w:rsid w:val="00157A4C"/>
    <w:rsid w:val="00160FA4"/>
    <w:rsid w:val="00161520"/>
    <w:rsid w:val="001624EA"/>
    <w:rsid w:val="0016273B"/>
    <w:rsid w:val="00162CD1"/>
    <w:rsid w:val="00164313"/>
    <w:rsid w:val="0016541A"/>
    <w:rsid w:val="0016622D"/>
    <w:rsid w:val="00166C89"/>
    <w:rsid w:val="0016760A"/>
    <w:rsid w:val="0016786A"/>
    <w:rsid w:val="00167ED5"/>
    <w:rsid w:val="001725B4"/>
    <w:rsid w:val="0017323B"/>
    <w:rsid w:val="00174EF0"/>
    <w:rsid w:val="001750BC"/>
    <w:rsid w:val="001753AD"/>
    <w:rsid w:val="00176DF6"/>
    <w:rsid w:val="00177094"/>
    <w:rsid w:val="001779DE"/>
    <w:rsid w:val="00177AAF"/>
    <w:rsid w:val="00180BC1"/>
    <w:rsid w:val="00181BBD"/>
    <w:rsid w:val="00182367"/>
    <w:rsid w:val="00182A0F"/>
    <w:rsid w:val="0018384D"/>
    <w:rsid w:val="00183D57"/>
    <w:rsid w:val="001845D2"/>
    <w:rsid w:val="001849F8"/>
    <w:rsid w:val="0018526A"/>
    <w:rsid w:val="00185972"/>
    <w:rsid w:val="00185A9E"/>
    <w:rsid w:val="00186092"/>
    <w:rsid w:val="0018613A"/>
    <w:rsid w:val="00186D44"/>
    <w:rsid w:val="001913B8"/>
    <w:rsid w:val="0019207A"/>
    <w:rsid w:val="00192542"/>
    <w:rsid w:val="00192BAA"/>
    <w:rsid w:val="00193176"/>
    <w:rsid w:val="0019351D"/>
    <w:rsid w:val="00193A25"/>
    <w:rsid w:val="00195C9B"/>
    <w:rsid w:val="00196022"/>
    <w:rsid w:val="00196EF0"/>
    <w:rsid w:val="0019755C"/>
    <w:rsid w:val="00197848"/>
    <w:rsid w:val="001A0301"/>
    <w:rsid w:val="001A0BB6"/>
    <w:rsid w:val="001A0DDE"/>
    <w:rsid w:val="001A1668"/>
    <w:rsid w:val="001A1B23"/>
    <w:rsid w:val="001A1E34"/>
    <w:rsid w:val="001A2276"/>
    <w:rsid w:val="001A3007"/>
    <w:rsid w:val="001A32AE"/>
    <w:rsid w:val="001A3595"/>
    <w:rsid w:val="001A3883"/>
    <w:rsid w:val="001A4807"/>
    <w:rsid w:val="001A509E"/>
    <w:rsid w:val="001A52B7"/>
    <w:rsid w:val="001A53EC"/>
    <w:rsid w:val="001A5560"/>
    <w:rsid w:val="001A5844"/>
    <w:rsid w:val="001A7F06"/>
    <w:rsid w:val="001B0E92"/>
    <w:rsid w:val="001B1635"/>
    <w:rsid w:val="001B17ED"/>
    <w:rsid w:val="001B24E1"/>
    <w:rsid w:val="001B2796"/>
    <w:rsid w:val="001B2D64"/>
    <w:rsid w:val="001B3F3F"/>
    <w:rsid w:val="001B55A2"/>
    <w:rsid w:val="001B5EC1"/>
    <w:rsid w:val="001B6C11"/>
    <w:rsid w:val="001C0F50"/>
    <w:rsid w:val="001C1E65"/>
    <w:rsid w:val="001C208C"/>
    <w:rsid w:val="001C27CD"/>
    <w:rsid w:val="001C2971"/>
    <w:rsid w:val="001C3CC2"/>
    <w:rsid w:val="001C4010"/>
    <w:rsid w:val="001C4884"/>
    <w:rsid w:val="001C557F"/>
    <w:rsid w:val="001C60C3"/>
    <w:rsid w:val="001C619A"/>
    <w:rsid w:val="001C67E2"/>
    <w:rsid w:val="001D1088"/>
    <w:rsid w:val="001D2D55"/>
    <w:rsid w:val="001D34C6"/>
    <w:rsid w:val="001D35C2"/>
    <w:rsid w:val="001D3BF1"/>
    <w:rsid w:val="001D4653"/>
    <w:rsid w:val="001D4768"/>
    <w:rsid w:val="001D67C6"/>
    <w:rsid w:val="001D6A01"/>
    <w:rsid w:val="001E02D2"/>
    <w:rsid w:val="001E0C3F"/>
    <w:rsid w:val="001E1C4F"/>
    <w:rsid w:val="001E200B"/>
    <w:rsid w:val="001E2758"/>
    <w:rsid w:val="001E3CDB"/>
    <w:rsid w:val="001E40B4"/>
    <w:rsid w:val="001E4289"/>
    <w:rsid w:val="001E45F3"/>
    <w:rsid w:val="001E51AB"/>
    <w:rsid w:val="001E5E07"/>
    <w:rsid w:val="001E6CA8"/>
    <w:rsid w:val="001E7B18"/>
    <w:rsid w:val="001F021A"/>
    <w:rsid w:val="001F05C1"/>
    <w:rsid w:val="001F187E"/>
    <w:rsid w:val="001F1DBD"/>
    <w:rsid w:val="001F21A9"/>
    <w:rsid w:val="001F2381"/>
    <w:rsid w:val="001F32AF"/>
    <w:rsid w:val="001F4624"/>
    <w:rsid w:val="001F5FDA"/>
    <w:rsid w:val="001F6034"/>
    <w:rsid w:val="001F66E3"/>
    <w:rsid w:val="001F702A"/>
    <w:rsid w:val="00200770"/>
    <w:rsid w:val="00200DB0"/>
    <w:rsid w:val="00201A5D"/>
    <w:rsid w:val="00201E03"/>
    <w:rsid w:val="00202215"/>
    <w:rsid w:val="00202C1B"/>
    <w:rsid w:val="0020334E"/>
    <w:rsid w:val="002042EA"/>
    <w:rsid w:val="002043C1"/>
    <w:rsid w:val="0020470F"/>
    <w:rsid w:val="0020498E"/>
    <w:rsid w:val="002057B5"/>
    <w:rsid w:val="002063A0"/>
    <w:rsid w:val="00206558"/>
    <w:rsid w:val="0020686B"/>
    <w:rsid w:val="00206A4E"/>
    <w:rsid w:val="00206DDC"/>
    <w:rsid w:val="00207962"/>
    <w:rsid w:val="002108FE"/>
    <w:rsid w:val="00212051"/>
    <w:rsid w:val="00212133"/>
    <w:rsid w:val="002124E1"/>
    <w:rsid w:val="00212D38"/>
    <w:rsid w:val="00213153"/>
    <w:rsid w:val="002136F0"/>
    <w:rsid w:val="002139FD"/>
    <w:rsid w:val="00213D8D"/>
    <w:rsid w:val="00214B35"/>
    <w:rsid w:val="00215A19"/>
    <w:rsid w:val="00215F17"/>
    <w:rsid w:val="00215F8E"/>
    <w:rsid w:val="00216D6A"/>
    <w:rsid w:val="00216FF5"/>
    <w:rsid w:val="002177DC"/>
    <w:rsid w:val="0021788F"/>
    <w:rsid w:val="00221227"/>
    <w:rsid w:val="00221734"/>
    <w:rsid w:val="002223A1"/>
    <w:rsid w:val="00223C1B"/>
    <w:rsid w:val="00223C98"/>
    <w:rsid w:val="00224392"/>
    <w:rsid w:val="00225601"/>
    <w:rsid w:val="002305FE"/>
    <w:rsid w:val="002311CB"/>
    <w:rsid w:val="0023514F"/>
    <w:rsid w:val="00235511"/>
    <w:rsid w:val="002358AF"/>
    <w:rsid w:val="00235E51"/>
    <w:rsid w:val="00236578"/>
    <w:rsid w:val="002367F7"/>
    <w:rsid w:val="00237406"/>
    <w:rsid w:val="00237F96"/>
    <w:rsid w:val="002400C5"/>
    <w:rsid w:val="00241428"/>
    <w:rsid w:val="00241ECF"/>
    <w:rsid w:val="00241FEF"/>
    <w:rsid w:val="002433DC"/>
    <w:rsid w:val="0024471E"/>
    <w:rsid w:val="00245978"/>
    <w:rsid w:val="002466E7"/>
    <w:rsid w:val="0024674F"/>
    <w:rsid w:val="002474F2"/>
    <w:rsid w:val="00250230"/>
    <w:rsid w:val="002505C1"/>
    <w:rsid w:val="00250655"/>
    <w:rsid w:val="00250A0A"/>
    <w:rsid w:val="00251DA7"/>
    <w:rsid w:val="002536BB"/>
    <w:rsid w:val="00253AD6"/>
    <w:rsid w:val="00253B32"/>
    <w:rsid w:val="00253C93"/>
    <w:rsid w:val="00253D9A"/>
    <w:rsid w:val="002555C5"/>
    <w:rsid w:val="00256770"/>
    <w:rsid w:val="00256A91"/>
    <w:rsid w:val="002576AA"/>
    <w:rsid w:val="002578BF"/>
    <w:rsid w:val="002579F2"/>
    <w:rsid w:val="00257CB4"/>
    <w:rsid w:val="00257E46"/>
    <w:rsid w:val="002611EC"/>
    <w:rsid w:val="00261D64"/>
    <w:rsid w:val="00261F02"/>
    <w:rsid w:val="00263167"/>
    <w:rsid w:val="0026478E"/>
    <w:rsid w:val="00264A38"/>
    <w:rsid w:val="00265B30"/>
    <w:rsid w:val="00267E28"/>
    <w:rsid w:val="00270D07"/>
    <w:rsid w:val="0027380A"/>
    <w:rsid w:val="002739C6"/>
    <w:rsid w:val="00273D90"/>
    <w:rsid w:val="00274309"/>
    <w:rsid w:val="00274DD7"/>
    <w:rsid w:val="00275E2A"/>
    <w:rsid w:val="0027740D"/>
    <w:rsid w:val="00280654"/>
    <w:rsid w:val="00281380"/>
    <w:rsid w:val="00281BA1"/>
    <w:rsid w:val="00281D91"/>
    <w:rsid w:val="00281FB1"/>
    <w:rsid w:val="00282392"/>
    <w:rsid w:val="00282F65"/>
    <w:rsid w:val="00283650"/>
    <w:rsid w:val="00283C48"/>
    <w:rsid w:val="0028455E"/>
    <w:rsid w:val="00284DD4"/>
    <w:rsid w:val="00285766"/>
    <w:rsid w:val="00290A86"/>
    <w:rsid w:val="002911EA"/>
    <w:rsid w:val="00291A4F"/>
    <w:rsid w:val="002926DD"/>
    <w:rsid w:val="00292C77"/>
    <w:rsid w:val="0029309D"/>
    <w:rsid w:val="002933A1"/>
    <w:rsid w:val="0029405A"/>
    <w:rsid w:val="00294A8F"/>
    <w:rsid w:val="00294EBA"/>
    <w:rsid w:val="002952CE"/>
    <w:rsid w:val="00296B34"/>
    <w:rsid w:val="00297E94"/>
    <w:rsid w:val="002A0480"/>
    <w:rsid w:val="002A124F"/>
    <w:rsid w:val="002A1368"/>
    <w:rsid w:val="002A2721"/>
    <w:rsid w:val="002A273D"/>
    <w:rsid w:val="002A2F96"/>
    <w:rsid w:val="002A46C7"/>
    <w:rsid w:val="002A5273"/>
    <w:rsid w:val="002A5A92"/>
    <w:rsid w:val="002A63A5"/>
    <w:rsid w:val="002A685E"/>
    <w:rsid w:val="002B0395"/>
    <w:rsid w:val="002B09B6"/>
    <w:rsid w:val="002B0ED8"/>
    <w:rsid w:val="002B152D"/>
    <w:rsid w:val="002B1962"/>
    <w:rsid w:val="002B2973"/>
    <w:rsid w:val="002B4100"/>
    <w:rsid w:val="002B47B2"/>
    <w:rsid w:val="002B6A06"/>
    <w:rsid w:val="002B71B9"/>
    <w:rsid w:val="002C078C"/>
    <w:rsid w:val="002C0A83"/>
    <w:rsid w:val="002C0CDF"/>
    <w:rsid w:val="002C0E8D"/>
    <w:rsid w:val="002C1E41"/>
    <w:rsid w:val="002C3861"/>
    <w:rsid w:val="002C3A76"/>
    <w:rsid w:val="002C3C07"/>
    <w:rsid w:val="002C4CB0"/>
    <w:rsid w:val="002C4E88"/>
    <w:rsid w:val="002C5068"/>
    <w:rsid w:val="002C5C06"/>
    <w:rsid w:val="002C6D2B"/>
    <w:rsid w:val="002C70FE"/>
    <w:rsid w:val="002D29F0"/>
    <w:rsid w:val="002D3575"/>
    <w:rsid w:val="002D3E58"/>
    <w:rsid w:val="002D4359"/>
    <w:rsid w:val="002D5B18"/>
    <w:rsid w:val="002D5F11"/>
    <w:rsid w:val="002D6F0C"/>
    <w:rsid w:val="002D7C79"/>
    <w:rsid w:val="002E0E1D"/>
    <w:rsid w:val="002E1BD4"/>
    <w:rsid w:val="002E1F14"/>
    <w:rsid w:val="002E2530"/>
    <w:rsid w:val="002E3B8A"/>
    <w:rsid w:val="002E3FB9"/>
    <w:rsid w:val="002E48D2"/>
    <w:rsid w:val="002E52B9"/>
    <w:rsid w:val="002E718D"/>
    <w:rsid w:val="002F27F8"/>
    <w:rsid w:val="002F2EC7"/>
    <w:rsid w:val="002F56C2"/>
    <w:rsid w:val="0030241C"/>
    <w:rsid w:val="003028E8"/>
    <w:rsid w:val="00302FE7"/>
    <w:rsid w:val="00304B99"/>
    <w:rsid w:val="00304BC5"/>
    <w:rsid w:val="003056F9"/>
    <w:rsid w:val="003064A7"/>
    <w:rsid w:val="00306B46"/>
    <w:rsid w:val="003078F8"/>
    <w:rsid w:val="003104DC"/>
    <w:rsid w:val="00310F9C"/>
    <w:rsid w:val="00311813"/>
    <w:rsid w:val="00311BDC"/>
    <w:rsid w:val="0031209F"/>
    <w:rsid w:val="00312167"/>
    <w:rsid w:val="00312B4F"/>
    <w:rsid w:val="003131BA"/>
    <w:rsid w:val="00313A8D"/>
    <w:rsid w:val="00313ABD"/>
    <w:rsid w:val="00315065"/>
    <w:rsid w:val="00315647"/>
    <w:rsid w:val="003156AF"/>
    <w:rsid w:val="00316944"/>
    <w:rsid w:val="00317273"/>
    <w:rsid w:val="00317572"/>
    <w:rsid w:val="00320D0C"/>
    <w:rsid w:val="00320D34"/>
    <w:rsid w:val="00321084"/>
    <w:rsid w:val="00321090"/>
    <w:rsid w:val="0032163A"/>
    <w:rsid w:val="003217FF"/>
    <w:rsid w:val="00321A3E"/>
    <w:rsid w:val="00321B51"/>
    <w:rsid w:val="00321BFD"/>
    <w:rsid w:val="003220E4"/>
    <w:rsid w:val="00322C7E"/>
    <w:rsid w:val="00323DD8"/>
    <w:rsid w:val="00324DAF"/>
    <w:rsid w:val="0032553C"/>
    <w:rsid w:val="00325927"/>
    <w:rsid w:val="00325C20"/>
    <w:rsid w:val="00325F41"/>
    <w:rsid w:val="00327346"/>
    <w:rsid w:val="00331052"/>
    <w:rsid w:val="00333042"/>
    <w:rsid w:val="003344D8"/>
    <w:rsid w:val="003353C6"/>
    <w:rsid w:val="0033541B"/>
    <w:rsid w:val="003358E6"/>
    <w:rsid w:val="00335BB9"/>
    <w:rsid w:val="00335C67"/>
    <w:rsid w:val="00337445"/>
    <w:rsid w:val="00337AB7"/>
    <w:rsid w:val="003417BC"/>
    <w:rsid w:val="00341ACE"/>
    <w:rsid w:val="00341D78"/>
    <w:rsid w:val="00341D80"/>
    <w:rsid w:val="003421BC"/>
    <w:rsid w:val="00343478"/>
    <w:rsid w:val="00344522"/>
    <w:rsid w:val="00344F89"/>
    <w:rsid w:val="00345A10"/>
    <w:rsid w:val="00345AE0"/>
    <w:rsid w:val="00346A96"/>
    <w:rsid w:val="00347C9A"/>
    <w:rsid w:val="00351C5E"/>
    <w:rsid w:val="00352F42"/>
    <w:rsid w:val="00353A67"/>
    <w:rsid w:val="00354587"/>
    <w:rsid w:val="00354CD2"/>
    <w:rsid w:val="00356253"/>
    <w:rsid w:val="00356C50"/>
    <w:rsid w:val="0035718A"/>
    <w:rsid w:val="00360FA7"/>
    <w:rsid w:val="003610BC"/>
    <w:rsid w:val="00364A6C"/>
    <w:rsid w:val="0036547A"/>
    <w:rsid w:val="0036634D"/>
    <w:rsid w:val="0036708F"/>
    <w:rsid w:val="003670FF"/>
    <w:rsid w:val="00367370"/>
    <w:rsid w:val="00367CF4"/>
    <w:rsid w:val="0037156D"/>
    <w:rsid w:val="00371B31"/>
    <w:rsid w:val="00372A84"/>
    <w:rsid w:val="003733CD"/>
    <w:rsid w:val="0037399E"/>
    <w:rsid w:val="00375516"/>
    <w:rsid w:val="0037645B"/>
    <w:rsid w:val="003767FF"/>
    <w:rsid w:val="00377E77"/>
    <w:rsid w:val="00380097"/>
    <w:rsid w:val="0038332B"/>
    <w:rsid w:val="00383DAA"/>
    <w:rsid w:val="00383EE2"/>
    <w:rsid w:val="00384779"/>
    <w:rsid w:val="00384D70"/>
    <w:rsid w:val="00385BEB"/>
    <w:rsid w:val="00386BAD"/>
    <w:rsid w:val="00387936"/>
    <w:rsid w:val="00390225"/>
    <w:rsid w:val="00390E40"/>
    <w:rsid w:val="00391724"/>
    <w:rsid w:val="003918FF"/>
    <w:rsid w:val="00391E2A"/>
    <w:rsid w:val="00393C50"/>
    <w:rsid w:val="003944BD"/>
    <w:rsid w:val="00395080"/>
    <w:rsid w:val="003950A1"/>
    <w:rsid w:val="0039632C"/>
    <w:rsid w:val="003971CB"/>
    <w:rsid w:val="003A00C8"/>
    <w:rsid w:val="003A0E9D"/>
    <w:rsid w:val="003A1346"/>
    <w:rsid w:val="003A13FD"/>
    <w:rsid w:val="003A145F"/>
    <w:rsid w:val="003A16A1"/>
    <w:rsid w:val="003A1817"/>
    <w:rsid w:val="003A1D52"/>
    <w:rsid w:val="003A29AF"/>
    <w:rsid w:val="003A2F23"/>
    <w:rsid w:val="003A2F9C"/>
    <w:rsid w:val="003A38BA"/>
    <w:rsid w:val="003A61E3"/>
    <w:rsid w:val="003A7B28"/>
    <w:rsid w:val="003B2F94"/>
    <w:rsid w:val="003B33D9"/>
    <w:rsid w:val="003B48AF"/>
    <w:rsid w:val="003B5669"/>
    <w:rsid w:val="003B6344"/>
    <w:rsid w:val="003B70BE"/>
    <w:rsid w:val="003B744E"/>
    <w:rsid w:val="003C0190"/>
    <w:rsid w:val="003C0960"/>
    <w:rsid w:val="003C1D0A"/>
    <w:rsid w:val="003C24D4"/>
    <w:rsid w:val="003C39DC"/>
    <w:rsid w:val="003C3BF4"/>
    <w:rsid w:val="003C41FB"/>
    <w:rsid w:val="003C42CB"/>
    <w:rsid w:val="003C46CB"/>
    <w:rsid w:val="003C646D"/>
    <w:rsid w:val="003C66BF"/>
    <w:rsid w:val="003C6BCE"/>
    <w:rsid w:val="003C6D1B"/>
    <w:rsid w:val="003D0067"/>
    <w:rsid w:val="003D13C7"/>
    <w:rsid w:val="003D16D5"/>
    <w:rsid w:val="003D16E2"/>
    <w:rsid w:val="003D2410"/>
    <w:rsid w:val="003D243C"/>
    <w:rsid w:val="003D42EC"/>
    <w:rsid w:val="003D4471"/>
    <w:rsid w:val="003D4E00"/>
    <w:rsid w:val="003D51B5"/>
    <w:rsid w:val="003D51B6"/>
    <w:rsid w:val="003D598D"/>
    <w:rsid w:val="003D5AC3"/>
    <w:rsid w:val="003D5D63"/>
    <w:rsid w:val="003D6147"/>
    <w:rsid w:val="003D6B93"/>
    <w:rsid w:val="003D6C12"/>
    <w:rsid w:val="003E1606"/>
    <w:rsid w:val="003E175B"/>
    <w:rsid w:val="003E1A3D"/>
    <w:rsid w:val="003E2108"/>
    <w:rsid w:val="003E243C"/>
    <w:rsid w:val="003E2887"/>
    <w:rsid w:val="003E2D8A"/>
    <w:rsid w:val="003E3092"/>
    <w:rsid w:val="003E30AB"/>
    <w:rsid w:val="003E3521"/>
    <w:rsid w:val="003E353E"/>
    <w:rsid w:val="003E363F"/>
    <w:rsid w:val="003E3932"/>
    <w:rsid w:val="003E403A"/>
    <w:rsid w:val="003E4B86"/>
    <w:rsid w:val="003E5794"/>
    <w:rsid w:val="003E5B52"/>
    <w:rsid w:val="003E6079"/>
    <w:rsid w:val="003E759F"/>
    <w:rsid w:val="003E7ACA"/>
    <w:rsid w:val="003E7C5B"/>
    <w:rsid w:val="003F0144"/>
    <w:rsid w:val="003F1E5F"/>
    <w:rsid w:val="003F2C2E"/>
    <w:rsid w:val="003F2C7F"/>
    <w:rsid w:val="003F42F5"/>
    <w:rsid w:val="003F59BD"/>
    <w:rsid w:val="003F62EC"/>
    <w:rsid w:val="003F7477"/>
    <w:rsid w:val="0040046C"/>
    <w:rsid w:val="00400753"/>
    <w:rsid w:val="0040125A"/>
    <w:rsid w:val="00401E9B"/>
    <w:rsid w:val="00402FEC"/>
    <w:rsid w:val="004059DD"/>
    <w:rsid w:val="00405A52"/>
    <w:rsid w:val="0040623E"/>
    <w:rsid w:val="004062A4"/>
    <w:rsid w:val="00407443"/>
    <w:rsid w:val="004102BF"/>
    <w:rsid w:val="00411D9F"/>
    <w:rsid w:val="004123F1"/>
    <w:rsid w:val="004133EF"/>
    <w:rsid w:val="00414FB4"/>
    <w:rsid w:val="00417DAD"/>
    <w:rsid w:val="004205FE"/>
    <w:rsid w:val="004208BB"/>
    <w:rsid w:val="0042099D"/>
    <w:rsid w:val="00421593"/>
    <w:rsid w:val="00421642"/>
    <w:rsid w:val="00421855"/>
    <w:rsid w:val="00421C16"/>
    <w:rsid w:val="004220FE"/>
    <w:rsid w:val="004226E3"/>
    <w:rsid w:val="004238CC"/>
    <w:rsid w:val="004240FB"/>
    <w:rsid w:val="00424DEE"/>
    <w:rsid w:val="0042630F"/>
    <w:rsid w:val="00426705"/>
    <w:rsid w:val="0042685B"/>
    <w:rsid w:val="00426F75"/>
    <w:rsid w:val="004307EA"/>
    <w:rsid w:val="00431C30"/>
    <w:rsid w:val="00433086"/>
    <w:rsid w:val="00433C38"/>
    <w:rsid w:val="00433DD9"/>
    <w:rsid w:val="00434570"/>
    <w:rsid w:val="0043474B"/>
    <w:rsid w:val="00434B12"/>
    <w:rsid w:val="00434E40"/>
    <w:rsid w:val="00435507"/>
    <w:rsid w:val="00435E87"/>
    <w:rsid w:val="0043618A"/>
    <w:rsid w:val="00436EFC"/>
    <w:rsid w:val="00441651"/>
    <w:rsid w:val="0044238F"/>
    <w:rsid w:val="00442548"/>
    <w:rsid w:val="00444D6F"/>
    <w:rsid w:val="00444F91"/>
    <w:rsid w:val="004451D3"/>
    <w:rsid w:val="00445B42"/>
    <w:rsid w:val="00445F9E"/>
    <w:rsid w:val="00450004"/>
    <w:rsid w:val="0045020B"/>
    <w:rsid w:val="004505A6"/>
    <w:rsid w:val="0045091E"/>
    <w:rsid w:val="00450FBD"/>
    <w:rsid w:val="0045151D"/>
    <w:rsid w:val="00451B7B"/>
    <w:rsid w:val="00452E74"/>
    <w:rsid w:val="0045351B"/>
    <w:rsid w:val="00453540"/>
    <w:rsid w:val="00453C2D"/>
    <w:rsid w:val="00455096"/>
    <w:rsid w:val="004551A0"/>
    <w:rsid w:val="0045556D"/>
    <w:rsid w:val="00455EAC"/>
    <w:rsid w:val="00456DEC"/>
    <w:rsid w:val="004574DD"/>
    <w:rsid w:val="004575AC"/>
    <w:rsid w:val="00460C3A"/>
    <w:rsid w:val="00462A59"/>
    <w:rsid w:val="004644F9"/>
    <w:rsid w:val="004645DE"/>
    <w:rsid w:val="00466AD3"/>
    <w:rsid w:val="0046705F"/>
    <w:rsid w:val="004673AC"/>
    <w:rsid w:val="00467B55"/>
    <w:rsid w:val="00470471"/>
    <w:rsid w:val="00470A3F"/>
    <w:rsid w:val="00472827"/>
    <w:rsid w:val="0047399E"/>
    <w:rsid w:val="00474CE0"/>
    <w:rsid w:val="0047507E"/>
    <w:rsid w:val="00475AFE"/>
    <w:rsid w:val="0047657F"/>
    <w:rsid w:val="00476E73"/>
    <w:rsid w:val="00481E67"/>
    <w:rsid w:val="0048569D"/>
    <w:rsid w:val="00485B09"/>
    <w:rsid w:val="004864EF"/>
    <w:rsid w:val="0048681B"/>
    <w:rsid w:val="00486A36"/>
    <w:rsid w:val="004903AC"/>
    <w:rsid w:val="0049125A"/>
    <w:rsid w:val="00491379"/>
    <w:rsid w:val="00492D0C"/>
    <w:rsid w:val="00492FD5"/>
    <w:rsid w:val="0049464D"/>
    <w:rsid w:val="0049497A"/>
    <w:rsid w:val="0049623C"/>
    <w:rsid w:val="004969D2"/>
    <w:rsid w:val="00496B05"/>
    <w:rsid w:val="004971BB"/>
    <w:rsid w:val="004973BA"/>
    <w:rsid w:val="00497702"/>
    <w:rsid w:val="004A0065"/>
    <w:rsid w:val="004A087C"/>
    <w:rsid w:val="004A0E34"/>
    <w:rsid w:val="004A1382"/>
    <w:rsid w:val="004A1C62"/>
    <w:rsid w:val="004A20EB"/>
    <w:rsid w:val="004A2829"/>
    <w:rsid w:val="004A3868"/>
    <w:rsid w:val="004A4F1C"/>
    <w:rsid w:val="004A525E"/>
    <w:rsid w:val="004A5CEC"/>
    <w:rsid w:val="004A64D3"/>
    <w:rsid w:val="004B03B7"/>
    <w:rsid w:val="004B055C"/>
    <w:rsid w:val="004B10DF"/>
    <w:rsid w:val="004B2A5A"/>
    <w:rsid w:val="004B2BD7"/>
    <w:rsid w:val="004B34DE"/>
    <w:rsid w:val="004B35E3"/>
    <w:rsid w:val="004B4653"/>
    <w:rsid w:val="004B4A96"/>
    <w:rsid w:val="004B527C"/>
    <w:rsid w:val="004B5507"/>
    <w:rsid w:val="004B565C"/>
    <w:rsid w:val="004B5C6B"/>
    <w:rsid w:val="004B71D4"/>
    <w:rsid w:val="004C0FA8"/>
    <w:rsid w:val="004C10EE"/>
    <w:rsid w:val="004C1305"/>
    <w:rsid w:val="004C1325"/>
    <w:rsid w:val="004C1507"/>
    <w:rsid w:val="004C185F"/>
    <w:rsid w:val="004C1863"/>
    <w:rsid w:val="004C1F79"/>
    <w:rsid w:val="004C36D6"/>
    <w:rsid w:val="004C3C6C"/>
    <w:rsid w:val="004C3D1E"/>
    <w:rsid w:val="004C480F"/>
    <w:rsid w:val="004C5158"/>
    <w:rsid w:val="004C6358"/>
    <w:rsid w:val="004C6680"/>
    <w:rsid w:val="004C6D21"/>
    <w:rsid w:val="004C6FC0"/>
    <w:rsid w:val="004D034B"/>
    <w:rsid w:val="004D2521"/>
    <w:rsid w:val="004D3DF8"/>
    <w:rsid w:val="004D517D"/>
    <w:rsid w:val="004D5447"/>
    <w:rsid w:val="004D55DF"/>
    <w:rsid w:val="004D6689"/>
    <w:rsid w:val="004D6E6F"/>
    <w:rsid w:val="004D7293"/>
    <w:rsid w:val="004D7B82"/>
    <w:rsid w:val="004E01AE"/>
    <w:rsid w:val="004E2098"/>
    <w:rsid w:val="004E214B"/>
    <w:rsid w:val="004E37E5"/>
    <w:rsid w:val="004E4072"/>
    <w:rsid w:val="004E4242"/>
    <w:rsid w:val="004E4380"/>
    <w:rsid w:val="004E4941"/>
    <w:rsid w:val="004E5D6F"/>
    <w:rsid w:val="004E61DE"/>
    <w:rsid w:val="004E7100"/>
    <w:rsid w:val="004E79E8"/>
    <w:rsid w:val="004E7E81"/>
    <w:rsid w:val="004F03ED"/>
    <w:rsid w:val="004F1047"/>
    <w:rsid w:val="004F1081"/>
    <w:rsid w:val="004F1E50"/>
    <w:rsid w:val="004F29FB"/>
    <w:rsid w:val="004F362B"/>
    <w:rsid w:val="004F4AD9"/>
    <w:rsid w:val="004F4E1A"/>
    <w:rsid w:val="004F4E90"/>
    <w:rsid w:val="004F4F66"/>
    <w:rsid w:val="004F50A1"/>
    <w:rsid w:val="004F587B"/>
    <w:rsid w:val="004F770A"/>
    <w:rsid w:val="005013DA"/>
    <w:rsid w:val="00501A76"/>
    <w:rsid w:val="00501D6A"/>
    <w:rsid w:val="00502E46"/>
    <w:rsid w:val="00502FBB"/>
    <w:rsid w:val="00504B10"/>
    <w:rsid w:val="00504B69"/>
    <w:rsid w:val="00505709"/>
    <w:rsid w:val="005076DA"/>
    <w:rsid w:val="005103F3"/>
    <w:rsid w:val="00510F7D"/>
    <w:rsid w:val="005135B6"/>
    <w:rsid w:val="00514969"/>
    <w:rsid w:val="00514B6A"/>
    <w:rsid w:val="005154AC"/>
    <w:rsid w:val="00515656"/>
    <w:rsid w:val="00515E87"/>
    <w:rsid w:val="00516105"/>
    <w:rsid w:val="00516E47"/>
    <w:rsid w:val="00517DFB"/>
    <w:rsid w:val="00522597"/>
    <w:rsid w:val="00523F73"/>
    <w:rsid w:val="0052405D"/>
    <w:rsid w:val="005251BB"/>
    <w:rsid w:val="00525DA6"/>
    <w:rsid w:val="0052673C"/>
    <w:rsid w:val="00526A39"/>
    <w:rsid w:val="00526D33"/>
    <w:rsid w:val="00526EE2"/>
    <w:rsid w:val="00527AFF"/>
    <w:rsid w:val="005315C4"/>
    <w:rsid w:val="00532178"/>
    <w:rsid w:val="00532DD0"/>
    <w:rsid w:val="00532E28"/>
    <w:rsid w:val="005341F3"/>
    <w:rsid w:val="00534665"/>
    <w:rsid w:val="00534BC9"/>
    <w:rsid w:val="00535A59"/>
    <w:rsid w:val="00536D87"/>
    <w:rsid w:val="00537216"/>
    <w:rsid w:val="0053730B"/>
    <w:rsid w:val="00540040"/>
    <w:rsid w:val="00540557"/>
    <w:rsid w:val="00540558"/>
    <w:rsid w:val="005410C9"/>
    <w:rsid w:val="0054165F"/>
    <w:rsid w:val="00542BD9"/>
    <w:rsid w:val="00542FE6"/>
    <w:rsid w:val="00544002"/>
    <w:rsid w:val="0054496C"/>
    <w:rsid w:val="005457DC"/>
    <w:rsid w:val="00545CF5"/>
    <w:rsid w:val="00546376"/>
    <w:rsid w:val="0054781E"/>
    <w:rsid w:val="00550C3C"/>
    <w:rsid w:val="00552481"/>
    <w:rsid w:val="00553B30"/>
    <w:rsid w:val="00554A7B"/>
    <w:rsid w:val="00554C1E"/>
    <w:rsid w:val="00554ECF"/>
    <w:rsid w:val="0055518D"/>
    <w:rsid w:val="00556CC7"/>
    <w:rsid w:val="00556D28"/>
    <w:rsid w:val="00556D88"/>
    <w:rsid w:val="005575F0"/>
    <w:rsid w:val="00557AAD"/>
    <w:rsid w:val="005614B4"/>
    <w:rsid w:val="00561CD6"/>
    <w:rsid w:val="00563A65"/>
    <w:rsid w:val="00563C4E"/>
    <w:rsid w:val="00564619"/>
    <w:rsid w:val="00567D88"/>
    <w:rsid w:val="00570746"/>
    <w:rsid w:val="00571325"/>
    <w:rsid w:val="0057483E"/>
    <w:rsid w:val="005749CE"/>
    <w:rsid w:val="005750BC"/>
    <w:rsid w:val="0057608B"/>
    <w:rsid w:val="0057699A"/>
    <w:rsid w:val="00576F34"/>
    <w:rsid w:val="005777F8"/>
    <w:rsid w:val="00577CEC"/>
    <w:rsid w:val="00580859"/>
    <w:rsid w:val="00580C5B"/>
    <w:rsid w:val="00581797"/>
    <w:rsid w:val="00582A81"/>
    <w:rsid w:val="00585506"/>
    <w:rsid w:val="0058658B"/>
    <w:rsid w:val="005903D4"/>
    <w:rsid w:val="0059080A"/>
    <w:rsid w:val="00591E92"/>
    <w:rsid w:val="005920F1"/>
    <w:rsid w:val="0059349C"/>
    <w:rsid w:val="00593CF1"/>
    <w:rsid w:val="005958D3"/>
    <w:rsid w:val="00595E85"/>
    <w:rsid w:val="005968BB"/>
    <w:rsid w:val="00596FF7"/>
    <w:rsid w:val="005970DD"/>
    <w:rsid w:val="005A0BDA"/>
    <w:rsid w:val="005A1E4F"/>
    <w:rsid w:val="005A1E63"/>
    <w:rsid w:val="005A239B"/>
    <w:rsid w:val="005A39C5"/>
    <w:rsid w:val="005A424E"/>
    <w:rsid w:val="005A42DF"/>
    <w:rsid w:val="005A49E4"/>
    <w:rsid w:val="005A5CF4"/>
    <w:rsid w:val="005A5E6F"/>
    <w:rsid w:val="005A5FAC"/>
    <w:rsid w:val="005A62D6"/>
    <w:rsid w:val="005A659C"/>
    <w:rsid w:val="005A6782"/>
    <w:rsid w:val="005A6A2E"/>
    <w:rsid w:val="005A6D98"/>
    <w:rsid w:val="005A6E74"/>
    <w:rsid w:val="005A71C5"/>
    <w:rsid w:val="005A7649"/>
    <w:rsid w:val="005A7DA8"/>
    <w:rsid w:val="005B0125"/>
    <w:rsid w:val="005B04E1"/>
    <w:rsid w:val="005B08B9"/>
    <w:rsid w:val="005B140F"/>
    <w:rsid w:val="005B17A0"/>
    <w:rsid w:val="005B185C"/>
    <w:rsid w:val="005B2965"/>
    <w:rsid w:val="005B361C"/>
    <w:rsid w:val="005B3CB9"/>
    <w:rsid w:val="005B3D4E"/>
    <w:rsid w:val="005B4150"/>
    <w:rsid w:val="005B5A6E"/>
    <w:rsid w:val="005B60AE"/>
    <w:rsid w:val="005B66AC"/>
    <w:rsid w:val="005B6E6B"/>
    <w:rsid w:val="005B79F5"/>
    <w:rsid w:val="005B7C8B"/>
    <w:rsid w:val="005C2538"/>
    <w:rsid w:val="005C2C20"/>
    <w:rsid w:val="005C3AB9"/>
    <w:rsid w:val="005C4431"/>
    <w:rsid w:val="005C4EE5"/>
    <w:rsid w:val="005C6056"/>
    <w:rsid w:val="005C7A48"/>
    <w:rsid w:val="005D0843"/>
    <w:rsid w:val="005D0AD8"/>
    <w:rsid w:val="005D0ADF"/>
    <w:rsid w:val="005D0C74"/>
    <w:rsid w:val="005D0ED7"/>
    <w:rsid w:val="005D1640"/>
    <w:rsid w:val="005D254D"/>
    <w:rsid w:val="005D291D"/>
    <w:rsid w:val="005D2C38"/>
    <w:rsid w:val="005D347C"/>
    <w:rsid w:val="005D38B6"/>
    <w:rsid w:val="005D3DE4"/>
    <w:rsid w:val="005D4B53"/>
    <w:rsid w:val="005D54FD"/>
    <w:rsid w:val="005D5816"/>
    <w:rsid w:val="005E112E"/>
    <w:rsid w:val="005E1700"/>
    <w:rsid w:val="005E3078"/>
    <w:rsid w:val="005E432B"/>
    <w:rsid w:val="005E6174"/>
    <w:rsid w:val="005F2527"/>
    <w:rsid w:val="005F362E"/>
    <w:rsid w:val="005F41D2"/>
    <w:rsid w:val="005F58EF"/>
    <w:rsid w:val="005F6072"/>
    <w:rsid w:val="005F667E"/>
    <w:rsid w:val="005F702F"/>
    <w:rsid w:val="005F76F9"/>
    <w:rsid w:val="0060086F"/>
    <w:rsid w:val="00600A10"/>
    <w:rsid w:val="00604EDE"/>
    <w:rsid w:val="006059A9"/>
    <w:rsid w:val="00605F31"/>
    <w:rsid w:val="00605F77"/>
    <w:rsid w:val="00607561"/>
    <w:rsid w:val="0061230F"/>
    <w:rsid w:val="006129EB"/>
    <w:rsid w:val="0061350A"/>
    <w:rsid w:val="006163D2"/>
    <w:rsid w:val="00620B48"/>
    <w:rsid w:val="00620B4F"/>
    <w:rsid w:val="00620DCC"/>
    <w:rsid w:val="00623633"/>
    <w:rsid w:val="006237AA"/>
    <w:rsid w:val="00623EB6"/>
    <w:rsid w:val="00624933"/>
    <w:rsid w:val="00626372"/>
    <w:rsid w:val="0062698A"/>
    <w:rsid w:val="00626FE6"/>
    <w:rsid w:val="00627933"/>
    <w:rsid w:val="00631474"/>
    <w:rsid w:val="0063191F"/>
    <w:rsid w:val="00631C39"/>
    <w:rsid w:val="00632A20"/>
    <w:rsid w:val="006335E0"/>
    <w:rsid w:val="006351FB"/>
    <w:rsid w:val="006366C8"/>
    <w:rsid w:val="00637542"/>
    <w:rsid w:val="0063777A"/>
    <w:rsid w:val="006410B4"/>
    <w:rsid w:val="00642201"/>
    <w:rsid w:val="006429C7"/>
    <w:rsid w:val="00643E95"/>
    <w:rsid w:val="00644229"/>
    <w:rsid w:val="006462CA"/>
    <w:rsid w:val="00646DC1"/>
    <w:rsid w:val="0064737D"/>
    <w:rsid w:val="006478B1"/>
    <w:rsid w:val="00650755"/>
    <w:rsid w:val="00650A38"/>
    <w:rsid w:val="0065218F"/>
    <w:rsid w:val="00653109"/>
    <w:rsid w:val="006540A0"/>
    <w:rsid w:val="0065474E"/>
    <w:rsid w:val="0065494E"/>
    <w:rsid w:val="00655A0F"/>
    <w:rsid w:val="0065673D"/>
    <w:rsid w:val="00656E0E"/>
    <w:rsid w:val="006578BF"/>
    <w:rsid w:val="00660AE3"/>
    <w:rsid w:val="00662084"/>
    <w:rsid w:val="0066242B"/>
    <w:rsid w:val="006626E0"/>
    <w:rsid w:val="0066283D"/>
    <w:rsid w:val="00663735"/>
    <w:rsid w:val="00663A9F"/>
    <w:rsid w:val="006650B8"/>
    <w:rsid w:val="00665471"/>
    <w:rsid w:val="006654F9"/>
    <w:rsid w:val="00667119"/>
    <w:rsid w:val="00667712"/>
    <w:rsid w:val="00667F87"/>
    <w:rsid w:val="0067121C"/>
    <w:rsid w:val="00671280"/>
    <w:rsid w:val="00671418"/>
    <w:rsid w:val="00672509"/>
    <w:rsid w:val="006731C1"/>
    <w:rsid w:val="00674670"/>
    <w:rsid w:val="00674A1D"/>
    <w:rsid w:val="00674D40"/>
    <w:rsid w:val="00675010"/>
    <w:rsid w:val="006819FE"/>
    <w:rsid w:val="00681FBA"/>
    <w:rsid w:val="006826D3"/>
    <w:rsid w:val="006826ED"/>
    <w:rsid w:val="00684077"/>
    <w:rsid w:val="00684900"/>
    <w:rsid w:val="00685384"/>
    <w:rsid w:val="00685B63"/>
    <w:rsid w:val="00686440"/>
    <w:rsid w:val="00686968"/>
    <w:rsid w:val="00686EDF"/>
    <w:rsid w:val="00687657"/>
    <w:rsid w:val="0069037D"/>
    <w:rsid w:val="00690FC2"/>
    <w:rsid w:val="006912E7"/>
    <w:rsid w:val="00692B73"/>
    <w:rsid w:val="00693F6D"/>
    <w:rsid w:val="00694BBA"/>
    <w:rsid w:val="006954BF"/>
    <w:rsid w:val="00695B38"/>
    <w:rsid w:val="006969B1"/>
    <w:rsid w:val="00696D82"/>
    <w:rsid w:val="00697480"/>
    <w:rsid w:val="006A0179"/>
    <w:rsid w:val="006A035B"/>
    <w:rsid w:val="006A2B3B"/>
    <w:rsid w:val="006A300F"/>
    <w:rsid w:val="006A499D"/>
    <w:rsid w:val="006A5F2C"/>
    <w:rsid w:val="006B014A"/>
    <w:rsid w:val="006B135A"/>
    <w:rsid w:val="006B16C4"/>
    <w:rsid w:val="006B202E"/>
    <w:rsid w:val="006B2A1E"/>
    <w:rsid w:val="006B32E8"/>
    <w:rsid w:val="006B4657"/>
    <w:rsid w:val="006B4A9C"/>
    <w:rsid w:val="006B5635"/>
    <w:rsid w:val="006B79E2"/>
    <w:rsid w:val="006C06F7"/>
    <w:rsid w:val="006C11B2"/>
    <w:rsid w:val="006C142D"/>
    <w:rsid w:val="006C1CAE"/>
    <w:rsid w:val="006C35C7"/>
    <w:rsid w:val="006C36AC"/>
    <w:rsid w:val="006C3936"/>
    <w:rsid w:val="006C5122"/>
    <w:rsid w:val="006C5448"/>
    <w:rsid w:val="006C5C5E"/>
    <w:rsid w:val="006C647B"/>
    <w:rsid w:val="006D0552"/>
    <w:rsid w:val="006D0935"/>
    <w:rsid w:val="006D0D0F"/>
    <w:rsid w:val="006D24BF"/>
    <w:rsid w:val="006D3A61"/>
    <w:rsid w:val="006D3DC6"/>
    <w:rsid w:val="006D54A0"/>
    <w:rsid w:val="006D7192"/>
    <w:rsid w:val="006D7DC6"/>
    <w:rsid w:val="006E00B2"/>
    <w:rsid w:val="006E0272"/>
    <w:rsid w:val="006E196D"/>
    <w:rsid w:val="006E2140"/>
    <w:rsid w:val="006E240C"/>
    <w:rsid w:val="006E2842"/>
    <w:rsid w:val="006E2C73"/>
    <w:rsid w:val="006E2E12"/>
    <w:rsid w:val="006E3BFF"/>
    <w:rsid w:val="006E3C19"/>
    <w:rsid w:val="006E3DAC"/>
    <w:rsid w:val="006E40C7"/>
    <w:rsid w:val="006E41F7"/>
    <w:rsid w:val="006E4AD3"/>
    <w:rsid w:val="006E54EE"/>
    <w:rsid w:val="006E59B4"/>
    <w:rsid w:val="006E5CF6"/>
    <w:rsid w:val="006E68ED"/>
    <w:rsid w:val="006E6ED0"/>
    <w:rsid w:val="006E7188"/>
    <w:rsid w:val="006E72F0"/>
    <w:rsid w:val="006E7DFD"/>
    <w:rsid w:val="006F0AB5"/>
    <w:rsid w:val="006F0F76"/>
    <w:rsid w:val="006F4BF4"/>
    <w:rsid w:val="006F4C8F"/>
    <w:rsid w:val="006F6277"/>
    <w:rsid w:val="006F73BE"/>
    <w:rsid w:val="0070021C"/>
    <w:rsid w:val="00701205"/>
    <w:rsid w:val="0070127F"/>
    <w:rsid w:val="00701F74"/>
    <w:rsid w:val="00702060"/>
    <w:rsid w:val="00702320"/>
    <w:rsid w:val="00702558"/>
    <w:rsid w:val="0070293E"/>
    <w:rsid w:val="00702D9D"/>
    <w:rsid w:val="007057CB"/>
    <w:rsid w:val="00705E91"/>
    <w:rsid w:val="007066C1"/>
    <w:rsid w:val="00706B07"/>
    <w:rsid w:val="007074BE"/>
    <w:rsid w:val="00710560"/>
    <w:rsid w:val="00711A4C"/>
    <w:rsid w:val="00711B50"/>
    <w:rsid w:val="00711B5D"/>
    <w:rsid w:val="00712648"/>
    <w:rsid w:val="00714713"/>
    <w:rsid w:val="0071540B"/>
    <w:rsid w:val="00716548"/>
    <w:rsid w:val="00716D00"/>
    <w:rsid w:val="0072011A"/>
    <w:rsid w:val="00720E64"/>
    <w:rsid w:val="007218EA"/>
    <w:rsid w:val="007219E1"/>
    <w:rsid w:val="00723D38"/>
    <w:rsid w:val="00724100"/>
    <w:rsid w:val="00724EA8"/>
    <w:rsid w:val="0072631F"/>
    <w:rsid w:val="00727099"/>
    <w:rsid w:val="00727F05"/>
    <w:rsid w:val="007312F1"/>
    <w:rsid w:val="007314EA"/>
    <w:rsid w:val="007319E3"/>
    <w:rsid w:val="00731AB8"/>
    <w:rsid w:val="007334C4"/>
    <w:rsid w:val="00734468"/>
    <w:rsid w:val="00734F20"/>
    <w:rsid w:val="007403A2"/>
    <w:rsid w:val="00741208"/>
    <w:rsid w:val="0074310F"/>
    <w:rsid w:val="00743B99"/>
    <w:rsid w:val="00745051"/>
    <w:rsid w:val="00746FD1"/>
    <w:rsid w:val="00750385"/>
    <w:rsid w:val="00750E4F"/>
    <w:rsid w:val="00752472"/>
    <w:rsid w:val="00754BEC"/>
    <w:rsid w:val="00754EF5"/>
    <w:rsid w:val="0075641F"/>
    <w:rsid w:val="007574D1"/>
    <w:rsid w:val="00760D76"/>
    <w:rsid w:val="007625E7"/>
    <w:rsid w:val="00762F90"/>
    <w:rsid w:val="00763432"/>
    <w:rsid w:val="00764E5B"/>
    <w:rsid w:val="00765EED"/>
    <w:rsid w:val="00770BC3"/>
    <w:rsid w:val="00770FFE"/>
    <w:rsid w:val="00772999"/>
    <w:rsid w:val="00772CFC"/>
    <w:rsid w:val="00773CDD"/>
    <w:rsid w:val="00774D91"/>
    <w:rsid w:val="007769A1"/>
    <w:rsid w:val="0077797C"/>
    <w:rsid w:val="00780BBF"/>
    <w:rsid w:val="0078168D"/>
    <w:rsid w:val="0078188F"/>
    <w:rsid w:val="00782CF0"/>
    <w:rsid w:val="00783311"/>
    <w:rsid w:val="007846BC"/>
    <w:rsid w:val="007848E0"/>
    <w:rsid w:val="007849EC"/>
    <w:rsid w:val="00785733"/>
    <w:rsid w:val="0078579D"/>
    <w:rsid w:val="00785818"/>
    <w:rsid w:val="007867A6"/>
    <w:rsid w:val="00786A13"/>
    <w:rsid w:val="00787092"/>
    <w:rsid w:val="00790168"/>
    <w:rsid w:val="00790AF1"/>
    <w:rsid w:val="00790F50"/>
    <w:rsid w:val="00791750"/>
    <w:rsid w:val="00791DE5"/>
    <w:rsid w:val="00792E89"/>
    <w:rsid w:val="00793F61"/>
    <w:rsid w:val="00793FCE"/>
    <w:rsid w:val="0079421D"/>
    <w:rsid w:val="007949C1"/>
    <w:rsid w:val="00794C71"/>
    <w:rsid w:val="00795D5A"/>
    <w:rsid w:val="007967E9"/>
    <w:rsid w:val="007970B9"/>
    <w:rsid w:val="007A0FD8"/>
    <w:rsid w:val="007A12B4"/>
    <w:rsid w:val="007A142F"/>
    <w:rsid w:val="007A1E3B"/>
    <w:rsid w:val="007A2267"/>
    <w:rsid w:val="007A2613"/>
    <w:rsid w:val="007A28FB"/>
    <w:rsid w:val="007A2F63"/>
    <w:rsid w:val="007A3201"/>
    <w:rsid w:val="007A423D"/>
    <w:rsid w:val="007A510C"/>
    <w:rsid w:val="007A516F"/>
    <w:rsid w:val="007B03C9"/>
    <w:rsid w:val="007B0752"/>
    <w:rsid w:val="007B0DF8"/>
    <w:rsid w:val="007B1375"/>
    <w:rsid w:val="007B1C83"/>
    <w:rsid w:val="007B1D70"/>
    <w:rsid w:val="007B2951"/>
    <w:rsid w:val="007B2D71"/>
    <w:rsid w:val="007B4203"/>
    <w:rsid w:val="007B5197"/>
    <w:rsid w:val="007B5BEB"/>
    <w:rsid w:val="007B6B9C"/>
    <w:rsid w:val="007B6E89"/>
    <w:rsid w:val="007B77CF"/>
    <w:rsid w:val="007C1BAB"/>
    <w:rsid w:val="007C2C5D"/>
    <w:rsid w:val="007C3F1F"/>
    <w:rsid w:val="007C500D"/>
    <w:rsid w:val="007C59DA"/>
    <w:rsid w:val="007C5BFE"/>
    <w:rsid w:val="007C5EC6"/>
    <w:rsid w:val="007C75E0"/>
    <w:rsid w:val="007D0E25"/>
    <w:rsid w:val="007D1154"/>
    <w:rsid w:val="007D1A8A"/>
    <w:rsid w:val="007D2B96"/>
    <w:rsid w:val="007D3B04"/>
    <w:rsid w:val="007D4521"/>
    <w:rsid w:val="007D49EF"/>
    <w:rsid w:val="007D68D9"/>
    <w:rsid w:val="007D7056"/>
    <w:rsid w:val="007E08C3"/>
    <w:rsid w:val="007E105C"/>
    <w:rsid w:val="007E206D"/>
    <w:rsid w:val="007E2E8C"/>
    <w:rsid w:val="007E38E2"/>
    <w:rsid w:val="007E4E0E"/>
    <w:rsid w:val="007E5301"/>
    <w:rsid w:val="007E55FA"/>
    <w:rsid w:val="007E58CB"/>
    <w:rsid w:val="007E63CF"/>
    <w:rsid w:val="007E6B98"/>
    <w:rsid w:val="007E7860"/>
    <w:rsid w:val="007E788C"/>
    <w:rsid w:val="007E7A87"/>
    <w:rsid w:val="007F01B9"/>
    <w:rsid w:val="007F0B66"/>
    <w:rsid w:val="007F0CF6"/>
    <w:rsid w:val="007F1141"/>
    <w:rsid w:val="007F1592"/>
    <w:rsid w:val="007F2403"/>
    <w:rsid w:val="007F3E57"/>
    <w:rsid w:val="007F5552"/>
    <w:rsid w:val="007F5A27"/>
    <w:rsid w:val="007F7C22"/>
    <w:rsid w:val="00800174"/>
    <w:rsid w:val="008002C1"/>
    <w:rsid w:val="0080089D"/>
    <w:rsid w:val="00800963"/>
    <w:rsid w:val="00801049"/>
    <w:rsid w:val="00803EE4"/>
    <w:rsid w:val="00804796"/>
    <w:rsid w:val="008057D8"/>
    <w:rsid w:val="00805A9D"/>
    <w:rsid w:val="008067CB"/>
    <w:rsid w:val="008067E7"/>
    <w:rsid w:val="008070FD"/>
    <w:rsid w:val="0080783D"/>
    <w:rsid w:val="00807DD2"/>
    <w:rsid w:val="00807E11"/>
    <w:rsid w:val="0081194C"/>
    <w:rsid w:val="00813AA8"/>
    <w:rsid w:val="008146B2"/>
    <w:rsid w:val="00814904"/>
    <w:rsid w:val="00815667"/>
    <w:rsid w:val="008158DC"/>
    <w:rsid w:val="008160A6"/>
    <w:rsid w:val="008166CD"/>
    <w:rsid w:val="00817F20"/>
    <w:rsid w:val="00820EDB"/>
    <w:rsid w:val="00823506"/>
    <w:rsid w:val="00824BF7"/>
    <w:rsid w:val="00830E11"/>
    <w:rsid w:val="008314CD"/>
    <w:rsid w:val="00833A79"/>
    <w:rsid w:val="00833EAA"/>
    <w:rsid w:val="00833F5E"/>
    <w:rsid w:val="00835A79"/>
    <w:rsid w:val="0083637F"/>
    <w:rsid w:val="008367B2"/>
    <w:rsid w:val="00837970"/>
    <w:rsid w:val="00840324"/>
    <w:rsid w:val="0084034E"/>
    <w:rsid w:val="00840B40"/>
    <w:rsid w:val="00840DC5"/>
    <w:rsid w:val="00840E5A"/>
    <w:rsid w:val="0084181B"/>
    <w:rsid w:val="00841EE8"/>
    <w:rsid w:val="00841FB7"/>
    <w:rsid w:val="008424C1"/>
    <w:rsid w:val="008426D6"/>
    <w:rsid w:val="00843076"/>
    <w:rsid w:val="00843E9F"/>
    <w:rsid w:val="00844424"/>
    <w:rsid w:val="00844527"/>
    <w:rsid w:val="00844576"/>
    <w:rsid w:val="00844697"/>
    <w:rsid w:val="0084473C"/>
    <w:rsid w:val="00845285"/>
    <w:rsid w:val="008453D3"/>
    <w:rsid w:val="00845891"/>
    <w:rsid w:val="0084595F"/>
    <w:rsid w:val="00845D55"/>
    <w:rsid w:val="008502C7"/>
    <w:rsid w:val="008506AB"/>
    <w:rsid w:val="0085172B"/>
    <w:rsid w:val="00852C4B"/>
    <w:rsid w:val="008534E7"/>
    <w:rsid w:val="0085417C"/>
    <w:rsid w:val="00855B23"/>
    <w:rsid w:val="00855DA3"/>
    <w:rsid w:val="00855F2D"/>
    <w:rsid w:val="0085640B"/>
    <w:rsid w:val="00857A28"/>
    <w:rsid w:val="00857FB6"/>
    <w:rsid w:val="00860F53"/>
    <w:rsid w:val="00861AD8"/>
    <w:rsid w:val="00861B71"/>
    <w:rsid w:val="00862503"/>
    <w:rsid w:val="00862FC0"/>
    <w:rsid w:val="00863360"/>
    <w:rsid w:val="00864D60"/>
    <w:rsid w:val="00864F6C"/>
    <w:rsid w:val="00865328"/>
    <w:rsid w:val="00866168"/>
    <w:rsid w:val="0086785C"/>
    <w:rsid w:val="00867CA4"/>
    <w:rsid w:val="00867EF9"/>
    <w:rsid w:val="00870320"/>
    <w:rsid w:val="008717C7"/>
    <w:rsid w:val="00871D0F"/>
    <w:rsid w:val="0087278D"/>
    <w:rsid w:val="00874F8F"/>
    <w:rsid w:val="0087533C"/>
    <w:rsid w:val="008753B5"/>
    <w:rsid w:val="008760FE"/>
    <w:rsid w:val="0087642F"/>
    <w:rsid w:val="0087694D"/>
    <w:rsid w:val="00876956"/>
    <w:rsid w:val="00876C73"/>
    <w:rsid w:val="0087749D"/>
    <w:rsid w:val="008776E5"/>
    <w:rsid w:val="00877798"/>
    <w:rsid w:val="0088060F"/>
    <w:rsid w:val="00880C4C"/>
    <w:rsid w:val="00880D63"/>
    <w:rsid w:val="00880DC2"/>
    <w:rsid w:val="00881A2E"/>
    <w:rsid w:val="00882C2F"/>
    <w:rsid w:val="00884E05"/>
    <w:rsid w:val="00885BB9"/>
    <w:rsid w:val="008865B1"/>
    <w:rsid w:val="008900B6"/>
    <w:rsid w:val="008909B0"/>
    <w:rsid w:val="00890C43"/>
    <w:rsid w:val="00891440"/>
    <w:rsid w:val="00891A08"/>
    <w:rsid w:val="00892402"/>
    <w:rsid w:val="008943A5"/>
    <w:rsid w:val="00894AFB"/>
    <w:rsid w:val="00894C2A"/>
    <w:rsid w:val="00894E80"/>
    <w:rsid w:val="00897B6C"/>
    <w:rsid w:val="00897D24"/>
    <w:rsid w:val="00897D42"/>
    <w:rsid w:val="008A1ABE"/>
    <w:rsid w:val="008A1B6F"/>
    <w:rsid w:val="008A2D25"/>
    <w:rsid w:val="008A37DA"/>
    <w:rsid w:val="008A3A3E"/>
    <w:rsid w:val="008A4CC1"/>
    <w:rsid w:val="008A52F0"/>
    <w:rsid w:val="008A5301"/>
    <w:rsid w:val="008A59A4"/>
    <w:rsid w:val="008A5DAE"/>
    <w:rsid w:val="008A6943"/>
    <w:rsid w:val="008A78CA"/>
    <w:rsid w:val="008A78D8"/>
    <w:rsid w:val="008B16B3"/>
    <w:rsid w:val="008B31F6"/>
    <w:rsid w:val="008B395E"/>
    <w:rsid w:val="008B5039"/>
    <w:rsid w:val="008B5271"/>
    <w:rsid w:val="008B6DDA"/>
    <w:rsid w:val="008B77E9"/>
    <w:rsid w:val="008B7939"/>
    <w:rsid w:val="008B7A92"/>
    <w:rsid w:val="008B7EAC"/>
    <w:rsid w:val="008C033A"/>
    <w:rsid w:val="008C2508"/>
    <w:rsid w:val="008C2E88"/>
    <w:rsid w:val="008C307C"/>
    <w:rsid w:val="008C3197"/>
    <w:rsid w:val="008C330A"/>
    <w:rsid w:val="008C36FB"/>
    <w:rsid w:val="008C43E5"/>
    <w:rsid w:val="008C4634"/>
    <w:rsid w:val="008C4F2D"/>
    <w:rsid w:val="008C5910"/>
    <w:rsid w:val="008C5F41"/>
    <w:rsid w:val="008D017A"/>
    <w:rsid w:val="008D0A02"/>
    <w:rsid w:val="008D113E"/>
    <w:rsid w:val="008D18E2"/>
    <w:rsid w:val="008D1A5E"/>
    <w:rsid w:val="008D1AF1"/>
    <w:rsid w:val="008D21E2"/>
    <w:rsid w:val="008D230E"/>
    <w:rsid w:val="008D234C"/>
    <w:rsid w:val="008D5BF9"/>
    <w:rsid w:val="008D7E0C"/>
    <w:rsid w:val="008E0087"/>
    <w:rsid w:val="008E05C2"/>
    <w:rsid w:val="008E0930"/>
    <w:rsid w:val="008E0BBE"/>
    <w:rsid w:val="008E1141"/>
    <w:rsid w:val="008E1372"/>
    <w:rsid w:val="008E1E5F"/>
    <w:rsid w:val="008E20BB"/>
    <w:rsid w:val="008E237D"/>
    <w:rsid w:val="008E28EA"/>
    <w:rsid w:val="008E2A07"/>
    <w:rsid w:val="008E3000"/>
    <w:rsid w:val="008E5551"/>
    <w:rsid w:val="008E5727"/>
    <w:rsid w:val="008E59AF"/>
    <w:rsid w:val="008E6F1D"/>
    <w:rsid w:val="008F03D8"/>
    <w:rsid w:val="008F279D"/>
    <w:rsid w:val="008F3FA1"/>
    <w:rsid w:val="008F4074"/>
    <w:rsid w:val="008F66B9"/>
    <w:rsid w:val="008F6C88"/>
    <w:rsid w:val="009003B9"/>
    <w:rsid w:val="00901852"/>
    <w:rsid w:val="009018CB"/>
    <w:rsid w:val="00901C59"/>
    <w:rsid w:val="00901C99"/>
    <w:rsid w:val="00902280"/>
    <w:rsid w:val="00902894"/>
    <w:rsid w:val="00902D74"/>
    <w:rsid w:val="00902D79"/>
    <w:rsid w:val="00904D28"/>
    <w:rsid w:val="00905AB3"/>
    <w:rsid w:val="00906563"/>
    <w:rsid w:val="00906E01"/>
    <w:rsid w:val="009071F9"/>
    <w:rsid w:val="00907663"/>
    <w:rsid w:val="00907F08"/>
    <w:rsid w:val="00910929"/>
    <w:rsid w:val="00911B5B"/>
    <w:rsid w:val="00912699"/>
    <w:rsid w:val="00912A28"/>
    <w:rsid w:val="00912CA2"/>
    <w:rsid w:val="00912DE1"/>
    <w:rsid w:val="00913216"/>
    <w:rsid w:val="00914605"/>
    <w:rsid w:val="009168EC"/>
    <w:rsid w:val="00920220"/>
    <w:rsid w:val="00921467"/>
    <w:rsid w:val="009215C7"/>
    <w:rsid w:val="00921C95"/>
    <w:rsid w:val="00921E59"/>
    <w:rsid w:val="009222E1"/>
    <w:rsid w:val="0092324B"/>
    <w:rsid w:val="0092338E"/>
    <w:rsid w:val="0092381D"/>
    <w:rsid w:val="009242DA"/>
    <w:rsid w:val="009248DC"/>
    <w:rsid w:val="00925101"/>
    <w:rsid w:val="00925A33"/>
    <w:rsid w:val="0092733C"/>
    <w:rsid w:val="009302F0"/>
    <w:rsid w:val="00930654"/>
    <w:rsid w:val="00931A47"/>
    <w:rsid w:val="009335D8"/>
    <w:rsid w:val="00934264"/>
    <w:rsid w:val="00935EF1"/>
    <w:rsid w:val="0093693F"/>
    <w:rsid w:val="00936DF3"/>
    <w:rsid w:val="009401EB"/>
    <w:rsid w:val="009402DC"/>
    <w:rsid w:val="00940F2B"/>
    <w:rsid w:val="00942285"/>
    <w:rsid w:val="00942534"/>
    <w:rsid w:val="00942ACB"/>
    <w:rsid w:val="0094351E"/>
    <w:rsid w:val="0094380D"/>
    <w:rsid w:val="0094525F"/>
    <w:rsid w:val="009452B7"/>
    <w:rsid w:val="0094674D"/>
    <w:rsid w:val="00950343"/>
    <w:rsid w:val="0095042F"/>
    <w:rsid w:val="00950599"/>
    <w:rsid w:val="00954B3F"/>
    <w:rsid w:val="009555D9"/>
    <w:rsid w:val="00955EE7"/>
    <w:rsid w:val="0095674B"/>
    <w:rsid w:val="00956972"/>
    <w:rsid w:val="00956C86"/>
    <w:rsid w:val="0095719F"/>
    <w:rsid w:val="009575CB"/>
    <w:rsid w:val="009604A9"/>
    <w:rsid w:val="00960D50"/>
    <w:rsid w:val="00961D02"/>
    <w:rsid w:val="00961E1A"/>
    <w:rsid w:val="00962772"/>
    <w:rsid w:val="00962E2C"/>
    <w:rsid w:val="009641DB"/>
    <w:rsid w:val="00964490"/>
    <w:rsid w:val="00966C6E"/>
    <w:rsid w:val="00966FBA"/>
    <w:rsid w:val="00970439"/>
    <w:rsid w:val="009708FF"/>
    <w:rsid w:val="00970C31"/>
    <w:rsid w:val="009720D3"/>
    <w:rsid w:val="00972ABB"/>
    <w:rsid w:val="00972D68"/>
    <w:rsid w:val="00972FD7"/>
    <w:rsid w:val="009751D9"/>
    <w:rsid w:val="00976515"/>
    <w:rsid w:val="00980D64"/>
    <w:rsid w:val="00982455"/>
    <w:rsid w:val="00982722"/>
    <w:rsid w:val="009838A5"/>
    <w:rsid w:val="009845E8"/>
    <w:rsid w:val="00986249"/>
    <w:rsid w:val="0098647A"/>
    <w:rsid w:val="0099109A"/>
    <w:rsid w:val="00991B72"/>
    <w:rsid w:val="0099211B"/>
    <w:rsid w:val="009939A2"/>
    <w:rsid w:val="00994751"/>
    <w:rsid w:val="00995AD7"/>
    <w:rsid w:val="00996D3F"/>
    <w:rsid w:val="00997B3A"/>
    <w:rsid w:val="009A0059"/>
    <w:rsid w:val="009A05E0"/>
    <w:rsid w:val="009A0BD2"/>
    <w:rsid w:val="009A122F"/>
    <w:rsid w:val="009A13C5"/>
    <w:rsid w:val="009A30DF"/>
    <w:rsid w:val="009A393B"/>
    <w:rsid w:val="009A45E9"/>
    <w:rsid w:val="009A48C8"/>
    <w:rsid w:val="009A495E"/>
    <w:rsid w:val="009A65E7"/>
    <w:rsid w:val="009A6CA1"/>
    <w:rsid w:val="009A7012"/>
    <w:rsid w:val="009A7289"/>
    <w:rsid w:val="009A77FF"/>
    <w:rsid w:val="009B2BCA"/>
    <w:rsid w:val="009B37A9"/>
    <w:rsid w:val="009B3F68"/>
    <w:rsid w:val="009B50EF"/>
    <w:rsid w:val="009B5E53"/>
    <w:rsid w:val="009B60F2"/>
    <w:rsid w:val="009B7761"/>
    <w:rsid w:val="009B77DA"/>
    <w:rsid w:val="009B7BF0"/>
    <w:rsid w:val="009B7D43"/>
    <w:rsid w:val="009C032B"/>
    <w:rsid w:val="009C03F6"/>
    <w:rsid w:val="009C0A55"/>
    <w:rsid w:val="009C16EC"/>
    <w:rsid w:val="009C38BF"/>
    <w:rsid w:val="009C38C0"/>
    <w:rsid w:val="009C405E"/>
    <w:rsid w:val="009C41D3"/>
    <w:rsid w:val="009C619B"/>
    <w:rsid w:val="009C7312"/>
    <w:rsid w:val="009C7950"/>
    <w:rsid w:val="009C7A41"/>
    <w:rsid w:val="009C7CF2"/>
    <w:rsid w:val="009D019B"/>
    <w:rsid w:val="009D04E9"/>
    <w:rsid w:val="009D19D9"/>
    <w:rsid w:val="009D4A7B"/>
    <w:rsid w:val="009D54CB"/>
    <w:rsid w:val="009D604A"/>
    <w:rsid w:val="009D6069"/>
    <w:rsid w:val="009D6DB2"/>
    <w:rsid w:val="009D736B"/>
    <w:rsid w:val="009D759D"/>
    <w:rsid w:val="009D75E6"/>
    <w:rsid w:val="009D7BA5"/>
    <w:rsid w:val="009E03D2"/>
    <w:rsid w:val="009E11D3"/>
    <w:rsid w:val="009E12DA"/>
    <w:rsid w:val="009E1B59"/>
    <w:rsid w:val="009E20E1"/>
    <w:rsid w:val="009E2F86"/>
    <w:rsid w:val="009E3654"/>
    <w:rsid w:val="009E3B51"/>
    <w:rsid w:val="009E58A7"/>
    <w:rsid w:val="009E5A78"/>
    <w:rsid w:val="009E634B"/>
    <w:rsid w:val="009E73D9"/>
    <w:rsid w:val="009E745A"/>
    <w:rsid w:val="009E7D06"/>
    <w:rsid w:val="009F0061"/>
    <w:rsid w:val="009F1060"/>
    <w:rsid w:val="009F1C8B"/>
    <w:rsid w:val="009F2AC5"/>
    <w:rsid w:val="009F40C5"/>
    <w:rsid w:val="009F41DB"/>
    <w:rsid w:val="009F4E16"/>
    <w:rsid w:val="009F519D"/>
    <w:rsid w:val="009F5664"/>
    <w:rsid w:val="009F58B0"/>
    <w:rsid w:val="009F605D"/>
    <w:rsid w:val="009F7234"/>
    <w:rsid w:val="009F7E14"/>
    <w:rsid w:val="00A00155"/>
    <w:rsid w:val="00A004BF"/>
    <w:rsid w:val="00A00E0B"/>
    <w:rsid w:val="00A01116"/>
    <w:rsid w:val="00A01B3B"/>
    <w:rsid w:val="00A020D4"/>
    <w:rsid w:val="00A0297B"/>
    <w:rsid w:val="00A02A63"/>
    <w:rsid w:val="00A02DFC"/>
    <w:rsid w:val="00A02F21"/>
    <w:rsid w:val="00A046DD"/>
    <w:rsid w:val="00A049E6"/>
    <w:rsid w:val="00A04DD8"/>
    <w:rsid w:val="00A05293"/>
    <w:rsid w:val="00A05576"/>
    <w:rsid w:val="00A0658C"/>
    <w:rsid w:val="00A0689B"/>
    <w:rsid w:val="00A109C4"/>
    <w:rsid w:val="00A11250"/>
    <w:rsid w:val="00A1179B"/>
    <w:rsid w:val="00A12096"/>
    <w:rsid w:val="00A13811"/>
    <w:rsid w:val="00A13A1E"/>
    <w:rsid w:val="00A14B28"/>
    <w:rsid w:val="00A1531F"/>
    <w:rsid w:val="00A158D9"/>
    <w:rsid w:val="00A16D16"/>
    <w:rsid w:val="00A178BE"/>
    <w:rsid w:val="00A218DF"/>
    <w:rsid w:val="00A225D1"/>
    <w:rsid w:val="00A22BD4"/>
    <w:rsid w:val="00A22D08"/>
    <w:rsid w:val="00A2336F"/>
    <w:rsid w:val="00A2353E"/>
    <w:rsid w:val="00A238FD"/>
    <w:rsid w:val="00A24461"/>
    <w:rsid w:val="00A249D8"/>
    <w:rsid w:val="00A25677"/>
    <w:rsid w:val="00A264E0"/>
    <w:rsid w:val="00A266CB"/>
    <w:rsid w:val="00A273EA"/>
    <w:rsid w:val="00A2785C"/>
    <w:rsid w:val="00A31727"/>
    <w:rsid w:val="00A31DC7"/>
    <w:rsid w:val="00A32991"/>
    <w:rsid w:val="00A33154"/>
    <w:rsid w:val="00A33735"/>
    <w:rsid w:val="00A34C02"/>
    <w:rsid w:val="00A3642D"/>
    <w:rsid w:val="00A41F24"/>
    <w:rsid w:val="00A41F60"/>
    <w:rsid w:val="00A43AD2"/>
    <w:rsid w:val="00A44577"/>
    <w:rsid w:val="00A44EF7"/>
    <w:rsid w:val="00A46C6B"/>
    <w:rsid w:val="00A4732B"/>
    <w:rsid w:val="00A477F9"/>
    <w:rsid w:val="00A50D6D"/>
    <w:rsid w:val="00A511C2"/>
    <w:rsid w:val="00A52480"/>
    <w:rsid w:val="00A52597"/>
    <w:rsid w:val="00A54498"/>
    <w:rsid w:val="00A546F8"/>
    <w:rsid w:val="00A54DDB"/>
    <w:rsid w:val="00A55031"/>
    <w:rsid w:val="00A55329"/>
    <w:rsid w:val="00A55951"/>
    <w:rsid w:val="00A55BE1"/>
    <w:rsid w:val="00A56D67"/>
    <w:rsid w:val="00A57FE1"/>
    <w:rsid w:val="00A60196"/>
    <w:rsid w:val="00A61A5D"/>
    <w:rsid w:val="00A61C32"/>
    <w:rsid w:val="00A62534"/>
    <w:rsid w:val="00A64B1D"/>
    <w:rsid w:val="00A651F9"/>
    <w:rsid w:val="00A6661F"/>
    <w:rsid w:val="00A66B77"/>
    <w:rsid w:val="00A66DCA"/>
    <w:rsid w:val="00A6754E"/>
    <w:rsid w:val="00A67686"/>
    <w:rsid w:val="00A67EA6"/>
    <w:rsid w:val="00A70470"/>
    <w:rsid w:val="00A70F6A"/>
    <w:rsid w:val="00A71CEF"/>
    <w:rsid w:val="00A72105"/>
    <w:rsid w:val="00A72485"/>
    <w:rsid w:val="00A73113"/>
    <w:rsid w:val="00A73590"/>
    <w:rsid w:val="00A75B24"/>
    <w:rsid w:val="00A761D3"/>
    <w:rsid w:val="00A76A19"/>
    <w:rsid w:val="00A76B56"/>
    <w:rsid w:val="00A7776E"/>
    <w:rsid w:val="00A77AFC"/>
    <w:rsid w:val="00A80108"/>
    <w:rsid w:val="00A80A42"/>
    <w:rsid w:val="00A8125B"/>
    <w:rsid w:val="00A8192A"/>
    <w:rsid w:val="00A82788"/>
    <w:rsid w:val="00A82792"/>
    <w:rsid w:val="00A82933"/>
    <w:rsid w:val="00A83CDD"/>
    <w:rsid w:val="00A8418D"/>
    <w:rsid w:val="00A84DB6"/>
    <w:rsid w:val="00A85003"/>
    <w:rsid w:val="00A8593A"/>
    <w:rsid w:val="00A86278"/>
    <w:rsid w:val="00A86A4D"/>
    <w:rsid w:val="00A86ACB"/>
    <w:rsid w:val="00A87280"/>
    <w:rsid w:val="00A87891"/>
    <w:rsid w:val="00A879A0"/>
    <w:rsid w:val="00A90AA0"/>
    <w:rsid w:val="00A90C4B"/>
    <w:rsid w:val="00A90CF7"/>
    <w:rsid w:val="00A90DEB"/>
    <w:rsid w:val="00A90FDA"/>
    <w:rsid w:val="00A91E4F"/>
    <w:rsid w:val="00A91EFA"/>
    <w:rsid w:val="00A93923"/>
    <w:rsid w:val="00A959E6"/>
    <w:rsid w:val="00A9630E"/>
    <w:rsid w:val="00A979CA"/>
    <w:rsid w:val="00A97AF2"/>
    <w:rsid w:val="00AA0670"/>
    <w:rsid w:val="00AA1464"/>
    <w:rsid w:val="00AA1F3B"/>
    <w:rsid w:val="00AA4C92"/>
    <w:rsid w:val="00AA6188"/>
    <w:rsid w:val="00AA65DE"/>
    <w:rsid w:val="00AA697A"/>
    <w:rsid w:val="00AA6997"/>
    <w:rsid w:val="00AB0279"/>
    <w:rsid w:val="00AB16EA"/>
    <w:rsid w:val="00AB2260"/>
    <w:rsid w:val="00AB2417"/>
    <w:rsid w:val="00AB2678"/>
    <w:rsid w:val="00AB386C"/>
    <w:rsid w:val="00AB399C"/>
    <w:rsid w:val="00AB4162"/>
    <w:rsid w:val="00AB4418"/>
    <w:rsid w:val="00AB60D0"/>
    <w:rsid w:val="00AB660C"/>
    <w:rsid w:val="00AB6B8A"/>
    <w:rsid w:val="00AB7B6B"/>
    <w:rsid w:val="00AC0B1B"/>
    <w:rsid w:val="00AC0DCC"/>
    <w:rsid w:val="00AC1401"/>
    <w:rsid w:val="00AC19FF"/>
    <w:rsid w:val="00AC2587"/>
    <w:rsid w:val="00AC2727"/>
    <w:rsid w:val="00AC2E3E"/>
    <w:rsid w:val="00AC3372"/>
    <w:rsid w:val="00AC33E2"/>
    <w:rsid w:val="00AC5958"/>
    <w:rsid w:val="00AC6919"/>
    <w:rsid w:val="00AC7869"/>
    <w:rsid w:val="00AC7D34"/>
    <w:rsid w:val="00AD0FC7"/>
    <w:rsid w:val="00AD1AC8"/>
    <w:rsid w:val="00AD1B1C"/>
    <w:rsid w:val="00AD1E81"/>
    <w:rsid w:val="00AD1F45"/>
    <w:rsid w:val="00AD2310"/>
    <w:rsid w:val="00AD42AF"/>
    <w:rsid w:val="00AD4C30"/>
    <w:rsid w:val="00AD5E56"/>
    <w:rsid w:val="00AD61BD"/>
    <w:rsid w:val="00AD6959"/>
    <w:rsid w:val="00AD713D"/>
    <w:rsid w:val="00AD770D"/>
    <w:rsid w:val="00AE1158"/>
    <w:rsid w:val="00AE1AEA"/>
    <w:rsid w:val="00AE22CF"/>
    <w:rsid w:val="00AE2682"/>
    <w:rsid w:val="00AE30AE"/>
    <w:rsid w:val="00AE3BBB"/>
    <w:rsid w:val="00AE3F51"/>
    <w:rsid w:val="00AE4527"/>
    <w:rsid w:val="00AE4ECC"/>
    <w:rsid w:val="00AE7298"/>
    <w:rsid w:val="00AE7D7B"/>
    <w:rsid w:val="00AF087B"/>
    <w:rsid w:val="00AF08EE"/>
    <w:rsid w:val="00AF0DD1"/>
    <w:rsid w:val="00AF0F2E"/>
    <w:rsid w:val="00AF0F7B"/>
    <w:rsid w:val="00AF2965"/>
    <w:rsid w:val="00AF369C"/>
    <w:rsid w:val="00AF55AB"/>
    <w:rsid w:val="00AF6356"/>
    <w:rsid w:val="00AF6BAA"/>
    <w:rsid w:val="00AF7CC8"/>
    <w:rsid w:val="00B00253"/>
    <w:rsid w:val="00B00D42"/>
    <w:rsid w:val="00B00D6D"/>
    <w:rsid w:val="00B00EB8"/>
    <w:rsid w:val="00B01B27"/>
    <w:rsid w:val="00B01BF8"/>
    <w:rsid w:val="00B02093"/>
    <w:rsid w:val="00B02971"/>
    <w:rsid w:val="00B02C85"/>
    <w:rsid w:val="00B02F36"/>
    <w:rsid w:val="00B03061"/>
    <w:rsid w:val="00B062B2"/>
    <w:rsid w:val="00B064CE"/>
    <w:rsid w:val="00B104F8"/>
    <w:rsid w:val="00B10BF7"/>
    <w:rsid w:val="00B11DBC"/>
    <w:rsid w:val="00B12128"/>
    <w:rsid w:val="00B1263B"/>
    <w:rsid w:val="00B12981"/>
    <w:rsid w:val="00B12B51"/>
    <w:rsid w:val="00B131AC"/>
    <w:rsid w:val="00B141C3"/>
    <w:rsid w:val="00B1538C"/>
    <w:rsid w:val="00B165E3"/>
    <w:rsid w:val="00B17B33"/>
    <w:rsid w:val="00B20A75"/>
    <w:rsid w:val="00B20D04"/>
    <w:rsid w:val="00B22206"/>
    <w:rsid w:val="00B22AF2"/>
    <w:rsid w:val="00B230D8"/>
    <w:rsid w:val="00B24722"/>
    <w:rsid w:val="00B247E8"/>
    <w:rsid w:val="00B24A62"/>
    <w:rsid w:val="00B24ACD"/>
    <w:rsid w:val="00B24BBD"/>
    <w:rsid w:val="00B24ED6"/>
    <w:rsid w:val="00B265FC"/>
    <w:rsid w:val="00B26686"/>
    <w:rsid w:val="00B31D0A"/>
    <w:rsid w:val="00B31E2B"/>
    <w:rsid w:val="00B330CC"/>
    <w:rsid w:val="00B3320B"/>
    <w:rsid w:val="00B348E9"/>
    <w:rsid w:val="00B3494A"/>
    <w:rsid w:val="00B34C86"/>
    <w:rsid w:val="00B354D9"/>
    <w:rsid w:val="00B3585A"/>
    <w:rsid w:val="00B370B3"/>
    <w:rsid w:val="00B3718B"/>
    <w:rsid w:val="00B37321"/>
    <w:rsid w:val="00B376B5"/>
    <w:rsid w:val="00B40321"/>
    <w:rsid w:val="00B408C2"/>
    <w:rsid w:val="00B41639"/>
    <w:rsid w:val="00B41F5E"/>
    <w:rsid w:val="00B427D3"/>
    <w:rsid w:val="00B4297B"/>
    <w:rsid w:val="00B44944"/>
    <w:rsid w:val="00B451AC"/>
    <w:rsid w:val="00B45C15"/>
    <w:rsid w:val="00B45CD8"/>
    <w:rsid w:val="00B45E26"/>
    <w:rsid w:val="00B45E8E"/>
    <w:rsid w:val="00B460E2"/>
    <w:rsid w:val="00B46F1A"/>
    <w:rsid w:val="00B511A2"/>
    <w:rsid w:val="00B5121C"/>
    <w:rsid w:val="00B5131A"/>
    <w:rsid w:val="00B51917"/>
    <w:rsid w:val="00B519D3"/>
    <w:rsid w:val="00B51A03"/>
    <w:rsid w:val="00B52235"/>
    <w:rsid w:val="00B52E1A"/>
    <w:rsid w:val="00B53227"/>
    <w:rsid w:val="00B53518"/>
    <w:rsid w:val="00B538AF"/>
    <w:rsid w:val="00B54292"/>
    <w:rsid w:val="00B55A24"/>
    <w:rsid w:val="00B56C1B"/>
    <w:rsid w:val="00B571CC"/>
    <w:rsid w:val="00B573B2"/>
    <w:rsid w:val="00B603A8"/>
    <w:rsid w:val="00B60C13"/>
    <w:rsid w:val="00B60DA2"/>
    <w:rsid w:val="00B6124D"/>
    <w:rsid w:val="00B6136C"/>
    <w:rsid w:val="00B61A58"/>
    <w:rsid w:val="00B633A1"/>
    <w:rsid w:val="00B6362C"/>
    <w:rsid w:val="00B63F97"/>
    <w:rsid w:val="00B64079"/>
    <w:rsid w:val="00B6489B"/>
    <w:rsid w:val="00B64CAE"/>
    <w:rsid w:val="00B6608F"/>
    <w:rsid w:val="00B66566"/>
    <w:rsid w:val="00B66CD7"/>
    <w:rsid w:val="00B673E2"/>
    <w:rsid w:val="00B70405"/>
    <w:rsid w:val="00B7111D"/>
    <w:rsid w:val="00B7132F"/>
    <w:rsid w:val="00B7148F"/>
    <w:rsid w:val="00B71FD9"/>
    <w:rsid w:val="00B722AC"/>
    <w:rsid w:val="00B72368"/>
    <w:rsid w:val="00B72767"/>
    <w:rsid w:val="00B744D2"/>
    <w:rsid w:val="00B7536D"/>
    <w:rsid w:val="00B755A3"/>
    <w:rsid w:val="00B75AE1"/>
    <w:rsid w:val="00B75F3A"/>
    <w:rsid w:val="00B80759"/>
    <w:rsid w:val="00B80E0D"/>
    <w:rsid w:val="00B818D0"/>
    <w:rsid w:val="00B81C62"/>
    <w:rsid w:val="00B830B2"/>
    <w:rsid w:val="00B838C0"/>
    <w:rsid w:val="00B83C25"/>
    <w:rsid w:val="00B83F8D"/>
    <w:rsid w:val="00B8401B"/>
    <w:rsid w:val="00B8576B"/>
    <w:rsid w:val="00B85B2E"/>
    <w:rsid w:val="00B90DD6"/>
    <w:rsid w:val="00B91A0F"/>
    <w:rsid w:val="00B924A1"/>
    <w:rsid w:val="00B930C7"/>
    <w:rsid w:val="00B9327C"/>
    <w:rsid w:val="00B93D56"/>
    <w:rsid w:val="00B9542B"/>
    <w:rsid w:val="00B978DF"/>
    <w:rsid w:val="00BA03D8"/>
    <w:rsid w:val="00BA0B61"/>
    <w:rsid w:val="00BA20CA"/>
    <w:rsid w:val="00BA2434"/>
    <w:rsid w:val="00BA4720"/>
    <w:rsid w:val="00BA5901"/>
    <w:rsid w:val="00BA6A90"/>
    <w:rsid w:val="00BA7098"/>
    <w:rsid w:val="00BA7504"/>
    <w:rsid w:val="00BB2224"/>
    <w:rsid w:val="00BB26A0"/>
    <w:rsid w:val="00BB3714"/>
    <w:rsid w:val="00BB440F"/>
    <w:rsid w:val="00BB458D"/>
    <w:rsid w:val="00BB4DDD"/>
    <w:rsid w:val="00BB6586"/>
    <w:rsid w:val="00BB7A8F"/>
    <w:rsid w:val="00BC0F67"/>
    <w:rsid w:val="00BC25A4"/>
    <w:rsid w:val="00BC384F"/>
    <w:rsid w:val="00BC404C"/>
    <w:rsid w:val="00BC4D4B"/>
    <w:rsid w:val="00BC546A"/>
    <w:rsid w:val="00BC5CC8"/>
    <w:rsid w:val="00BC62D3"/>
    <w:rsid w:val="00BC74D8"/>
    <w:rsid w:val="00BD05C3"/>
    <w:rsid w:val="00BD0FD6"/>
    <w:rsid w:val="00BD2F33"/>
    <w:rsid w:val="00BD2F40"/>
    <w:rsid w:val="00BD2F6F"/>
    <w:rsid w:val="00BD3ABD"/>
    <w:rsid w:val="00BD4191"/>
    <w:rsid w:val="00BD462D"/>
    <w:rsid w:val="00BD48AC"/>
    <w:rsid w:val="00BD49F4"/>
    <w:rsid w:val="00BD4C83"/>
    <w:rsid w:val="00BD5506"/>
    <w:rsid w:val="00BE2C9F"/>
    <w:rsid w:val="00BE343B"/>
    <w:rsid w:val="00BE4558"/>
    <w:rsid w:val="00BE4F5D"/>
    <w:rsid w:val="00BE53D1"/>
    <w:rsid w:val="00BE5590"/>
    <w:rsid w:val="00BE5EB3"/>
    <w:rsid w:val="00BE6018"/>
    <w:rsid w:val="00BE7AE4"/>
    <w:rsid w:val="00BF072E"/>
    <w:rsid w:val="00BF0EC8"/>
    <w:rsid w:val="00BF54E2"/>
    <w:rsid w:val="00BF5972"/>
    <w:rsid w:val="00BF5F6E"/>
    <w:rsid w:val="00BF644C"/>
    <w:rsid w:val="00C00413"/>
    <w:rsid w:val="00C00FA3"/>
    <w:rsid w:val="00C01D84"/>
    <w:rsid w:val="00C02819"/>
    <w:rsid w:val="00C02CC9"/>
    <w:rsid w:val="00C02DF0"/>
    <w:rsid w:val="00C031CA"/>
    <w:rsid w:val="00C04C14"/>
    <w:rsid w:val="00C04D57"/>
    <w:rsid w:val="00C056EE"/>
    <w:rsid w:val="00C061A2"/>
    <w:rsid w:val="00C06821"/>
    <w:rsid w:val="00C072FD"/>
    <w:rsid w:val="00C102E9"/>
    <w:rsid w:val="00C10ED2"/>
    <w:rsid w:val="00C11C13"/>
    <w:rsid w:val="00C11FD5"/>
    <w:rsid w:val="00C12AE7"/>
    <w:rsid w:val="00C138FE"/>
    <w:rsid w:val="00C14017"/>
    <w:rsid w:val="00C14A04"/>
    <w:rsid w:val="00C14BD0"/>
    <w:rsid w:val="00C1566E"/>
    <w:rsid w:val="00C164B4"/>
    <w:rsid w:val="00C1671A"/>
    <w:rsid w:val="00C206A1"/>
    <w:rsid w:val="00C2263A"/>
    <w:rsid w:val="00C23367"/>
    <w:rsid w:val="00C23EED"/>
    <w:rsid w:val="00C2626B"/>
    <w:rsid w:val="00C30C9B"/>
    <w:rsid w:val="00C337F1"/>
    <w:rsid w:val="00C33A51"/>
    <w:rsid w:val="00C33BEC"/>
    <w:rsid w:val="00C34271"/>
    <w:rsid w:val="00C352B5"/>
    <w:rsid w:val="00C365E0"/>
    <w:rsid w:val="00C37DF5"/>
    <w:rsid w:val="00C37F2A"/>
    <w:rsid w:val="00C4125E"/>
    <w:rsid w:val="00C42D59"/>
    <w:rsid w:val="00C44D27"/>
    <w:rsid w:val="00C45182"/>
    <w:rsid w:val="00C45249"/>
    <w:rsid w:val="00C4561F"/>
    <w:rsid w:val="00C45E46"/>
    <w:rsid w:val="00C471C5"/>
    <w:rsid w:val="00C50155"/>
    <w:rsid w:val="00C50FDA"/>
    <w:rsid w:val="00C514F2"/>
    <w:rsid w:val="00C51A37"/>
    <w:rsid w:val="00C52332"/>
    <w:rsid w:val="00C523CB"/>
    <w:rsid w:val="00C52955"/>
    <w:rsid w:val="00C52B56"/>
    <w:rsid w:val="00C55050"/>
    <w:rsid w:val="00C55B20"/>
    <w:rsid w:val="00C602B7"/>
    <w:rsid w:val="00C60984"/>
    <w:rsid w:val="00C61318"/>
    <w:rsid w:val="00C61626"/>
    <w:rsid w:val="00C61DD5"/>
    <w:rsid w:val="00C62356"/>
    <w:rsid w:val="00C633EC"/>
    <w:rsid w:val="00C63D35"/>
    <w:rsid w:val="00C659CB"/>
    <w:rsid w:val="00C6645C"/>
    <w:rsid w:val="00C667B0"/>
    <w:rsid w:val="00C67045"/>
    <w:rsid w:val="00C705A2"/>
    <w:rsid w:val="00C70F7A"/>
    <w:rsid w:val="00C73B4F"/>
    <w:rsid w:val="00C75071"/>
    <w:rsid w:val="00C75D17"/>
    <w:rsid w:val="00C76811"/>
    <w:rsid w:val="00C76E49"/>
    <w:rsid w:val="00C7719A"/>
    <w:rsid w:val="00C800BC"/>
    <w:rsid w:val="00C81409"/>
    <w:rsid w:val="00C8147C"/>
    <w:rsid w:val="00C81A93"/>
    <w:rsid w:val="00C8238C"/>
    <w:rsid w:val="00C83884"/>
    <w:rsid w:val="00C83E06"/>
    <w:rsid w:val="00C84499"/>
    <w:rsid w:val="00C8464B"/>
    <w:rsid w:val="00C84808"/>
    <w:rsid w:val="00C8494F"/>
    <w:rsid w:val="00C852ED"/>
    <w:rsid w:val="00C858D0"/>
    <w:rsid w:val="00C860B7"/>
    <w:rsid w:val="00C86408"/>
    <w:rsid w:val="00C8681E"/>
    <w:rsid w:val="00C86F15"/>
    <w:rsid w:val="00C87D92"/>
    <w:rsid w:val="00C87F63"/>
    <w:rsid w:val="00C91075"/>
    <w:rsid w:val="00C91373"/>
    <w:rsid w:val="00C9292F"/>
    <w:rsid w:val="00C929FA"/>
    <w:rsid w:val="00C9461D"/>
    <w:rsid w:val="00C94768"/>
    <w:rsid w:val="00C9576C"/>
    <w:rsid w:val="00C9680C"/>
    <w:rsid w:val="00C96EA4"/>
    <w:rsid w:val="00CA06E0"/>
    <w:rsid w:val="00CA0B26"/>
    <w:rsid w:val="00CA0CAF"/>
    <w:rsid w:val="00CA1451"/>
    <w:rsid w:val="00CA17C0"/>
    <w:rsid w:val="00CA21CB"/>
    <w:rsid w:val="00CA2D34"/>
    <w:rsid w:val="00CA3A25"/>
    <w:rsid w:val="00CA53F7"/>
    <w:rsid w:val="00CA6034"/>
    <w:rsid w:val="00CA643C"/>
    <w:rsid w:val="00CA7152"/>
    <w:rsid w:val="00CA71E0"/>
    <w:rsid w:val="00CA72C2"/>
    <w:rsid w:val="00CA78C3"/>
    <w:rsid w:val="00CB23D1"/>
    <w:rsid w:val="00CB26FE"/>
    <w:rsid w:val="00CB2E6F"/>
    <w:rsid w:val="00CB4254"/>
    <w:rsid w:val="00CB4259"/>
    <w:rsid w:val="00CB4C36"/>
    <w:rsid w:val="00CB52E3"/>
    <w:rsid w:val="00CB6879"/>
    <w:rsid w:val="00CB6CEF"/>
    <w:rsid w:val="00CB7231"/>
    <w:rsid w:val="00CB7FB7"/>
    <w:rsid w:val="00CC0F34"/>
    <w:rsid w:val="00CC2B97"/>
    <w:rsid w:val="00CC2CFE"/>
    <w:rsid w:val="00CC3336"/>
    <w:rsid w:val="00CC38F3"/>
    <w:rsid w:val="00CC47DE"/>
    <w:rsid w:val="00CC4CFB"/>
    <w:rsid w:val="00CC4E96"/>
    <w:rsid w:val="00CC4FD2"/>
    <w:rsid w:val="00CC659B"/>
    <w:rsid w:val="00CC7115"/>
    <w:rsid w:val="00CC7182"/>
    <w:rsid w:val="00CC75D6"/>
    <w:rsid w:val="00CD0273"/>
    <w:rsid w:val="00CD08B1"/>
    <w:rsid w:val="00CD09EB"/>
    <w:rsid w:val="00CD1A3D"/>
    <w:rsid w:val="00CD1EA6"/>
    <w:rsid w:val="00CD28EC"/>
    <w:rsid w:val="00CD2F70"/>
    <w:rsid w:val="00CD5D60"/>
    <w:rsid w:val="00CD6610"/>
    <w:rsid w:val="00CD668A"/>
    <w:rsid w:val="00CD76B4"/>
    <w:rsid w:val="00CE0080"/>
    <w:rsid w:val="00CE011B"/>
    <w:rsid w:val="00CE0A62"/>
    <w:rsid w:val="00CE15FC"/>
    <w:rsid w:val="00CE2E8F"/>
    <w:rsid w:val="00CE3DFD"/>
    <w:rsid w:val="00CE4F70"/>
    <w:rsid w:val="00CE6601"/>
    <w:rsid w:val="00CE6F7B"/>
    <w:rsid w:val="00CE7178"/>
    <w:rsid w:val="00CE7715"/>
    <w:rsid w:val="00CF1300"/>
    <w:rsid w:val="00CF20E0"/>
    <w:rsid w:val="00CF2284"/>
    <w:rsid w:val="00CF22AA"/>
    <w:rsid w:val="00CF2A40"/>
    <w:rsid w:val="00CF2B2D"/>
    <w:rsid w:val="00CF314C"/>
    <w:rsid w:val="00CF33EC"/>
    <w:rsid w:val="00CF3486"/>
    <w:rsid w:val="00CF43DC"/>
    <w:rsid w:val="00CF4664"/>
    <w:rsid w:val="00CF6508"/>
    <w:rsid w:val="00CF7D0A"/>
    <w:rsid w:val="00D001B9"/>
    <w:rsid w:val="00D005AE"/>
    <w:rsid w:val="00D01B1B"/>
    <w:rsid w:val="00D022F4"/>
    <w:rsid w:val="00D02DDD"/>
    <w:rsid w:val="00D0313B"/>
    <w:rsid w:val="00D06B51"/>
    <w:rsid w:val="00D1052E"/>
    <w:rsid w:val="00D10B4A"/>
    <w:rsid w:val="00D117F4"/>
    <w:rsid w:val="00D12CA0"/>
    <w:rsid w:val="00D13792"/>
    <w:rsid w:val="00D14AA8"/>
    <w:rsid w:val="00D14E6F"/>
    <w:rsid w:val="00D15A19"/>
    <w:rsid w:val="00D161E4"/>
    <w:rsid w:val="00D16229"/>
    <w:rsid w:val="00D16242"/>
    <w:rsid w:val="00D200BF"/>
    <w:rsid w:val="00D20D6F"/>
    <w:rsid w:val="00D21AF1"/>
    <w:rsid w:val="00D223B9"/>
    <w:rsid w:val="00D2245A"/>
    <w:rsid w:val="00D23799"/>
    <w:rsid w:val="00D259D9"/>
    <w:rsid w:val="00D2682F"/>
    <w:rsid w:val="00D26908"/>
    <w:rsid w:val="00D275D6"/>
    <w:rsid w:val="00D3261D"/>
    <w:rsid w:val="00D338C9"/>
    <w:rsid w:val="00D34F4A"/>
    <w:rsid w:val="00D3551D"/>
    <w:rsid w:val="00D35A69"/>
    <w:rsid w:val="00D35B77"/>
    <w:rsid w:val="00D3743E"/>
    <w:rsid w:val="00D37AFA"/>
    <w:rsid w:val="00D37C44"/>
    <w:rsid w:val="00D37C48"/>
    <w:rsid w:val="00D40505"/>
    <w:rsid w:val="00D4072A"/>
    <w:rsid w:val="00D4094E"/>
    <w:rsid w:val="00D416FB"/>
    <w:rsid w:val="00D41D8D"/>
    <w:rsid w:val="00D42A63"/>
    <w:rsid w:val="00D42BC8"/>
    <w:rsid w:val="00D42EB1"/>
    <w:rsid w:val="00D42F11"/>
    <w:rsid w:val="00D44BDF"/>
    <w:rsid w:val="00D451E2"/>
    <w:rsid w:val="00D466AD"/>
    <w:rsid w:val="00D50581"/>
    <w:rsid w:val="00D50AC8"/>
    <w:rsid w:val="00D51173"/>
    <w:rsid w:val="00D51AE0"/>
    <w:rsid w:val="00D52977"/>
    <w:rsid w:val="00D52C37"/>
    <w:rsid w:val="00D536E5"/>
    <w:rsid w:val="00D54565"/>
    <w:rsid w:val="00D5488D"/>
    <w:rsid w:val="00D54C77"/>
    <w:rsid w:val="00D5512E"/>
    <w:rsid w:val="00D56644"/>
    <w:rsid w:val="00D56811"/>
    <w:rsid w:val="00D56C77"/>
    <w:rsid w:val="00D60341"/>
    <w:rsid w:val="00D60E10"/>
    <w:rsid w:val="00D6107E"/>
    <w:rsid w:val="00D610F5"/>
    <w:rsid w:val="00D617D3"/>
    <w:rsid w:val="00D61E6A"/>
    <w:rsid w:val="00D62228"/>
    <w:rsid w:val="00D626FE"/>
    <w:rsid w:val="00D62D7F"/>
    <w:rsid w:val="00D63392"/>
    <w:rsid w:val="00D6447A"/>
    <w:rsid w:val="00D645E5"/>
    <w:rsid w:val="00D65FF9"/>
    <w:rsid w:val="00D664EF"/>
    <w:rsid w:val="00D6682B"/>
    <w:rsid w:val="00D67676"/>
    <w:rsid w:val="00D67C04"/>
    <w:rsid w:val="00D70102"/>
    <w:rsid w:val="00D71B62"/>
    <w:rsid w:val="00D71CA0"/>
    <w:rsid w:val="00D73CC6"/>
    <w:rsid w:val="00D751E5"/>
    <w:rsid w:val="00D76ED4"/>
    <w:rsid w:val="00D776F9"/>
    <w:rsid w:val="00D77BB4"/>
    <w:rsid w:val="00D80596"/>
    <w:rsid w:val="00D80DA9"/>
    <w:rsid w:val="00D810EF"/>
    <w:rsid w:val="00D81697"/>
    <w:rsid w:val="00D83A01"/>
    <w:rsid w:val="00D840BB"/>
    <w:rsid w:val="00D84314"/>
    <w:rsid w:val="00D84EF3"/>
    <w:rsid w:val="00D8565E"/>
    <w:rsid w:val="00D8598F"/>
    <w:rsid w:val="00D85C61"/>
    <w:rsid w:val="00D8718F"/>
    <w:rsid w:val="00D872EC"/>
    <w:rsid w:val="00D879D7"/>
    <w:rsid w:val="00D904E2"/>
    <w:rsid w:val="00D915FF"/>
    <w:rsid w:val="00D91626"/>
    <w:rsid w:val="00D91BD0"/>
    <w:rsid w:val="00D9491B"/>
    <w:rsid w:val="00D9600A"/>
    <w:rsid w:val="00D9766D"/>
    <w:rsid w:val="00D97EEC"/>
    <w:rsid w:val="00DA0150"/>
    <w:rsid w:val="00DA04CD"/>
    <w:rsid w:val="00DA098D"/>
    <w:rsid w:val="00DA1D60"/>
    <w:rsid w:val="00DA3545"/>
    <w:rsid w:val="00DA35A5"/>
    <w:rsid w:val="00DA3817"/>
    <w:rsid w:val="00DA3C36"/>
    <w:rsid w:val="00DA3EC0"/>
    <w:rsid w:val="00DA6049"/>
    <w:rsid w:val="00DA6AD8"/>
    <w:rsid w:val="00DA6BA6"/>
    <w:rsid w:val="00DA6BB2"/>
    <w:rsid w:val="00DA779D"/>
    <w:rsid w:val="00DA7BFE"/>
    <w:rsid w:val="00DB0872"/>
    <w:rsid w:val="00DB0CE7"/>
    <w:rsid w:val="00DB123E"/>
    <w:rsid w:val="00DB2187"/>
    <w:rsid w:val="00DB2358"/>
    <w:rsid w:val="00DB4E1D"/>
    <w:rsid w:val="00DB54CD"/>
    <w:rsid w:val="00DB5C2A"/>
    <w:rsid w:val="00DB6886"/>
    <w:rsid w:val="00DB73DD"/>
    <w:rsid w:val="00DB78F3"/>
    <w:rsid w:val="00DB7C43"/>
    <w:rsid w:val="00DB7E47"/>
    <w:rsid w:val="00DC0253"/>
    <w:rsid w:val="00DC02D0"/>
    <w:rsid w:val="00DC0419"/>
    <w:rsid w:val="00DC1E23"/>
    <w:rsid w:val="00DC2BD1"/>
    <w:rsid w:val="00DC2BEF"/>
    <w:rsid w:val="00DC3951"/>
    <w:rsid w:val="00DC4694"/>
    <w:rsid w:val="00DC568E"/>
    <w:rsid w:val="00DC57E0"/>
    <w:rsid w:val="00DC60D8"/>
    <w:rsid w:val="00DC645F"/>
    <w:rsid w:val="00DC6D28"/>
    <w:rsid w:val="00DC6E83"/>
    <w:rsid w:val="00DD0B68"/>
    <w:rsid w:val="00DD0E1C"/>
    <w:rsid w:val="00DD1393"/>
    <w:rsid w:val="00DD2FD8"/>
    <w:rsid w:val="00DD4453"/>
    <w:rsid w:val="00DD5103"/>
    <w:rsid w:val="00DD5180"/>
    <w:rsid w:val="00DD5689"/>
    <w:rsid w:val="00DD6CDA"/>
    <w:rsid w:val="00DD7732"/>
    <w:rsid w:val="00DD7BB0"/>
    <w:rsid w:val="00DE3FAB"/>
    <w:rsid w:val="00DE4597"/>
    <w:rsid w:val="00DE47EA"/>
    <w:rsid w:val="00DF0A57"/>
    <w:rsid w:val="00DF2211"/>
    <w:rsid w:val="00DF2D34"/>
    <w:rsid w:val="00DF3D67"/>
    <w:rsid w:val="00DF3F0B"/>
    <w:rsid w:val="00DF4FAB"/>
    <w:rsid w:val="00DF51AC"/>
    <w:rsid w:val="00DF5EE2"/>
    <w:rsid w:val="00DF6BD5"/>
    <w:rsid w:val="00DF74B1"/>
    <w:rsid w:val="00DF7AB5"/>
    <w:rsid w:val="00E0245B"/>
    <w:rsid w:val="00E027AF"/>
    <w:rsid w:val="00E0289C"/>
    <w:rsid w:val="00E0414C"/>
    <w:rsid w:val="00E060A7"/>
    <w:rsid w:val="00E06AEC"/>
    <w:rsid w:val="00E06E65"/>
    <w:rsid w:val="00E1044C"/>
    <w:rsid w:val="00E1156D"/>
    <w:rsid w:val="00E14B7E"/>
    <w:rsid w:val="00E156E9"/>
    <w:rsid w:val="00E1575E"/>
    <w:rsid w:val="00E15D0D"/>
    <w:rsid w:val="00E15EB2"/>
    <w:rsid w:val="00E200A2"/>
    <w:rsid w:val="00E209EB"/>
    <w:rsid w:val="00E2234D"/>
    <w:rsid w:val="00E22E0B"/>
    <w:rsid w:val="00E23A70"/>
    <w:rsid w:val="00E23C7E"/>
    <w:rsid w:val="00E23F0B"/>
    <w:rsid w:val="00E25C0E"/>
    <w:rsid w:val="00E25C21"/>
    <w:rsid w:val="00E26ACD"/>
    <w:rsid w:val="00E26BA0"/>
    <w:rsid w:val="00E26D3C"/>
    <w:rsid w:val="00E26F0A"/>
    <w:rsid w:val="00E277E9"/>
    <w:rsid w:val="00E27C5F"/>
    <w:rsid w:val="00E303B5"/>
    <w:rsid w:val="00E30634"/>
    <w:rsid w:val="00E30674"/>
    <w:rsid w:val="00E30E54"/>
    <w:rsid w:val="00E31F9C"/>
    <w:rsid w:val="00E32969"/>
    <w:rsid w:val="00E32A6C"/>
    <w:rsid w:val="00E333D4"/>
    <w:rsid w:val="00E33B19"/>
    <w:rsid w:val="00E33BB0"/>
    <w:rsid w:val="00E35489"/>
    <w:rsid w:val="00E35975"/>
    <w:rsid w:val="00E363C4"/>
    <w:rsid w:val="00E36CFE"/>
    <w:rsid w:val="00E37E19"/>
    <w:rsid w:val="00E41482"/>
    <w:rsid w:val="00E42251"/>
    <w:rsid w:val="00E43F5C"/>
    <w:rsid w:val="00E44021"/>
    <w:rsid w:val="00E44D18"/>
    <w:rsid w:val="00E4551A"/>
    <w:rsid w:val="00E4607E"/>
    <w:rsid w:val="00E46C97"/>
    <w:rsid w:val="00E50699"/>
    <w:rsid w:val="00E51908"/>
    <w:rsid w:val="00E523D6"/>
    <w:rsid w:val="00E53500"/>
    <w:rsid w:val="00E53525"/>
    <w:rsid w:val="00E535A7"/>
    <w:rsid w:val="00E53D71"/>
    <w:rsid w:val="00E54382"/>
    <w:rsid w:val="00E5617A"/>
    <w:rsid w:val="00E57BBC"/>
    <w:rsid w:val="00E6029A"/>
    <w:rsid w:val="00E602DD"/>
    <w:rsid w:val="00E60FB5"/>
    <w:rsid w:val="00E6298B"/>
    <w:rsid w:val="00E6308B"/>
    <w:rsid w:val="00E63CD6"/>
    <w:rsid w:val="00E64141"/>
    <w:rsid w:val="00E64FEB"/>
    <w:rsid w:val="00E653BD"/>
    <w:rsid w:val="00E671F1"/>
    <w:rsid w:val="00E676B2"/>
    <w:rsid w:val="00E67DED"/>
    <w:rsid w:val="00E70634"/>
    <w:rsid w:val="00E71A24"/>
    <w:rsid w:val="00E71E33"/>
    <w:rsid w:val="00E720C5"/>
    <w:rsid w:val="00E724E9"/>
    <w:rsid w:val="00E7274A"/>
    <w:rsid w:val="00E73B7A"/>
    <w:rsid w:val="00E743A1"/>
    <w:rsid w:val="00E74874"/>
    <w:rsid w:val="00E748D5"/>
    <w:rsid w:val="00E7510E"/>
    <w:rsid w:val="00E751E0"/>
    <w:rsid w:val="00E768ED"/>
    <w:rsid w:val="00E76963"/>
    <w:rsid w:val="00E81C25"/>
    <w:rsid w:val="00E838DE"/>
    <w:rsid w:val="00E851D5"/>
    <w:rsid w:val="00E85941"/>
    <w:rsid w:val="00E85983"/>
    <w:rsid w:val="00E85FDB"/>
    <w:rsid w:val="00E911C0"/>
    <w:rsid w:val="00E91C06"/>
    <w:rsid w:val="00E92127"/>
    <w:rsid w:val="00E927EC"/>
    <w:rsid w:val="00E92AC3"/>
    <w:rsid w:val="00E936AD"/>
    <w:rsid w:val="00E93DA3"/>
    <w:rsid w:val="00E949D9"/>
    <w:rsid w:val="00E95092"/>
    <w:rsid w:val="00E9512B"/>
    <w:rsid w:val="00E95320"/>
    <w:rsid w:val="00E96304"/>
    <w:rsid w:val="00E96BCF"/>
    <w:rsid w:val="00E96FAF"/>
    <w:rsid w:val="00EA08F2"/>
    <w:rsid w:val="00EA09D8"/>
    <w:rsid w:val="00EA0E9C"/>
    <w:rsid w:val="00EA3D33"/>
    <w:rsid w:val="00EA5D4F"/>
    <w:rsid w:val="00EA6196"/>
    <w:rsid w:val="00EA637E"/>
    <w:rsid w:val="00EA79A3"/>
    <w:rsid w:val="00EB12A2"/>
    <w:rsid w:val="00EB13E2"/>
    <w:rsid w:val="00EB153A"/>
    <w:rsid w:val="00EB17B1"/>
    <w:rsid w:val="00EB201B"/>
    <w:rsid w:val="00EB346B"/>
    <w:rsid w:val="00EB394F"/>
    <w:rsid w:val="00EB44AC"/>
    <w:rsid w:val="00EB4992"/>
    <w:rsid w:val="00EB4FA1"/>
    <w:rsid w:val="00EC051F"/>
    <w:rsid w:val="00EC0EC3"/>
    <w:rsid w:val="00EC1199"/>
    <w:rsid w:val="00EC1516"/>
    <w:rsid w:val="00EC245F"/>
    <w:rsid w:val="00EC3224"/>
    <w:rsid w:val="00EC3EDF"/>
    <w:rsid w:val="00EC4083"/>
    <w:rsid w:val="00EC4209"/>
    <w:rsid w:val="00EC4DBD"/>
    <w:rsid w:val="00EC530D"/>
    <w:rsid w:val="00EC6587"/>
    <w:rsid w:val="00EC664E"/>
    <w:rsid w:val="00EC68F8"/>
    <w:rsid w:val="00EC69D5"/>
    <w:rsid w:val="00EC6A9A"/>
    <w:rsid w:val="00EC6FEB"/>
    <w:rsid w:val="00EC7407"/>
    <w:rsid w:val="00ED0436"/>
    <w:rsid w:val="00ED15DF"/>
    <w:rsid w:val="00ED1BE7"/>
    <w:rsid w:val="00ED24B0"/>
    <w:rsid w:val="00ED2719"/>
    <w:rsid w:val="00ED3357"/>
    <w:rsid w:val="00ED3F96"/>
    <w:rsid w:val="00ED4B4B"/>
    <w:rsid w:val="00ED6312"/>
    <w:rsid w:val="00EE299A"/>
    <w:rsid w:val="00EE2BE4"/>
    <w:rsid w:val="00EE2C96"/>
    <w:rsid w:val="00EE3CD2"/>
    <w:rsid w:val="00EE47D5"/>
    <w:rsid w:val="00EE4A46"/>
    <w:rsid w:val="00EE6477"/>
    <w:rsid w:val="00EE70F2"/>
    <w:rsid w:val="00EE78A9"/>
    <w:rsid w:val="00EF0AB5"/>
    <w:rsid w:val="00EF0D93"/>
    <w:rsid w:val="00EF0ED2"/>
    <w:rsid w:val="00EF0F6E"/>
    <w:rsid w:val="00EF2891"/>
    <w:rsid w:val="00EF3ADF"/>
    <w:rsid w:val="00EF4ADC"/>
    <w:rsid w:val="00EF5AB4"/>
    <w:rsid w:val="00EF5C69"/>
    <w:rsid w:val="00EF5F03"/>
    <w:rsid w:val="00EF6309"/>
    <w:rsid w:val="00EF6716"/>
    <w:rsid w:val="00EF67FA"/>
    <w:rsid w:val="00EF6845"/>
    <w:rsid w:val="00EF717D"/>
    <w:rsid w:val="00EF7912"/>
    <w:rsid w:val="00EF7A8A"/>
    <w:rsid w:val="00EF7A9C"/>
    <w:rsid w:val="00F00569"/>
    <w:rsid w:val="00F00A26"/>
    <w:rsid w:val="00F021AC"/>
    <w:rsid w:val="00F02862"/>
    <w:rsid w:val="00F02FD5"/>
    <w:rsid w:val="00F042DD"/>
    <w:rsid w:val="00F0587B"/>
    <w:rsid w:val="00F05932"/>
    <w:rsid w:val="00F069A2"/>
    <w:rsid w:val="00F06D84"/>
    <w:rsid w:val="00F100DB"/>
    <w:rsid w:val="00F107D2"/>
    <w:rsid w:val="00F1098F"/>
    <w:rsid w:val="00F111A3"/>
    <w:rsid w:val="00F1246B"/>
    <w:rsid w:val="00F13169"/>
    <w:rsid w:val="00F13661"/>
    <w:rsid w:val="00F13E3D"/>
    <w:rsid w:val="00F14233"/>
    <w:rsid w:val="00F144FB"/>
    <w:rsid w:val="00F15052"/>
    <w:rsid w:val="00F15704"/>
    <w:rsid w:val="00F164EA"/>
    <w:rsid w:val="00F1672E"/>
    <w:rsid w:val="00F16D57"/>
    <w:rsid w:val="00F172C5"/>
    <w:rsid w:val="00F1754C"/>
    <w:rsid w:val="00F20F95"/>
    <w:rsid w:val="00F2138F"/>
    <w:rsid w:val="00F21FAF"/>
    <w:rsid w:val="00F225C9"/>
    <w:rsid w:val="00F23367"/>
    <w:rsid w:val="00F2646F"/>
    <w:rsid w:val="00F26B85"/>
    <w:rsid w:val="00F3245A"/>
    <w:rsid w:val="00F32530"/>
    <w:rsid w:val="00F32B69"/>
    <w:rsid w:val="00F35297"/>
    <w:rsid w:val="00F35F5C"/>
    <w:rsid w:val="00F367C6"/>
    <w:rsid w:val="00F373DE"/>
    <w:rsid w:val="00F41CCD"/>
    <w:rsid w:val="00F43C03"/>
    <w:rsid w:val="00F45C5D"/>
    <w:rsid w:val="00F47BD2"/>
    <w:rsid w:val="00F53005"/>
    <w:rsid w:val="00F54141"/>
    <w:rsid w:val="00F55162"/>
    <w:rsid w:val="00F55A51"/>
    <w:rsid w:val="00F5750A"/>
    <w:rsid w:val="00F6070F"/>
    <w:rsid w:val="00F62020"/>
    <w:rsid w:val="00F62C09"/>
    <w:rsid w:val="00F62E28"/>
    <w:rsid w:val="00F646EE"/>
    <w:rsid w:val="00F647D9"/>
    <w:rsid w:val="00F64CE4"/>
    <w:rsid w:val="00F65266"/>
    <w:rsid w:val="00F6635E"/>
    <w:rsid w:val="00F6788A"/>
    <w:rsid w:val="00F703E5"/>
    <w:rsid w:val="00F712C3"/>
    <w:rsid w:val="00F71D38"/>
    <w:rsid w:val="00F72670"/>
    <w:rsid w:val="00F729E1"/>
    <w:rsid w:val="00F73E04"/>
    <w:rsid w:val="00F7457E"/>
    <w:rsid w:val="00F75D44"/>
    <w:rsid w:val="00F7706C"/>
    <w:rsid w:val="00F80148"/>
    <w:rsid w:val="00F80972"/>
    <w:rsid w:val="00F81E87"/>
    <w:rsid w:val="00F824AC"/>
    <w:rsid w:val="00F82A16"/>
    <w:rsid w:val="00F83DBE"/>
    <w:rsid w:val="00F85219"/>
    <w:rsid w:val="00F85997"/>
    <w:rsid w:val="00F87B73"/>
    <w:rsid w:val="00F90905"/>
    <w:rsid w:val="00F910CF"/>
    <w:rsid w:val="00F911B3"/>
    <w:rsid w:val="00F9198F"/>
    <w:rsid w:val="00F91E41"/>
    <w:rsid w:val="00F927D4"/>
    <w:rsid w:val="00F92E66"/>
    <w:rsid w:val="00F92F6E"/>
    <w:rsid w:val="00F943B6"/>
    <w:rsid w:val="00F95137"/>
    <w:rsid w:val="00F9543B"/>
    <w:rsid w:val="00F9589A"/>
    <w:rsid w:val="00F95A36"/>
    <w:rsid w:val="00FA0268"/>
    <w:rsid w:val="00FA14EF"/>
    <w:rsid w:val="00FA1636"/>
    <w:rsid w:val="00FA1EB1"/>
    <w:rsid w:val="00FA3113"/>
    <w:rsid w:val="00FA348B"/>
    <w:rsid w:val="00FA509D"/>
    <w:rsid w:val="00FA519A"/>
    <w:rsid w:val="00FA6434"/>
    <w:rsid w:val="00FA6ED9"/>
    <w:rsid w:val="00FA77C3"/>
    <w:rsid w:val="00FB1A2B"/>
    <w:rsid w:val="00FB22DA"/>
    <w:rsid w:val="00FB29ED"/>
    <w:rsid w:val="00FB2D21"/>
    <w:rsid w:val="00FB3026"/>
    <w:rsid w:val="00FB42CC"/>
    <w:rsid w:val="00FB4E8E"/>
    <w:rsid w:val="00FB7A9A"/>
    <w:rsid w:val="00FC1185"/>
    <w:rsid w:val="00FC17EB"/>
    <w:rsid w:val="00FC1FF5"/>
    <w:rsid w:val="00FC4098"/>
    <w:rsid w:val="00FC48BF"/>
    <w:rsid w:val="00FC4E73"/>
    <w:rsid w:val="00FC5638"/>
    <w:rsid w:val="00FC6E03"/>
    <w:rsid w:val="00FC7DF8"/>
    <w:rsid w:val="00FD0640"/>
    <w:rsid w:val="00FD12B5"/>
    <w:rsid w:val="00FD3169"/>
    <w:rsid w:val="00FD37E9"/>
    <w:rsid w:val="00FD5929"/>
    <w:rsid w:val="00FD62F8"/>
    <w:rsid w:val="00FD6F79"/>
    <w:rsid w:val="00FD7818"/>
    <w:rsid w:val="00FD782D"/>
    <w:rsid w:val="00FE068E"/>
    <w:rsid w:val="00FE0957"/>
    <w:rsid w:val="00FE0EA2"/>
    <w:rsid w:val="00FE12B6"/>
    <w:rsid w:val="00FE15EB"/>
    <w:rsid w:val="00FE1CEC"/>
    <w:rsid w:val="00FE2506"/>
    <w:rsid w:val="00FE26F6"/>
    <w:rsid w:val="00FE28D6"/>
    <w:rsid w:val="00FE2C5C"/>
    <w:rsid w:val="00FE30AB"/>
    <w:rsid w:val="00FE6F2D"/>
    <w:rsid w:val="00FE7426"/>
    <w:rsid w:val="00FF3821"/>
    <w:rsid w:val="00FF3939"/>
    <w:rsid w:val="00FF479E"/>
    <w:rsid w:val="00FF5130"/>
    <w:rsid w:val="00FF562B"/>
    <w:rsid w:val="00FF56AE"/>
    <w:rsid w:val="00FF5D01"/>
    <w:rsid w:val="00FF670C"/>
    <w:rsid w:val="00FF7633"/>
    <w:rsid w:val="00FF776F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5089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5951"/>
    <w:pPr>
      <w:spacing w:after="120" w:line="280" w:lineRule="exact"/>
    </w:pPr>
    <w:rPr>
      <w:rFonts w:ascii="Arial" w:hAnsi="Arial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Nadpis2,Numbered - 2"/>
    <w:basedOn w:val="Normln"/>
    <w:next w:val="Normln"/>
    <w:link w:val="Nadpis2Char"/>
    <w:unhideWhenUsed/>
    <w:qFormat/>
    <w:rsid w:val="000A36E5"/>
    <w:pPr>
      <w:keepNext/>
      <w:keepLines/>
      <w:spacing w:before="200" w:after="0"/>
      <w:outlineLvl w:val="1"/>
    </w:pPr>
    <w:rPr>
      <w:rFonts w:ascii="Garamond" w:hAnsi="Garamond"/>
      <w:b/>
      <w:smallCaps/>
      <w:color w:val="244061"/>
      <w:spacing w:val="10"/>
      <w:sz w:val="28"/>
      <w:szCs w:val="18"/>
      <w:lang w:val="x-none" w:eastAsia="x-none"/>
    </w:rPr>
  </w:style>
  <w:style w:type="paragraph" w:styleId="Nadpis3">
    <w:name w:val="heading 3"/>
    <w:aliases w:val="Podpodkapitola,adpis 3,Numbered - 3"/>
    <w:basedOn w:val="Normln"/>
    <w:next w:val="Normln"/>
    <w:link w:val="Nadpis3Char"/>
    <w:qFormat/>
    <w:rsid w:val="00A55951"/>
    <w:pPr>
      <w:keepNext/>
      <w:keepLines/>
      <w:tabs>
        <w:tab w:val="left" w:pos="709"/>
      </w:tabs>
      <w:spacing w:before="240" w:after="0" w:line="240" w:lineRule="atLeast"/>
      <w:ind w:left="720" w:hanging="720"/>
      <w:jc w:val="both"/>
      <w:outlineLvl w:val="2"/>
    </w:pPr>
    <w:rPr>
      <w:rFonts w:ascii="Garamond" w:hAnsi="Garamond"/>
      <w:b/>
      <w:smallCaps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A55951"/>
    <w:pPr>
      <w:keepNext/>
      <w:keepLines/>
      <w:tabs>
        <w:tab w:val="left" w:pos="851"/>
      </w:tabs>
      <w:spacing w:before="240" w:after="0" w:line="240" w:lineRule="auto"/>
      <w:ind w:left="864" w:hanging="864"/>
      <w:jc w:val="both"/>
      <w:outlineLvl w:val="3"/>
    </w:pPr>
    <w:rPr>
      <w:rFonts w:ascii="Garamond" w:hAnsi="Garamond"/>
      <w:b/>
      <w:i/>
      <w:spacing w:val="5"/>
      <w:kern w:val="20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A55951"/>
    <w:pPr>
      <w:keepNext/>
      <w:keepLines/>
      <w:spacing w:before="120" w:after="0" w:line="240" w:lineRule="atLeast"/>
      <w:ind w:left="1008" w:hanging="1008"/>
      <w:jc w:val="both"/>
      <w:outlineLvl w:val="4"/>
    </w:pPr>
    <w:rPr>
      <w:rFonts w:ascii="Garamond" w:hAnsi="Garamond"/>
      <w:b/>
      <w:kern w:val="20"/>
      <w:szCs w:val="22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A55951"/>
    <w:pPr>
      <w:keepNext/>
      <w:keepLines/>
      <w:spacing w:before="120" w:after="0" w:line="240" w:lineRule="atLeast"/>
      <w:ind w:left="1152" w:hanging="1152"/>
      <w:jc w:val="both"/>
      <w:outlineLvl w:val="5"/>
    </w:pPr>
    <w:rPr>
      <w:rFonts w:ascii="Garamond" w:hAnsi="Garamond"/>
      <w:i/>
      <w:spacing w:val="5"/>
      <w:kern w:val="20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0A36E5"/>
    <w:pPr>
      <w:keepNext/>
      <w:keepLines/>
      <w:spacing w:before="120" w:after="0" w:line="240" w:lineRule="atLeast"/>
      <w:ind w:left="1296" w:hanging="1296"/>
      <w:jc w:val="both"/>
      <w:outlineLvl w:val="6"/>
    </w:pPr>
    <w:rPr>
      <w:rFonts w:ascii="Garamond" w:hAnsi="Garamond"/>
      <w:caps/>
      <w:kern w:val="20"/>
      <w:sz w:val="18"/>
      <w:szCs w:val="18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A55951"/>
    <w:pPr>
      <w:keepNext/>
      <w:keepLines/>
      <w:spacing w:before="120" w:after="0" w:line="240" w:lineRule="atLeast"/>
      <w:ind w:left="1440" w:hanging="1440"/>
      <w:jc w:val="both"/>
      <w:outlineLvl w:val="7"/>
    </w:pPr>
    <w:rPr>
      <w:rFonts w:ascii="Garamond" w:hAnsi="Garamond"/>
      <w:i/>
      <w:spacing w:val="5"/>
      <w:kern w:val="20"/>
      <w:szCs w:val="22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A55951"/>
    <w:pPr>
      <w:keepNext/>
      <w:keepLines/>
      <w:spacing w:before="120" w:after="0" w:line="240" w:lineRule="atLeast"/>
      <w:ind w:left="1584" w:hanging="1584"/>
      <w:jc w:val="both"/>
      <w:outlineLvl w:val="8"/>
    </w:pPr>
    <w:rPr>
      <w:rFonts w:ascii="Garamond" w:hAnsi="Garamond"/>
      <w:spacing w:val="-5"/>
      <w:kern w:val="20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A55951"/>
    <w:pPr>
      <w:numPr>
        <w:ilvl w:val="1"/>
        <w:numId w:val="1"/>
      </w:numPr>
      <w:jc w:val="both"/>
    </w:pPr>
    <w:rPr>
      <w:lang w:val="x-none" w:eastAsia="x-none"/>
    </w:rPr>
  </w:style>
  <w:style w:type="character" w:customStyle="1" w:styleId="RLTextlnkuslovanChar">
    <w:name w:val="RL Text článku číslovaný Char"/>
    <w:link w:val="RLTextlnkuslovan"/>
    <w:rsid w:val="00CB4254"/>
    <w:rPr>
      <w:rFonts w:ascii="Arial" w:hAnsi="Arial"/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A55951"/>
    <w:pPr>
      <w:keepNext/>
      <w:numPr>
        <w:numId w:val="1"/>
      </w:numPr>
      <w:suppressAutoHyphens/>
      <w:spacing w:before="360"/>
      <w:jc w:val="both"/>
      <w:outlineLvl w:val="0"/>
    </w:pPr>
    <w:rPr>
      <w:b/>
      <w:lang w:val="x-none" w:eastAsia="en-US"/>
    </w:rPr>
  </w:style>
  <w:style w:type="character" w:customStyle="1" w:styleId="RLlneksmlouvyCharChar">
    <w:name w:val="RL Článek smlouvy Char Char"/>
    <w:link w:val="RLlneksmlouvy"/>
    <w:rsid w:val="001A1E34"/>
    <w:rPr>
      <w:rFonts w:ascii="Arial" w:hAnsi="Arial"/>
      <w:b/>
      <w:szCs w:val="24"/>
      <w:lang w:val="x-none" w:eastAsia="en-US"/>
    </w:rPr>
  </w:style>
  <w:style w:type="paragraph" w:customStyle="1" w:styleId="RLdajeosmluvnstran">
    <w:name w:val="RL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A55951"/>
    <w:pPr>
      <w:jc w:val="center"/>
    </w:pPr>
    <w:rPr>
      <w:b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F021AC"/>
    <w:rPr>
      <w:rFonts w:ascii="Arial" w:hAnsi="Arial"/>
      <w:b/>
      <w:szCs w:val="24"/>
    </w:rPr>
  </w:style>
  <w:style w:type="character" w:styleId="Hypertextovodkaz">
    <w:name w:val="Hyperlink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b/>
      <w:bCs/>
      <w:kern w:val="28"/>
      <w:sz w:val="32"/>
      <w:szCs w:val="32"/>
      <w:lang w:val="x-none" w:eastAsia="x-none"/>
    </w:rPr>
  </w:style>
  <w:style w:type="paragraph" w:customStyle="1" w:styleId="RLSeznamploh">
    <w:name w:val="RL Seznam příloh"/>
    <w:basedOn w:val="RLTextlnkuslovan"/>
    <w:rsid w:val="00A55951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A55951"/>
    <w:pPr>
      <w:pBdr>
        <w:top w:val="dotted" w:sz="6" w:space="6" w:color="auto"/>
      </w:pBdr>
      <w:spacing w:after="0"/>
      <w:jc w:val="center"/>
    </w:pPr>
    <w:rPr>
      <w:color w:val="808080"/>
      <w:sz w:val="16"/>
      <w:lang w:val="x-none" w:eastAsia="x-none"/>
    </w:rPr>
  </w:style>
  <w:style w:type="paragraph" w:styleId="Zhlav">
    <w:name w:val="header"/>
    <w:basedOn w:val="Normln"/>
    <w:link w:val="ZhlavChar"/>
    <w:rsid w:val="00A55951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  <w:lang w:val="x-none" w:eastAsia="x-none"/>
    </w:rPr>
  </w:style>
  <w:style w:type="character" w:styleId="Odkaznakoment">
    <w:name w:val="annotation reference"/>
    <w:uiPriority w:val="99"/>
    <w:rsid w:val="00EC245F"/>
    <w:rPr>
      <w:sz w:val="16"/>
      <w:szCs w:val="16"/>
    </w:rPr>
  </w:style>
  <w:style w:type="character" w:styleId="Sledovanodkaz">
    <w:name w:val="FollowedHyperlink"/>
    <w:rsid w:val="00094A1C"/>
    <w:rPr>
      <w:color w:val="0000FF"/>
      <w:u w:val="single"/>
    </w:rPr>
  </w:style>
  <w:style w:type="character" w:customStyle="1" w:styleId="Kurzva">
    <w:name w:val="Kurzíva"/>
    <w:rsid w:val="00094A1C"/>
    <w:rPr>
      <w:i/>
    </w:rPr>
  </w:style>
  <w:style w:type="paragraph" w:styleId="Textkomente">
    <w:name w:val="annotation text"/>
    <w:basedOn w:val="Normln"/>
    <w:link w:val="TextkomenteChar"/>
    <w:uiPriority w:val="99"/>
    <w:rsid w:val="00A55951"/>
    <w:rPr>
      <w:szCs w:val="20"/>
      <w:lang w:val="x-none" w:eastAsia="x-none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rsid w:val="00A55951"/>
    <w:rPr>
      <w:b/>
      <w:bCs/>
    </w:rPr>
  </w:style>
  <w:style w:type="table" w:styleId="Mkatabulky">
    <w:name w:val="Table Grid"/>
    <w:basedOn w:val="Normlntabulka"/>
    <w:uiPriority w:val="3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EC245F"/>
    <w:rPr>
      <w:rFonts w:ascii="Tahoma" w:hAnsi="Tahoma"/>
      <w:sz w:val="16"/>
      <w:szCs w:val="16"/>
      <w:lang w:val="x-none" w:eastAsia="x-none"/>
    </w:rPr>
  </w:style>
  <w:style w:type="paragraph" w:customStyle="1" w:styleId="RLslovanodstavec">
    <w:name w:val="RL Číslovaný odstavec"/>
    <w:basedOn w:val="Normln"/>
    <w:qFormat/>
    <w:rsid w:val="00A55951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A55951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A55951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A55951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link w:val="Textkomente"/>
    <w:uiPriority w:val="99"/>
    <w:rsid w:val="003944BD"/>
    <w:rPr>
      <w:rFonts w:ascii="Arial" w:hAnsi="Arial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rsid w:val="001E4289"/>
    <w:rPr>
      <w:rFonts w:ascii="Garamond" w:hAnsi="Garamond"/>
      <w:sz w:val="24"/>
      <w:lang w:val="x-none" w:eastAsia="x-none"/>
    </w:rPr>
  </w:style>
  <w:style w:type="character" w:customStyle="1" w:styleId="ZkladntextChar">
    <w:name w:val="Základní text Char"/>
    <w:link w:val="Zkladntext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A55951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Arial" w:hAnsi="Arial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A55951"/>
    <w:pPr>
      <w:jc w:val="center"/>
    </w:pPr>
    <w:rPr>
      <w:b/>
      <w:snapToGrid w:val="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1E4289"/>
    <w:rPr>
      <w:rFonts w:ascii="Arial" w:hAnsi="Arial"/>
      <w:b/>
      <w:snapToGrid w:val="0"/>
      <w:szCs w:val="22"/>
    </w:rPr>
  </w:style>
  <w:style w:type="paragraph" w:styleId="Textpoznpodarou">
    <w:name w:val="footnote text"/>
    <w:basedOn w:val="Normln"/>
    <w:link w:val="TextpoznpodarouChar"/>
    <w:rsid w:val="00325F41"/>
    <w:pPr>
      <w:spacing w:after="0" w:line="240" w:lineRule="auto"/>
      <w:jc w:val="both"/>
    </w:pPr>
    <w:rPr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rsid w:val="00325F41"/>
    <w:rPr>
      <w:rFonts w:ascii="Arial" w:hAnsi="Arial"/>
    </w:rPr>
  </w:style>
  <w:style w:type="character" w:styleId="Znakapoznpodarou">
    <w:name w:val="footnote reference"/>
    <w:rsid w:val="00325F41"/>
    <w:rPr>
      <w:rFonts w:cs="Times New Roman"/>
      <w:vertAlign w:val="superscript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,Nad,Nad1"/>
    <w:basedOn w:val="Normln"/>
    <w:link w:val="OdstavecseseznamemChar"/>
    <w:uiPriority w:val="34"/>
    <w:qFormat/>
    <w:rsid w:val="00A55951"/>
    <w:pPr>
      <w:ind w:left="720"/>
      <w:contextualSpacing/>
    </w:pPr>
    <w:rPr>
      <w:lang w:val="x-none" w:eastAsia="x-none"/>
    </w:rPr>
  </w:style>
  <w:style w:type="paragraph" w:customStyle="1" w:styleId="Nadpis21">
    <w:name w:val="Nadpis 21"/>
    <w:basedOn w:val="Normln"/>
    <w:next w:val="Normln"/>
    <w:qFormat/>
    <w:rsid w:val="000A36E5"/>
    <w:pPr>
      <w:keepNext/>
      <w:keepLines/>
      <w:tabs>
        <w:tab w:val="left" w:pos="567"/>
        <w:tab w:val="num" w:pos="1474"/>
      </w:tabs>
      <w:spacing w:before="240" w:line="240" w:lineRule="auto"/>
      <w:ind w:left="576" w:hanging="737"/>
      <w:jc w:val="both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character" w:customStyle="1" w:styleId="Nadpis3Char">
    <w:name w:val="Nadpis 3 Char"/>
    <w:aliases w:val="Podpodkapitola Char,adpis 3 Char,Numbered - 3 Char"/>
    <w:link w:val="Nadpis3"/>
    <w:rsid w:val="000A36E5"/>
    <w:rPr>
      <w:rFonts w:ascii="Garamond" w:hAnsi="Garamond"/>
      <w:b/>
      <w:smallCaps/>
    </w:rPr>
  </w:style>
  <w:style w:type="character" w:customStyle="1" w:styleId="Nadpis4Char">
    <w:name w:val="Nadpis 4 Char"/>
    <w:link w:val="Nadpis4"/>
    <w:rsid w:val="000A36E5"/>
    <w:rPr>
      <w:rFonts w:ascii="Garamond" w:hAnsi="Garamond"/>
      <w:b/>
      <w:i/>
      <w:spacing w:val="5"/>
      <w:kern w:val="20"/>
      <w:szCs w:val="24"/>
    </w:rPr>
  </w:style>
  <w:style w:type="character" w:customStyle="1" w:styleId="Nadpis5Char">
    <w:name w:val="Nadpis 5 Char"/>
    <w:link w:val="Nadpis5"/>
    <w:rsid w:val="000A36E5"/>
    <w:rPr>
      <w:rFonts w:ascii="Garamond" w:hAnsi="Garamond"/>
      <w:b/>
      <w:kern w:val="20"/>
      <w:szCs w:val="22"/>
    </w:rPr>
  </w:style>
  <w:style w:type="character" w:customStyle="1" w:styleId="Nadpis6Char">
    <w:name w:val="Nadpis 6 Char"/>
    <w:link w:val="Nadpis6"/>
    <w:rsid w:val="000A36E5"/>
    <w:rPr>
      <w:rFonts w:ascii="Garamond" w:hAnsi="Garamond"/>
      <w:i/>
      <w:spacing w:val="5"/>
      <w:kern w:val="20"/>
      <w:szCs w:val="22"/>
    </w:rPr>
  </w:style>
  <w:style w:type="character" w:customStyle="1" w:styleId="Nadpis7Char">
    <w:name w:val="Nadpis 7 Char"/>
    <w:link w:val="Nadpis7"/>
    <w:rsid w:val="000A36E5"/>
    <w:rPr>
      <w:rFonts w:ascii="Garamond" w:hAnsi="Garamond" w:cs="Garamond"/>
      <w:caps/>
      <w:kern w:val="20"/>
      <w:sz w:val="18"/>
      <w:szCs w:val="18"/>
    </w:rPr>
  </w:style>
  <w:style w:type="character" w:customStyle="1" w:styleId="Nadpis8Char">
    <w:name w:val="Nadpis 8 Char"/>
    <w:link w:val="Nadpis8"/>
    <w:rsid w:val="000A36E5"/>
    <w:rPr>
      <w:rFonts w:ascii="Garamond" w:hAnsi="Garamond" w:cs="Garamond"/>
      <w:i/>
      <w:spacing w:val="5"/>
      <w:kern w:val="20"/>
      <w:szCs w:val="22"/>
    </w:rPr>
  </w:style>
  <w:style w:type="character" w:customStyle="1" w:styleId="Nadpis9Char">
    <w:name w:val="Nadpis 9 Char"/>
    <w:link w:val="Nadpis9"/>
    <w:rsid w:val="000A36E5"/>
    <w:rPr>
      <w:rFonts w:ascii="Garamond" w:hAnsi="Garamond" w:cs="Garamond"/>
      <w:spacing w:val="-5"/>
      <w:kern w:val="20"/>
      <w:szCs w:val="22"/>
    </w:rPr>
  </w:style>
  <w:style w:type="paragraph" w:customStyle="1" w:styleId="UStyl1">
    <w:name w:val="U_Styl1"/>
    <w:basedOn w:val="Normln"/>
    <w:next w:val="Normln"/>
    <w:uiPriority w:val="99"/>
    <w:rsid w:val="00537216"/>
    <w:pPr>
      <w:pageBreakBefore/>
      <w:tabs>
        <w:tab w:val="left" w:pos="709"/>
      </w:tabs>
      <w:overflowPunct w:val="0"/>
      <w:autoSpaceDE w:val="0"/>
      <w:autoSpaceDN w:val="0"/>
      <w:adjustRightInd w:val="0"/>
      <w:spacing w:line="240" w:lineRule="auto"/>
      <w:ind w:left="709" w:hanging="709"/>
      <w:textAlignment w:val="baseline"/>
    </w:pPr>
    <w:rPr>
      <w:rFonts w:ascii="Times New Roman" w:hAnsi="Times New Roman"/>
      <w:b/>
      <w:caps/>
      <w:sz w:val="40"/>
      <w:szCs w:val="40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rsid w:val="000A36E5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Nadpis2 Char,Numbered - 2 Char"/>
    <w:link w:val="Nadpis2"/>
    <w:rsid w:val="000A36E5"/>
    <w:rPr>
      <w:rFonts w:ascii="Garamond" w:hAnsi="Garamond"/>
      <w:b/>
      <w:smallCaps/>
      <w:color w:val="244061"/>
      <w:spacing w:val="10"/>
      <w:sz w:val="28"/>
      <w:szCs w:val="18"/>
    </w:rPr>
  </w:style>
  <w:style w:type="paragraph" w:styleId="Rejstk1">
    <w:name w:val="index 1"/>
    <w:basedOn w:val="Normln"/>
    <w:rsid w:val="000A36E5"/>
    <w:pPr>
      <w:spacing w:before="120" w:after="0" w:line="240" w:lineRule="auto"/>
      <w:jc w:val="both"/>
    </w:pPr>
    <w:rPr>
      <w:rFonts w:ascii="Garamond" w:hAnsi="Garamond" w:cs="Garamond"/>
      <w:sz w:val="21"/>
      <w:szCs w:val="21"/>
    </w:rPr>
  </w:style>
  <w:style w:type="paragraph" w:styleId="Rejstk2">
    <w:name w:val="index 2"/>
    <w:basedOn w:val="Normln"/>
    <w:rsid w:val="000A36E5"/>
    <w:pPr>
      <w:spacing w:before="120" w:after="0" w:line="240" w:lineRule="auto"/>
      <w:ind w:hanging="240"/>
      <w:jc w:val="both"/>
    </w:pPr>
    <w:rPr>
      <w:rFonts w:ascii="Garamond" w:hAnsi="Garamond" w:cs="Garamond"/>
      <w:sz w:val="21"/>
      <w:szCs w:val="21"/>
    </w:rPr>
  </w:style>
  <w:style w:type="paragraph" w:styleId="Rejstk3">
    <w:name w:val="index 3"/>
    <w:basedOn w:val="Normln"/>
    <w:rsid w:val="000A36E5"/>
    <w:pPr>
      <w:spacing w:before="120" w:after="0" w:line="240" w:lineRule="auto"/>
      <w:ind w:left="480" w:hanging="240"/>
      <w:jc w:val="both"/>
    </w:pPr>
    <w:rPr>
      <w:rFonts w:ascii="Garamond" w:hAnsi="Garamond" w:cs="Garamond"/>
      <w:sz w:val="21"/>
      <w:szCs w:val="21"/>
    </w:rPr>
  </w:style>
  <w:style w:type="paragraph" w:styleId="Rejstk4">
    <w:name w:val="index 4"/>
    <w:basedOn w:val="Normln"/>
    <w:rsid w:val="000A36E5"/>
    <w:pPr>
      <w:spacing w:before="120" w:after="0" w:line="240" w:lineRule="auto"/>
      <w:ind w:left="600" w:hanging="240"/>
      <w:jc w:val="both"/>
    </w:pPr>
    <w:rPr>
      <w:rFonts w:ascii="Garamond" w:hAnsi="Garamond" w:cs="Garamond"/>
      <w:sz w:val="21"/>
      <w:szCs w:val="21"/>
    </w:rPr>
  </w:style>
  <w:style w:type="paragraph" w:styleId="Rejstk5">
    <w:name w:val="index 5"/>
    <w:basedOn w:val="Normln"/>
    <w:rsid w:val="000A36E5"/>
    <w:pPr>
      <w:spacing w:before="120" w:after="0" w:line="240" w:lineRule="auto"/>
      <w:ind w:left="840"/>
      <w:jc w:val="both"/>
    </w:pPr>
    <w:rPr>
      <w:rFonts w:ascii="Garamond" w:hAnsi="Garamond" w:cs="Garamond"/>
      <w:sz w:val="21"/>
      <w:szCs w:val="21"/>
    </w:rPr>
  </w:style>
  <w:style w:type="paragraph" w:styleId="Obsah1">
    <w:name w:val="toc 1"/>
    <w:basedOn w:val="Normln"/>
    <w:uiPriority w:val="39"/>
    <w:rsid w:val="00A55951"/>
    <w:pPr>
      <w:tabs>
        <w:tab w:val="left" w:pos="426"/>
        <w:tab w:val="right" w:leader="dot" w:pos="9498"/>
      </w:tabs>
      <w:spacing w:before="60" w:after="0" w:line="240" w:lineRule="auto"/>
      <w:ind w:left="425" w:hanging="425"/>
      <w:jc w:val="both"/>
    </w:pPr>
    <w:rPr>
      <w:rFonts w:ascii="Garamond" w:hAnsi="Garamond" w:cs="Garamond"/>
      <w:noProof/>
      <w:szCs w:val="22"/>
    </w:rPr>
  </w:style>
  <w:style w:type="paragraph" w:styleId="Obsah2">
    <w:name w:val="toc 2"/>
    <w:basedOn w:val="Obsah1"/>
    <w:uiPriority w:val="39"/>
    <w:rsid w:val="00A55951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A55951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rsid w:val="00A55951"/>
    <w:pPr>
      <w:tabs>
        <w:tab w:val="right" w:leader="dot" w:pos="5040"/>
      </w:tabs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Obsah5">
    <w:name w:val="toc 5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Hlavikarejstku">
    <w:name w:val="index heading"/>
    <w:basedOn w:val="Normln"/>
    <w:next w:val="Rejstk1"/>
    <w:rsid w:val="000A36E5"/>
    <w:pPr>
      <w:spacing w:before="120" w:after="0" w:line="480" w:lineRule="atLeast"/>
      <w:jc w:val="both"/>
    </w:pPr>
    <w:rPr>
      <w:rFonts w:ascii="Garamond" w:hAnsi="Garamond" w:cs="Garamond"/>
      <w:spacing w:val="-5"/>
      <w:sz w:val="28"/>
      <w:szCs w:val="28"/>
    </w:rPr>
  </w:style>
  <w:style w:type="paragraph" w:styleId="Titulek">
    <w:name w:val="caption"/>
    <w:basedOn w:val="Normln"/>
    <w:next w:val="Normln"/>
    <w:qFormat/>
    <w:rsid w:val="00A55951"/>
    <w:pPr>
      <w:spacing w:before="120" w:after="240" w:line="240" w:lineRule="auto"/>
      <w:contextualSpacing/>
      <w:jc w:val="center"/>
    </w:pPr>
    <w:rPr>
      <w:rFonts w:ascii="Garamond" w:hAnsi="Garamond" w:cs="Garamond"/>
      <w:i/>
      <w:szCs w:val="22"/>
    </w:rPr>
  </w:style>
  <w:style w:type="paragraph" w:styleId="Seznamobrzk">
    <w:name w:val="table of figures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vysvtlivek">
    <w:name w:val="endnote text"/>
    <w:basedOn w:val="Normln"/>
    <w:link w:val="TextvysvtlivekChar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TextvysvtlivekChar">
    <w:name w:val="Text vysvětlivek Char"/>
    <w:link w:val="Textvysvtlivek"/>
    <w:rsid w:val="000A36E5"/>
    <w:rPr>
      <w:rFonts w:ascii="Garamond" w:hAnsi="Garamond" w:cs="Garamond"/>
      <w:szCs w:val="22"/>
    </w:rPr>
  </w:style>
  <w:style w:type="paragraph" w:styleId="Seznamcitac">
    <w:name w:val="table of authorities"/>
    <w:basedOn w:val="Normln"/>
    <w:rsid w:val="00A55951"/>
    <w:pPr>
      <w:tabs>
        <w:tab w:val="right" w:leader="dot" w:pos="7560"/>
      </w:tabs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makra">
    <w:name w:val="macro"/>
    <w:basedOn w:val="Normln"/>
    <w:link w:val="TextmakraChar"/>
    <w:rsid w:val="00A55951"/>
    <w:pPr>
      <w:spacing w:before="120" w:after="0" w:line="240" w:lineRule="auto"/>
      <w:jc w:val="both"/>
    </w:pPr>
    <w:rPr>
      <w:rFonts w:ascii="Courier New" w:hAnsi="Courier New"/>
      <w:szCs w:val="22"/>
      <w:lang w:val="x-none" w:eastAsia="x-none"/>
    </w:rPr>
  </w:style>
  <w:style w:type="character" w:customStyle="1" w:styleId="TextmakraChar">
    <w:name w:val="Text makra Char"/>
    <w:link w:val="Textmakra"/>
    <w:rsid w:val="000A36E5"/>
    <w:rPr>
      <w:rFonts w:ascii="Courier New" w:hAnsi="Courier New" w:cs="Courier New"/>
      <w:szCs w:val="22"/>
    </w:rPr>
  </w:style>
  <w:style w:type="paragraph" w:styleId="Hlavikaobsahu">
    <w:name w:val="toa heading"/>
    <w:basedOn w:val="Normln"/>
    <w:next w:val="Seznamcitac"/>
    <w:rsid w:val="00A55951"/>
    <w:pPr>
      <w:keepNext/>
      <w:spacing w:before="120" w:after="0" w:line="720" w:lineRule="atLeast"/>
      <w:jc w:val="both"/>
    </w:pPr>
    <w:rPr>
      <w:rFonts w:ascii="Garamond" w:hAnsi="Garamond" w:cs="Garamond"/>
      <w:caps/>
      <w:spacing w:val="-10"/>
      <w:kern w:val="28"/>
      <w:szCs w:val="22"/>
    </w:rPr>
  </w:style>
  <w:style w:type="paragraph" w:styleId="Seznamsodrkami">
    <w:name w:val="List Bullet"/>
    <w:basedOn w:val="Normln"/>
    <w:rsid w:val="00A55951"/>
    <w:pPr>
      <w:numPr>
        <w:numId w:val="5"/>
      </w:numPr>
      <w:spacing w:before="120" w:after="240" w:line="240" w:lineRule="atLeast"/>
      <w:ind w:right="720"/>
      <w:jc w:val="both"/>
    </w:pPr>
    <w:rPr>
      <w:rFonts w:ascii="Garamond" w:hAnsi="Garamond" w:cs="Garamond"/>
      <w:szCs w:val="22"/>
    </w:rPr>
  </w:style>
  <w:style w:type="paragraph" w:customStyle="1" w:styleId="Podtitul">
    <w:name w:val="Podtitul"/>
    <w:basedOn w:val="Normln"/>
    <w:next w:val="Normln"/>
    <w:link w:val="PodtitulChar"/>
    <w:qFormat/>
    <w:rsid w:val="000A36E5"/>
    <w:pPr>
      <w:spacing w:before="120" w:after="0" w:line="240" w:lineRule="auto"/>
      <w:jc w:val="center"/>
    </w:pPr>
    <w:rPr>
      <w:rFonts w:ascii="Garamond" w:hAnsi="Garamond"/>
      <w:smallCaps/>
      <w:spacing w:val="20"/>
      <w:sz w:val="28"/>
      <w:szCs w:val="22"/>
      <w:lang w:val="x-none" w:eastAsia="x-none"/>
    </w:rPr>
  </w:style>
  <w:style w:type="character" w:customStyle="1" w:styleId="PodtitulChar">
    <w:name w:val="Podtitul Char"/>
    <w:link w:val="Podtitul"/>
    <w:rsid w:val="000A36E5"/>
    <w:rPr>
      <w:rFonts w:ascii="Garamond" w:hAnsi="Garamond" w:cs="Garamond"/>
      <w:smallCaps/>
      <w:spacing w:val="20"/>
      <w:sz w:val="28"/>
      <w:szCs w:val="22"/>
    </w:rPr>
  </w:style>
  <w:style w:type="character" w:customStyle="1" w:styleId="NzevChar">
    <w:name w:val="Název Char"/>
    <w:link w:val="Nzev"/>
    <w:rsid w:val="000A36E5"/>
    <w:rPr>
      <w:rFonts w:ascii="Arial" w:hAnsi="Arial" w:cs="Arial"/>
      <w:b/>
      <w:bCs/>
      <w:kern w:val="28"/>
      <w:sz w:val="32"/>
      <w:szCs w:val="32"/>
    </w:rPr>
  </w:style>
  <w:style w:type="character" w:customStyle="1" w:styleId="BodyTextChar">
    <w:name w:val="Body Text Char"/>
    <w:basedOn w:val="Standardnpsmoodstavce"/>
    <w:rsid w:val="000A36E5"/>
  </w:style>
  <w:style w:type="character" w:customStyle="1" w:styleId="BlockQuotationChar">
    <w:name w:val="Block Quotation Char"/>
    <w:link w:val="Citace1"/>
    <w:rsid w:val="000A36E5"/>
    <w:rPr>
      <w:rFonts w:ascii="Garamond" w:hAnsi="Garamond" w:cs="Garamond"/>
      <w:i/>
      <w:szCs w:val="22"/>
      <w:lang w:bidi="cs-CZ"/>
    </w:rPr>
  </w:style>
  <w:style w:type="paragraph" w:customStyle="1" w:styleId="Citace1">
    <w:name w:val="Citace1"/>
    <w:basedOn w:val="Normln"/>
    <w:link w:val="BlockQuotationChar"/>
    <w:rsid w:val="00A55951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hAnsi="Garamond" w:cs="Garamond"/>
      <w:i/>
      <w:szCs w:val="22"/>
      <w:lang w:val="x-none" w:eastAsia="x-none" w:bidi="cs-CZ"/>
    </w:rPr>
  </w:style>
  <w:style w:type="paragraph" w:customStyle="1" w:styleId="Podnadpistitulnstrnky">
    <w:name w:val="Podnadpis titulní stránky"/>
    <w:basedOn w:val="Nadpistitulnstrnky"/>
    <w:next w:val="Zkladntext"/>
    <w:rsid w:val="000A36E5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0A36E5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hAnsi="Garamond" w:cs="Garamond"/>
      <w:b/>
      <w:smallCaps/>
      <w:color w:val="365F91"/>
      <w:spacing w:val="65"/>
      <w:kern w:val="20"/>
      <w:sz w:val="64"/>
      <w:szCs w:val="80"/>
      <w:lang w:bidi="cs-CZ"/>
    </w:rPr>
  </w:style>
  <w:style w:type="paragraph" w:customStyle="1" w:styleId="Zhlavsloupc">
    <w:name w:val="Záhlaví sloupců"/>
    <w:basedOn w:val="Normln"/>
    <w:rsid w:val="000A36E5"/>
    <w:pPr>
      <w:keepNext/>
      <w:spacing w:before="80" w:after="0" w:line="240" w:lineRule="auto"/>
      <w:jc w:val="center"/>
    </w:pPr>
    <w:rPr>
      <w:rFonts w:ascii="Garamond" w:hAnsi="Garamond" w:cs="Garamond"/>
      <w:caps/>
      <w:sz w:val="14"/>
      <w:szCs w:val="14"/>
      <w:lang w:bidi="cs-CZ"/>
    </w:rPr>
  </w:style>
  <w:style w:type="paragraph" w:customStyle="1" w:styleId="Nzevspolenosti">
    <w:name w:val="Název společnosti"/>
    <w:basedOn w:val="Normln"/>
    <w:next w:val="Normln"/>
    <w:rsid w:val="000A36E5"/>
    <w:pPr>
      <w:keepLines/>
      <w:spacing w:before="120" w:after="0" w:line="240" w:lineRule="auto"/>
      <w:jc w:val="center"/>
    </w:pPr>
    <w:rPr>
      <w:rFonts w:ascii="Garamond" w:hAnsi="Garamond" w:cs="Garamond"/>
      <w:b/>
      <w:smallCaps/>
      <w:spacing w:val="75"/>
      <w:kern w:val="18"/>
      <w:sz w:val="32"/>
      <w:szCs w:val="22"/>
      <w:lang w:bidi="cs-CZ"/>
    </w:rPr>
  </w:style>
  <w:style w:type="paragraph" w:customStyle="1" w:styleId="Popiskydk">
    <w:name w:val="Popisky řádků"/>
    <w:basedOn w:val="Normln"/>
    <w:rsid w:val="000A36E5"/>
    <w:pPr>
      <w:keepNext/>
      <w:spacing w:before="40" w:after="0" w:line="240" w:lineRule="auto"/>
      <w:jc w:val="both"/>
    </w:pPr>
    <w:rPr>
      <w:rFonts w:ascii="Garamond" w:hAnsi="Garamond" w:cs="Garamond"/>
      <w:sz w:val="18"/>
      <w:szCs w:val="18"/>
      <w:lang w:bidi="cs-CZ"/>
    </w:rPr>
  </w:style>
  <w:style w:type="paragraph" w:customStyle="1" w:styleId="Procenta">
    <w:name w:val="Procenta"/>
    <w:basedOn w:val="Normln"/>
    <w:rsid w:val="000A36E5"/>
    <w:pPr>
      <w:spacing w:before="40" w:after="0" w:line="240" w:lineRule="auto"/>
      <w:jc w:val="center"/>
    </w:pPr>
    <w:rPr>
      <w:rFonts w:ascii="Garamond" w:hAnsi="Garamond" w:cs="Garamond"/>
      <w:sz w:val="18"/>
      <w:szCs w:val="18"/>
      <w:lang w:bidi="cs-CZ"/>
    </w:rPr>
  </w:style>
  <w:style w:type="character" w:customStyle="1" w:styleId="NumberedListChar">
    <w:name w:val="Numbered List Char"/>
    <w:link w:val="slovanseznam1"/>
    <w:rsid w:val="000A36E5"/>
    <w:rPr>
      <w:rFonts w:ascii="Garamond" w:hAnsi="Garamond" w:cs="Garamond"/>
      <w:szCs w:val="22"/>
      <w:lang w:val="x-none" w:eastAsia="x-none" w:bidi="cs-CZ"/>
    </w:rPr>
  </w:style>
  <w:style w:type="paragraph" w:customStyle="1" w:styleId="slovanseznam1">
    <w:name w:val="Číslovaný seznam1"/>
    <w:basedOn w:val="Normln"/>
    <w:link w:val="NumberedListChar"/>
    <w:rsid w:val="00A55951"/>
    <w:pPr>
      <w:numPr>
        <w:numId w:val="4"/>
      </w:numPr>
      <w:spacing w:before="120" w:after="240" w:line="312" w:lineRule="auto"/>
      <w:contextualSpacing/>
      <w:jc w:val="both"/>
    </w:pPr>
    <w:rPr>
      <w:rFonts w:ascii="Garamond" w:hAnsi="Garamond" w:cs="Garamond"/>
      <w:szCs w:val="22"/>
      <w:lang w:val="x-none" w:eastAsia="x-none" w:bidi="cs-CZ"/>
    </w:rPr>
  </w:style>
  <w:style w:type="character" w:customStyle="1" w:styleId="NumberedListBoldChar">
    <w:name w:val="Numbered List Bold Char"/>
    <w:link w:val="slovanseznamtun"/>
    <w:rsid w:val="000A36E5"/>
    <w:rPr>
      <w:rFonts w:ascii="Garamond" w:hAnsi="Garamond" w:cs="Garamond"/>
      <w:b/>
      <w:bCs/>
      <w:szCs w:val="22"/>
      <w:lang w:val="x-none" w:eastAsia="x-none"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A55951"/>
    <w:rPr>
      <w:b/>
      <w:bCs/>
    </w:rPr>
  </w:style>
  <w:style w:type="paragraph" w:customStyle="1" w:styleId="dkovn">
    <w:name w:val="Řádkování"/>
    <w:basedOn w:val="Normln"/>
    <w:rsid w:val="000A36E5"/>
    <w:pPr>
      <w:spacing w:before="120" w:after="0" w:line="240" w:lineRule="auto"/>
      <w:jc w:val="both"/>
    </w:pPr>
    <w:rPr>
      <w:rFonts w:ascii="Verdana" w:hAnsi="Verdana" w:cs="Verdana"/>
      <w:sz w:val="12"/>
      <w:szCs w:val="12"/>
      <w:lang w:bidi="cs-CZ"/>
    </w:rPr>
  </w:style>
  <w:style w:type="character" w:styleId="Odkaznavysvtlivky">
    <w:name w:val="endnote reference"/>
    <w:rsid w:val="000A36E5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citace">
    <w:name w:val="Znak citace"/>
    <w:link w:val="BlockQuotation"/>
    <w:locked/>
    <w:rsid w:val="000A36E5"/>
    <w:rPr>
      <w:rFonts w:ascii="Garamond" w:hAnsi="Garamond" w:cs="Garamond"/>
      <w:szCs w:val="22"/>
    </w:rPr>
  </w:style>
  <w:style w:type="character" w:customStyle="1" w:styleId="Hlavnzvraznn">
    <w:name w:val="Hlavní zvýraznění"/>
    <w:rsid w:val="000A36E5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slovanhoseznamu">
    <w:name w:val="Znak číslovaného seznamu"/>
    <w:link w:val="NumberedList"/>
    <w:locked/>
    <w:rsid w:val="000A36E5"/>
    <w:rPr>
      <w:rFonts w:ascii="Garamond" w:hAnsi="Garamond" w:cs="Garamond"/>
      <w:szCs w:val="22"/>
    </w:rPr>
  </w:style>
  <w:style w:type="paragraph" w:customStyle="1" w:styleId="NumberedListBold">
    <w:name w:val="Numbered List Bold"/>
    <w:basedOn w:val="Normln"/>
    <w:link w:val="Znakslovanhoseznamutun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slovanhoseznamutun">
    <w:name w:val="Znak číslovaného seznamu – tučný"/>
    <w:link w:val="NumberedListBold"/>
    <w:locked/>
    <w:rsid w:val="000A36E5"/>
    <w:rPr>
      <w:rFonts w:ascii="Garamond" w:hAnsi="Garamond" w:cs="Garamond"/>
      <w:szCs w:val="22"/>
    </w:rPr>
  </w:style>
  <w:style w:type="table" w:customStyle="1" w:styleId="Normlntabulka1">
    <w:name w:val="Normální tabulka1"/>
    <w:semiHidden/>
    <w:rsid w:val="000A36E5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link w:val="Zhlav"/>
    <w:rsid w:val="000A36E5"/>
    <w:rPr>
      <w:rFonts w:ascii="Arial" w:hAnsi="Arial"/>
      <w:b/>
      <w:sz w:val="16"/>
      <w:szCs w:val="24"/>
    </w:rPr>
  </w:style>
  <w:style w:type="character" w:customStyle="1" w:styleId="ZpatChar">
    <w:name w:val="Zápatí Char"/>
    <w:link w:val="Zpat"/>
    <w:uiPriority w:val="99"/>
    <w:rsid w:val="000A36E5"/>
    <w:rPr>
      <w:rFonts w:ascii="Arial" w:hAnsi="Arial"/>
      <w:color w:val="808080"/>
      <w:sz w:val="16"/>
      <w:szCs w:val="24"/>
    </w:rPr>
  </w:style>
  <w:style w:type="character" w:customStyle="1" w:styleId="PedmtkomenteChar">
    <w:name w:val="Předmět komentáře Char"/>
    <w:link w:val="Pedmtkomente"/>
    <w:rsid w:val="000A36E5"/>
    <w:rPr>
      <w:rFonts w:ascii="Arial" w:hAnsi="Arial"/>
      <w:b/>
      <w:bCs/>
    </w:rPr>
  </w:style>
  <w:style w:type="character" w:customStyle="1" w:styleId="TextbublinyChar">
    <w:name w:val="Text bubliny Char"/>
    <w:link w:val="Textbubliny"/>
    <w:rsid w:val="000A36E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0A36E5"/>
    <w:pPr>
      <w:keepLines/>
      <w:pageBreakBefore/>
      <w:tabs>
        <w:tab w:val="left" w:pos="426"/>
      </w:tabs>
      <w:spacing w:before="120" w:after="120" w:line="276" w:lineRule="auto"/>
      <w:outlineLvl w:val="9"/>
    </w:pPr>
    <w:rPr>
      <w:rFonts w:ascii="Garamond" w:hAnsi="Garamond" w:cs="Garamond"/>
      <w:b w:val="0"/>
      <w:bCs w:val="0"/>
      <w:kern w:val="0"/>
      <w:sz w:val="28"/>
      <w:szCs w:val="22"/>
    </w:rPr>
  </w:style>
  <w:style w:type="character" w:styleId="Zstupntext">
    <w:name w:val="Placeholder Text"/>
    <w:uiPriority w:val="99"/>
    <w:semiHidden/>
    <w:rsid w:val="000A36E5"/>
    <w:rPr>
      <w:color w:val="808080"/>
    </w:rPr>
  </w:style>
  <w:style w:type="paragraph" w:customStyle="1" w:styleId="Copyrignt">
    <w:name w:val="Copyrignt"/>
    <w:basedOn w:val="Zpat"/>
    <w:link w:val="CopyrigntChar"/>
    <w:qFormat/>
    <w:rsid w:val="000A36E5"/>
    <w:pPr>
      <w:pBdr>
        <w:top w:val="none" w:sz="0" w:space="0" w:color="auto"/>
      </w:pBdr>
      <w:tabs>
        <w:tab w:val="center" w:pos="5103"/>
        <w:tab w:val="right" w:pos="9498"/>
      </w:tabs>
      <w:spacing w:line="240" w:lineRule="auto"/>
    </w:pPr>
    <w:rPr>
      <w:rFonts w:ascii="Garamond" w:hAnsi="Garamond"/>
      <w:noProof/>
      <w:sz w:val="18"/>
    </w:rPr>
  </w:style>
  <w:style w:type="character" w:customStyle="1" w:styleId="CopyrigntChar">
    <w:name w:val="Copyrignt Char"/>
    <w:link w:val="Copyrignt"/>
    <w:rsid w:val="000A36E5"/>
    <w:rPr>
      <w:rFonts w:ascii="Garamond" w:hAnsi="Garamond" w:cs="Garamond"/>
      <w:noProof/>
      <w:color w:val="808080"/>
      <w:sz w:val="18"/>
      <w:szCs w:val="24"/>
    </w:rPr>
  </w:style>
  <w:style w:type="paragraph" w:customStyle="1" w:styleId="Dvrnostinformac">
    <w:name w:val="Důvěrnost informací"/>
    <w:basedOn w:val="Normln"/>
    <w:qFormat/>
    <w:rsid w:val="00A55951"/>
    <w:pPr>
      <w:spacing w:after="0" w:line="240" w:lineRule="auto"/>
      <w:jc w:val="both"/>
    </w:pPr>
    <w:rPr>
      <w:rFonts w:ascii="Garamond" w:hAnsi="Garamond" w:cs="Garamond"/>
      <w:i/>
      <w:szCs w:val="22"/>
    </w:rPr>
  </w:style>
  <w:style w:type="paragraph" w:customStyle="1" w:styleId="Podtitulvelk">
    <w:name w:val="Podtitul velký"/>
    <w:basedOn w:val="Normln"/>
    <w:next w:val="Normln"/>
    <w:qFormat/>
    <w:rsid w:val="000A36E5"/>
    <w:pPr>
      <w:spacing w:before="120" w:after="0" w:line="240" w:lineRule="auto"/>
      <w:jc w:val="center"/>
    </w:pPr>
    <w:rPr>
      <w:rFonts w:ascii="Garamond" w:hAnsi="Garamond" w:cs="Garamond"/>
      <w:b/>
      <w:smallCaps/>
      <w:sz w:val="32"/>
      <w:szCs w:val="22"/>
    </w:rPr>
  </w:style>
  <w:style w:type="paragraph" w:customStyle="1" w:styleId="Nzevzkaznka">
    <w:name w:val="Název zákazníka"/>
    <w:basedOn w:val="Normln"/>
    <w:next w:val="Normln"/>
    <w:qFormat/>
    <w:rsid w:val="000A36E5"/>
    <w:pPr>
      <w:keepNext/>
      <w:keepLines/>
      <w:pBdr>
        <w:bottom w:val="single" w:sz="4" w:space="6" w:color="95B3D7"/>
      </w:pBdr>
      <w:spacing w:before="120" w:after="0" w:line="240" w:lineRule="auto"/>
      <w:jc w:val="center"/>
    </w:pPr>
    <w:rPr>
      <w:rFonts w:ascii="Garamond" w:hAnsi="Garamond" w:cs="Garamond"/>
      <w:b/>
      <w:smallCaps/>
      <w:color w:val="365F91"/>
      <w:spacing w:val="65"/>
      <w:kern w:val="20"/>
      <w:sz w:val="48"/>
      <w:szCs w:val="64"/>
      <w:lang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rsid w:val="000A3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0A36E5"/>
    <w:pPr>
      <w:spacing w:after="0" w:line="240" w:lineRule="auto"/>
      <w:jc w:val="both"/>
    </w:pPr>
    <w:rPr>
      <w:rFonts w:ascii="Garamond" w:hAnsi="Garamond" w:cs="Garamond"/>
      <w:sz w:val="10"/>
      <w:szCs w:val="22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2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0A36E5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qFormat/>
    <w:locked/>
    <w:rsid w:val="000A36E5"/>
    <w:rPr>
      <w:rFonts w:ascii="Arial" w:hAnsi="Arial"/>
      <w:szCs w:val="24"/>
    </w:rPr>
  </w:style>
  <w:style w:type="paragraph" w:styleId="slovanseznam">
    <w:name w:val="List Number"/>
    <w:basedOn w:val="Normln"/>
    <w:rsid w:val="00A55951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kern w:val="24"/>
      <w:sz w:val="24"/>
    </w:rPr>
  </w:style>
  <w:style w:type="paragraph" w:customStyle="1" w:styleId="SAPtextcisl">
    <w:name w:val="SAP_text_cisl"/>
    <w:basedOn w:val="Normln"/>
    <w:rsid w:val="00A55951"/>
    <w:pPr>
      <w:numPr>
        <w:numId w:val="6"/>
      </w:numPr>
      <w:tabs>
        <w:tab w:val="clear" w:pos="900"/>
        <w:tab w:val="num" w:pos="360"/>
      </w:tabs>
      <w:spacing w:before="120" w:after="60" w:line="240" w:lineRule="auto"/>
      <w:ind w:left="0" w:firstLine="0"/>
      <w:jc w:val="both"/>
    </w:pPr>
    <w:rPr>
      <w:kern w:val="24"/>
      <w:sz w:val="24"/>
    </w:rPr>
  </w:style>
  <w:style w:type="paragraph" w:customStyle="1" w:styleId="SAPtextabc">
    <w:name w:val="SAP_text_abc"/>
    <w:basedOn w:val="Normln"/>
    <w:rsid w:val="00A55951"/>
    <w:pPr>
      <w:numPr>
        <w:ilvl w:val="1"/>
        <w:numId w:val="6"/>
      </w:numPr>
      <w:spacing w:before="120" w:after="60" w:line="240" w:lineRule="auto"/>
      <w:jc w:val="both"/>
    </w:pPr>
    <w:rPr>
      <w:kern w:val="24"/>
      <w:sz w:val="24"/>
    </w:rPr>
  </w:style>
  <w:style w:type="character" w:customStyle="1" w:styleId="Nadpis2Char1">
    <w:name w:val="Nadpis 2 Char1"/>
    <w:semiHidden/>
    <w:rsid w:val="000A36E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Barevnmkazvraznn1">
    <w:name w:val="Colorful Grid Accent 1"/>
    <w:basedOn w:val="Normlntabulka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Stednseznam2zvraznn1">
    <w:name w:val="Medium List 2 Accent 1"/>
    <w:basedOn w:val="Normlntabulka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2">
    <w:name w:val="Světlý seznam – zvýraznění 12"/>
    <w:basedOn w:val="Normlntabulka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Ploha1">
    <w:name w:val="Příloha 1"/>
    <w:basedOn w:val="Nadpis1"/>
    <w:next w:val="Zkladntext"/>
    <w:uiPriority w:val="99"/>
    <w:rsid w:val="00A109C4"/>
    <w:pPr>
      <w:pageBreakBefore/>
      <w:numPr>
        <w:numId w:val="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A109C4"/>
    <w:pPr>
      <w:keepLines w:val="0"/>
      <w:numPr>
        <w:ilvl w:val="1"/>
        <w:numId w:val="7"/>
      </w:numPr>
      <w:spacing w:before="240" w:after="120" w:line="240" w:lineRule="auto"/>
      <w:jc w:val="both"/>
      <w:outlineLvl w:val="2"/>
    </w:pPr>
    <w:rPr>
      <w:rFonts w:ascii="Times New Roman" w:hAnsi="Times New Roman"/>
      <w:bCs/>
      <w:smallCaps w:val="0"/>
      <w:color w:val="auto"/>
      <w:spacing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A109C4"/>
    <w:pPr>
      <w:keepLines w:val="0"/>
      <w:numPr>
        <w:ilvl w:val="2"/>
        <w:numId w:val="7"/>
      </w:numPr>
      <w:tabs>
        <w:tab w:val="clear" w:pos="709"/>
      </w:tabs>
      <w:spacing w:after="120" w:line="240" w:lineRule="auto"/>
      <w:outlineLvl w:val="3"/>
    </w:pPr>
    <w:rPr>
      <w:rFonts w:ascii="Times New Roman" w:hAnsi="Times New Roman"/>
      <w:bCs/>
      <w:smallCaps w:val="0"/>
      <w:sz w:val="24"/>
    </w:rPr>
  </w:style>
  <w:style w:type="paragraph" w:customStyle="1" w:styleId="Ploha4">
    <w:name w:val="Příloha 4"/>
    <w:basedOn w:val="Nadpis4"/>
    <w:next w:val="Zkladntext"/>
    <w:uiPriority w:val="99"/>
    <w:rsid w:val="00A109C4"/>
    <w:pPr>
      <w:keepLines w:val="0"/>
      <w:numPr>
        <w:ilvl w:val="3"/>
        <w:numId w:val="7"/>
      </w:numPr>
      <w:spacing w:before="180" w:after="60"/>
    </w:pPr>
    <w:rPr>
      <w:rFonts w:ascii="Times New Roman" w:hAnsi="Times New Roman"/>
      <w:bCs/>
      <w:i w:val="0"/>
      <w:spacing w:val="0"/>
      <w:kern w:val="0"/>
      <w:sz w:val="24"/>
    </w:rPr>
  </w:style>
  <w:style w:type="paragraph" w:customStyle="1" w:styleId="1Nadpisbod">
    <w:name w:val="1. Nadpis bodů"/>
    <w:basedOn w:val="Nadpis1"/>
    <w:rsid w:val="00C04C14"/>
    <w:pPr>
      <w:pageBreakBefore/>
      <w:numPr>
        <w:numId w:val="8"/>
      </w:numPr>
      <w:tabs>
        <w:tab w:val="num" w:pos="643"/>
      </w:tabs>
      <w:spacing w:before="0" w:after="0" w:line="240" w:lineRule="auto"/>
    </w:pPr>
    <w:rPr>
      <w:i/>
      <w:kern w:val="0"/>
      <w:sz w:val="40"/>
    </w:rPr>
  </w:style>
  <w:style w:type="paragraph" w:customStyle="1" w:styleId="111podnadpispodbod">
    <w:name w:val="1.1.1 podnadpis podbodů"/>
    <w:basedOn w:val="Normln"/>
    <w:rsid w:val="00C04C14"/>
    <w:pPr>
      <w:numPr>
        <w:ilvl w:val="2"/>
        <w:numId w:val="8"/>
      </w:numPr>
      <w:tabs>
        <w:tab w:val="num" w:pos="643"/>
      </w:tabs>
      <w:spacing w:after="0" w:line="240" w:lineRule="auto"/>
      <w:jc w:val="both"/>
      <w:outlineLvl w:val="0"/>
    </w:pPr>
    <w:rPr>
      <w:b/>
      <w:sz w:val="28"/>
      <w:szCs w:val="20"/>
    </w:rPr>
  </w:style>
  <w:style w:type="paragraph" w:customStyle="1" w:styleId="11nadpispodbod">
    <w:name w:val="1.1 nadpis podbodů"/>
    <w:basedOn w:val="Normln"/>
    <w:rsid w:val="00C04C14"/>
    <w:pPr>
      <w:numPr>
        <w:ilvl w:val="1"/>
        <w:numId w:val="8"/>
      </w:numPr>
      <w:spacing w:after="0" w:line="240" w:lineRule="auto"/>
    </w:pPr>
    <w:rPr>
      <w:b/>
      <w:sz w:val="36"/>
      <w:szCs w:val="20"/>
    </w:rPr>
  </w:style>
  <w:style w:type="character" w:customStyle="1" w:styleId="TextkomenteChar1">
    <w:name w:val="Text komentáře Char1"/>
    <w:uiPriority w:val="99"/>
    <w:locked/>
    <w:rsid w:val="00C04C14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A546F8"/>
    <w:pPr>
      <w:keepNext/>
      <w:tabs>
        <w:tab w:val="num" w:pos="2919"/>
      </w:tabs>
      <w:spacing w:before="120" w:after="60" w:line="240" w:lineRule="auto"/>
      <w:ind w:left="720" w:hanging="737"/>
      <w:jc w:val="both"/>
      <w:outlineLvl w:val="2"/>
    </w:pPr>
    <w:rPr>
      <w:rFonts w:ascii="Verdana" w:hAnsi="Verdana" w:cs="Arial"/>
      <w:b/>
      <w:color w:val="5D5D5D"/>
      <w:szCs w:val="20"/>
      <w:lang w:val="en-US" w:eastAsia="en-US" w:bidi="he-IL"/>
    </w:rPr>
  </w:style>
  <w:style w:type="paragraph" w:customStyle="1" w:styleId="TSTextlnkuslovan">
    <w:name w:val="TS Text článku číslovaný"/>
    <w:basedOn w:val="Normln"/>
    <w:link w:val="TSTextlnkuslovanChar"/>
    <w:rsid w:val="00F53005"/>
    <w:pPr>
      <w:tabs>
        <w:tab w:val="num" w:pos="737"/>
      </w:tabs>
      <w:ind w:left="737" w:hanging="737"/>
      <w:jc w:val="both"/>
    </w:pPr>
    <w:rPr>
      <w:sz w:val="22"/>
      <w:lang w:val="x-none" w:eastAsia="x-none"/>
    </w:rPr>
  </w:style>
  <w:style w:type="paragraph" w:customStyle="1" w:styleId="TSlneksmlouvy">
    <w:name w:val="TS Článek smlouvy"/>
    <w:basedOn w:val="Normln"/>
    <w:next w:val="TSTextlnkuslovan"/>
    <w:rsid w:val="00F53005"/>
    <w:pPr>
      <w:keepNext/>
      <w:suppressAutoHyphens/>
      <w:spacing w:before="480" w:after="240"/>
      <w:ind w:left="2977"/>
      <w:jc w:val="center"/>
      <w:outlineLvl w:val="0"/>
    </w:pPr>
    <w:rPr>
      <w:b/>
      <w:sz w:val="22"/>
      <w:u w:val="single"/>
      <w:lang w:eastAsia="en-US"/>
    </w:rPr>
  </w:style>
  <w:style w:type="character" w:customStyle="1" w:styleId="TSTextlnkuslovanChar">
    <w:name w:val="TS Text článku číslovaný Char"/>
    <w:link w:val="TSTextlnkuslovan"/>
    <w:rsid w:val="00F53005"/>
    <w:rPr>
      <w:rFonts w:ascii="Arial" w:hAnsi="Arial"/>
      <w:sz w:val="22"/>
      <w:szCs w:val="24"/>
    </w:rPr>
  </w:style>
  <w:style w:type="paragraph" w:customStyle="1" w:styleId="Nadpis2text">
    <w:name w:val="Nadpis 2 text"/>
    <w:basedOn w:val="Nadpis2"/>
    <w:qFormat/>
    <w:rsid w:val="009C7950"/>
    <w:pPr>
      <w:keepNext w:val="0"/>
      <w:keepLines w:val="0"/>
      <w:numPr>
        <w:ilvl w:val="1"/>
      </w:numPr>
      <w:spacing w:before="0" w:line="240" w:lineRule="auto"/>
      <w:ind w:left="576" w:hanging="576"/>
      <w:jc w:val="both"/>
    </w:pPr>
    <w:rPr>
      <w:rFonts w:ascii="Palatino Linotype" w:hAnsi="Palatino Linotype"/>
      <w:b w:val="0"/>
      <w:smallCaps w:val="0"/>
      <w:color w:val="auto"/>
      <w:spacing w:val="0"/>
      <w:sz w:val="20"/>
      <w:szCs w:val="20"/>
    </w:rPr>
  </w:style>
  <w:style w:type="paragraph" w:customStyle="1" w:styleId="UStyl2">
    <w:name w:val="U_Styl2"/>
    <w:basedOn w:val="Normln"/>
    <w:uiPriority w:val="99"/>
    <w:rsid w:val="002A0480"/>
    <w:pPr>
      <w:numPr>
        <w:numId w:val="9"/>
      </w:numPr>
      <w:spacing w:line="288" w:lineRule="auto"/>
      <w:jc w:val="both"/>
    </w:pPr>
    <w:rPr>
      <w:sz w:val="22"/>
      <w:szCs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3E5B52"/>
    <w:pPr>
      <w:spacing w:line="240" w:lineRule="auto"/>
      <w:ind w:left="425"/>
      <w:jc w:val="both"/>
    </w:pPr>
    <w:rPr>
      <w:rFonts w:eastAsiaTheme="minorHAnsi" w:cstheme="minorBidi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5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3E5B52"/>
    <w:pPr>
      <w:spacing w:line="240" w:lineRule="auto"/>
      <w:ind w:left="709" w:hanging="284"/>
      <w:jc w:val="both"/>
    </w:pPr>
    <w:rPr>
      <w:rFonts w:eastAsiaTheme="minorHAnsi" w:cstheme="minorBidi"/>
      <w:szCs w:val="22"/>
      <w:lang w:eastAsia="en-US"/>
    </w:rPr>
  </w:style>
  <w:style w:type="character" w:customStyle="1" w:styleId="PsmChar">
    <w:name w:val="Písm. Char"/>
    <w:basedOn w:val="Standardnpsmoodstavce"/>
    <w:link w:val="Psm"/>
    <w:uiPriority w:val="6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8"/>
    <w:qFormat/>
    <w:rsid w:val="003E5B52"/>
    <w:pPr>
      <w:spacing w:line="240" w:lineRule="auto"/>
      <w:ind w:left="993" w:hanging="284"/>
      <w:jc w:val="both"/>
    </w:pPr>
    <w:rPr>
      <w:rFonts w:eastAsiaTheme="minorHAnsi" w:cstheme="minorBidi"/>
      <w:szCs w:val="22"/>
      <w:lang w:eastAsia="en-US"/>
    </w:rPr>
  </w:style>
  <w:style w:type="character" w:customStyle="1" w:styleId="OdrkaslChar">
    <w:name w:val="Odrážka čísl. Char"/>
    <w:basedOn w:val="Standardnpsmoodstavce"/>
    <w:link w:val="Odrkasl"/>
    <w:uiPriority w:val="8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Normlnlnek">
    <w:name w:val="Normální článek"/>
    <w:basedOn w:val="Nadpis1"/>
    <w:next w:val="Normlnodstavec"/>
    <w:qFormat/>
    <w:rsid w:val="003E5B52"/>
    <w:pPr>
      <w:keepLines/>
      <w:numPr>
        <w:numId w:val="10"/>
      </w:numPr>
      <w:tabs>
        <w:tab w:val="num" w:pos="360"/>
      </w:tabs>
      <w:spacing w:after="0" w:line="264" w:lineRule="auto"/>
      <w:ind w:left="567"/>
    </w:pPr>
    <w:rPr>
      <w:rFonts w:ascii="Verdana" w:hAnsi="Verdana"/>
      <w:iCs/>
      <w:kern w:val="0"/>
      <w:sz w:val="18"/>
      <w:szCs w:val="18"/>
      <w:lang w:val="cs-CZ" w:eastAsia="en-US"/>
    </w:rPr>
  </w:style>
  <w:style w:type="paragraph" w:customStyle="1" w:styleId="Normlnodstavec">
    <w:name w:val="Normální odstavec"/>
    <w:basedOn w:val="Nadpis2"/>
    <w:qFormat/>
    <w:rsid w:val="003E5B52"/>
    <w:pPr>
      <w:numPr>
        <w:ilvl w:val="1"/>
        <w:numId w:val="10"/>
      </w:numPr>
      <w:tabs>
        <w:tab w:val="num" w:pos="360"/>
        <w:tab w:val="left" w:pos="1361"/>
      </w:tabs>
      <w:spacing w:before="240" w:line="276" w:lineRule="auto"/>
      <w:ind w:left="567"/>
    </w:pPr>
    <w:rPr>
      <w:rFonts w:ascii="Verdana" w:eastAsia="Verdana" w:hAnsi="Verdana" w:cstheme="majorBidi"/>
      <w:b w:val="0"/>
      <w:bCs/>
      <w:smallCaps w:val="0"/>
      <w:noProof/>
      <w:color w:val="auto"/>
      <w:spacing w:val="0"/>
      <w:sz w:val="18"/>
      <w:szCs w:val="26"/>
      <w:lang w:val="cs-CZ" w:eastAsia="en-US"/>
    </w:rPr>
  </w:style>
  <w:style w:type="paragraph" w:customStyle="1" w:styleId="podlnek">
    <w:name w:val="podčlánek"/>
    <w:basedOn w:val="Nadpis3"/>
    <w:qFormat/>
    <w:rsid w:val="003E5B52"/>
    <w:pPr>
      <w:numPr>
        <w:ilvl w:val="2"/>
        <w:numId w:val="10"/>
      </w:numPr>
      <w:tabs>
        <w:tab w:val="clear" w:pos="709"/>
        <w:tab w:val="num" w:pos="360"/>
      </w:tabs>
      <w:spacing w:before="200" w:line="276" w:lineRule="auto"/>
      <w:ind w:left="567"/>
      <w:jc w:val="left"/>
    </w:pPr>
    <w:rPr>
      <w:rFonts w:ascii="Verdana" w:eastAsiaTheme="majorEastAsia" w:hAnsi="Verdana" w:cstheme="majorBidi"/>
      <w:b w:val="0"/>
      <w:bCs/>
      <w:smallCaps w:val="0"/>
      <w:sz w:val="18"/>
      <w:szCs w:val="22"/>
      <w:lang w:val="cs-CZ" w:eastAsia="en-US"/>
    </w:rPr>
  </w:style>
  <w:style w:type="paragraph" w:customStyle="1" w:styleId="UStyl3">
    <w:name w:val="U_Styl3"/>
    <w:basedOn w:val="Normln"/>
    <w:next w:val="Normln"/>
    <w:uiPriority w:val="99"/>
    <w:rsid w:val="00537216"/>
    <w:pPr>
      <w:keepNext/>
      <w:tabs>
        <w:tab w:val="left" w:pos="1276"/>
      </w:tabs>
      <w:spacing w:before="240" w:after="60" w:line="240" w:lineRule="auto"/>
      <w:ind w:left="1276" w:hanging="992"/>
    </w:pPr>
    <w:rPr>
      <w:rFonts w:ascii="Times New Roman" w:hAnsi="Times New Roman"/>
      <w:b/>
      <w:bCs/>
      <w:sz w:val="32"/>
      <w:szCs w:val="32"/>
    </w:rPr>
  </w:style>
  <w:style w:type="paragraph" w:customStyle="1" w:styleId="UStyl4">
    <w:name w:val="U_Styl4"/>
    <w:basedOn w:val="Normln"/>
    <w:next w:val="Normln"/>
    <w:uiPriority w:val="99"/>
    <w:rsid w:val="00537216"/>
    <w:pPr>
      <w:keepNext/>
      <w:spacing w:before="240" w:after="0" w:line="240" w:lineRule="auto"/>
      <w:ind w:left="851" w:hanging="425"/>
    </w:pPr>
    <w:rPr>
      <w:rFonts w:ascii="Times New Roman" w:hAnsi="Times New Roman"/>
      <w:b/>
      <w:bCs/>
      <w:sz w:val="28"/>
      <w:szCs w:val="28"/>
    </w:rPr>
  </w:style>
  <w:style w:type="paragraph" w:customStyle="1" w:styleId="UStyl5">
    <w:name w:val="U_Styl5"/>
    <w:basedOn w:val="UStyl4"/>
    <w:next w:val="Normln"/>
    <w:qFormat/>
    <w:rsid w:val="00537216"/>
    <w:pPr>
      <w:spacing w:before="300" w:after="60"/>
      <w:ind w:left="424" w:hanging="363"/>
    </w:pPr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516105"/>
    <w:rPr>
      <w:color w:val="605E5C"/>
      <w:shd w:val="clear" w:color="auto" w:fill="E1DFDD"/>
    </w:rPr>
  </w:style>
  <w:style w:type="paragraph" w:customStyle="1" w:styleId="Default">
    <w:name w:val="Default"/>
    <w:rsid w:val="000F2A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ipomnky">
    <w:name w:val="Připomínky"/>
    <w:basedOn w:val="Zkladntext"/>
    <w:rsid w:val="0024674F"/>
    <w:pPr>
      <w:spacing w:line="240" w:lineRule="auto"/>
      <w:jc w:val="both"/>
    </w:pPr>
    <w:rPr>
      <w:rFonts w:ascii="Arial" w:hAnsi="Arial" w:cs="Arial"/>
      <w:lang w:val="cs-CZ" w:eastAsia="cs-CZ"/>
    </w:rPr>
  </w:style>
  <w:style w:type="paragraph" w:customStyle="1" w:styleId="pf0">
    <w:name w:val="pf0"/>
    <w:basedOn w:val="Normln"/>
    <w:rsid w:val="00C61DD5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cf01">
    <w:name w:val="cf01"/>
    <w:basedOn w:val="Standardnpsmoodstavce"/>
    <w:rsid w:val="00C61DD5"/>
    <w:rPr>
      <w:rFonts w:ascii="Segoe UI" w:hAnsi="Segoe UI" w:cs="Segoe UI" w:hint="default"/>
      <w:i/>
      <w:iCs/>
      <w:sz w:val="18"/>
      <w:szCs w:val="18"/>
      <w:shd w:val="clear" w:color="auto" w:fill="FFFFFF"/>
    </w:rPr>
  </w:style>
  <w:style w:type="character" w:customStyle="1" w:styleId="cf11">
    <w:name w:val="cf11"/>
    <w:basedOn w:val="Standardnpsmoodstavce"/>
    <w:rsid w:val="00C61DD5"/>
    <w:rPr>
      <w:rFonts w:ascii="Segoe UI" w:hAnsi="Segoe UI" w:cs="Segoe UI" w:hint="default"/>
      <w:b/>
      <w:bCs/>
      <w:i/>
      <w:iCs/>
      <w:sz w:val="18"/>
      <w:szCs w:val="18"/>
      <w:shd w:val="clear" w:color="auto" w:fill="FFFFFF"/>
    </w:rPr>
  </w:style>
  <w:style w:type="character" w:customStyle="1" w:styleId="platne1">
    <w:name w:val="platne1"/>
    <w:basedOn w:val="Standardnpsmoodstavce"/>
    <w:uiPriority w:val="99"/>
    <w:rsid w:val="0016786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9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25A67C7BD74E458C828811611AA8C2" ma:contentTypeVersion="18" ma:contentTypeDescription="Vytvoří nový dokument" ma:contentTypeScope="" ma:versionID="383bb09db2af55f04a767b21b13471ce">
  <xsd:schema xmlns:xsd="http://www.w3.org/2001/XMLSchema" xmlns:xs="http://www.w3.org/2001/XMLSchema" xmlns:p="http://schemas.microsoft.com/office/2006/metadata/properties" xmlns:ns2="c966936c-8ae1-47cf-bbb5-ee4ab5068b96" xmlns:ns3="8a6c024a-fab7-4b7e-a9e3-67032142651c" targetNamespace="http://schemas.microsoft.com/office/2006/metadata/properties" ma:root="true" ma:fieldsID="9fbe086ef3830dd8140391e5d1747d38" ns2:_="" ns3:_="">
    <xsd:import namespace="c966936c-8ae1-47cf-bbb5-ee4ab5068b96"/>
    <xsd:import namespace="8a6c024a-fab7-4b7e-a9e3-670321426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6936c-8ae1-47cf-bbb5-ee4ab5068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238acd7-f634-4ed7-9832-5aa41e35fb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024a-fab7-4b7e-a9e3-6703214265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b119d2-e4c1-46aa-bb4c-6707136f710b}" ma:internalName="TaxCatchAll" ma:showField="CatchAllData" ma:web="8a6c024a-fab7-4b7e-a9e3-670321426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6c024a-fab7-4b7e-a9e3-67032142651c" xsi:nil="true"/>
    <lcf76f155ced4ddcb4097134ff3c332f xmlns="c966936c-8ae1-47cf-bbb5-ee4ab5068b96">
      <Terms xmlns="http://schemas.microsoft.com/office/infopath/2007/PartnerControls"/>
    </lcf76f155ced4ddcb4097134ff3c332f>
    <SharedWithUsers xmlns="8a6c024a-fab7-4b7e-a9e3-67032142651c">
      <UserInfo>
        <DisplayName>Robert Mirčevský</DisplayName>
        <AccountId>32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94912-0168-46CA-89A7-BB04D3D8B3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27A112-4D5C-4DAE-8E0E-20EB613D3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66936c-8ae1-47cf-bbb5-ee4ab5068b96"/>
    <ds:schemaRef ds:uri="8a6c024a-fab7-4b7e-a9e3-670321426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A4C0E6-F1BD-4560-9033-B4C24C69476E}">
  <ds:schemaRefs>
    <ds:schemaRef ds:uri="http://schemas.microsoft.com/office/2006/metadata/properties"/>
    <ds:schemaRef ds:uri="http://schemas.microsoft.com/office/infopath/2007/PartnerControls"/>
    <ds:schemaRef ds:uri="8a6c024a-fab7-4b7e-a9e3-67032142651c"/>
    <ds:schemaRef ds:uri="c966936c-8ae1-47cf-bbb5-ee4ab5068b96"/>
  </ds:schemaRefs>
</ds:datastoreItem>
</file>

<file path=customXml/itemProps4.xml><?xml version="1.0" encoding="utf-8"?>
<ds:datastoreItem xmlns:ds="http://schemas.openxmlformats.org/officeDocument/2006/customXml" ds:itemID="{FC29B77E-719C-46B4-8DC0-E004AE301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847</Words>
  <Characters>5050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5886</CharactersWithSpaces>
  <SharedDoc>false</SharedDoc>
  <HLinks>
    <vt:vector size="78" baseType="variant">
      <vt:variant>
        <vt:i4>4259902</vt:i4>
      </vt:variant>
      <vt:variant>
        <vt:i4>120</vt:i4>
      </vt:variant>
      <vt:variant>
        <vt:i4>0</vt:i4>
      </vt:variant>
      <vt:variant>
        <vt:i4>5</vt:i4>
      </vt:variant>
      <vt:variant>
        <vt:lpwstr>mailto:karel.svitil@mpsv.cz</vt:lpwstr>
      </vt:variant>
      <vt:variant>
        <vt:lpwstr/>
      </vt:variant>
      <vt:variant>
        <vt:i4>4259902</vt:i4>
      </vt:variant>
      <vt:variant>
        <vt:i4>117</vt:i4>
      </vt:variant>
      <vt:variant>
        <vt:i4>0</vt:i4>
      </vt:variant>
      <vt:variant>
        <vt:i4>5</vt:i4>
      </vt:variant>
      <vt:variant>
        <vt:lpwstr>mailto:karel.svitil@mpsv.cz</vt:lpwstr>
      </vt:variant>
      <vt:variant>
        <vt:lpwstr/>
      </vt:variant>
      <vt:variant>
        <vt:i4>5832762</vt:i4>
      </vt:variant>
      <vt:variant>
        <vt:i4>114</vt:i4>
      </vt:variant>
      <vt:variant>
        <vt:i4>0</vt:i4>
      </vt:variant>
      <vt:variant>
        <vt:i4>5</vt:i4>
      </vt:variant>
      <vt:variant>
        <vt:lpwstr>mailto:karel.trpkos@mpsv.cz</vt:lpwstr>
      </vt:variant>
      <vt:variant>
        <vt:lpwstr/>
      </vt:variant>
      <vt:variant>
        <vt:i4>3866743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7340130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https://eur-lex.europa.eu/legal-content/CS/ALL/?uri=CELEX%3A32014R0269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2024-02-14T15:02:00Z</dcterms:created>
  <dcterms:modified xsi:type="dcterms:W3CDTF">2024-04-08T10:37:00Z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0x0101003025A67C7BD74E458C828811611AA8C2</vt:lpwstr>
  </property>
  <property fmtid="{D5CDD505-2E9C-101B-9397-08002B2CF9AE}" pid="3" name="Order">
    <vt:r8>9400</vt:r8>
  </property>
  <property fmtid="{D5CDD505-2E9C-101B-9397-08002B2CF9AE}" pid="4" name="MediaServiceImageTags">
    <vt:lpwstr/>
  </property>
</Properties>
</file>