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rStyle w:val="Preformatted"/>
          <w:rFonts w:cs="Arial Narrow" w:ascii="Arial Narrow" w:hAnsi="Arial Narrow"/>
          <w:b/>
          <w:sz w:val="36"/>
        </w:rPr>
        <w:t>Smlouva o dílo</w:t>
      </w:r>
    </w:p>
    <w:p>
      <w:pPr>
        <w:pStyle w:val="Normal"/>
        <w:spacing w:before="0" w:after="0"/>
        <w:jc w:val="center"/>
        <w:rPr/>
      </w:pPr>
      <w:r>
        <w:rPr>
          <w:rFonts w:cs="Arial Narrow" w:ascii="Arial Narrow" w:hAnsi="Arial Narrow"/>
          <w:bCs/>
        </w:rPr>
        <w:t>uzavřená dle ustanovení § 2586 a násl. zákona č. 89/2012 Sb., občanského zákoníku v platném znění</w:t>
      </w:r>
    </w:p>
    <w:p>
      <w:pPr>
        <w:pStyle w:val="Normal"/>
        <w:spacing w:before="0" w:after="0"/>
        <w:rPr/>
      </w:pPr>
      <w:r>
        <w:rPr/>
      </w:r>
    </w:p>
    <w:p>
      <w:pPr>
        <w:pStyle w:val="Normal"/>
        <w:spacing w:before="0" w:after="0"/>
        <w:rPr/>
      </w:pPr>
      <w:r>
        <w:rPr>
          <w:rStyle w:val="Preformatted"/>
          <w:rFonts w:cs="Arial Narrow" w:ascii="Arial Narrow" w:hAnsi="Arial Narrow"/>
          <w:b/>
        </w:rPr>
        <w:t xml:space="preserve">OsmoDry.cz s.r.o. </w:t>
      </w:r>
    </w:p>
    <w:p>
      <w:pPr>
        <w:pStyle w:val="Normal"/>
        <w:spacing w:before="0" w:after="0"/>
        <w:rPr/>
      </w:pPr>
      <w:r>
        <w:rPr>
          <w:rStyle w:val="Preformatted"/>
          <w:rFonts w:cs="Arial Narrow" w:ascii="Arial Narrow" w:hAnsi="Arial Narrow"/>
        </w:rPr>
        <w:t xml:space="preserve">se sídlem </w:t>
      </w:r>
      <w:r>
        <w:rPr>
          <w:rFonts w:cs="Arial Narrow" w:ascii="Arial Narrow" w:hAnsi="Arial Narrow"/>
        </w:rPr>
        <w:t>č.p. 148, 768 33 Dřínov</w:t>
      </w:r>
    </w:p>
    <w:p>
      <w:pPr>
        <w:pStyle w:val="Normal"/>
        <w:spacing w:before="0" w:after="0"/>
        <w:rPr/>
      </w:pPr>
      <w:r>
        <w:rPr>
          <w:rFonts w:eastAsia="Arial Narrow" w:cs="Arial Narrow" w:ascii="Arial Narrow" w:hAnsi="Arial Narrow"/>
        </w:rPr>
        <w:t xml:space="preserve"> </w:t>
      </w:r>
      <w:r>
        <w:rPr>
          <w:rFonts w:cs="Arial Narrow" w:ascii="Arial Narrow" w:hAnsi="Arial Narrow"/>
        </w:rPr>
        <w:t xml:space="preserve">IČ </w:t>
      </w:r>
      <w:r>
        <w:rPr>
          <w:rStyle w:val="Nowrap"/>
          <w:rFonts w:cs="Arial Narrow" w:ascii="Arial Narrow" w:hAnsi="Arial Narrow"/>
        </w:rPr>
        <w:t>28345240</w:t>
      </w:r>
    </w:p>
    <w:p>
      <w:pPr>
        <w:pStyle w:val="Normal"/>
        <w:spacing w:before="0" w:after="0"/>
        <w:rPr/>
      </w:pPr>
      <w:r>
        <w:rPr>
          <w:rStyle w:val="Nowrap"/>
          <w:rFonts w:cs="Arial Narrow" w:ascii="Arial Narrow" w:hAnsi="Arial Narrow"/>
        </w:rPr>
        <w:t>zastoupený Ing. Františkem Churým, jednatelem společnosti</w:t>
      </w:r>
    </w:p>
    <w:p>
      <w:pPr>
        <w:pStyle w:val="Normal"/>
        <w:spacing w:before="0" w:after="0"/>
        <w:rPr>
          <w:rStyle w:val="Nowrap"/>
          <w:rFonts w:ascii="Arial Narrow" w:hAnsi="Arial Narrow" w:cs="Arial Narrow"/>
        </w:rPr>
      </w:pPr>
      <w:r>
        <w:rPr>
          <w:rStyle w:val="Nowrap"/>
          <w:rFonts w:eastAsia="Arial Narrow" w:cs="Arial Narrow" w:ascii="Arial Narrow" w:hAnsi="Arial Narrow"/>
        </w:rPr>
        <w:t>v zastoupení plné moci Kateřinou Strašákovou</w:t>
      </w:r>
    </w:p>
    <w:p>
      <w:pPr>
        <w:pStyle w:val="Normal"/>
        <w:spacing w:before="0" w:after="0"/>
        <w:rPr/>
      </w:pPr>
      <w:r>
        <w:rPr>
          <w:rFonts w:cs="Arial Narrow" w:ascii="Arial Narrow" w:hAnsi="Arial Narrow"/>
        </w:rPr>
        <w:t>zapsaný ve veřejném rejstříku u Krajského soudu v Brně, oddíl C, vložka 62711</w:t>
      </w:r>
    </w:p>
    <w:p>
      <w:pPr>
        <w:pStyle w:val="Normal"/>
        <w:jc w:val="right"/>
        <w:rPr/>
      </w:pPr>
      <w:r>
        <w:rPr>
          <w:rFonts w:cs="Arial Narrow" w:ascii="Arial Narrow" w:hAnsi="Arial Narrow"/>
          <w:lang w:val="x-none"/>
        </w:rPr>
        <w:t>dále</w:t>
      </w:r>
      <w:r>
        <w:rPr>
          <w:rFonts w:cs="Arial Narrow" w:ascii="Arial Narrow" w:hAnsi="Arial Narrow"/>
        </w:rPr>
        <w:t xml:space="preserve"> jen</w:t>
      </w:r>
      <w:r>
        <w:rPr>
          <w:rFonts w:cs="Arial Narrow" w:ascii="Arial Narrow" w:hAnsi="Arial Narrow"/>
          <w:lang w:val="x-none"/>
        </w:rPr>
        <w:t xml:space="preserve"> </w:t>
      </w:r>
      <w:r>
        <w:rPr>
          <w:rFonts w:cs="Arial Narrow" w:ascii="Arial Narrow" w:hAnsi="Arial Narrow"/>
        </w:rPr>
        <w:t>„</w:t>
      </w:r>
      <w:r>
        <w:rPr>
          <w:rFonts w:cs="Arial Narrow" w:ascii="Arial Narrow" w:hAnsi="Arial Narrow"/>
          <w:b/>
          <w:lang w:val="x-none"/>
        </w:rPr>
        <w:t>zhotovitel</w:t>
      </w:r>
      <w:r>
        <w:rPr>
          <w:rFonts w:cs="Arial Narrow" w:ascii="Arial Narrow" w:hAnsi="Arial Narrow"/>
        </w:rPr>
        <w:t>“</w:t>
      </w:r>
    </w:p>
    <w:p>
      <w:pPr>
        <w:pStyle w:val="Normal"/>
        <w:spacing w:before="0" w:after="200"/>
        <w:contextualSpacing/>
        <w:rPr/>
      </w:pPr>
      <w:r>
        <w:rPr>
          <w:rFonts w:cs="Arial Narrow" w:ascii="Arial Narrow" w:hAnsi="Arial Narrow"/>
        </w:rPr>
        <w:t xml:space="preserve">Název: </w:t>
      </w:r>
      <w:r>
        <w:rPr>
          <w:rFonts w:cs="Arial Narrow" w:ascii="Arial Narrow" w:hAnsi="Arial Narrow"/>
          <w:b/>
          <w:bCs/>
        </w:rPr>
        <w:t>Základní škola a mateřská škola Na Daliborce, Hořice</w:t>
      </w:r>
    </w:p>
    <w:p>
      <w:pPr>
        <w:pStyle w:val="Normal"/>
        <w:spacing w:before="0" w:after="200"/>
        <w:contextualSpacing/>
        <w:rPr/>
      </w:pPr>
      <w:r>
        <w:rPr>
          <w:rFonts w:eastAsia="Arial Narrow" w:cs="Arial Narrow" w:ascii="Arial Narrow" w:hAnsi="Arial Narrow"/>
          <w:bCs/>
        </w:rPr>
        <w:t xml:space="preserve">se sídlem: </w:t>
      </w:r>
      <w:r>
        <w:rPr>
          <w:rFonts w:eastAsia="Arial Narrow" w:cs="Arial Narrow" w:ascii="Arial Narrow" w:hAnsi="Arial Narrow"/>
          <w:b/>
          <w:bCs/>
        </w:rPr>
        <w:t>Žižkova 866, 508 01 Hořice</w:t>
      </w:r>
    </w:p>
    <w:p>
      <w:pPr>
        <w:pStyle w:val="Normal"/>
        <w:spacing w:before="0" w:after="200"/>
        <w:contextualSpacing/>
        <w:rPr>
          <w:rFonts w:ascii="Arial Narrow" w:hAnsi="Arial Narrow" w:eastAsia="Arial Narrow" w:cs="Arial Narrow"/>
          <w:bCs/>
        </w:rPr>
      </w:pPr>
      <w:r>
        <w:rPr>
          <w:rFonts w:eastAsia="Arial Narrow" w:cs="Arial Narrow" w:ascii="Arial Narrow" w:hAnsi="Arial Narrow"/>
          <w:bCs/>
        </w:rPr>
        <w:t xml:space="preserve">IČ: </w:t>
      </w:r>
      <w:r>
        <w:rPr>
          <w:rFonts w:eastAsia="Arial Narrow" w:cs="Arial Narrow" w:ascii="Arial Narrow" w:hAnsi="Arial Narrow"/>
          <w:b/>
          <w:bCs/>
        </w:rPr>
        <w:t>70971137</w:t>
      </w:r>
    </w:p>
    <w:p>
      <w:pPr>
        <w:pStyle w:val="Normal"/>
        <w:spacing w:before="0" w:after="200"/>
        <w:contextualSpacing/>
        <w:rPr>
          <w:rFonts w:ascii="Arial Narrow" w:hAnsi="Arial Narrow" w:cs="Arial Narrow"/>
        </w:rPr>
      </w:pPr>
      <w:r>
        <w:rPr>
          <w:rFonts w:cs="Arial Narrow" w:ascii="Arial Narrow" w:hAnsi="Arial Narrow"/>
        </w:rPr>
        <w:t xml:space="preserve">tel: </w:t>
      </w:r>
      <w:r>
        <w:rPr>
          <w:rFonts w:cs="Arial Narrow" w:ascii="Arial Narrow" w:hAnsi="Arial Narrow"/>
          <w:b/>
          <w:bCs/>
        </w:rPr>
        <w:t>604 143 588</w:t>
      </w:r>
    </w:p>
    <w:p>
      <w:pPr>
        <w:pStyle w:val="Normal"/>
        <w:spacing w:before="0" w:after="200"/>
        <w:contextualSpacing/>
        <w:rPr>
          <w:rFonts w:ascii="Arial Narrow" w:hAnsi="Arial Narrow" w:cs="Arial Narrow"/>
        </w:rPr>
      </w:pPr>
      <w:r>
        <w:rPr>
          <w:rFonts w:cs="Arial Narrow" w:ascii="Arial Narrow" w:hAnsi="Arial Narrow"/>
        </w:rPr>
        <w:t xml:space="preserve">e-mail: </w:t>
      </w:r>
      <w:r>
        <w:rPr>
          <w:rFonts w:cs="Arial Narrow" w:ascii="Arial Narrow" w:hAnsi="Arial Narrow"/>
          <w:b/>
          <w:bCs/>
        </w:rPr>
        <w:t>jan.sezima@seznam.cz</w:t>
      </w:r>
    </w:p>
    <w:p>
      <w:pPr>
        <w:pStyle w:val="Normal"/>
        <w:spacing w:before="0" w:after="200"/>
        <w:contextualSpacing/>
        <w:rPr/>
      </w:pPr>
      <w:r>
        <w:rPr>
          <w:rFonts w:cs="Arial Narrow" w:ascii="Arial Narrow" w:hAnsi="Arial Narrow"/>
        </w:rPr>
        <w:t xml:space="preserve">zast. </w:t>
      </w:r>
      <w:r>
        <w:rPr>
          <w:rFonts w:cs="Arial Narrow" w:ascii="Arial Narrow" w:hAnsi="Arial Narrow"/>
          <w:b/>
          <w:bCs/>
        </w:rPr>
        <w:t>Mgr. Jan Sezima</w:t>
      </w:r>
    </w:p>
    <w:p>
      <w:pPr>
        <w:pStyle w:val="Normal"/>
        <w:spacing w:before="0" w:after="200"/>
        <w:contextualSpacing/>
        <w:jc w:val="right"/>
        <w:rPr/>
      </w:pPr>
      <w:r>
        <w:rPr>
          <w:rFonts w:cs="Arial Narrow" w:ascii="Arial Narrow" w:hAnsi="Arial Narrow"/>
          <w:lang w:val="x-none"/>
        </w:rPr>
        <w:t xml:space="preserve">dále </w:t>
      </w:r>
      <w:r>
        <w:rPr>
          <w:rFonts w:cs="Arial Narrow" w:ascii="Arial Narrow" w:hAnsi="Arial Narrow"/>
        </w:rPr>
        <w:t>jen „</w:t>
      </w:r>
      <w:r>
        <w:rPr>
          <w:rFonts w:cs="Arial Narrow" w:ascii="Arial Narrow" w:hAnsi="Arial Narrow"/>
          <w:b/>
          <w:lang w:val="x-none"/>
        </w:rPr>
        <w:t>objednatel</w:t>
      </w:r>
      <w:r>
        <w:rPr>
          <w:rFonts w:cs="Arial Narrow" w:ascii="Arial Narrow" w:hAnsi="Arial Narrow"/>
        </w:rPr>
        <w:t>“</w:t>
      </w:r>
    </w:p>
    <w:p>
      <w:pPr>
        <w:pStyle w:val="Normal"/>
        <w:rPr>
          <w:rFonts w:ascii="Arial Narrow" w:hAnsi="Arial Narrow" w:cs="Arial Narrow"/>
        </w:rPr>
      </w:pPr>
      <w:r>
        <w:rPr>
          <w:rFonts w:cs="Arial Narrow" w:ascii="Arial Narrow" w:hAnsi="Arial Narrow"/>
        </w:rPr>
      </w:r>
    </w:p>
    <w:p>
      <w:pPr>
        <w:pStyle w:val="Normal"/>
        <w:rPr/>
      </w:pPr>
      <w:r>
        <w:rPr>
          <w:rFonts w:cs="Arial Narrow" w:ascii="Arial Narrow" w:hAnsi="Arial Narrow"/>
        </w:rPr>
        <w:t>uzavírají níže</w:t>
      </w:r>
      <w:r>
        <w:rPr>
          <w:rFonts w:cs="Arial Narrow" w:ascii="Arial Narrow" w:hAnsi="Arial Narrow"/>
          <w:lang w:val="x-none"/>
        </w:rPr>
        <w:t xml:space="preserve"> uvedeného dne, měsíce a roku</w:t>
      </w:r>
      <w:r>
        <w:rPr/>
        <w:t xml:space="preserve"> </w:t>
      </w:r>
      <w:r>
        <w:rPr>
          <w:rFonts w:cs="Arial Narrow" w:ascii="Arial Narrow" w:hAnsi="Arial Narrow"/>
          <w:lang w:val="x-none"/>
        </w:rPr>
        <w:t>tuto</w:t>
      </w:r>
    </w:p>
    <w:p>
      <w:pPr>
        <w:pStyle w:val="Normal"/>
        <w:jc w:val="center"/>
        <w:rPr/>
      </w:pPr>
      <w:r>
        <w:rPr>
          <w:rFonts w:cs="Arial Narrow" w:ascii="Arial Narrow" w:hAnsi="Arial Narrow"/>
          <w:b/>
          <w:bCs/>
        </w:rPr>
        <w:t>smlouvu</w:t>
      </w:r>
      <w:r>
        <w:rPr>
          <w:rFonts w:cs="Arial Narrow" w:ascii="Arial Narrow" w:hAnsi="Arial Narrow"/>
          <w:b/>
          <w:bCs/>
          <w:lang w:val="x-none"/>
        </w:rPr>
        <w:t xml:space="preserve"> o dílo</w:t>
      </w:r>
    </w:p>
    <w:p>
      <w:pPr>
        <w:pStyle w:val="Normal"/>
        <w:spacing w:before="0" w:after="0"/>
        <w:jc w:val="center"/>
        <w:rPr>
          <w:rFonts w:ascii="Arial Narrow" w:hAnsi="Arial Narrow" w:cs="Arial Narrow"/>
          <w:b/>
          <w:b/>
        </w:rPr>
      </w:pPr>
      <w:r>
        <w:rPr>
          <w:rFonts w:cs="Arial Narrow" w:ascii="Arial Narrow" w:hAnsi="Arial Narrow"/>
          <w:b/>
        </w:rPr>
      </w:r>
    </w:p>
    <w:p>
      <w:pPr>
        <w:pStyle w:val="Normal"/>
        <w:spacing w:before="0" w:after="0"/>
        <w:jc w:val="center"/>
        <w:rPr/>
      </w:pPr>
      <w:r>
        <w:rPr>
          <w:rFonts w:cs="Arial Narrow" w:ascii="Arial Narrow" w:hAnsi="Arial Narrow"/>
          <w:b/>
          <w:bCs/>
          <w:lang w:val="x-none"/>
        </w:rPr>
        <w:t>I.</w:t>
      </w:r>
    </w:p>
    <w:p>
      <w:pPr>
        <w:pStyle w:val="Normal"/>
        <w:jc w:val="center"/>
        <w:rPr/>
      </w:pPr>
      <w:r>
        <w:rPr>
          <w:rFonts w:cs="Arial Narrow" w:ascii="Arial Narrow" w:hAnsi="Arial Narrow"/>
          <w:b/>
          <w:bCs/>
          <w:lang w:val="x-none"/>
        </w:rPr>
        <w:t xml:space="preserve">Předmět </w:t>
      </w:r>
      <w:r>
        <w:rPr>
          <w:rFonts w:cs="Arial Narrow" w:ascii="Arial Narrow" w:hAnsi="Arial Narrow"/>
          <w:b/>
          <w:bCs/>
        </w:rPr>
        <w:t>a účel smlouvy</w:t>
      </w:r>
    </w:p>
    <w:p>
      <w:pPr>
        <w:pStyle w:val="Normal"/>
        <w:numPr>
          <w:ilvl w:val="0"/>
          <w:numId w:val="12"/>
        </w:numPr>
        <w:ind w:left="284" w:hanging="284"/>
        <w:jc w:val="both"/>
        <w:rPr/>
      </w:pPr>
      <w:r>
        <w:rPr>
          <w:rFonts w:cs="Arial Narrow" w:ascii="Arial Narrow" w:hAnsi="Arial Narrow"/>
        </w:rPr>
        <w:t>Zhotovitel se touto</w:t>
      </w:r>
      <w:r>
        <w:rPr>
          <w:rFonts w:cs="Arial Narrow" w:ascii="Arial Narrow" w:hAnsi="Arial Narrow"/>
          <w:lang w:val="x-none"/>
        </w:rPr>
        <w:t xml:space="preserve"> smlouvou zavazuje pro objednatele provést </w:t>
      </w:r>
      <w:r>
        <w:rPr>
          <w:rFonts w:cs="Arial Narrow" w:ascii="Arial Narrow" w:hAnsi="Arial Narrow"/>
        </w:rPr>
        <w:t>dále specifikované dílo</w:t>
      </w:r>
      <w:r>
        <w:rPr>
          <w:rFonts w:cs="Arial Narrow" w:ascii="Arial Narrow" w:hAnsi="Arial Narrow"/>
          <w:lang w:val="x-none"/>
        </w:rPr>
        <w:t xml:space="preserve"> na svůj náklad a své nebezpečí a objednatel se zavazuje dílo převzít a zaplatit za něj sjednanou cenu.</w:t>
      </w:r>
    </w:p>
    <w:p>
      <w:pPr>
        <w:pStyle w:val="Normal"/>
        <w:numPr>
          <w:ilvl w:val="0"/>
          <w:numId w:val="12"/>
        </w:numPr>
        <w:ind w:left="284" w:hanging="284"/>
        <w:jc w:val="both"/>
        <w:rPr/>
      </w:pPr>
      <w:r>
        <w:rPr>
          <w:rFonts w:cs="Arial Narrow" w:ascii="Arial Narrow" w:hAnsi="Arial Narrow"/>
        </w:rPr>
        <w:t xml:space="preserve">Tato smlouva je uzavírána za účelem odstranění vlhkosti vzlínající do svislého, obvodového a nosného výplňového zdiva stavby (tzv. vzlínající vlhkosti) – budovy, nacházející na adrese: </w:t>
      </w:r>
      <w:r>
        <w:rPr>
          <w:rFonts w:cs="Arial Narrow" w:ascii="Arial Narrow" w:hAnsi="Arial Narrow"/>
          <w:b/>
          <w:bCs/>
        </w:rPr>
        <w:t>Žižkova 866, 508 01 Hořice</w:t>
      </w:r>
      <w:r>
        <w:rPr>
          <w:rFonts w:cs="Arial Narrow" w:ascii="Arial Narrow" w:hAnsi="Arial Narrow"/>
        </w:rPr>
        <w:t xml:space="preserve"> – dále také jen „Stavba“. Pro vyloučení veškerých pochybností smluvní strany výslovně prohlašují, že účelem této smlouvy není odstranění vzdušné vlhkosti, kondenzační vlhkosti, vlhkosti způsobené tlakovou vodou nacházející se pod Stavbou či jiného druhu vlhkosti. </w:t>
      </w:r>
    </w:p>
    <w:p>
      <w:pPr>
        <w:pStyle w:val="Normal"/>
        <w:spacing w:before="0" w:after="0"/>
        <w:jc w:val="center"/>
        <w:rPr>
          <w:rFonts w:ascii="Arial Narrow" w:hAnsi="Arial Narrow" w:cs="Arial Narrow"/>
          <w:b/>
          <w:b/>
          <w:bCs/>
          <w:lang w:val="x-none"/>
        </w:rPr>
      </w:pPr>
      <w:r>
        <w:rPr/>
      </w:r>
    </w:p>
    <w:p>
      <w:pPr>
        <w:pStyle w:val="Normal"/>
        <w:spacing w:before="0" w:after="0"/>
        <w:jc w:val="center"/>
        <w:rPr/>
      </w:pPr>
      <w:r>
        <w:rPr>
          <w:rFonts w:cs="Arial Narrow" w:ascii="Arial Narrow" w:hAnsi="Arial Narrow"/>
          <w:b/>
          <w:bCs/>
          <w:lang w:val="x-none"/>
        </w:rPr>
        <w:t>II.</w:t>
      </w:r>
    </w:p>
    <w:p>
      <w:pPr>
        <w:pStyle w:val="Normal"/>
        <w:jc w:val="center"/>
        <w:rPr/>
      </w:pPr>
      <w:r>
        <w:rPr>
          <w:rFonts w:cs="Arial Narrow" w:ascii="Arial Narrow" w:hAnsi="Arial Narrow"/>
          <w:b/>
          <w:bCs/>
          <w:lang w:val="x-none"/>
        </w:rPr>
        <w:t>Předmět plnění</w:t>
      </w:r>
    </w:p>
    <w:p>
      <w:pPr>
        <w:pStyle w:val="Normal"/>
        <w:numPr>
          <w:ilvl w:val="0"/>
          <w:numId w:val="2"/>
        </w:numPr>
        <w:tabs>
          <w:tab w:val="clear" w:pos="709"/>
          <w:tab w:val="left" w:pos="284" w:leader="none"/>
        </w:tabs>
        <w:spacing w:before="0" w:after="60"/>
        <w:ind w:left="284" w:hanging="284"/>
        <w:jc w:val="both"/>
        <w:rPr/>
      </w:pPr>
      <w:r>
        <w:rPr>
          <w:rFonts w:cs="Arial Narrow" w:ascii="Arial Narrow" w:hAnsi="Arial Narrow"/>
          <w:lang w:val="x-none"/>
        </w:rPr>
        <w:t>Zhotovitel se zavazuje provést pro objednatele následující dílo</w:t>
      </w:r>
      <w:r>
        <w:rPr>
          <w:rFonts w:cs="Arial Narrow" w:ascii="Arial Narrow" w:hAnsi="Arial Narrow"/>
        </w:rPr>
        <w:t xml:space="preserve">: </w:t>
      </w:r>
      <w:r>
        <w:rPr>
          <w:rFonts w:cs="Arial Narrow" w:ascii="Arial Narrow" w:hAnsi="Arial Narrow"/>
          <w:lang w:val="x-none"/>
        </w:rPr>
        <w:t xml:space="preserve"> </w:t>
      </w:r>
    </w:p>
    <w:p>
      <w:pPr>
        <w:pStyle w:val="ListParagraph"/>
        <w:numPr>
          <w:ilvl w:val="0"/>
          <w:numId w:val="13"/>
        </w:numPr>
        <w:spacing w:before="0" w:after="60"/>
        <w:jc w:val="both"/>
        <w:rPr/>
      </w:pPr>
      <w:r>
        <w:rPr>
          <w:rFonts w:cs="Arial Narrow" w:ascii="Arial Narrow" w:hAnsi="Arial Narrow"/>
        </w:rPr>
        <w:t>dodávku a montáž zařízení osmotického elektrofyzikálního systému OsmoDry – dále také jen „montáž zařízení“,</w:t>
      </w:r>
    </w:p>
    <w:p>
      <w:pPr>
        <w:pStyle w:val="ListParagraph"/>
        <w:numPr>
          <w:ilvl w:val="0"/>
          <w:numId w:val="13"/>
        </w:numPr>
        <w:spacing w:before="0" w:after="60"/>
        <w:jc w:val="both"/>
        <w:rPr>
          <w:rFonts w:ascii="Arial Narrow" w:hAnsi="Arial Narrow" w:cs="Arial Narrow"/>
        </w:rPr>
      </w:pPr>
      <w:r>
        <w:rPr>
          <w:rFonts w:cs="Arial Narrow" w:ascii="Arial Narrow" w:hAnsi="Arial Narrow"/>
        </w:rPr>
        <w:t>zaměření stavu vlhkosti zdiva Stavby ke dni montáže zařízení podle písm. a) tohoto odstavce – dále také jen „prvotní měření“ a</w:t>
      </w:r>
    </w:p>
    <w:p>
      <w:pPr>
        <w:pStyle w:val="ListParagraph"/>
        <w:numPr>
          <w:ilvl w:val="0"/>
          <w:numId w:val="13"/>
        </w:numPr>
        <w:spacing w:before="0" w:after="60"/>
        <w:jc w:val="both"/>
        <w:rPr/>
      </w:pPr>
      <w:r>
        <w:rPr>
          <w:rFonts w:cs="Arial Narrow" w:ascii="Arial Narrow" w:hAnsi="Arial Narrow"/>
        </w:rPr>
        <w:t>zaměření stavu vlhkosti zdiva Stavby po šesti až devíti měsících od prvotního měření podle písm. b) tohoto odstavce – dále také jen „kontrolní měření“.</w:t>
      </w:r>
    </w:p>
    <w:p>
      <w:pPr>
        <w:pStyle w:val="Normal"/>
        <w:numPr>
          <w:ilvl w:val="0"/>
          <w:numId w:val="2"/>
        </w:numPr>
        <w:tabs>
          <w:tab w:val="clear" w:pos="709"/>
          <w:tab w:val="left" w:pos="284" w:leader="none"/>
        </w:tabs>
        <w:spacing w:before="0" w:after="60"/>
        <w:ind w:left="284" w:hanging="284"/>
        <w:jc w:val="both"/>
        <w:rPr/>
      </w:pPr>
      <w:r>
        <w:rPr>
          <w:rFonts w:cs="Arial Narrow" w:ascii="Arial Narrow" w:hAnsi="Arial Narrow"/>
          <w:lang w:val="x-none"/>
        </w:rPr>
        <w:t>Věci a materiál potřebný k provedení díla opatří zhotovitel</w:t>
      </w:r>
      <w:r>
        <w:rPr>
          <w:rFonts w:cs="Arial Narrow" w:ascii="Arial Narrow" w:hAnsi="Arial Narrow"/>
        </w:rPr>
        <w:t>.</w:t>
      </w:r>
    </w:p>
    <w:p>
      <w:pPr>
        <w:pStyle w:val="Normal"/>
        <w:spacing w:before="0" w:after="0"/>
        <w:jc w:val="center"/>
        <w:rPr/>
      </w:pPr>
      <w:r>
        <w:rPr/>
      </w:r>
    </w:p>
    <w:p>
      <w:pPr>
        <w:pStyle w:val="Normal"/>
        <w:spacing w:before="0" w:after="0"/>
        <w:jc w:val="center"/>
        <w:rPr/>
      </w:pPr>
      <w:r>
        <w:rPr/>
      </w:r>
    </w:p>
    <w:p>
      <w:pPr>
        <w:pStyle w:val="Normal"/>
        <w:spacing w:before="0" w:after="0"/>
        <w:jc w:val="center"/>
        <w:rPr/>
      </w:pPr>
      <w:r>
        <w:rPr/>
      </w:r>
    </w:p>
    <w:p>
      <w:pPr>
        <w:pStyle w:val="Normal"/>
        <w:spacing w:before="0" w:after="0"/>
        <w:jc w:val="center"/>
        <w:rPr/>
      </w:pPr>
      <w:r>
        <w:rPr>
          <w:rFonts w:cs="Arial Narrow" w:ascii="Arial Narrow" w:hAnsi="Arial Narrow"/>
          <w:b/>
          <w:bCs/>
          <w:lang w:val="x-none"/>
        </w:rPr>
        <w:t>III.</w:t>
      </w:r>
    </w:p>
    <w:p>
      <w:pPr>
        <w:pStyle w:val="Normal"/>
        <w:jc w:val="center"/>
        <w:rPr/>
      </w:pPr>
      <w:r>
        <w:rPr>
          <w:rFonts w:cs="Arial Narrow" w:ascii="Arial Narrow" w:hAnsi="Arial Narrow"/>
          <w:b/>
          <w:bCs/>
          <w:lang w:val="x-none"/>
        </w:rPr>
        <w:t xml:space="preserve">Doba </w:t>
      </w:r>
      <w:r>
        <w:rPr>
          <w:rFonts w:cs="Arial Narrow" w:ascii="Arial Narrow" w:hAnsi="Arial Narrow"/>
          <w:b/>
          <w:bCs/>
        </w:rPr>
        <w:t xml:space="preserve">a místo </w:t>
      </w:r>
      <w:r>
        <w:rPr>
          <w:rFonts w:cs="Arial Narrow" w:ascii="Arial Narrow" w:hAnsi="Arial Narrow"/>
          <w:b/>
          <w:bCs/>
          <w:lang w:val="x-none"/>
        </w:rPr>
        <w:t>plnění</w:t>
      </w:r>
      <w:r>
        <w:rPr>
          <w:rFonts w:cs="Arial Narrow" w:ascii="Arial Narrow" w:hAnsi="Arial Narrow"/>
          <w:b/>
          <w:bCs/>
        </w:rPr>
        <w:t xml:space="preserve"> díla, předání díla</w:t>
      </w:r>
    </w:p>
    <w:p>
      <w:pPr>
        <w:pStyle w:val="Normal"/>
        <w:numPr>
          <w:ilvl w:val="0"/>
          <w:numId w:val="1"/>
        </w:numPr>
        <w:spacing w:before="0" w:after="60"/>
        <w:ind w:left="284" w:hanging="284"/>
        <w:jc w:val="both"/>
        <w:rPr/>
      </w:pPr>
      <w:r>
        <w:rPr>
          <w:rFonts w:cs="Arial Narrow" w:ascii="Arial Narrow" w:hAnsi="Arial Narrow"/>
        </w:rPr>
        <w:t>Montáž zařízení</w:t>
      </w:r>
      <w:r>
        <w:rPr>
          <w:rFonts w:cs="Arial Narrow" w:ascii="Arial Narrow" w:hAnsi="Arial Narrow"/>
          <w:lang w:val="x-none"/>
        </w:rPr>
        <w:t xml:space="preserve"> </w:t>
      </w:r>
      <w:r>
        <w:rPr>
          <w:rFonts w:cs="Arial Narrow" w:ascii="Arial Narrow" w:hAnsi="Arial Narrow"/>
        </w:rPr>
        <w:t xml:space="preserve">a prvotní měření </w:t>
      </w:r>
      <w:r>
        <w:rPr>
          <w:rFonts w:cs="Arial Narrow" w:ascii="Arial Narrow" w:hAnsi="Arial Narrow"/>
          <w:lang w:val="x-none"/>
        </w:rPr>
        <w:t>bud</w:t>
      </w:r>
      <w:r>
        <w:rPr>
          <w:rFonts w:cs="Arial Narrow" w:ascii="Arial Narrow" w:hAnsi="Arial Narrow"/>
        </w:rPr>
        <w:t>ou</w:t>
      </w:r>
      <w:r>
        <w:rPr>
          <w:rFonts w:cs="Arial Narrow" w:ascii="Arial Narrow" w:hAnsi="Arial Narrow"/>
          <w:lang w:val="x-none"/>
        </w:rPr>
        <w:t xml:space="preserve"> </w:t>
      </w:r>
      <w:r>
        <w:rPr>
          <w:rFonts w:cs="Arial Narrow" w:ascii="Arial Narrow" w:hAnsi="Arial Narrow"/>
        </w:rPr>
        <w:t>provedeny</w:t>
      </w:r>
      <w:r>
        <w:rPr>
          <w:rFonts w:cs="Arial Narrow" w:ascii="Arial Narrow" w:hAnsi="Arial Narrow"/>
          <w:lang w:val="x-none"/>
        </w:rPr>
        <w:t xml:space="preserve"> dne </w:t>
      </w:r>
      <w:r>
        <w:rPr>
          <w:rFonts w:cs="Arial Narrow" w:ascii="Arial Narrow" w:hAnsi="Arial Narrow"/>
          <w:lang w:val="x-none"/>
        </w:rPr>
        <w:t>14</w:t>
      </w:r>
      <w:r>
        <w:rPr>
          <w:rFonts w:cs="Arial Narrow" w:ascii="Arial Narrow" w:hAnsi="Arial Narrow"/>
        </w:rPr>
        <w:t xml:space="preserve">. </w:t>
      </w:r>
      <w:r>
        <w:rPr>
          <w:rFonts w:cs="Arial Narrow" w:ascii="Arial Narrow" w:hAnsi="Arial Narrow"/>
        </w:rPr>
        <w:t>3</w:t>
      </w:r>
      <w:r>
        <w:rPr>
          <w:rFonts w:cs="Arial Narrow" w:ascii="Arial Narrow" w:hAnsi="Arial Narrow"/>
        </w:rPr>
        <w:t>. 202</w:t>
      </w:r>
      <w:r>
        <w:rPr>
          <w:rFonts w:cs="Arial Narrow" w:ascii="Arial Narrow" w:hAnsi="Arial Narrow"/>
        </w:rPr>
        <w:t>4</w:t>
      </w:r>
      <w:r>
        <w:rPr>
          <w:rFonts w:cs="Arial Narrow" w:ascii="Arial Narrow" w:hAnsi="Arial Narrow"/>
        </w:rPr>
        <w:t xml:space="preserve">. </w:t>
      </w:r>
    </w:p>
    <w:p>
      <w:pPr>
        <w:pStyle w:val="Normal"/>
        <w:numPr>
          <w:ilvl w:val="0"/>
          <w:numId w:val="1"/>
        </w:numPr>
        <w:spacing w:before="0" w:after="60"/>
        <w:ind w:left="284" w:hanging="284"/>
        <w:jc w:val="both"/>
        <w:rPr/>
      </w:pPr>
      <w:r>
        <w:rPr>
          <w:rFonts w:cs="Arial Narrow" w:ascii="Arial Narrow" w:hAnsi="Arial Narrow"/>
        </w:rPr>
        <w:t xml:space="preserve">Kontrolní měření bude provedeno </w:t>
      </w:r>
      <w:r>
        <w:rPr>
          <w:rFonts w:cs="Arial Narrow" w:ascii="Arial Narrow" w:hAnsi="Arial Narrow"/>
          <w:lang w:val="x-none"/>
        </w:rPr>
        <w:t xml:space="preserve">v období 6-9 měsíců od </w:t>
      </w:r>
      <w:r>
        <w:rPr>
          <w:rFonts w:cs="Arial Narrow" w:ascii="Arial Narrow" w:hAnsi="Arial Narrow"/>
        </w:rPr>
        <w:t xml:space="preserve">prvotního měření. </w:t>
      </w:r>
    </w:p>
    <w:p>
      <w:pPr>
        <w:pStyle w:val="Normal"/>
        <w:numPr>
          <w:ilvl w:val="0"/>
          <w:numId w:val="1"/>
        </w:numPr>
        <w:spacing w:before="0" w:after="60"/>
        <w:ind w:left="284" w:hanging="284"/>
        <w:jc w:val="both"/>
        <w:rPr/>
      </w:pPr>
      <w:r>
        <w:rPr>
          <w:rFonts w:cs="Arial Narrow" w:ascii="Arial Narrow" w:hAnsi="Arial Narrow"/>
        </w:rPr>
        <w:t xml:space="preserve">Konkrétní termín kontrolního měření bude mezi účastníky sjednán telefonicky či prostřednictvím e-mailové schránky, uvedl-li objednatel v záhlaví této smlouvy i e-mailovou schránku. </w:t>
      </w:r>
    </w:p>
    <w:p>
      <w:pPr>
        <w:pStyle w:val="Normal"/>
        <w:numPr>
          <w:ilvl w:val="0"/>
          <w:numId w:val="1"/>
        </w:numPr>
        <w:spacing w:before="0" w:after="60"/>
        <w:ind w:left="284" w:hanging="284"/>
        <w:jc w:val="both"/>
        <w:rPr/>
      </w:pPr>
      <w:r>
        <w:rPr>
          <w:rFonts w:cs="Arial Narrow" w:ascii="Arial Narrow" w:hAnsi="Arial Narrow"/>
        </w:rPr>
        <w:t xml:space="preserve">Místem provádění díla je Stavba: </w:t>
      </w:r>
      <w:r>
        <w:rPr>
          <w:rFonts w:cs="Arial Narrow" w:ascii="Arial Narrow" w:hAnsi="Arial Narrow"/>
          <w:b/>
          <w:bCs/>
        </w:rPr>
        <w:t>Žižkova 866, 508 01 Hořice</w:t>
      </w:r>
      <w:r>
        <w:rPr>
          <w:rFonts w:cs="Arial Narrow" w:ascii="Arial Narrow" w:hAnsi="Arial Narrow"/>
          <w:b/>
          <w:bCs/>
        </w:rPr>
        <w:t>.</w:t>
      </w:r>
    </w:p>
    <w:p>
      <w:pPr>
        <w:pStyle w:val="Normal"/>
        <w:numPr>
          <w:ilvl w:val="0"/>
          <w:numId w:val="1"/>
        </w:numPr>
        <w:spacing w:before="0" w:after="60"/>
        <w:ind w:left="284" w:hanging="284"/>
        <w:jc w:val="both"/>
        <w:rPr/>
      </w:pPr>
      <w:r>
        <w:rPr>
          <w:rFonts w:cs="Arial Narrow" w:ascii="Arial Narrow" w:hAnsi="Arial Narrow"/>
        </w:rPr>
        <w:t>Smluvní strany se dohodly, že bezprostředně po montáži zařízení</w:t>
      </w:r>
      <w:r>
        <w:rPr>
          <w:rFonts w:cs="Arial Narrow" w:ascii="Arial Narrow" w:hAnsi="Arial Narrow"/>
          <w:lang w:val="x-none"/>
        </w:rPr>
        <w:t xml:space="preserve"> </w:t>
      </w:r>
      <w:r>
        <w:rPr>
          <w:rFonts w:cs="Arial Narrow" w:ascii="Arial Narrow" w:hAnsi="Arial Narrow"/>
        </w:rPr>
        <w:t xml:space="preserve">a prvotním měření dojde k předání a převzetí plnění poskytnutého zhotovitelem – dále také jen „předání díla“. O předání a převzetí plnění poskytnutého zhotovitelem bude vyhotoven písemný protokol – dále jen „předávací protokol“. </w:t>
      </w:r>
      <w:r>
        <w:rPr>
          <w:rFonts w:cs="Arial Narrow" w:ascii="Arial Narrow" w:hAnsi="Arial Narrow"/>
          <w:lang w:val="x-none"/>
        </w:rPr>
        <w:t>Kromě údajů obvyklých se v </w:t>
      </w:r>
      <w:r>
        <w:rPr>
          <w:rFonts w:cs="Arial Narrow" w:ascii="Arial Narrow" w:hAnsi="Arial Narrow"/>
        </w:rPr>
        <w:t>předávacím protokolu</w:t>
      </w:r>
      <w:r>
        <w:rPr>
          <w:rFonts w:cs="Arial Narrow" w:ascii="Arial Narrow" w:hAnsi="Arial Narrow"/>
          <w:lang w:val="x-none"/>
        </w:rPr>
        <w:t xml:space="preserve"> uvede zejména soupis příloh a popřípadě i záznam o nutných, dodatečných pracích</w:t>
      </w:r>
      <w:r>
        <w:rPr>
          <w:rFonts w:cs="Arial Narrow" w:ascii="Arial Narrow" w:hAnsi="Arial Narrow"/>
        </w:rPr>
        <w:t>, které bude třeba provést</w:t>
      </w:r>
      <w:r>
        <w:rPr>
          <w:rFonts w:cs="Arial Narrow" w:ascii="Arial Narrow" w:hAnsi="Arial Narrow"/>
          <w:lang w:val="x-none"/>
        </w:rPr>
        <w:t xml:space="preserve"> za úhradu</w:t>
      </w:r>
      <w:r>
        <w:rPr>
          <w:rFonts w:cs="Arial Narrow" w:ascii="Arial Narrow" w:hAnsi="Arial Narrow"/>
        </w:rPr>
        <w:t xml:space="preserve"> či bezplatně</w:t>
      </w:r>
      <w:r>
        <w:rPr>
          <w:rFonts w:cs="Arial Narrow" w:ascii="Arial Narrow" w:hAnsi="Arial Narrow"/>
          <w:lang w:val="x-none"/>
        </w:rPr>
        <w:t>. Jestliže objedna</w:t>
      </w:r>
      <w:r>
        <w:rPr>
          <w:rFonts w:cs="Arial Narrow" w:ascii="Arial Narrow" w:hAnsi="Arial Narrow"/>
        </w:rPr>
        <w:t>tel</w:t>
      </w:r>
      <w:r>
        <w:rPr>
          <w:rFonts w:cs="Arial Narrow" w:ascii="Arial Narrow" w:hAnsi="Arial Narrow"/>
          <w:lang w:val="x-none"/>
        </w:rPr>
        <w:t xml:space="preserve"> odmítne dílo převzít, je povinen uvést </w:t>
      </w:r>
      <w:r>
        <w:rPr>
          <w:rFonts w:cs="Arial Narrow" w:ascii="Arial Narrow" w:hAnsi="Arial Narrow"/>
        </w:rPr>
        <w:t>důvody pro které tak činí, jinak se má za to, že dílo bylo předáno ve stavu způsobilém k plnění svého účelu.</w:t>
      </w:r>
      <w:r>
        <w:rPr>
          <w:rFonts w:cs="Arial Narrow" w:ascii="Arial Narrow" w:hAnsi="Arial Narrow"/>
          <w:lang w:val="x-none"/>
        </w:rPr>
        <w:t xml:space="preserve"> Po odstranění nedostatků, pro které objednatel odmítl dílo převzít, se provede další přejímací řízení v nezbytně nutném rozsahu.</w:t>
      </w:r>
      <w:r>
        <w:rPr>
          <w:rFonts w:cs="Arial Narrow" w:ascii="Arial Narrow" w:hAnsi="Arial Narrow"/>
        </w:rPr>
        <w:t xml:space="preserve">  </w:t>
      </w:r>
    </w:p>
    <w:p>
      <w:pPr>
        <w:pStyle w:val="Normal"/>
        <w:numPr>
          <w:ilvl w:val="0"/>
          <w:numId w:val="1"/>
        </w:numPr>
        <w:spacing w:before="0" w:after="60"/>
        <w:ind w:left="284" w:hanging="284"/>
        <w:jc w:val="both"/>
        <w:rPr/>
      </w:pPr>
      <w:r>
        <w:rPr>
          <w:rFonts w:cs="Arial Narrow" w:ascii="Arial Narrow" w:hAnsi="Arial Narrow"/>
        </w:rPr>
        <w:t xml:space="preserve">Nebezpečí </w:t>
      </w:r>
      <w:r>
        <w:rPr>
          <w:rFonts w:cs="Arial Narrow" w:ascii="Arial Narrow" w:hAnsi="Arial Narrow"/>
          <w:lang w:val="x-none"/>
        </w:rPr>
        <w:t xml:space="preserve">škody na díle přechází na objednatele okamžikem </w:t>
      </w:r>
      <w:r>
        <w:rPr>
          <w:rFonts w:cs="Arial Narrow" w:ascii="Arial Narrow" w:hAnsi="Arial Narrow"/>
        </w:rPr>
        <w:t>předání a převzetí</w:t>
      </w:r>
      <w:r>
        <w:rPr>
          <w:rFonts w:cs="Arial Narrow" w:ascii="Arial Narrow" w:hAnsi="Arial Narrow"/>
          <w:lang w:val="x-none"/>
        </w:rPr>
        <w:t xml:space="preserve"> díla.</w:t>
      </w:r>
    </w:p>
    <w:p>
      <w:pPr>
        <w:pStyle w:val="Normal"/>
        <w:spacing w:before="0" w:after="60"/>
        <w:ind w:left="284" w:hanging="284"/>
        <w:jc w:val="both"/>
        <w:rPr/>
      </w:pPr>
      <w:r>
        <w:rPr/>
      </w:r>
    </w:p>
    <w:p>
      <w:pPr>
        <w:pStyle w:val="Normal"/>
        <w:spacing w:before="0" w:after="0"/>
        <w:jc w:val="center"/>
        <w:rPr>
          <w:rFonts w:ascii="Arial Narrow" w:hAnsi="Arial Narrow" w:cs="Arial Narrow"/>
          <w:b/>
          <w:b/>
          <w:bCs/>
          <w:lang w:val="x-none"/>
        </w:rPr>
      </w:pPr>
      <w:r>
        <w:rPr/>
      </w:r>
    </w:p>
    <w:p>
      <w:pPr>
        <w:pStyle w:val="Normal"/>
        <w:spacing w:before="0" w:after="0"/>
        <w:jc w:val="center"/>
        <w:rPr/>
      </w:pPr>
      <w:r>
        <w:rPr>
          <w:rFonts w:cs="Arial Narrow" w:ascii="Arial Narrow" w:hAnsi="Arial Narrow"/>
          <w:b/>
          <w:bCs/>
          <w:lang w:val="x-none"/>
        </w:rPr>
        <w:t>IV.</w:t>
      </w:r>
    </w:p>
    <w:p>
      <w:pPr>
        <w:pStyle w:val="Normal"/>
        <w:jc w:val="center"/>
        <w:rPr/>
      </w:pPr>
      <w:r>
        <w:rPr>
          <w:rFonts w:cs="Arial Narrow" w:ascii="Arial Narrow" w:hAnsi="Arial Narrow"/>
          <w:b/>
          <w:bCs/>
          <w:lang w:val="x-none"/>
        </w:rPr>
        <w:t xml:space="preserve">Cena díla </w:t>
      </w:r>
    </w:p>
    <w:p>
      <w:pPr>
        <w:pStyle w:val="Normal"/>
        <w:numPr>
          <w:ilvl w:val="0"/>
          <w:numId w:val="6"/>
        </w:numPr>
        <w:spacing w:before="0" w:after="60"/>
        <w:ind w:left="284" w:hanging="284"/>
        <w:jc w:val="both"/>
        <w:rPr/>
      </w:pPr>
      <w:r>
        <w:rPr>
          <w:rFonts w:cs="Arial Narrow" w:ascii="Arial Narrow" w:hAnsi="Arial Narrow"/>
        </w:rPr>
        <w:t>Smluvní strany si</w:t>
      </w:r>
      <w:r>
        <w:rPr>
          <w:rFonts w:cs="Arial Narrow" w:ascii="Arial Narrow" w:hAnsi="Arial Narrow"/>
          <w:lang w:val="x-none"/>
        </w:rPr>
        <w:t xml:space="preserve"> </w:t>
      </w:r>
      <w:r>
        <w:rPr>
          <w:rFonts w:cs="Arial Narrow" w:ascii="Arial Narrow" w:hAnsi="Arial Narrow"/>
        </w:rPr>
        <w:t>sjednaly</w:t>
      </w:r>
      <w:r>
        <w:rPr>
          <w:rFonts w:cs="Arial Narrow" w:ascii="Arial Narrow" w:hAnsi="Arial Narrow"/>
          <w:lang w:val="x-none"/>
        </w:rPr>
        <w:t xml:space="preserve"> cenu za zhotovené dílo podle této smlouvy</w:t>
      </w:r>
      <w:r>
        <w:rPr>
          <w:rFonts w:cs="Arial Narrow" w:ascii="Arial Narrow" w:hAnsi="Arial Narrow"/>
          <w:b/>
          <w:bCs/>
          <w:lang w:val="x-none"/>
        </w:rPr>
        <w:t xml:space="preserve"> ve výši 48.000</w:t>
      </w:r>
      <w:r>
        <w:rPr>
          <w:rFonts w:cs="Arial Narrow" w:ascii="Arial Narrow" w:hAnsi="Arial Narrow"/>
          <w:b/>
          <w:bCs/>
        </w:rPr>
        <w:t>,- Kč bez DPH</w:t>
      </w:r>
      <w:r>
        <w:rPr>
          <w:rFonts w:cs="Arial Narrow" w:ascii="Arial Narrow" w:hAnsi="Arial Narrow"/>
        </w:rPr>
        <w:t>. Cenou díla se rozumí celková cena díla včetně DPH.</w:t>
      </w:r>
    </w:p>
    <w:p>
      <w:pPr>
        <w:pStyle w:val="Normal"/>
        <w:spacing w:before="0" w:after="60"/>
        <w:ind w:left="284" w:hanging="0"/>
        <w:rPr/>
      </w:pPr>
      <w:r>
        <w:rPr>
          <w:rFonts w:cs="Arial Narrow" w:ascii="Arial Narrow" w:hAnsi="Arial Narrow"/>
        </w:rPr>
        <w:t xml:space="preserve">- DPH činí 21 % tj. </w:t>
      </w:r>
      <w:r>
        <w:rPr>
          <w:rFonts w:cs="Arial Narrow" w:ascii="Arial Narrow" w:hAnsi="Arial Narrow"/>
          <w:b/>
          <w:bCs/>
        </w:rPr>
        <w:t>10.080,-Kč</w:t>
      </w:r>
    </w:p>
    <w:p>
      <w:pPr>
        <w:pStyle w:val="Normal"/>
        <w:spacing w:before="0" w:after="60"/>
        <w:ind w:left="284" w:hanging="0"/>
        <w:jc w:val="both"/>
        <w:rPr/>
      </w:pPr>
      <w:r>
        <w:rPr>
          <w:rFonts w:cs="Arial Narrow" w:ascii="Arial Narrow" w:hAnsi="Arial Narrow"/>
          <w:lang w:val="x-none"/>
        </w:rPr>
        <w:t>Celková cena díla částku</w:t>
      </w:r>
      <w:r>
        <w:rPr>
          <w:rFonts w:cs="Arial Narrow" w:ascii="Arial Narrow" w:hAnsi="Arial Narrow"/>
          <w:b/>
          <w:bCs/>
          <w:lang w:val="x-none"/>
        </w:rPr>
        <w:t xml:space="preserve"> 58.080,-Kč</w:t>
      </w:r>
      <w:r>
        <w:rPr>
          <w:rFonts w:cs="Arial Narrow" w:ascii="Arial Narrow" w:hAnsi="Arial Narrow"/>
          <w:b/>
          <w:bCs/>
        </w:rPr>
        <w:t>.</w:t>
      </w:r>
    </w:p>
    <w:p>
      <w:pPr>
        <w:pStyle w:val="Normal"/>
        <w:numPr>
          <w:ilvl w:val="0"/>
          <w:numId w:val="6"/>
        </w:numPr>
        <w:spacing w:before="0" w:after="60"/>
        <w:ind w:left="284" w:hanging="284"/>
        <w:jc w:val="both"/>
        <w:rPr/>
      </w:pPr>
      <w:r>
        <w:rPr>
          <w:rFonts w:cs="Arial Narrow" w:ascii="Arial Narrow" w:hAnsi="Arial Narrow"/>
          <w:lang w:val="x-none"/>
        </w:rPr>
        <w:t>Smluvní strany berou na vědomí, že zaplacením se rozumí připsání částky</w:t>
      </w:r>
      <w:r>
        <w:rPr>
          <w:rFonts w:cs="Arial Narrow" w:ascii="Arial Narrow" w:hAnsi="Arial Narrow"/>
        </w:rPr>
        <w:t xml:space="preserve"> odpovídající ceně díla včetně DPH</w:t>
      </w:r>
      <w:r>
        <w:rPr>
          <w:rFonts w:cs="Arial Narrow" w:ascii="Arial Narrow" w:hAnsi="Arial Narrow"/>
          <w:lang w:val="x-none"/>
        </w:rPr>
        <w:t xml:space="preserve"> na účet zhotovitele č. 2600064525/2010, vedený u Fio banka, a.s., V Celnici 1028/10, Praha 1 </w:t>
      </w:r>
      <w:r>
        <w:rPr>
          <w:rFonts w:cs="Arial Narrow" w:ascii="Arial Narrow" w:hAnsi="Arial Narrow"/>
        </w:rPr>
        <w:t>nebo úhrada ceny díla v hotovosti k rukám zhotovitele.</w:t>
      </w:r>
    </w:p>
    <w:p>
      <w:pPr>
        <w:pStyle w:val="Normal"/>
        <w:numPr>
          <w:ilvl w:val="0"/>
          <w:numId w:val="6"/>
        </w:numPr>
        <w:spacing w:before="0" w:after="60"/>
        <w:ind w:left="284" w:hanging="284"/>
        <w:rPr/>
      </w:pPr>
      <w:r>
        <w:rPr>
          <w:rFonts w:cs="Arial Narrow" w:ascii="Arial Narrow" w:hAnsi="Arial Narrow"/>
          <w:lang w:val="x-none"/>
        </w:rPr>
        <w:t>Objednatel se zavazuje cenu</w:t>
      </w:r>
      <w:r>
        <w:rPr>
          <w:rFonts w:cs="Arial Narrow" w:ascii="Arial Narrow" w:hAnsi="Arial Narrow"/>
        </w:rPr>
        <w:t xml:space="preserve"> díla</w:t>
      </w:r>
      <w:r>
        <w:rPr>
          <w:rFonts w:cs="Arial Narrow" w:ascii="Arial Narrow" w:hAnsi="Arial Narrow"/>
          <w:lang w:val="x-none"/>
        </w:rPr>
        <w:t xml:space="preserve"> zaplatit </w:t>
      </w:r>
      <w:r>
        <w:rPr>
          <w:rFonts w:cs="Arial Narrow" w:ascii="Arial Narrow" w:hAnsi="Arial Narrow"/>
        </w:rPr>
        <w:t xml:space="preserve">ve dvou částech </w:t>
      </w:r>
      <w:r>
        <w:rPr>
          <w:rFonts w:cs="Arial Narrow" w:ascii="Arial Narrow" w:hAnsi="Arial Narrow"/>
          <w:lang w:val="x-none"/>
        </w:rPr>
        <w:t>tak</w:t>
      </w:r>
      <w:r>
        <w:rPr>
          <w:rFonts w:cs="Arial Narrow" w:ascii="Arial Narrow" w:hAnsi="Arial Narrow"/>
        </w:rPr>
        <w:t>, že</w:t>
      </w:r>
      <w:r>
        <w:rPr>
          <w:rFonts w:cs="Arial Narrow" w:ascii="Arial Narrow" w:hAnsi="Arial Narrow"/>
          <w:lang w:val="x-none"/>
        </w:rPr>
        <w:t>:</w:t>
      </w:r>
    </w:p>
    <w:p>
      <w:pPr>
        <w:pStyle w:val="Normal"/>
        <w:numPr>
          <w:ilvl w:val="0"/>
          <w:numId w:val="3"/>
        </w:numPr>
        <w:spacing w:before="0" w:after="60"/>
        <w:ind w:left="567" w:hanging="283"/>
        <w:jc w:val="both"/>
        <w:rPr/>
      </w:pPr>
      <w:r>
        <w:rPr>
          <w:rFonts w:cs="Arial Narrow" w:ascii="Arial Narrow" w:hAnsi="Arial Narrow"/>
        </w:rPr>
        <w:t xml:space="preserve">první část ceny </w:t>
      </w:r>
      <w:r>
        <w:rPr>
          <w:rFonts w:cs="Arial Narrow" w:ascii="Arial Narrow" w:hAnsi="Arial Narrow"/>
          <w:lang w:val="x-none"/>
        </w:rPr>
        <w:t xml:space="preserve">díla ve výši </w:t>
      </w:r>
      <w:r>
        <w:rPr>
          <w:rFonts w:cs="Arial Narrow" w:ascii="Arial Narrow" w:hAnsi="Arial Narrow"/>
          <w:b/>
          <w:bCs/>
          <w:lang w:val="x-none"/>
        </w:rPr>
        <w:t>29.040-Kč vč.</w:t>
      </w:r>
      <w:r>
        <w:rPr>
          <w:rFonts w:cs="Arial Narrow" w:ascii="Arial Narrow" w:hAnsi="Arial Narrow"/>
          <w:b/>
          <w:bCs/>
        </w:rPr>
        <w:t xml:space="preserve"> </w:t>
      </w:r>
      <w:r>
        <w:rPr>
          <w:rFonts w:cs="Arial Narrow" w:ascii="Arial Narrow" w:hAnsi="Arial Narrow"/>
          <w:b/>
          <w:bCs/>
          <w:lang w:val="x-none"/>
        </w:rPr>
        <w:t>DPH</w:t>
      </w:r>
      <w:r>
        <w:rPr>
          <w:rFonts w:cs="Arial Narrow" w:ascii="Arial Narrow" w:hAnsi="Arial Narrow"/>
          <w:lang w:val="x-none"/>
        </w:rPr>
        <w:t xml:space="preserve"> </w:t>
      </w:r>
      <w:r>
        <w:rPr>
          <w:rFonts w:cs="Arial Narrow" w:ascii="Arial Narrow" w:hAnsi="Arial Narrow"/>
        </w:rPr>
        <w:t xml:space="preserve">zaplatí </w:t>
      </w:r>
      <w:r>
        <w:rPr>
          <w:rFonts w:cs="Arial Narrow" w:ascii="Arial Narrow" w:hAnsi="Arial Narrow"/>
          <w:lang w:val="x-none"/>
        </w:rPr>
        <w:t xml:space="preserve">na účet zhotovitele č. 2600064525/2010 vedený u Fio banka, a.s., V Celnici 1028/10, Praha 1 </w:t>
      </w:r>
      <w:r>
        <w:rPr>
          <w:rFonts w:cs="Arial Narrow" w:ascii="Arial Narrow" w:hAnsi="Arial Narrow"/>
        </w:rPr>
        <w:t>po</w:t>
      </w:r>
      <w:r>
        <w:rPr>
          <w:rFonts w:cs="Arial Narrow" w:ascii="Arial Narrow" w:hAnsi="Arial Narrow"/>
          <w:lang w:val="x-none"/>
        </w:rPr>
        <w:t xml:space="preserve"> </w:t>
      </w:r>
      <w:r>
        <w:rPr>
          <w:rFonts w:cs="Arial Narrow" w:ascii="Arial Narrow" w:hAnsi="Arial Narrow"/>
        </w:rPr>
        <w:t>předání díla, a to ve lhůtě sjednané v čl. V. odst. 1) této smlouvy, není-li dále ujednáno jinak</w:t>
      </w:r>
      <w:r>
        <w:rPr>
          <w:rFonts w:cs="Arial Narrow" w:ascii="Arial Narrow" w:hAnsi="Arial Narrow"/>
          <w:lang w:val="x-none"/>
        </w:rPr>
        <w:t>.</w:t>
      </w:r>
    </w:p>
    <w:p>
      <w:pPr>
        <w:pStyle w:val="Normal"/>
        <w:numPr>
          <w:ilvl w:val="0"/>
          <w:numId w:val="3"/>
        </w:numPr>
        <w:spacing w:before="0" w:after="60"/>
        <w:ind w:left="567" w:hanging="283"/>
        <w:jc w:val="both"/>
        <w:rPr>
          <w:color w:val="FF0000"/>
        </w:rPr>
      </w:pPr>
      <w:r>
        <w:rPr>
          <w:rFonts w:cs="Arial Narrow" w:ascii="Arial Narrow" w:hAnsi="Arial Narrow"/>
        </w:rPr>
        <w:t>druhou</w:t>
      </w:r>
      <w:r>
        <w:rPr>
          <w:rFonts w:cs="Arial Narrow" w:ascii="Arial Narrow" w:hAnsi="Arial Narrow"/>
          <w:lang w:val="x-none"/>
        </w:rPr>
        <w:t xml:space="preserve"> část ceny díla ve výši </w:t>
      </w:r>
      <w:r>
        <w:rPr>
          <w:rFonts w:cs="Arial Narrow" w:ascii="Arial Narrow" w:hAnsi="Arial Narrow"/>
          <w:b/>
          <w:bCs/>
          <w:lang w:val="x-none"/>
        </w:rPr>
        <w:t>29.040,-Kč vč.</w:t>
      </w:r>
      <w:r>
        <w:rPr>
          <w:rFonts w:cs="Arial Narrow" w:ascii="Arial Narrow" w:hAnsi="Arial Narrow"/>
          <w:b/>
          <w:bCs/>
        </w:rPr>
        <w:t xml:space="preserve"> </w:t>
      </w:r>
      <w:r>
        <w:rPr>
          <w:rFonts w:cs="Arial Narrow" w:ascii="Arial Narrow" w:hAnsi="Arial Narrow"/>
          <w:b/>
          <w:bCs/>
          <w:lang w:val="x-none"/>
        </w:rPr>
        <w:t>DPH</w:t>
      </w:r>
      <w:r>
        <w:rPr>
          <w:rFonts w:cs="Arial Narrow" w:ascii="Arial Narrow" w:hAnsi="Arial Narrow"/>
          <w:lang w:val="x-none"/>
        </w:rPr>
        <w:t xml:space="preserve"> </w:t>
      </w:r>
      <w:r>
        <w:rPr>
          <w:rFonts w:cs="Arial Narrow" w:ascii="Arial Narrow" w:hAnsi="Arial Narrow"/>
        </w:rPr>
        <w:t xml:space="preserve">zaplatí </w:t>
      </w:r>
      <w:r>
        <w:rPr>
          <w:rFonts w:cs="Arial Narrow" w:ascii="Arial Narrow" w:hAnsi="Arial Narrow"/>
          <w:lang w:val="x-none"/>
        </w:rPr>
        <w:t>na účet zhotovitele č. 2600064525/2010 vedený u Fio banka, a.s., V Celnici 1028/10, Praha 1</w:t>
      </w:r>
      <w:r>
        <w:rPr>
          <w:rFonts w:cs="Arial Narrow" w:ascii="Arial Narrow" w:hAnsi="Arial Narrow"/>
        </w:rPr>
        <w:t xml:space="preserve"> </w:t>
      </w:r>
      <w:r>
        <w:rPr>
          <w:rFonts w:cs="Arial Narrow" w:ascii="Arial Narrow" w:hAnsi="Arial Narrow"/>
          <w:lang w:val="x-none"/>
        </w:rPr>
        <w:t>po kontrolní</w:t>
      </w:r>
      <w:r>
        <w:rPr>
          <w:rFonts w:cs="Arial Narrow" w:ascii="Arial Narrow" w:hAnsi="Arial Narrow"/>
        </w:rPr>
        <w:t>m</w:t>
      </w:r>
      <w:r>
        <w:rPr>
          <w:rFonts w:cs="Arial Narrow" w:ascii="Arial Narrow" w:hAnsi="Arial Narrow"/>
          <w:lang w:val="x-none"/>
        </w:rPr>
        <w:t xml:space="preserve"> měření</w:t>
      </w:r>
      <w:r>
        <w:rPr>
          <w:rFonts w:cs="Arial Narrow" w:ascii="Arial Narrow" w:hAnsi="Arial Narrow"/>
        </w:rPr>
        <w:t xml:space="preserve"> provedeném zhotovitelem</w:t>
      </w:r>
      <w:r>
        <w:rPr>
          <w:rFonts w:cs="Arial Narrow" w:ascii="Arial Narrow" w:hAnsi="Arial Narrow"/>
          <w:lang w:val="x-none"/>
        </w:rPr>
        <w:t xml:space="preserve">, a to </w:t>
      </w:r>
      <w:r>
        <w:rPr>
          <w:rFonts w:cs="Arial Narrow" w:ascii="Arial Narrow" w:hAnsi="Arial Narrow"/>
        </w:rPr>
        <w:t xml:space="preserve">pouze </w:t>
      </w:r>
      <w:r>
        <w:rPr>
          <w:rFonts w:cs="Arial Narrow" w:ascii="Arial Narrow" w:hAnsi="Arial Narrow"/>
          <w:lang w:val="x-none"/>
        </w:rPr>
        <w:t>v případě</w:t>
      </w:r>
      <w:r>
        <w:rPr>
          <w:rFonts w:cs="Arial Narrow" w:ascii="Arial Narrow" w:hAnsi="Arial Narrow"/>
        </w:rPr>
        <w:t>, že při kontrolním měření bude zjištěno</w:t>
      </w:r>
      <w:r>
        <w:rPr>
          <w:rFonts w:cs="Arial Narrow" w:ascii="Arial Narrow" w:hAnsi="Arial Narrow"/>
          <w:lang w:val="x-none"/>
        </w:rPr>
        <w:t xml:space="preserve"> </w:t>
      </w:r>
      <w:r>
        <w:rPr>
          <w:rFonts w:cs="Arial Narrow" w:ascii="Arial Narrow" w:hAnsi="Arial Narrow"/>
        </w:rPr>
        <w:t>snížení vlhkosti zdiva v místě plnění v průměru minimálně o 20 % oproti původnímu stavu vlhkosti zdiva,</w:t>
      </w:r>
      <w:r>
        <w:rPr>
          <w:rFonts w:cs="Arial Narrow" w:ascii="Arial Narrow" w:hAnsi="Arial Narrow"/>
          <w:color w:val="FF0000"/>
        </w:rPr>
        <w:t xml:space="preserve"> </w:t>
      </w:r>
      <w:r>
        <w:rPr>
          <w:rFonts w:cs="Arial Narrow" w:ascii="Arial Narrow" w:hAnsi="Arial Narrow"/>
        </w:rPr>
        <w:t>není-li dále ujednáno jinak</w:t>
      </w:r>
      <w:r>
        <w:rPr>
          <w:rFonts w:cs="Arial Narrow" w:ascii="Arial Narrow" w:hAnsi="Arial Narrow"/>
          <w:lang w:val="x-none"/>
        </w:rPr>
        <w:t>.</w:t>
      </w:r>
      <w:r>
        <w:rPr>
          <w:rFonts w:cs="Arial Narrow" w:ascii="Arial Narrow" w:hAnsi="Arial Narrow"/>
        </w:rPr>
        <w:t xml:space="preserve"> Druhá část ceny díla je splatná ve lhůtě sjednané v čl. V. odst. 2) této smlouvy, není-li dále ujednáno jinak</w:t>
      </w:r>
      <w:r>
        <w:rPr>
          <w:rFonts w:cs="Arial Narrow" w:ascii="Arial Narrow" w:hAnsi="Arial Narrow"/>
          <w:lang w:val="x-none"/>
        </w:rPr>
        <w:t>.</w:t>
      </w:r>
    </w:p>
    <w:p>
      <w:pPr>
        <w:pStyle w:val="Normal"/>
        <w:numPr>
          <w:ilvl w:val="0"/>
          <w:numId w:val="9"/>
        </w:numPr>
        <w:spacing w:before="0" w:after="60"/>
        <w:ind w:left="284" w:hanging="284"/>
        <w:jc w:val="both"/>
        <w:rPr/>
      </w:pPr>
      <w:r>
        <w:rPr>
          <w:rFonts w:cs="Arial Narrow" w:ascii="Arial Narrow" w:hAnsi="Arial Narrow"/>
        </w:rPr>
        <w:t>Cena díla je ujednána jako cena konečná s přihlédnutím ke všem předpokládaným nákladům zhotovitele. Cena díla může být změněna se souhlasem obou účastníků smlouvy.</w:t>
      </w:r>
    </w:p>
    <w:p>
      <w:pPr>
        <w:pStyle w:val="Normal"/>
        <w:numPr>
          <w:ilvl w:val="0"/>
          <w:numId w:val="9"/>
        </w:numPr>
        <w:spacing w:before="0" w:after="60"/>
        <w:ind w:left="340" w:hanging="340"/>
        <w:jc w:val="both"/>
        <w:rPr>
          <w:sz w:val="24"/>
          <w:szCs w:val="24"/>
        </w:rPr>
      </w:pPr>
      <w:r>
        <w:rPr>
          <w:rFonts w:cs="Arial Narrow" w:ascii="Arial Narrow" w:hAnsi="Arial Narrow"/>
        </w:rPr>
        <w:t>V ceně zakázky je zahrnut recyklační příspěvek.</w:t>
      </w:r>
    </w:p>
    <w:p>
      <w:pPr>
        <w:pStyle w:val="Normal"/>
        <w:spacing w:before="0" w:after="60"/>
        <w:jc w:val="center"/>
        <w:rPr>
          <w:rFonts w:ascii="Arial Narrow" w:hAnsi="Arial Narrow"/>
          <w:b/>
          <w:b/>
          <w:bCs/>
        </w:rPr>
      </w:pPr>
      <w:r>
        <w:rPr>
          <w:rFonts w:ascii="Arial Narrow" w:hAnsi="Arial Narrow"/>
          <w:b/>
          <w:bCs/>
        </w:rPr>
      </w:r>
    </w:p>
    <w:p>
      <w:pPr>
        <w:pStyle w:val="Normal"/>
        <w:spacing w:before="0" w:after="60"/>
        <w:jc w:val="center"/>
        <w:rPr>
          <w:rFonts w:ascii="Arial Narrow" w:hAnsi="Arial Narrow"/>
          <w:b/>
          <w:b/>
          <w:bCs/>
        </w:rPr>
      </w:pPr>
      <w:r>
        <w:rPr>
          <w:rFonts w:ascii="Arial Narrow" w:hAnsi="Arial Narrow"/>
          <w:b/>
          <w:bCs/>
        </w:rPr>
      </w:r>
    </w:p>
    <w:p>
      <w:pPr>
        <w:pStyle w:val="Normal"/>
        <w:spacing w:before="0" w:after="60"/>
        <w:jc w:val="center"/>
        <w:rPr>
          <w:rFonts w:ascii="Arial Narrow" w:hAnsi="Arial Narrow"/>
          <w:b/>
          <w:b/>
          <w:bCs/>
        </w:rPr>
      </w:pPr>
      <w:r>
        <w:rPr/>
      </w:r>
    </w:p>
    <w:p>
      <w:pPr>
        <w:pStyle w:val="Normal"/>
        <w:spacing w:before="0" w:after="60"/>
        <w:jc w:val="center"/>
        <w:rPr>
          <w:rFonts w:ascii="Arial Narrow" w:hAnsi="Arial Narrow"/>
          <w:b/>
          <w:b/>
          <w:bCs/>
        </w:rPr>
      </w:pPr>
      <w:r>
        <w:rPr/>
      </w:r>
    </w:p>
    <w:p>
      <w:pPr>
        <w:pStyle w:val="Normal"/>
        <w:spacing w:before="0" w:after="60"/>
        <w:jc w:val="center"/>
        <w:rPr>
          <w:rFonts w:ascii="Arial Narrow" w:hAnsi="Arial Narrow"/>
          <w:b/>
          <w:b/>
          <w:bCs/>
        </w:rPr>
      </w:pPr>
      <w:r>
        <w:rPr/>
      </w:r>
    </w:p>
    <w:p>
      <w:pPr>
        <w:pStyle w:val="Normal"/>
        <w:spacing w:before="0" w:after="60"/>
        <w:jc w:val="center"/>
        <w:rPr>
          <w:rFonts w:ascii="Arial Narrow" w:hAnsi="Arial Narrow"/>
          <w:b/>
          <w:b/>
          <w:bCs/>
        </w:rPr>
      </w:pPr>
      <w:r>
        <w:rPr>
          <w:rFonts w:ascii="Arial Narrow" w:hAnsi="Arial Narrow"/>
          <w:b/>
          <w:bCs/>
        </w:rPr>
        <w:t>V.</w:t>
      </w:r>
    </w:p>
    <w:p>
      <w:pPr>
        <w:pStyle w:val="Normal"/>
        <w:spacing w:before="0" w:after="60"/>
        <w:jc w:val="center"/>
        <w:rPr>
          <w:rFonts w:ascii="Arial Narrow" w:hAnsi="Arial Narrow"/>
          <w:b/>
          <w:b/>
          <w:bCs/>
        </w:rPr>
      </w:pPr>
      <w:r>
        <w:rPr>
          <w:rFonts w:ascii="Arial Narrow" w:hAnsi="Arial Narrow"/>
          <w:b/>
          <w:bCs/>
        </w:rPr>
        <w:t>Splatnost ceny díla</w:t>
      </w:r>
    </w:p>
    <w:p>
      <w:pPr>
        <w:pStyle w:val="Normal"/>
        <w:spacing w:before="0" w:after="60"/>
        <w:jc w:val="center"/>
        <w:rPr>
          <w:rFonts w:ascii="Arial Narrow" w:hAnsi="Arial Narrow"/>
          <w:b/>
          <w:b/>
          <w:bCs/>
        </w:rPr>
      </w:pPr>
      <w:r>
        <w:rPr>
          <w:rFonts w:ascii="Arial Narrow" w:hAnsi="Arial Narrow"/>
          <w:b/>
          <w:bCs/>
        </w:rPr>
      </w:r>
    </w:p>
    <w:p>
      <w:pPr>
        <w:pStyle w:val="Normal"/>
        <w:numPr>
          <w:ilvl w:val="0"/>
          <w:numId w:val="16"/>
        </w:numPr>
        <w:spacing w:before="0" w:after="60"/>
        <w:ind w:left="284" w:hanging="284"/>
        <w:rPr/>
      </w:pPr>
      <w:r>
        <w:rPr>
          <w:rFonts w:cs="Arial Narrow" w:ascii="Arial Narrow" w:hAnsi="Arial Narrow"/>
        </w:rPr>
        <w:t xml:space="preserve">První část ceny </w:t>
      </w:r>
      <w:r>
        <w:rPr>
          <w:rFonts w:cs="Arial Narrow" w:ascii="Arial Narrow" w:hAnsi="Arial Narrow"/>
          <w:lang w:val="x-none"/>
        </w:rPr>
        <w:t xml:space="preserve">díla ve výši </w:t>
      </w:r>
      <w:r>
        <w:rPr>
          <w:rFonts w:cs="Arial Narrow" w:ascii="Arial Narrow" w:hAnsi="Arial Narrow"/>
          <w:b/>
          <w:bCs/>
          <w:lang w:val="x-none"/>
        </w:rPr>
        <w:t>29.040-Kč vč.</w:t>
      </w:r>
      <w:r>
        <w:rPr>
          <w:rFonts w:cs="Arial Narrow" w:ascii="Arial Narrow" w:hAnsi="Arial Narrow"/>
          <w:b/>
          <w:bCs/>
        </w:rPr>
        <w:t xml:space="preserve"> </w:t>
      </w:r>
      <w:r>
        <w:rPr>
          <w:rFonts w:cs="Arial Narrow" w:ascii="Arial Narrow" w:hAnsi="Arial Narrow"/>
          <w:b/>
          <w:bCs/>
          <w:lang w:val="x-none"/>
        </w:rPr>
        <w:t>DPH</w:t>
      </w:r>
      <w:r>
        <w:rPr>
          <w:rFonts w:cs="Arial Narrow" w:ascii="Arial Narrow" w:hAnsi="Arial Narrow"/>
          <w:b/>
          <w:bCs/>
        </w:rPr>
        <w:t xml:space="preserve"> </w:t>
      </w:r>
      <w:r>
        <w:rPr>
          <w:rFonts w:cs="Arial Narrow" w:ascii="Arial Narrow" w:hAnsi="Arial Narrow"/>
        </w:rPr>
        <w:t>je splatná do 14 dnů ode dne předání díla, není-li dále v této smlouvě sjednáno jinak..</w:t>
      </w:r>
    </w:p>
    <w:p>
      <w:pPr>
        <w:pStyle w:val="Normal"/>
        <w:numPr>
          <w:ilvl w:val="0"/>
          <w:numId w:val="16"/>
        </w:numPr>
        <w:spacing w:before="0" w:after="60"/>
        <w:ind w:left="284" w:hanging="284"/>
        <w:jc w:val="both"/>
        <w:rPr/>
      </w:pPr>
      <w:r>
        <w:rPr>
          <w:rFonts w:cs="Arial Narrow" w:ascii="Arial Narrow" w:hAnsi="Arial Narrow"/>
        </w:rPr>
        <w:t>Druhá</w:t>
      </w:r>
      <w:r>
        <w:rPr>
          <w:rFonts w:cs="Arial Narrow" w:ascii="Arial Narrow" w:hAnsi="Arial Narrow"/>
          <w:lang w:val="x-none"/>
        </w:rPr>
        <w:t xml:space="preserve"> část ceny díla ve výši </w:t>
      </w:r>
      <w:r>
        <w:rPr>
          <w:rFonts w:cs="Arial Narrow" w:ascii="Arial Narrow" w:hAnsi="Arial Narrow"/>
          <w:b/>
          <w:bCs/>
          <w:lang w:val="x-none"/>
        </w:rPr>
        <w:t>29.040,-Kč vč.</w:t>
      </w:r>
      <w:r>
        <w:rPr>
          <w:rFonts w:cs="Arial Narrow" w:ascii="Arial Narrow" w:hAnsi="Arial Narrow"/>
          <w:b/>
          <w:bCs/>
        </w:rPr>
        <w:t xml:space="preserve"> </w:t>
      </w:r>
      <w:r>
        <w:rPr>
          <w:rFonts w:cs="Arial Narrow" w:ascii="Arial Narrow" w:hAnsi="Arial Narrow"/>
          <w:b/>
          <w:bCs/>
          <w:lang w:val="x-none"/>
        </w:rPr>
        <w:t>DPH</w:t>
      </w:r>
      <w:r>
        <w:rPr>
          <w:rFonts w:cs="Arial Narrow" w:ascii="Arial Narrow" w:hAnsi="Arial Narrow"/>
        </w:rPr>
        <w:t xml:space="preserve"> je splatná do 14 dnů ode dne provedení kontrolního měření, není-li dále v této smlouvě sjednáno jinak. </w:t>
      </w:r>
    </w:p>
    <w:p>
      <w:pPr>
        <w:pStyle w:val="Normal"/>
        <w:numPr>
          <w:ilvl w:val="0"/>
          <w:numId w:val="16"/>
        </w:numPr>
        <w:spacing w:before="0" w:after="60"/>
        <w:ind w:left="284" w:hanging="284"/>
        <w:jc w:val="both"/>
        <w:rPr/>
      </w:pPr>
      <w:r>
        <w:rPr>
          <w:rFonts w:cs="Arial Narrow" w:ascii="Arial Narrow" w:hAnsi="Arial Narrow"/>
        </w:rPr>
        <w:t xml:space="preserve">Zmaří-li objednatel možnost sjednání termínu kontrolního měření tím, že nebude na poskytnutém telefonním čísle či prostřednictvím e-mailové schránky kontaktní či bude-li odmítat se zhotovitelem komunikovat, bude toto jednání považováno za neposkytnutí nutné součinnosti objednatele k provedení kontrolního měření podle čl. VIII odst. 2. této smlouvy a zhotovitel bude oprávněn termín kontrolního měření stanovit jednostranně. Jednostranné stanovení termínu kontrolního měření bude zhotovitelem učiněno v písemné formě, a to společně s výzvou k poskytnutí nutné součinnosti k provedení kontrolního měření, dopisem adresovaným na adresu uvedenou objednatelem v záhlaví této smlouvy. Objednatel je povinen zhotovitelem stanovený termín potvrdit ve lhůtě 7 dní ode doručení. V případě neposkytnutí nutné součinnosti objednatele k provedení kontrolního měření podle čl. VIII odst. 2) této smlouvy, a to ani po předchozí písemné výzvě zhotovitele k poskytnutí nutné součinnosti k provedení kontrolního měření ve stanovený termín či nepotvrdí-li objednatel zhotovitelem stanovený termín kontrolního měření v ujednané lhůtě, považuje se závazek zhotovitele k provedení kontrolního měření za splněný a zhotoviteli vzniká právo na úhradu druhé části ceny díla bez ohledu na to, zda bylo kontrolní měření provedeno, a to do 14-ti dnů ode dne termínu stanoveného zhotovitelem k provedení kontrolního měření. </w:t>
      </w:r>
    </w:p>
    <w:p>
      <w:pPr>
        <w:pStyle w:val="Normal"/>
        <w:numPr>
          <w:ilvl w:val="0"/>
          <w:numId w:val="16"/>
        </w:numPr>
        <w:spacing w:before="0" w:after="60"/>
        <w:ind w:left="284" w:hanging="284"/>
        <w:jc w:val="both"/>
        <w:rPr/>
      </w:pPr>
      <w:r>
        <w:rPr>
          <w:rFonts w:cs="Arial Narrow" w:ascii="Arial Narrow" w:hAnsi="Arial Narrow"/>
        </w:rPr>
        <w:t>V případě zániku či ztráty práva uvedeném v čl. VIII. odst. 5) této smlouvy se považuje závazek zhotovitele k provedení kontrolního měření za splněný a zhotoviteli vzniká právo na úhradu druhé části ceny díla bez ohledu na to, zda bylo kontrolní měření provedeno, a to do 14-ti dnů ode dne oznámení této skutečnosti objednatelem zhotoviteli či do 14-ti dnů ode dne zjištění této skutečnosti zhotovitelem.</w:t>
      </w:r>
    </w:p>
    <w:p>
      <w:pPr>
        <w:pStyle w:val="Normal"/>
        <w:numPr>
          <w:ilvl w:val="0"/>
          <w:numId w:val="16"/>
        </w:numPr>
        <w:spacing w:before="0" w:after="60"/>
        <w:ind w:left="284" w:hanging="284"/>
        <w:jc w:val="both"/>
        <w:rPr/>
      </w:pPr>
      <w:r>
        <w:rPr>
          <w:rFonts w:cs="Arial Narrow" w:ascii="Arial Narrow" w:hAnsi="Arial Narrow"/>
        </w:rPr>
        <w:t xml:space="preserve">Zmaří-li objednatel provedení kontrolního měření tím, že odmítne provedení kontrolního měření vzniká zhotoviteli právo na úhradu druhé části ceny díla bez ohledu na to, zda bylo kontrolní měření provedeno, a to do 14-ti dnů ode dne odmítnutí provedení kontrolního měření. Projev vůle směřující k odmítnutí provedení kontrolního měření je neodvolatelný. </w:t>
      </w:r>
    </w:p>
    <w:p>
      <w:pPr>
        <w:pStyle w:val="Normal"/>
        <w:numPr>
          <w:ilvl w:val="0"/>
          <w:numId w:val="16"/>
        </w:numPr>
        <w:spacing w:before="0" w:after="60"/>
        <w:ind w:left="284" w:hanging="284"/>
        <w:jc w:val="both"/>
        <w:rPr/>
      </w:pPr>
      <w:r>
        <w:rPr>
          <w:rFonts w:cs="Arial Narrow" w:ascii="Arial Narrow" w:hAnsi="Arial Narrow"/>
        </w:rPr>
        <w:t>V případě prodlení objednatele s úhradou první části ceny díla o více jak 90 dní po dni splatnosti se považuje závazek zhotovitele k provedení kontrolního měření za splněný a zhotoviteli vzniká právo na úhradu druhé části ceny díla bez ohledu na to, zda bylo kontrolní měření provedeno, a to bezprostředně následující den po uplynutí 90 dní po dni splatnosti první části ceny díla.</w:t>
      </w:r>
    </w:p>
    <w:p>
      <w:pPr>
        <w:pStyle w:val="Normal"/>
        <w:numPr>
          <w:ilvl w:val="0"/>
          <w:numId w:val="16"/>
        </w:numPr>
        <w:spacing w:before="0" w:after="60"/>
        <w:ind w:left="284" w:hanging="284"/>
        <w:jc w:val="both"/>
        <w:rPr/>
      </w:pPr>
      <w:r>
        <w:rPr>
          <w:rFonts w:cs="Arial Narrow" w:ascii="Arial Narrow" w:hAnsi="Arial Narrow"/>
        </w:rPr>
        <w:t>V případě, že dojde před provedením kontrolního měření k jakémukoliv poškození, zničení či odcizení zařízení osmotického elektrofyzikálního systému OsmoDry, jež bude na základě této smlouvy dodáno a namontováno v místě plnění, považuje se závazek zhotovitele k provedení kontrolního měření za splněný a zhotoviteli vzniká právo na úhradu druhé části ceny díla bez ohledu na to, zda bylo kontrolní měření provedeno, a to do 14-ti dnů ode dne zjištění této skutečnosti zhotovitelem.</w:t>
      </w:r>
    </w:p>
    <w:p>
      <w:pPr>
        <w:pStyle w:val="Normal"/>
        <w:numPr>
          <w:ilvl w:val="0"/>
          <w:numId w:val="16"/>
        </w:numPr>
        <w:spacing w:before="0" w:after="60"/>
        <w:ind w:left="284" w:hanging="284"/>
        <w:jc w:val="both"/>
        <w:rPr/>
      </w:pPr>
      <w:r>
        <w:rPr>
          <w:rFonts w:cs="Arial Narrow" w:ascii="Arial Narrow" w:hAnsi="Arial Narrow"/>
        </w:rPr>
        <w:t>V případě, že dojde k odpojení zařízení osmotického elektrofyzikálního systému OsmoDry, jež bude na základě této smlouvy dodáno a namontováno v místě plnění, od přívodu elektrické energie ve smyslu čl. VIII. odst. 3) této smlouvy či k jeho demontáži z jakéhokoliv důvodu, a to včetně z důvodu vyšší moci, považuje se závazek zhotovitele k provedení kontrolního měření za splněný a zhotoviteli vzniká právo na úhradu druhé části ceny díla bez ohledu na to, zda bylo kontrolní měření provedeno, a to do 14-ti dnů ode dne zjištění této skutečnosti zhotovitelem.</w:t>
      </w:r>
    </w:p>
    <w:p>
      <w:pPr>
        <w:pStyle w:val="Normal"/>
        <w:numPr>
          <w:ilvl w:val="0"/>
          <w:numId w:val="16"/>
        </w:numPr>
        <w:spacing w:before="0" w:after="60"/>
        <w:ind w:left="284" w:hanging="284"/>
        <w:jc w:val="both"/>
        <w:rPr/>
      </w:pPr>
      <w:r>
        <w:rPr>
          <w:rFonts w:cs="Arial Narrow" w:ascii="Arial Narrow" w:hAnsi="Arial Narrow"/>
        </w:rPr>
        <w:t>V případě, že dojde v rozporu s Manuálem k obsluze a údržbě přístroje OsmoDry k umístění kovových předmětů v blízkosti zařízení osmotického elektrofyzikálního systému OsmoDry, a to ve vzdálenosti menší než je uvedeno v Manuálu k obsluze a údržbě přístroje OsmoDry, považuje se závazek zhotovitele k provedení kontrolního měření za splněný a zhotoviteli vzniká právo na úhradu druhé části ceny díla bez ohledu na to, zda bylo kontrolní měření provedeno, a to do 14-ti dnů ode dne zjištění této skutečnosti zhotovitelem.</w:t>
      </w:r>
    </w:p>
    <w:p>
      <w:pPr>
        <w:pStyle w:val="Normal"/>
        <w:numPr>
          <w:ilvl w:val="0"/>
          <w:numId w:val="16"/>
        </w:numPr>
        <w:spacing w:before="0" w:after="60"/>
        <w:ind w:left="284" w:hanging="284"/>
        <w:jc w:val="both"/>
        <w:rPr/>
      </w:pPr>
      <w:r>
        <w:rPr>
          <w:rFonts w:cs="Arial Narrow" w:ascii="Arial Narrow" w:hAnsi="Arial Narrow"/>
        </w:rPr>
        <w:t>Zařízení osmotického elektrofyzikálního systému OsmoDry, jež bude na základě této smlouvy dodáno a namontováno v místě plnění, zůstává do doby úplného zaplacení ceny díla vlastnictvím zhotovitele.</w:t>
      </w:r>
    </w:p>
    <w:p>
      <w:pPr>
        <w:pStyle w:val="Normal"/>
        <w:spacing w:before="0" w:after="60"/>
        <w:jc w:val="both"/>
        <w:rPr/>
      </w:pPr>
      <w:r>
        <w:rPr/>
      </w:r>
    </w:p>
    <w:p>
      <w:pPr>
        <w:pStyle w:val="Normal"/>
        <w:spacing w:before="0" w:after="60"/>
        <w:jc w:val="both"/>
        <w:rPr/>
      </w:pPr>
      <w:r>
        <w:rPr/>
      </w:r>
    </w:p>
    <w:p>
      <w:pPr>
        <w:pStyle w:val="Normal"/>
        <w:spacing w:before="0" w:after="60"/>
        <w:jc w:val="both"/>
        <w:rPr/>
      </w:pPr>
      <w:r>
        <w:rPr/>
      </w:r>
    </w:p>
    <w:p>
      <w:pPr>
        <w:pStyle w:val="Normal"/>
        <w:spacing w:before="0" w:after="0"/>
        <w:jc w:val="center"/>
        <w:rPr>
          <w:rFonts w:ascii="Arial Narrow" w:hAnsi="Arial Narrow" w:cs="Arial Narrow"/>
          <w:b/>
          <w:b/>
          <w:bCs/>
          <w:lang w:val="x-none"/>
        </w:rPr>
      </w:pPr>
      <w:r>
        <w:rPr>
          <w:rFonts w:cs="Arial Narrow" w:ascii="Arial Narrow" w:hAnsi="Arial Narrow"/>
          <w:b/>
          <w:bCs/>
          <w:lang w:val="x-none"/>
        </w:rPr>
        <w:t>V</w:t>
      </w:r>
      <w:r>
        <w:rPr>
          <w:rFonts w:cs="Arial Narrow" w:ascii="Arial Narrow" w:hAnsi="Arial Narrow"/>
          <w:b/>
          <w:bCs/>
        </w:rPr>
        <w:t>I</w:t>
      </w:r>
      <w:r>
        <w:rPr>
          <w:rFonts w:cs="Arial Narrow" w:ascii="Arial Narrow" w:hAnsi="Arial Narrow"/>
          <w:b/>
          <w:bCs/>
          <w:lang w:val="x-none"/>
        </w:rPr>
        <w:t>.</w:t>
      </w:r>
    </w:p>
    <w:p>
      <w:pPr>
        <w:pStyle w:val="Normal"/>
        <w:spacing w:before="0" w:after="0"/>
        <w:jc w:val="center"/>
        <w:rPr>
          <w:rFonts w:ascii="Arial Narrow" w:hAnsi="Arial Narrow" w:cs="Arial Narrow"/>
          <w:b/>
          <w:b/>
          <w:bCs/>
        </w:rPr>
      </w:pPr>
      <w:r>
        <w:rPr>
          <w:rFonts w:cs="Arial Narrow" w:ascii="Arial Narrow" w:hAnsi="Arial Narrow"/>
          <w:b/>
          <w:bCs/>
        </w:rPr>
        <w:t>Měření vlhkosti zdiva</w:t>
      </w:r>
    </w:p>
    <w:p>
      <w:pPr>
        <w:pStyle w:val="Normal"/>
        <w:spacing w:before="0" w:after="0"/>
        <w:rPr>
          <w:rFonts w:ascii="Arial Narrow" w:hAnsi="Arial Narrow" w:cs="Arial Narrow"/>
          <w:b/>
          <w:b/>
          <w:bCs/>
        </w:rPr>
      </w:pPr>
      <w:r>
        <w:rPr>
          <w:rFonts w:cs="Arial Narrow" w:ascii="Arial Narrow" w:hAnsi="Arial Narrow"/>
          <w:b/>
          <w:bCs/>
        </w:rPr>
      </w:r>
    </w:p>
    <w:p>
      <w:pPr>
        <w:pStyle w:val="Normal"/>
        <w:numPr>
          <w:ilvl w:val="0"/>
          <w:numId w:val="14"/>
        </w:numPr>
        <w:spacing w:before="0" w:after="0"/>
        <w:ind w:left="284" w:hanging="284"/>
        <w:jc w:val="both"/>
        <w:rPr/>
      </w:pPr>
      <w:r>
        <w:rPr>
          <w:rFonts w:cs="Arial Narrow" w:ascii="Arial Narrow" w:hAnsi="Arial Narrow"/>
        </w:rPr>
        <w:t>Smluvní strany se dohodly, že prvotní a kontrolní měření bude provádět výlučně zhotovitel, a to zařízením na měření vlhkosti zdiva zn. GANN, tzv. karbidovou metodou. Objednatel prohlašuje, že byl zhotovitelem před uzavřením této smlouvy poučen a informován o způsobu provádění měření touto metodou, a že byl seznámen s tzv. přepočtovou tabulkou pro stanovení vlhkosti zdiva.</w:t>
      </w:r>
    </w:p>
    <w:p>
      <w:pPr>
        <w:pStyle w:val="Normal"/>
        <w:numPr>
          <w:ilvl w:val="0"/>
          <w:numId w:val="14"/>
        </w:numPr>
        <w:spacing w:before="0" w:after="0"/>
        <w:ind w:left="284" w:hanging="284"/>
        <w:jc w:val="both"/>
        <w:rPr/>
      </w:pPr>
      <w:r>
        <w:rPr>
          <w:rFonts w:ascii="Arial Narrow" w:hAnsi="Arial Narrow"/>
        </w:rPr>
        <w:t>Prvotní měření vlhkosti zdiva bude provedeno na jednom až čtyřech měřících místech v místě plnění, přičemž objednatel je oprávněn si počet měřících míst z tohoto počtu určit. Kontrolní měření bude provedeno v totožných místech, jaká si objednatel určil před provedením prvotního měření. Na každém určeném místě bude provedeno jedno měření, a to jak při prvotním měření, tak při kontrolním měření. Objednatel prohlašuje, že mu bylo zhotovitelem důrazně doporučeno provedení měření alespoň na dvou místech. V případě, že bude objednatelem určeno pouze jedno místo, a tento bude trvat na provedení měření pouze na jednom místě i přes doporučení zhotovitele na měření na více místech, bude se pro potřeby aplikace ustanovení čl. IV. odst. 3. písm. b) této smlouvy a navazujících ustanovení vycházet z výsledků naměřených na jednom místě, nikoliv z průměru, jako by tomu bylo v případě provedení měření na více místech.</w:t>
      </w:r>
    </w:p>
    <w:p>
      <w:pPr>
        <w:pStyle w:val="Normal"/>
        <w:numPr>
          <w:ilvl w:val="0"/>
          <w:numId w:val="14"/>
        </w:numPr>
        <w:spacing w:before="0" w:after="0"/>
        <w:ind w:left="284" w:hanging="284"/>
        <w:jc w:val="both"/>
        <w:rPr/>
      </w:pPr>
      <w:r>
        <w:rPr>
          <w:rFonts w:ascii="Arial Narrow" w:hAnsi="Arial Narrow"/>
        </w:rPr>
        <w:t>Osoba pověřená zhotovitelem k provedení měření je oprávněna v průběhu měření pořizovat fotografické či audiovizuální záznamy.</w:t>
      </w:r>
    </w:p>
    <w:p>
      <w:pPr>
        <w:pStyle w:val="Normal"/>
        <w:numPr>
          <w:ilvl w:val="0"/>
          <w:numId w:val="14"/>
        </w:numPr>
        <w:spacing w:before="0" w:after="0"/>
        <w:ind w:left="284" w:hanging="284"/>
        <w:jc w:val="both"/>
        <w:rPr/>
      </w:pPr>
      <w:r>
        <w:rPr>
          <w:rFonts w:ascii="Arial Narrow" w:hAnsi="Arial Narrow"/>
        </w:rPr>
        <w:t xml:space="preserve">Měření budou prováděna na vzorku zdiva odebraného v místě plnění, a to ze všech objednatelem určených měřících míst podle odst. 2) tohoto článku této smlouvy. Vzorek pro měření vlhkosti zdiva bude odebrán z hloubky 10-20 cm z vnitřní strany zdiva. Před odběrem vzorku zdiva pro měření vlhkosti bude zhotovitelem odstraněna povrchová úprava zdiva – omítka, a to v nezbytně nutném rozsahu pro zajištění objektivnosti měření, jelikož na povrchovou úpravu zdiva – omítky mohou působit i jiné druhy vlhkosti, nikoliv pouze vlhkost vzlínající, přičemž předmětem této smlouvy je pouze </w:t>
      </w:r>
      <w:r>
        <w:rPr>
          <w:rFonts w:cs="Arial Narrow" w:ascii="Arial Narrow" w:hAnsi="Arial Narrow"/>
        </w:rPr>
        <w:t>odstranění vlhkosti vzlínající do svislého, obvodového a nosného výplňového zdiva stavby</w:t>
      </w:r>
      <w:r>
        <w:rPr>
          <w:rFonts w:ascii="Arial Narrow" w:hAnsi="Arial Narrow"/>
        </w:rPr>
        <w:t xml:space="preserve">.    </w:t>
      </w:r>
    </w:p>
    <w:p>
      <w:pPr>
        <w:pStyle w:val="Normal"/>
        <w:numPr>
          <w:ilvl w:val="0"/>
          <w:numId w:val="14"/>
        </w:numPr>
        <w:spacing w:before="0" w:after="0"/>
        <w:ind w:left="284" w:hanging="284"/>
        <w:jc w:val="both"/>
        <w:rPr/>
      </w:pPr>
      <w:r>
        <w:rPr>
          <w:rFonts w:ascii="Arial Narrow" w:hAnsi="Arial Narrow"/>
        </w:rPr>
        <w:t>Naměřené hodnoty při prvotním měření budou považovány za původní stav vlhkosti zdiva.</w:t>
      </w:r>
    </w:p>
    <w:p>
      <w:pPr>
        <w:pStyle w:val="Normal"/>
        <w:numPr>
          <w:ilvl w:val="0"/>
          <w:numId w:val="14"/>
        </w:numPr>
        <w:spacing w:before="0" w:after="0"/>
        <w:ind w:left="284" w:hanging="284"/>
        <w:jc w:val="both"/>
        <w:rPr/>
      </w:pPr>
      <w:r>
        <w:rPr>
          <w:rFonts w:ascii="Arial Narrow" w:hAnsi="Arial Narrow"/>
        </w:rPr>
        <w:t xml:space="preserve">Naměřené hodnoty při měřeních budou zaznamenány do měřícího protokolu. Měřící protokoly budou obsahovat mj. specifikaci místa měření, hmotnost měřeného vzorku, tlak naměřený měřícím přístrojem a hodnotu vlhkosti zdiva. Smluvní strany jsou povinny měřící protokoly podepsat, přičemž podpisem měřícího protokolu stvrzují správnost a pravdivost údajů v protokolu uvedených. Bude-li stran objednatele odmítnuto podepsání měřícího protokolu, tato skutečnost se zaznamená do předávacího protokolu, přičemž v takovém případě budou pro účely zjištění naplnění smluvních povinností zhotovitele rozhodující fotografické či audiovizuální záznamy pořízené v průběhu měření. </w:t>
      </w:r>
    </w:p>
    <w:p>
      <w:pPr>
        <w:pStyle w:val="Normal"/>
        <w:spacing w:before="0" w:after="0"/>
        <w:ind w:left="284" w:hanging="284"/>
        <w:jc w:val="both"/>
        <w:rPr>
          <w:rFonts w:ascii="Arial Narrow" w:hAnsi="Arial Narrow"/>
        </w:rPr>
      </w:pPr>
      <w:r>
        <w:rPr>
          <w:rFonts w:ascii="Arial Narrow" w:hAnsi="Arial Narrow"/>
        </w:rPr>
      </w:r>
    </w:p>
    <w:p>
      <w:pPr>
        <w:pStyle w:val="Normal"/>
        <w:spacing w:before="0" w:after="0"/>
        <w:jc w:val="center"/>
        <w:rPr>
          <w:rFonts w:ascii="Arial Narrow" w:hAnsi="Arial Narrow" w:cs="Arial Narrow"/>
          <w:b/>
          <w:b/>
          <w:bCs/>
        </w:rPr>
      </w:pPr>
      <w:r>
        <w:rPr>
          <w:rFonts w:cs="Arial Narrow" w:ascii="Arial Narrow" w:hAnsi="Arial Narrow"/>
          <w:b/>
          <w:bCs/>
        </w:rPr>
      </w:r>
    </w:p>
    <w:p>
      <w:pPr>
        <w:pStyle w:val="Normal"/>
        <w:spacing w:before="0" w:after="0"/>
        <w:jc w:val="center"/>
        <w:rPr>
          <w:rFonts w:ascii="Arial Narrow" w:hAnsi="Arial Narrow" w:cs="Arial Narrow"/>
          <w:b/>
          <w:b/>
          <w:bCs/>
        </w:rPr>
      </w:pPr>
      <w:r>
        <w:rPr/>
      </w:r>
    </w:p>
    <w:p>
      <w:pPr>
        <w:pStyle w:val="Normal"/>
        <w:spacing w:before="0" w:after="0"/>
        <w:jc w:val="center"/>
        <w:rPr>
          <w:rFonts w:ascii="Arial Narrow" w:hAnsi="Arial Narrow" w:cs="Arial Narrow"/>
          <w:b/>
          <w:b/>
          <w:bCs/>
        </w:rPr>
      </w:pPr>
      <w:r>
        <w:rPr/>
      </w:r>
    </w:p>
    <w:p>
      <w:pPr>
        <w:pStyle w:val="Normal"/>
        <w:spacing w:before="0" w:after="0"/>
        <w:jc w:val="center"/>
        <w:rPr>
          <w:rFonts w:ascii="Arial Narrow" w:hAnsi="Arial Narrow" w:cs="Arial Narrow"/>
          <w:b/>
          <w:b/>
          <w:bCs/>
        </w:rPr>
      </w:pPr>
      <w:r>
        <w:rPr/>
      </w:r>
    </w:p>
    <w:p>
      <w:pPr>
        <w:pStyle w:val="Normal"/>
        <w:spacing w:before="0" w:after="0"/>
        <w:jc w:val="center"/>
        <w:rPr>
          <w:rFonts w:ascii="Arial Narrow" w:hAnsi="Arial Narrow" w:cs="Arial Narrow"/>
          <w:b/>
          <w:b/>
          <w:bCs/>
        </w:rPr>
      </w:pPr>
      <w:r>
        <w:rPr>
          <w:rFonts w:cs="Arial Narrow" w:ascii="Arial Narrow" w:hAnsi="Arial Narrow"/>
          <w:b/>
          <w:bCs/>
        </w:rPr>
        <w:t>VII.</w:t>
      </w:r>
    </w:p>
    <w:p>
      <w:pPr>
        <w:pStyle w:val="Normal"/>
        <w:jc w:val="center"/>
        <w:rPr/>
      </w:pPr>
      <w:r>
        <w:rPr>
          <w:rFonts w:cs="Arial Narrow" w:ascii="Arial Narrow" w:hAnsi="Arial Narrow"/>
          <w:b/>
          <w:bCs/>
        </w:rPr>
        <w:t>Práva a povinnosti</w:t>
      </w:r>
      <w:r>
        <w:rPr>
          <w:rFonts w:cs="Arial Narrow" w:ascii="Arial Narrow" w:hAnsi="Arial Narrow"/>
          <w:b/>
          <w:bCs/>
          <w:lang w:val="x-none"/>
        </w:rPr>
        <w:t xml:space="preserve"> zhotovitele</w:t>
      </w:r>
    </w:p>
    <w:p>
      <w:pPr>
        <w:pStyle w:val="Normal"/>
        <w:numPr>
          <w:ilvl w:val="0"/>
          <w:numId w:val="5"/>
        </w:numPr>
        <w:tabs>
          <w:tab w:val="clear" w:pos="709"/>
          <w:tab w:val="left" w:pos="284" w:leader="none"/>
        </w:tabs>
        <w:spacing w:before="0" w:after="60"/>
        <w:ind w:left="284" w:hanging="284"/>
        <w:jc w:val="both"/>
        <w:rPr/>
      </w:pPr>
      <w:r>
        <w:rPr>
          <w:rFonts w:cs="Arial Narrow" w:ascii="Arial Narrow" w:hAnsi="Arial Narrow"/>
          <w:lang w:val="x-none"/>
        </w:rPr>
        <w:t>Zhotovitel se zavazuje provést dílo včas dle pokynů objednatele, provést jej s odbornou péčí a předat dílo ve lhůtě dohodnuté v čl. I</w:t>
      </w:r>
      <w:r>
        <w:rPr>
          <w:rFonts w:cs="Arial Narrow" w:ascii="Arial Narrow" w:hAnsi="Arial Narrow"/>
        </w:rPr>
        <w:t>II</w:t>
      </w:r>
      <w:r>
        <w:rPr>
          <w:rFonts w:cs="Arial Narrow" w:ascii="Arial Narrow" w:hAnsi="Arial Narrow"/>
          <w:lang w:val="x-none"/>
        </w:rPr>
        <w:t xml:space="preserve"> odst. 1</w:t>
      </w:r>
      <w:r>
        <w:rPr>
          <w:rFonts w:cs="Arial Narrow" w:ascii="Arial Narrow" w:hAnsi="Arial Narrow"/>
        </w:rPr>
        <w:t>)</w:t>
      </w:r>
      <w:r>
        <w:rPr>
          <w:rFonts w:cs="Arial Narrow" w:ascii="Arial Narrow" w:hAnsi="Arial Narrow"/>
          <w:lang w:val="x-none"/>
        </w:rPr>
        <w:t xml:space="preserve"> této smlouvy bez vad a nedodělků.</w:t>
      </w:r>
      <w:r>
        <w:rPr>
          <w:rFonts w:cs="Arial Narrow" w:ascii="Arial Narrow" w:hAnsi="Arial Narrow"/>
        </w:rPr>
        <w:t xml:space="preserve"> </w:t>
      </w:r>
      <w:r>
        <w:rPr>
          <w:rFonts w:cs="Arial Narrow" w:ascii="Arial Narrow" w:hAnsi="Arial Narrow"/>
          <w:lang w:val="x-none"/>
        </w:rPr>
        <w:t>Zhotovitel se zavazuje provést</w:t>
      </w:r>
      <w:r>
        <w:rPr>
          <w:rFonts w:cs="Arial Narrow" w:ascii="Arial Narrow" w:hAnsi="Arial Narrow"/>
        </w:rPr>
        <w:t xml:space="preserve"> kontrolní měření ve </w:t>
      </w:r>
      <w:r>
        <w:rPr>
          <w:rFonts w:cs="Arial Narrow" w:ascii="Arial Narrow" w:hAnsi="Arial Narrow"/>
          <w:lang w:val="x-none"/>
        </w:rPr>
        <w:t>lhůtě dohodnuté v čl. I</w:t>
      </w:r>
      <w:r>
        <w:rPr>
          <w:rFonts w:cs="Arial Narrow" w:ascii="Arial Narrow" w:hAnsi="Arial Narrow"/>
        </w:rPr>
        <w:t>II</w:t>
      </w:r>
      <w:r>
        <w:rPr>
          <w:rFonts w:cs="Arial Narrow" w:ascii="Arial Narrow" w:hAnsi="Arial Narrow"/>
          <w:lang w:val="x-none"/>
        </w:rPr>
        <w:t xml:space="preserve"> odst. </w:t>
      </w:r>
      <w:r>
        <w:rPr>
          <w:rFonts w:cs="Arial Narrow" w:ascii="Arial Narrow" w:hAnsi="Arial Narrow"/>
        </w:rPr>
        <w:t>2)</w:t>
      </w:r>
      <w:r>
        <w:rPr>
          <w:rFonts w:cs="Arial Narrow" w:ascii="Arial Narrow" w:hAnsi="Arial Narrow"/>
          <w:lang w:val="x-none"/>
        </w:rPr>
        <w:t xml:space="preserve"> této </w:t>
      </w:r>
      <w:r>
        <w:rPr>
          <w:rFonts w:cs="Arial Narrow" w:ascii="Arial Narrow" w:hAnsi="Arial Narrow"/>
        </w:rPr>
        <w:t xml:space="preserve">smlouvy. Zhotovitel je oprávněn k provedení díla či jeho části sjednat třetí osobu. V takovém případě odpovídá objednateli jako by dílo prováděl sám. </w:t>
      </w:r>
    </w:p>
    <w:p>
      <w:pPr>
        <w:pStyle w:val="Normal"/>
        <w:numPr>
          <w:ilvl w:val="0"/>
          <w:numId w:val="5"/>
        </w:numPr>
        <w:tabs>
          <w:tab w:val="clear" w:pos="709"/>
          <w:tab w:val="left" w:pos="284" w:leader="none"/>
        </w:tabs>
        <w:spacing w:before="0" w:after="60"/>
        <w:ind w:left="284" w:hanging="284"/>
        <w:jc w:val="both"/>
        <w:rPr/>
      </w:pPr>
      <w:r>
        <w:rPr>
          <w:rFonts w:cs="Arial Narrow" w:ascii="Arial Narrow" w:hAnsi="Arial Narrow"/>
        </w:rPr>
        <w:t xml:space="preserve">Zhotovitel je povinen vyžádat si od objednatele před započetím díla veškeré informace, které potřebuje pro řádné zhotovení díla. </w:t>
      </w:r>
    </w:p>
    <w:p>
      <w:pPr>
        <w:pStyle w:val="Normal"/>
        <w:tabs>
          <w:tab w:val="clear" w:pos="709"/>
          <w:tab w:val="left" w:pos="284" w:leader="none"/>
        </w:tabs>
        <w:spacing w:before="0" w:after="60"/>
        <w:ind w:left="284" w:hanging="284"/>
        <w:jc w:val="both"/>
        <w:rPr>
          <w:rFonts w:ascii="Arial Narrow" w:hAnsi="Arial Narrow" w:cs="Arial Narrow"/>
        </w:rPr>
      </w:pPr>
      <w:r>
        <w:rPr>
          <w:rFonts w:cs="Arial Narrow" w:ascii="Arial Narrow" w:hAnsi="Arial Narrow"/>
        </w:rPr>
      </w:r>
    </w:p>
    <w:p>
      <w:pPr>
        <w:pStyle w:val="Normal"/>
        <w:spacing w:before="0" w:after="0"/>
        <w:jc w:val="center"/>
        <w:rPr>
          <w:rFonts w:ascii="Arial Narrow" w:hAnsi="Arial Narrow" w:cs="Arial Narrow"/>
          <w:b/>
          <w:b/>
          <w:bCs/>
          <w:lang w:val="x-none"/>
        </w:rPr>
      </w:pPr>
      <w:r>
        <w:rPr/>
      </w:r>
    </w:p>
    <w:p>
      <w:pPr>
        <w:pStyle w:val="Normal"/>
        <w:spacing w:before="0" w:after="0"/>
        <w:jc w:val="center"/>
        <w:rPr/>
      </w:pPr>
      <w:r>
        <w:rPr>
          <w:rFonts w:cs="Arial Narrow" w:ascii="Arial Narrow" w:hAnsi="Arial Narrow"/>
          <w:b/>
          <w:bCs/>
          <w:lang w:val="x-none"/>
        </w:rPr>
        <w:t>V</w:t>
      </w:r>
      <w:r>
        <w:rPr>
          <w:rFonts w:cs="Arial Narrow" w:ascii="Arial Narrow" w:hAnsi="Arial Narrow"/>
          <w:b/>
          <w:bCs/>
        </w:rPr>
        <w:t>II</w:t>
      </w:r>
      <w:r>
        <w:rPr>
          <w:rFonts w:cs="Arial Narrow" w:ascii="Arial Narrow" w:hAnsi="Arial Narrow"/>
          <w:b/>
          <w:bCs/>
          <w:lang w:val="x-none"/>
        </w:rPr>
        <w:t>I.</w:t>
      </w:r>
    </w:p>
    <w:p>
      <w:pPr>
        <w:pStyle w:val="Normal"/>
        <w:jc w:val="center"/>
        <w:rPr/>
      </w:pPr>
      <w:r>
        <w:rPr>
          <w:rFonts w:cs="Arial Narrow" w:ascii="Arial Narrow" w:hAnsi="Arial Narrow"/>
          <w:b/>
          <w:bCs/>
        </w:rPr>
        <w:t>Práva a povinnosti</w:t>
      </w:r>
      <w:r>
        <w:rPr>
          <w:rFonts w:cs="Arial Narrow" w:ascii="Arial Narrow" w:hAnsi="Arial Narrow"/>
          <w:b/>
          <w:bCs/>
          <w:lang w:val="x-none"/>
        </w:rPr>
        <w:t xml:space="preserve"> objednatele</w:t>
      </w:r>
    </w:p>
    <w:p>
      <w:pPr>
        <w:pStyle w:val="Normal"/>
        <w:numPr>
          <w:ilvl w:val="0"/>
          <w:numId w:val="11"/>
        </w:numPr>
        <w:spacing w:before="0" w:after="60"/>
        <w:ind w:left="284" w:hanging="284"/>
        <w:jc w:val="both"/>
        <w:rPr/>
      </w:pPr>
      <w:r>
        <w:rPr>
          <w:rFonts w:cs="Arial Narrow" w:ascii="Arial Narrow" w:hAnsi="Arial Narrow"/>
        </w:rPr>
        <w:t>Objednatel je povinen poskytovat zhotoviteli nutnou součinnost potřebnou pro řádné zhotovení díla, zejména mu včas a řádně předávat potřebné podklady, umožnit zhotoviteli přístup do Stavby za účelem zhotovení díla, poskytnout zhotoviteli všechny potřebné informace v souvislosti se zhotovením díla a umožnit montáž zařízení a prvotní měření.</w:t>
      </w:r>
    </w:p>
    <w:p>
      <w:pPr>
        <w:pStyle w:val="Normal"/>
        <w:numPr>
          <w:ilvl w:val="0"/>
          <w:numId w:val="11"/>
        </w:numPr>
        <w:spacing w:before="0" w:after="60"/>
        <w:ind w:left="284" w:hanging="284"/>
        <w:jc w:val="both"/>
        <w:rPr/>
      </w:pPr>
      <w:r>
        <w:rPr>
          <w:rFonts w:cs="Arial Narrow" w:ascii="Arial Narrow" w:hAnsi="Arial Narrow"/>
        </w:rPr>
        <w:t>Objednatel je povinen poskytnout zhotoviteli nutnou součinnost k provedení kontrolního měření.</w:t>
      </w:r>
    </w:p>
    <w:p>
      <w:pPr>
        <w:pStyle w:val="Normal"/>
        <w:numPr>
          <w:ilvl w:val="0"/>
          <w:numId w:val="11"/>
        </w:numPr>
        <w:spacing w:before="0" w:after="60"/>
        <w:ind w:left="284" w:hanging="284"/>
        <w:jc w:val="both"/>
        <w:rPr/>
      </w:pPr>
      <w:r>
        <w:rPr>
          <w:rFonts w:cs="Arial Narrow" w:ascii="Arial Narrow" w:hAnsi="Arial Narrow"/>
        </w:rPr>
        <w:t xml:space="preserve">Objednatel se zavazuje nejpozději k termínu montáže zařízení zajistit pro potřebu řádného provedení díla trvalý přívod elektrické energie (220-230 V, 50-60 Hz) po dobu provádění díla, jakož i po dobu jeho existence. Napojení provedeného díla na přívod elektrické energie je nezbytnou podmínkou jeho řádného fungování.  </w:t>
      </w:r>
    </w:p>
    <w:p>
      <w:pPr>
        <w:pStyle w:val="Normal"/>
        <w:numPr>
          <w:ilvl w:val="0"/>
          <w:numId w:val="11"/>
        </w:numPr>
        <w:spacing w:before="0" w:after="60"/>
        <w:ind w:left="284" w:hanging="284"/>
        <w:jc w:val="both"/>
        <w:rPr/>
      </w:pPr>
      <w:r>
        <w:rPr>
          <w:rFonts w:cs="Arial Narrow" w:ascii="Arial Narrow" w:hAnsi="Arial Narrow"/>
        </w:rPr>
        <w:t xml:space="preserve">Objednatel prohlašuje, že byl zhotovitelem seznámen se základními geofyzikálními principy zařízení osmotického elektrofyzikálního systému OsmoDry. Objednatel byl rovněž před uzavřením této smlouvy důkladně zhotovitelem seznámen s „Manuálem k obsluze a údržbě přístroje OsmoDry“. Manuál k obsluze a údržbě přístroje OsmoDry je nedílnou a neoddělitelnou přílohou č. 1 této smlouvy Objednatel prohlašuje, že tomuto manuálu porozuměl a je připraven po dobu životnosti díla plnit veškeré pokyny a povinnosti, které jsou v tomto manuálu obsaženy. Objednatel prohlašuje, že byl před podpisem této smlouvy zhotovitelem výslovně upozorněn na možnost prostupu solí do povrchové úpravy zdiva – omítek a současně informován o vhodnosti provedení nové povrchové úpravy zdiva – omítek alespoň po šesti měsících ode dne předání díla. Soli prostupující do povrchové úpravy zdiva – omítek mohou způsobovat nevzhledné vlhkostní mapy. Objednatel dále prohlašuje, že byl před podpisem této smlouvy zhotovitelem výslovně upozorněn na zákaz umisťování kovových předmětů v okolí zařízení osmotického elektrofyzikálního systému OsmoDry, a to ve vzdálenostech uvedených v Manuálu k obsluze a údržbě přístroje OsmoDry. </w:t>
      </w:r>
    </w:p>
    <w:p>
      <w:pPr>
        <w:pStyle w:val="Normal"/>
        <w:numPr>
          <w:ilvl w:val="0"/>
          <w:numId w:val="11"/>
        </w:numPr>
        <w:spacing w:before="0" w:after="60"/>
        <w:ind w:left="284" w:hanging="284"/>
        <w:jc w:val="both"/>
        <w:rPr/>
      </w:pPr>
      <w:r>
        <w:rPr>
          <w:rFonts w:cs="Arial Narrow" w:ascii="Arial Narrow" w:hAnsi="Arial Narrow"/>
        </w:rPr>
        <w:t xml:space="preserve">Objednatel prohlašuje, že je oprávněn z titulu vlastnického práva, práva odpovídajícího věcnému břemeni, užívacího nebo jiného práva či, že je nadán plnou mocí od osoby, jež takové právo má, k tomu, aby zařízení osmotického elektrofyzikálního systému OsmoDry bylo umístěno ve Stavbě – v místě plnění. </w:t>
      </w:r>
    </w:p>
    <w:p>
      <w:pPr>
        <w:pStyle w:val="Normal"/>
        <w:numPr>
          <w:ilvl w:val="0"/>
          <w:numId w:val="11"/>
        </w:numPr>
        <w:spacing w:before="0" w:after="60"/>
        <w:ind w:left="284" w:hanging="284"/>
        <w:jc w:val="both"/>
        <w:rPr/>
      </w:pPr>
      <w:r>
        <w:rPr>
          <w:rFonts w:cs="Arial Narrow" w:ascii="Arial Narrow" w:hAnsi="Arial Narrow"/>
        </w:rPr>
        <w:t>Objednatel je oprávněn pověřit třetí osobu k převzetí díla, k účasti při prvotním měření a podpisu měřícího protokolu a k účasti při kontrolním měření a podpisu měřícího protokolu. Termín montáže zařízení, prvotního měření a kontrolního měření musí být sjednáván výlučně s objednatelem. Účast třetí osoby u montáže zařízení, prvotního měření a kontrolního měření představuje udělení plné moci objednatelem této třetí osobě k tomuto úkonu. Tato třetí osoba objednatele u tohoto úkonu zastupuje v rozsahu, jako by objednatel jednal osobně.</w:t>
      </w:r>
    </w:p>
    <w:p>
      <w:pPr>
        <w:pStyle w:val="Normal"/>
        <w:spacing w:before="0" w:after="0"/>
        <w:jc w:val="center"/>
        <w:rPr/>
      </w:pPr>
      <w:r>
        <w:rPr/>
      </w:r>
    </w:p>
    <w:p>
      <w:pPr>
        <w:pStyle w:val="Normal"/>
        <w:spacing w:before="0" w:after="0"/>
        <w:jc w:val="center"/>
        <w:rPr/>
      </w:pPr>
      <w:r>
        <w:rPr/>
      </w:r>
    </w:p>
    <w:p>
      <w:pPr>
        <w:pStyle w:val="Normal"/>
        <w:spacing w:before="0" w:after="0"/>
        <w:jc w:val="center"/>
        <w:rPr>
          <w:rFonts w:ascii="Arial Narrow" w:hAnsi="Arial Narrow" w:cs="Arial Narrow"/>
          <w:b/>
          <w:b/>
          <w:bCs/>
          <w:lang w:val="x-none"/>
        </w:rPr>
      </w:pPr>
      <w:r>
        <w:rPr/>
      </w:r>
    </w:p>
    <w:p>
      <w:pPr>
        <w:pStyle w:val="Normal"/>
        <w:spacing w:before="0" w:after="0"/>
        <w:jc w:val="center"/>
        <w:rPr>
          <w:rFonts w:ascii="Arial Narrow" w:hAnsi="Arial Narrow" w:cs="Arial Narrow"/>
          <w:b/>
          <w:b/>
          <w:bCs/>
          <w:lang w:val="x-none"/>
        </w:rPr>
      </w:pPr>
      <w:r>
        <w:rPr/>
      </w:r>
    </w:p>
    <w:p>
      <w:pPr>
        <w:pStyle w:val="Normal"/>
        <w:spacing w:before="0" w:after="0"/>
        <w:jc w:val="center"/>
        <w:rPr/>
      </w:pPr>
      <w:r>
        <w:rPr>
          <w:rFonts w:cs="Arial Narrow" w:ascii="Arial Narrow" w:hAnsi="Arial Narrow"/>
          <w:b/>
          <w:bCs/>
          <w:lang w:val="x-none"/>
        </w:rPr>
        <w:t>I</w:t>
      </w:r>
      <w:r>
        <w:rPr>
          <w:rFonts w:cs="Arial Narrow" w:ascii="Arial Narrow" w:hAnsi="Arial Narrow"/>
          <w:b/>
          <w:bCs/>
        </w:rPr>
        <w:t>X</w:t>
      </w:r>
      <w:r>
        <w:rPr>
          <w:rFonts w:cs="Arial Narrow" w:ascii="Arial Narrow" w:hAnsi="Arial Narrow"/>
          <w:b/>
          <w:bCs/>
          <w:lang w:val="x-none"/>
        </w:rPr>
        <w:t>.</w:t>
      </w:r>
    </w:p>
    <w:p>
      <w:pPr>
        <w:pStyle w:val="Normal"/>
        <w:jc w:val="center"/>
        <w:rPr/>
      </w:pPr>
      <w:r>
        <w:rPr>
          <w:rFonts w:cs="Arial Narrow" w:ascii="Arial Narrow" w:hAnsi="Arial Narrow"/>
          <w:b/>
          <w:bCs/>
          <w:lang w:val="x-none"/>
        </w:rPr>
        <w:t>Sankce</w:t>
      </w:r>
    </w:p>
    <w:p>
      <w:pPr>
        <w:pStyle w:val="Normal"/>
        <w:numPr>
          <w:ilvl w:val="0"/>
          <w:numId w:val="7"/>
        </w:numPr>
        <w:spacing w:before="0" w:after="60"/>
        <w:ind w:left="284" w:hanging="284"/>
        <w:jc w:val="both"/>
        <w:rPr/>
      </w:pPr>
      <w:r>
        <w:rPr>
          <w:rFonts w:cs="Arial Narrow" w:ascii="Arial Narrow" w:hAnsi="Arial Narrow"/>
          <w:lang w:val="x-none"/>
        </w:rPr>
        <w:t xml:space="preserve">Objednatel se zavazuje, že v případě prodlení s úhradou </w:t>
      </w:r>
      <w:r>
        <w:rPr>
          <w:rFonts w:cs="Arial Narrow" w:ascii="Arial Narrow" w:hAnsi="Arial Narrow"/>
        </w:rPr>
        <w:t xml:space="preserve">ceny díla </w:t>
      </w:r>
      <w:r>
        <w:rPr>
          <w:rFonts w:cs="Arial Narrow" w:ascii="Arial Narrow" w:hAnsi="Arial Narrow"/>
          <w:lang w:val="x-none"/>
        </w:rPr>
        <w:t xml:space="preserve">uhradí zhotoviteli smluvní pokutu ve výši </w:t>
      </w:r>
      <w:r>
        <w:rPr>
          <w:rFonts w:cs="Arial Narrow" w:ascii="Arial Narrow" w:hAnsi="Arial Narrow"/>
        </w:rPr>
        <w:t xml:space="preserve"> 0,05 % </w:t>
      </w:r>
      <w:r>
        <w:rPr>
          <w:rFonts w:cs="Arial Narrow" w:ascii="Arial Narrow" w:hAnsi="Arial Narrow"/>
          <w:lang w:val="x-none"/>
        </w:rPr>
        <w:t>z </w:t>
      </w:r>
      <w:r>
        <w:rPr>
          <w:rFonts w:cs="Arial Narrow" w:ascii="Arial Narrow" w:hAnsi="Arial Narrow"/>
        </w:rPr>
        <w:t>ceny díla</w:t>
      </w:r>
      <w:r>
        <w:rPr>
          <w:rFonts w:cs="Arial Narrow" w:ascii="Arial Narrow" w:hAnsi="Arial Narrow"/>
          <w:lang w:val="x-none"/>
        </w:rPr>
        <w:t xml:space="preserve"> za každý započatý den prodlení. </w:t>
      </w:r>
    </w:p>
    <w:p>
      <w:pPr>
        <w:pStyle w:val="Normal"/>
        <w:numPr>
          <w:ilvl w:val="0"/>
          <w:numId w:val="7"/>
        </w:numPr>
        <w:spacing w:before="0" w:after="60"/>
        <w:ind w:left="284" w:hanging="284"/>
        <w:jc w:val="both"/>
        <w:rPr/>
      </w:pPr>
      <w:r>
        <w:rPr>
          <w:rFonts w:cs="Arial Narrow" w:ascii="Arial Narrow" w:hAnsi="Arial Narrow"/>
          <w:lang w:val="x-none"/>
        </w:rPr>
        <w:t>Zhotovitel se zavazuje, že v případě nedodržení termín</w:t>
      </w:r>
      <w:r>
        <w:rPr>
          <w:rFonts w:cs="Arial Narrow" w:ascii="Arial Narrow" w:hAnsi="Arial Narrow"/>
        </w:rPr>
        <w:t>u kontrolního měření</w:t>
      </w:r>
      <w:r>
        <w:rPr>
          <w:rFonts w:cs="Arial Narrow" w:ascii="Arial Narrow" w:hAnsi="Arial Narrow"/>
          <w:lang w:val="x-none"/>
        </w:rPr>
        <w:t xml:space="preserve"> uhradí objednateli smluvní pokutu ve výši </w:t>
      </w:r>
      <w:r>
        <w:rPr>
          <w:rFonts w:cs="Arial Narrow" w:ascii="Arial Narrow" w:hAnsi="Arial Narrow"/>
        </w:rPr>
        <w:t>0,05 %</w:t>
      </w:r>
      <w:r>
        <w:rPr>
          <w:rFonts w:cs="Arial Narrow" w:ascii="Arial Narrow" w:hAnsi="Arial Narrow"/>
          <w:lang w:val="x-none"/>
        </w:rPr>
        <w:t xml:space="preserve"> z ceny díla za každý započatý den prodlení.</w:t>
      </w:r>
      <w:r>
        <w:rPr>
          <w:rFonts w:cs="Arial Narrow" w:ascii="Arial Narrow" w:hAnsi="Arial Narrow"/>
        </w:rPr>
        <w:t xml:space="preserve"> Nárok na smluvní pokutu objednateli nevzniká v případě neposkytnutí nutné součinnosti zhotoviteli k provedení kontrolního měření.</w:t>
      </w:r>
    </w:p>
    <w:p>
      <w:pPr>
        <w:pStyle w:val="Normal"/>
        <w:numPr>
          <w:ilvl w:val="0"/>
          <w:numId w:val="7"/>
        </w:numPr>
        <w:spacing w:before="0" w:after="60"/>
        <w:ind w:left="284" w:hanging="284"/>
        <w:jc w:val="both"/>
        <w:rPr/>
      </w:pPr>
      <w:r>
        <w:rPr>
          <w:rFonts w:cs="Arial Narrow" w:ascii="Arial Narrow" w:hAnsi="Arial Narrow"/>
          <w:lang w:val="x-none"/>
        </w:rPr>
        <w:t>Právo objednatele</w:t>
      </w:r>
      <w:r>
        <w:rPr>
          <w:rFonts w:cs="Arial Narrow" w:ascii="Arial Narrow" w:hAnsi="Arial Narrow"/>
        </w:rPr>
        <w:t xml:space="preserve"> či zhotovitele </w:t>
      </w:r>
      <w:r>
        <w:rPr>
          <w:rFonts w:cs="Arial Narrow" w:ascii="Arial Narrow" w:hAnsi="Arial Narrow"/>
          <w:lang w:val="x-none"/>
        </w:rPr>
        <w:t xml:space="preserve">na smluvní pokutu dle výše uvedených ujednání </w:t>
      </w:r>
      <w:r>
        <w:rPr>
          <w:rFonts w:cs="Arial Narrow" w:ascii="Arial Narrow" w:hAnsi="Arial Narrow"/>
        </w:rPr>
        <w:t xml:space="preserve">jim </w:t>
      </w:r>
      <w:r>
        <w:rPr>
          <w:rFonts w:cs="Arial Narrow" w:ascii="Arial Narrow" w:hAnsi="Arial Narrow"/>
          <w:lang w:val="x-none"/>
        </w:rPr>
        <w:t>nebrání</w:t>
      </w:r>
      <w:r>
        <w:rPr>
          <w:rFonts w:cs="Arial Narrow" w:ascii="Arial Narrow" w:hAnsi="Arial Narrow"/>
        </w:rPr>
        <w:t xml:space="preserve">, aby vedlo toho </w:t>
      </w:r>
      <w:r>
        <w:rPr>
          <w:rFonts w:cs="Arial Narrow" w:ascii="Arial Narrow" w:hAnsi="Arial Narrow"/>
          <w:lang w:val="x-none"/>
        </w:rPr>
        <w:t>uplatnil</w:t>
      </w:r>
      <w:r>
        <w:rPr>
          <w:rFonts w:cs="Arial Narrow" w:ascii="Arial Narrow" w:hAnsi="Arial Narrow"/>
        </w:rPr>
        <w:t>i</w:t>
      </w:r>
      <w:r>
        <w:rPr>
          <w:rFonts w:cs="Arial Narrow" w:ascii="Arial Narrow" w:hAnsi="Arial Narrow"/>
          <w:lang w:val="x-none"/>
        </w:rPr>
        <w:t xml:space="preserve"> též právo na náhradu vzniklé škody. </w:t>
      </w:r>
    </w:p>
    <w:p>
      <w:pPr>
        <w:pStyle w:val="Normal"/>
        <w:spacing w:before="0" w:after="0"/>
        <w:jc w:val="center"/>
        <w:rPr>
          <w:rFonts w:ascii="Arial Narrow" w:hAnsi="Arial Narrow" w:cs="Arial Narrow"/>
          <w:b/>
          <w:b/>
        </w:rPr>
      </w:pPr>
      <w:r>
        <w:rPr/>
      </w:r>
    </w:p>
    <w:p>
      <w:pPr>
        <w:pStyle w:val="Normal"/>
        <w:spacing w:before="0" w:after="0"/>
        <w:jc w:val="center"/>
        <w:rPr>
          <w:rFonts w:ascii="Arial Narrow" w:hAnsi="Arial Narrow" w:cs="Arial Narrow"/>
          <w:b/>
          <w:b/>
        </w:rPr>
      </w:pPr>
      <w:r>
        <w:rPr/>
      </w:r>
    </w:p>
    <w:p>
      <w:pPr>
        <w:pStyle w:val="Normal"/>
        <w:spacing w:before="0" w:after="0"/>
        <w:jc w:val="center"/>
        <w:rPr/>
      </w:pPr>
      <w:r>
        <w:rPr>
          <w:rFonts w:cs="Arial Narrow" w:ascii="Arial Narrow" w:hAnsi="Arial Narrow"/>
          <w:b/>
        </w:rPr>
        <w:t>X.</w:t>
      </w:r>
    </w:p>
    <w:p>
      <w:pPr>
        <w:pStyle w:val="Normal"/>
        <w:jc w:val="center"/>
        <w:rPr/>
      </w:pPr>
      <w:r>
        <w:rPr>
          <w:rFonts w:cs="Arial Narrow" w:ascii="Arial Narrow" w:hAnsi="Arial Narrow"/>
          <w:b/>
        </w:rPr>
        <w:t>Ukončení smlouvy</w:t>
      </w:r>
    </w:p>
    <w:p>
      <w:pPr>
        <w:pStyle w:val="Normal"/>
        <w:numPr>
          <w:ilvl w:val="0"/>
          <w:numId w:val="4"/>
        </w:numPr>
        <w:tabs>
          <w:tab w:val="clear" w:pos="709"/>
          <w:tab w:val="left" w:pos="284" w:leader="none"/>
        </w:tabs>
        <w:overflowPunct w:val="false"/>
        <w:spacing w:before="0" w:after="60"/>
        <w:ind w:left="284" w:hanging="284"/>
        <w:jc w:val="both"/>
        <w:textAlignment w:val="baseline"/>
        <w:rPr/>
      </w:pPr>
      <w:r>
        <w:rPr>
          <w:rFonts w:cs="Arial Narrow" w:ascii="Arial Narrow" w:hAnsi="Arial Narrow"/>
        </w:rPr>
        <w:t>Smlouva zaniká pouze na základě dohody smluvních stran, odstoupení od smlouvy, zrušením a výmazem zhotovitele v obchodním rejstříku a z důvodu uvedeného v odst. 6) tohoto článku.</w:t>
      </w:r>
    </w:p>
    <w:p>
      <w:pPr>
        <w:pStyle w:val="Normal"/>
        <w:numPr>
          <w:ilvl w:val="0"/>
          <w:numId w:val="4"/>
        </w:numPr>
        <w:tabs>
          <w:tab w:val="clear" w:pos="709"/>
          <w:tab w:val="left" w:pos="284" w:leader="none"/>
        </w:tabs>
        <w:overflowPunct w:val="false"/>
        <w:spacing w:before="0" w:after="60"/>
        <w:ind w:left="284" w:hanging="284"/>
        <w:jc w:val="both"/>
        <w:textAlignment w:val="baseline"/>
        <w:rPr/>
      </w:pPr>
      <w:r>
        <w:rPr>
          <w:rFonts w:cs="Arial Narrow" w:ascii="Arial Narrow" w:hAnsi="Arial Narrow"/>
        </w:rPr>
        <w:t>Smlouva zaniká písemnou dohodou smluvních stran vyjadřující vzájemný konsenzus o ukončení smluvního vztahu k určitému dni. Tato dohoda zároveň musí obsahovat dohodu a narovnání vzájemných práv a povinností.</w:t>
      </w:r>
    </w:p>
    <w:p>
      <w:pPr>
        <w:pStyle w:val="Normal"/>
        <w:numPr>
          <w:ilvl w:val="0"/>
          <w:numId w:val="4"/>
        </w:numPr>
        <w:tabs>
          <w:tab w:val="clear" w:pos="709"/>
          <w:tab w:val="left" w:pos="284" w:leader="none"/>
        </w:tabs>
        <w:overflowPunct w:val="false"/>
        <w:spacing w:before="0" w:after="60"/>
        <w:ind w:left="284" w:hanging="284"/>
        <w:jc w:val="both"/>
        <w:textAlignment w:val="baseline"/>
        <w:rPr/>
      </w:pPr>
      <w:r>
        <w:rPr>
          <w:rFonts w:cs="Arial Narrow" w:ascii="Arial Narrow" w:hAnsi="Arial Narrow"/>
        </w:rPr>
        <w:t>Odstoupit od smlouvy lze z důvodů stanovených zákonem či z důvodů výslovně ujednaných v této smlouvě. Odstoupení od smlouvy musí mít písemnou formu, obsahovat řádné, úplné a nezaměnitelné odůvodnění pro odstoupení od smlouvy a musí být prokazatelně doručena druhé smluvní straně. Účinky odstoupení od smlouvy nastávají prvního dne následujícího po dni doručení.</w:t>
      </w:r>
    </w:p>
    <w:p>
      <w:pPr>
        <w:pStyle w:val="Normal"/>
        <w:numPr>
          <w:ilvl w:val="0"/>
          <w:numId w:val="4"/>
        </w:numPr>
        <w:spacing w:before="0" w:after="60"/>
        <w:ind w:left="284" w:hanging="284"/>
        <w:jc w:val="both"/>
        <w:rPr/>
      </w:pPr>
      <w:r>
        <w:rPr>
          <w:rFonts w:cs="Arial Narrow" w:ascii="Arial Narrow" w:hAnsi="Arial Narrow"/>
          <w:lang w:val="x-none"/>
        </w:rPr>
        <w:t>Dojde-li k odstoupení od smlouvy</w:t>
      </w:r>
      <w:r>
        <w:rPr>
          <w:rFonts w:cs="Arial Narrow" w:ascii="Arial Narrow" w:hAnsi="Arial Narrow"/>
        </w:rPr>
        <w:t xml:space="preserve"> ze strany zhotovitele</w:t>
      </w:r>
      <w:r>
        <w:rPr>
          <w:rFonts w:cs="Arial Narrow" w:ascii="Arial Narrow" w:hAnsi="Arial Narrow"/>
          <w:lang w:val="x-none"/>
        </w:rPr>
        <w:t>, vrátí zhotovitel objednateli zaplacenou první část ceny díla</w:t>
      </w:r>
      <w:r>
        <w:rPr>
          <w:rFonts w:cs="Arial Narrow" w:ascii="Arial Narrow" w:hAnsi="Arial Narrow"/>
        </w:rPr>
        <w:t>, po odečtení důvodně vynaložených nákladů (montáž, demontáž apod.) a částky za amortizaci přístroje,</w:t>
      </w:r>
      <w:r>
        <w:rPr>
          <w:rFonts w:cs="Arial Narrow" w:ascii="Arial Narrow" w:hAnsi="Arial Narrow"/>
          <w:lang w:val="x-none"/>
        </w:rPr>
        <w:t xml:space="preserve"> na účet objednatele,</w:t>
      </w:r>
      <w:r>
        <w:rPr>
          <w:rFonts w:cs="Arial Narrow" w:ascii="Arial Narrow" w:hAnsi="Arial Narrow"/>
        </w:rPr>
        <w:t xml:space="preserve"> z nějž byla první část ceny díla uhrazena,</w:t>
      </w:r>
      <w:r>
        <w:rPr>
          <w:rFonts w:cs="Arial Narrow" w:ascii="Arial Narrow" w:hAnsi="Arial Narrow"/>
          <w:lang w:val="x-none"/>
        </w:rPr>
        <w:t xml:space="preserve"> do 14-ti dní od odstoupení od smlouvy.</w:t>
      </w:r>
    </w:p>
    <w:p>
      <w:pPr>
        <w:pStyle w:val="Normal"/>
        <w:numPr>
          <w:ilvl w:val="0"/>
          <w:numId w:val="4"/>
        </w:numPr>
        <w:spacing w:before="0" w:after="60"/>
        <w:ind w:left="284" w:hanging="284"/>
        <w:jc w:val="both"/>
        <w:rPr/>
      </w:pPr>
      <w:r>
        <w:rPr>
          <w:rFonts w:cs="Arial Narrow" w:ascii="Arial Narrow" w:hAnsi="Arial Narrow"/>
        </w:rPr>
        <w:t xml:space="preserve">Smlouva od počátku zaniká v případě, že při kontrolním měření provedeném zhotovitelem nebude zjištěno snížení vlhkosti zdiva v průměru minimálně o 20 % oproti původnímu stavu vlhkosti zdiva, nebude-li mezi smluvními stranami následně ujednáno jinak. </w:t>
      </w:r>
      <w:r>
        <w:rPr>
          <w:rFonts w:cs="Arial Narrow" w:ascii="Arial Narrow;sans-serif" w:hAnsi="Arial Narrow;sans-serif"/>
          <w:b w:val="false"/>
          <w:i w:val="false"/>
          <w:caps w:val="false"/>
          <w:smallCaps w:val="false"/>
          <w:color w:val="222222"/>
          <w:spacing w:val="0"/>
          <w:sz w:val="22"/>
          <w:szCs w:val="22"/>
        </w:rPr>
        <w:t>Dojde-li k zániku smlouvy podle tohoto ustanovení, je zhotovitel povinen bezodkladně provést demontáž zařízení a současně je zhotovitel povinen vrátit objednateli první část ceny díla zaplacenou v souladu s čl. IV. odst. 3) písm. a) této smlouvy, a to nejpozději do 14 dní ode dne zániku smlouvy. Peníze budou zaslané objednateli bankovním převodem na jeho účet. Za tímto účelem je objednatel povinen zdělit zhotoviteli číslo bankovního účtu, na který budou peníze zaslány.</w:t>
      </w:r>
    </w:p>
    <w:p>
      <w:pPr>
        <w:pStyle w:val="Normal"/>
        <w:spacing w:before="0" w:after="60"/>
        <w:ind w:left="284" w:hanging="284"/>
        <w:jc w:val="both"/>
        <w:rPr>
          <w:rFonts w:ascii="Arial Narrow;sans-serif" w:hAnsi="Arial Narrow;sans-serif" w:cs="Arial Narrow"/>
          <w:b w:val="false"/>
          <w:b w:val="false"/>
          <w:i w:val="false"/>
          <w:i w:val="false"/>
          <w:caps w:val="false"/>
          <w:smallCaps w:val="false"/>
          <w:color w:val="222222"/>
          <w:spacing w:val="0"/>
          <w:sz w:val="22"/>
          <w:szCs w:val="22"/>
        </w:rPr>
      </w:pPr>
      <w:r>
        <w:rPr>
          <w:rFonts w:cs="Arial Narrow" w:ascii="Arial Narrow;sans-serif" w:hAnsi="Arial Narrow;sans-serif"/>
          <w:b w:val="false"/>
          <w:i w:val="false"/>
          <w:caps w:val="false"/>
          <w:smallCaps w:val="false"/>
          <w:color w:val="222222"/>
          <w:spacing w:val="0"/>
          <w:sz w:val="22"/>
          <w:szCs w:val="22"/>
        </w:rPr>
      </w:r>
    </w:p>
    <w:p>
      <w:pPr>
        <w:pStyle w:val="Normal"/>
        <w:tabs>
          <w:tab w:val="clear" w:pos="709"/>
          <w:tab w:val="left" w:pos="567" w:leader="none"/>
          <w:tab w:val="left" w:pos="684" w:leader="none"/>
        </w:tabs>
        <w:spacing w:before="0" w:after="0"/>
        <w:ind w:left="684" w:hanging="684"/>
        <w:jc w:val="center"/>
        <w:rPr>
          <w:rFonts w:ascii="Arial Narrow" w:hAnsi="Arial Narrow" w:cs="Arial Narrow"/>
          <w:b/>
          <w:b/>
        </w:rPr>
      </w:pPr>
      <w:r>
        <w:rPr>
          <w:rFonts w:cs="Arial Narrow" w:ascii="Arial Narrow" w:hAnsi="Arial Narrow"/>
          <w:b/>
        </w:rPr>
      </w:r>
    </w:p>
    <w:p>
      <w:pPr>
        <w:pStyle w:val="Normal"/>
        <w:tabs>
          <w:tab w:val="clear" w:pos="709"/>
          <w:tab w:val="left" w:pos="567" w:leader="none"/>
          <w:tab w:val="left" w:pos="684" w:leader="none"/>
        </w:tabs>
        <w:spacing w:before="0" w:after="0"/>
        <w:ind w:left="684" w:hanging="684"/>
        <w:jc w:val="center"/>
        <w:rPr/>
      </w:pPr>
      <w:r>
        <w:rPr>
          <w:rFonts w:cs="Arial Narrow" w:ascii="Arial Narrow" w:hAnsi="Arial Narrow"/>
          <w:b/>
        </w:rPr>
        <w:t xml:space="preserve">XI. </w:t>
      </w:r>
    </w:p>
    <w:p>
      <w:pPr>
        <w:pStyle w:val="Normal"/>
        <w:tabs>
          <w:tab w:val="clear" w:pos="709"/>
          <w:tab w:val="left" w:pos="567" w:leader="none"/>
          <w:tab w:val="left" w:pos="684" w:leader="none"/>
        </w:tabs>
        <w:ind w:left="686" w:hanging="686"/>
        <w:jc w:val="center"/>
        <w:rPr/>
      </w:pPr>
      <w:r>
        <w:rPr>
          <w:rFonts w:cs="Arial Narrow" w:ascii="Arial Narrow" w:hAnsi="Arial Narrow"/>
          <w:b/>
        </w:rPr>
        <w:t>Práva z vadného plnění, záruční doba a reklamace</w:t>
      </w:r>
    </w:p>
    <w:p>
      <w:pPr>
        <w:pStyle w:val="Normal"/>
        <w:numPr>
          <w:ilvl w:val="0"/>
          <w:numId w:val="10"/>
        </w:numPr>
        <w:tabs>
          <w:tab w:val="clear" w:pos="709"/>
          <w:tab w:val="left" w:pos="284" w:leader="none"/>
        </w:tabs>
        <w:overflowPunct w:val="false"/>
        <w:spacing w:before="0" w:after="60"/>
        <w:ind w:left="284" w:hanging="284"/>
        <w:jc w:val="both"/>
        <w:textAlignment w:val="baseline"/>
        <w:rPr/>
      </w:pPr>
      <w:r>
        <w:rPr>
          <w:rFonts w:cs="Arial Narrow" w:ascii="Arial Narrow" w:hAnsi="Arial Narrow"/>
          <w:iCs/>
        </w:rPr>
        <w:t>Objednatel výslovně prohlašuje a svým podpisem na této smlouvě potvrzuje, že byl zhotovitelem před uzavřením této smlouvy řádně seznámen s obsahem reklamačního řádu a řádně poučen o svých právech z vadného plnění, jakož i o záruční době a reklamačním procesu v něm uvedených.</w:t>
      </w:r>
    </w:p>
    <w:p>
      <w:pPr>
        <w:pStyle w:val="Normal"/>
        <w:numPr>
          <w:ilvl w:val="0"/>
          <w:numId w:val="10"/>
        </w:numPr>
        <w:tabs>
          <w:tab w:val="clear" w:pos="709"/>
          <w:tab w:val="left" w:pos="284" w:leader="none"/>
        </w:tabs>
        <w:overflowPunct w:val="false"/>
        <w:spacing w:before="0" w:after="60"/>
        <w:ind w:left="284" w:hanging="284"/>
        <w:jc w:val="both"/>
        <w:textAlignment w:val="baseline"/>
        <w:rPr/>
      </w:pPr>
      <w:r>
        <w:rPr>
          <w:rFonts w:cs="Arial Narrow" w:ascii="Arial Narrow" w:hAnsi="Arial Narrow"/>
          <w:iCs/>
        </w:rPr>
        <w:t xml:space="preserve">Objednatel výslovně prohlašuje a svým podpisem na této smlouvě potvrzuje, že obsahu reklamačního řádu plně porozuměl a s jeho obsahem bez výhrad souhlasí. </w:t>
      </w:r>
    </w:p>
    <w:p>
      <w:pPr>
        <w:pStyle w:val="Normal"/>
        <w:numPr>
          <w:ilvl w:val="0"/>
          <w:numId w:val="10"/>
        </w:numPr>
        <w:tabs>
          <w:tab w:val="clear" w:pos="709"/>
          <w:tab w:val="left" w:pos="284" w:leader="none"/>
        </w:tabs>
        <w:overflowPunct w:val="false"/>
        <w:spacing w:before="0" w:after="60"/>
        <w:ind w:left="284" w:hanging="284"/>
        <w:jc w:val="both"/>
        <w:textAlignment w:val="baseline"/>
        <w:rPr/>
      </w:pPr>
      <w:r>
        <w:rPr>
          <w:rFonts w:cs="Arial Narrow" w:ascii="Arial Narrow" w:hAnsi="Arial Narrow"/>
          <w:iCs/>
        </w:rPr>
        <w:t>Objednatel výslovně prohlašuje a svým podpisem na této smlouvě potvrzuje, že reklamační řád mu byl stran zhotovitele předán a tento byl v plném znění převzat. Reklamační řád tvoří nedílnou a neoddělitelnou přílohu č. 2 této smlouvy.</w:t>
      </w:r>
    </w:p>
    <w:p>
      <w:pPr>
        <w:pStyle w:val="Normal"/>
        <w:tabs>
          <w:tab w:val="clear" w:pos="709"/>
          <w:tab w:val="left" w:pos="284" w:leader="none"/>
        </w:tabs>
        <w:overflowPunct w:val="false"/>
        <w:spacing w:before="0" w:after="60"/>
        <w:ind w:left="284" w:hanging="284"/>
        <w:jc w:val="both"/>
        <w:textAlignment w:val="baseline"/>
        <w:rPr/>
      </w:pPr>
      <w:r>
        <w:rPr/>
      </w:r>
    </w:p>
    <w:p>
      <w:pPr>
        <w:pStyle w:val="Normal"/>
        <w:tabs>
          <w:tab w:val="clear" w:pos="709"/>
          <w:tab w:val="left" w:pos="284" w:leader="none"/>
        </w:tabs>
        <w:overflowPunct w:val="false"/>
        <w:spacing w:before="0" w:after="60"/>
        <w:ind w:left="284" w:hanging="284"/>
        <w:jc w:val="both"/>
        <w:textAlignment w:val="baseline"/>
        <w:rPr/>
      </w:pPr>
      <w:r>
        <w:rPr/>
      </w:r>
    </w:p>
    <w:p>
      <w:pPr>
        <w:pStyle w:val="Normal"/>
        <w:tabs>
          <w:tab w:val="clear" w:pos="709"/>
          <w:tab w:val="left" w:pos="284" w:leader="none"/>
        </w:tabs>
        <w:overflowPunct w:val="false"/>
        <w:spacing w:before="0" w:after="0"/>
        <w:jc w:val="center"/>
        <w:textAlignment w:val="baseline"/>
        <w:rPr>
          <w:rFonts w:ascii="Arial Narrow" w:hAnsi="Arial Narrow" w:cs="Arial Narrow"/>
          <w:b/>
          <w:b/>
        </w:rPr>
      </w:pPr>
      <w:r>
        <w:rPr/>
      </w:r>
    </w:p>
    <w:p>
      <w:pPr>
        <w:pStyle w:val="Normal"/>
        <w:tabs>
          <w:tab w:val="clear" w:pos="709"/>
          <w:tab w:val="left" w:pos="284" w:leader="none"/>
        </w:tabs>
        <w:overflowPunct w:val="false"/>
        <w:spacing w:before="0" w:after="0"/>
        <w:jc w:val="center"/>
        <w:textAlignment w:val="baseline"/>
        <w:rPr>
          <w:rFonts w:ascii="Arial Narrow" w:hAnsi="Arial Narrow" w:cs="Arial Narrow"/>
          <w:b/>
          <w:b/>
        </w:rPr>
      </w:pPr>
      <w:r>
        <w:rPr>
          <w:rFonts w:cs="Arial Narrow" w:ascii="Arial Narrow" w:hAnsi="Arial Narrow"/>
          <w:b/>
        </w:rPr>
        <w:t>XII.</w:t>
      </w:r>
    </w:p>
    <w:p>
      <w:pPr>
        <w:pStyle w:val="Normal"/>
        <w:tabs>
          <w:tab w:val="clear" w:pos="709"/>
          <w:tab w:val="left" w:pos="284" w:leader="none"/>
        </w:tabs>
        <w:overflowPunct w:val="false"/>
        <w:spacing w:before="0" w:after="0"/>
        <w:jc w:val="center"/>
        <w:textAlignment w:val="baseline"/>
        <w:rPr>
          <w:rFonts w:ascii="Arial Narrow" w:hAnsi="Arial Narrow" w:cs="Arial Narrow"/>
          <w:b/>
          <w:b/>
        </w:rPr>
      </w:pPr>
      <w:r>
        <w:rPr>
          <w:rFonts w:cs="Arial Narrow" w:ascii="Arial Narrow" w:hAnsi="Arial Narrow"/>
          <w:b/>
        </w:rPr>
        <w:t>Prorogační doložka</w:t>
      </w:r>
    </w:p>
    <w:p>
      <w:pPr>
        <w:pStyle w:val="Normal"/>
        <w:tabs>
          <w:tab w:val="clear" w:pos="709"/>
          <w:tab w:val="left" w:pos="284" w:leader="none"/>
        </w:tabs>
        <w:overflowPunct w:val="false"/>
        <w:spacing w:before="0" w:after="0"/>
        <w:jc w:val="center"/>
        <w:textAlignment w:val="baseline"/>
        <w:rPr>
          <w:rFonts w:ascii="Arial Narrow" w:hAnsi="Arial Narrow" w:cs="Arial Narrow"/>
          <w:b/>
          <w:b/>
        </w:rPr>
      </w:pPr>
      <w:r>
        <w:rPr>
          <w:rFonts w:cs="Arial Narrow" w:ascii="Arial Narrow" w:hAnsi="Arial Narrow"/>
          <w:b/>
        </w:rPr>
      </w:r>
    </w:p>
    <w:p>
      <w:pPr>
        <w:pStyle w:val="Normal"/>
        <w:numPr>
          <w:ilvl w:val="0"/>
          <w:numId w:val="15"/>
        </w:numPr>
        <w:tabs>
          <w:tab w:val="clear" w:pos="709"/>
          <w:tab w:val="left" w:pos="284" w:leader="none"/>
        </w:tabs>
        <w:overflowPunct w:val="false"/>
        <w:spacing w:before="0" w:after="60"/>
        <w:ind w:left="284" w:hanging="284"/>
        <w:jc w:val="both"/>
        <w:textAlignment w:val="baseline"/>
        <w:rPr>
          <w:rFonts w:ascii="Arial Narrow" w:hAnsi="Arial Narrow" w:cs="Arial Narrow"/>
          <w:bCs/>
        </w:rPr>
      </w:pPr>
      <w:r>
        <w:rPr>
          <w:rFonts w:cs="Arial Narrow" w:ascii="Arial Narrow" w:hAnsi="Arial Narrow"/>
          <w:bCs/>
        </w:rPr>
        <w:t>Objednatel a zhotovitel se dohodli, že místně příslušným soudem v případě vzniku sporu z této smlouvy bude Okresní soud v Kroměříži, se sídlem Soudní 11, 767 42 Kroměříž, případně jemu nadřízeny soud.</w:t>
      </w:r>
    </w:p>
    <w:p>
      <w:pPr>
        <w:pStyle w:val="Normal"/>
        <w:numPr>
          <w:ilvl w:val="0"/>
          <w:numId w:val="15"/>
        </w:numPr>
        <w:tabs>
          <w:tab w:val="clear" w:pos="709"/>
          <w:tab w:val="left" w:pos="284" w:leader="none"/>
        </w:tabs>
        <w:overflowPunct w:val="false"/>
        <w:spacing w:before="0" w:after="60"/>
        <w:ind w:left="284" w:hanging="284"/>
        <w:jc w:val="both"/>
        <w:textAlignment w:val="baseline"/>
        <w:rPr>
          <w:rFonts w:ascii="Arial Narrow" w:hAnsi="Arial Narrow" w:cs="Arial Narrow"/>
          <w:bCs/>
        </w:rPr>
      </w:pPr>
      <w:r>
        <w:rPr>
          <w:rFonts w:cs="Arial Narrow" w:ascii="Arial Narrow" w:hAnsi="Arial Narrow"/>
          <w:bCs/>
        </w:rPr>
        <w:t xml:space="preserve">Prorogační doložka je uzavřena na základě § 89a zákona č. 99/1963 Sb., občanského soudního řádu v platném znění. </w:t>
      </w:r>
    </w:p>
    <w:p>
      <w:pPr>
        <w:pStyle w:val="Normal"/>
        <w:tabs>
          <w:tab w:val="clear" w:pos="709"/>
          <w:tab w:val="left" w:pos="284" w:leader="none"/>
        </w:tabs>
        <w:overflowPunct w:val="false"/>
        <w:spacing w:before="0" w:after="0"/>
        <w:jc w:val="center"/>
        <w:textAlignment w:val="baseline"/>
        <w:rPr>
          <w:rFonts w:ascii="Arial Narrow" w:hAnsi="Arial Narrow" w:cs="Arial Narrow"/>
          <w:b/>
          <w:b/>
        </w:rPr>
      </w:pPr>
      <w:r>
        <w:rPr>
          <w:rFonts w:cs="Arial Narrow" w:ascii="Arial Narrow" w:hAnsi="Arial Narrow"/>
          <w:b/>
        </w:rPr>
      </w:r>
    </w:p>
    <w:p>
      <w:pPr>
        <w:pStyle w:val="Normal"/>
        <w:tabs>
          <w:tab w:val="clear" w:pos="709"/>
          <w:tab w:val="left" w:pos="284" w:leader="none"/>
        </w:tabs>
        <w:overflowPunct w:val="false"/>
        <w:spacing w:before="0" w:after="0"/>
        <w:jc w:val="center"/>
        <w:textAlignment w:val="baseline"/>
        <w:rPr>
          <w:rFonts w:ascii="Arial Narrow" w:hAnsi="Arial Narrow" w:cs="Arial Narrow"/>
          <w:b/>
          <w:b/>
        </w:rPr>
      </w:pPr>
      <w:r>
        <w:rPr>
          <w:rFonts w:cs="Arial Narrow" w:ascii="Arial Narrow" w:hAnsi="Arial Narrow"/>
          <w:b/>
        </w:rPr>
      </w:r>
    </w:p>
    <w:p>
      <w:pPr>
        <w:pStyle w:val="Normal"/>
        <w:tabs>
          <w:tab w:val="clear" w:pos="709"/>
          <w:tab w:val="left" w:pos="284" w:leader="none"/>
        </w:tabs>
        <w:overflowPunct w:val="false"/>
        <w:spacing w:before="0" w:after="0"/>
        <w:jc w:val="center"/>
        <w:textAlignment w:val="baseline"/>
        <w:rPr>
          <w:rFonts w:ascii="Arial Narrow" w:hAnsi="Arial Narrow" w:cs="Arial Narrow"/>
          <w:b/>
          <w:b/>
        </w:rPr>
      </w:pPr>
      <w:r>
        <w:rPr>
          <w:rFonts w:cs="Arial Narrow" w:ascii="Arial Narrow" w:hAnsi="Arial Narrow"/>
          <w:b/>
        </w:rPr>
      </w:r>
    </w:p>
    <w:p>
      <w:pPr>
        <w:pStyle w:val="Normal"/>
        <w:tabs>
          <w:tab w:val="clear" w:pos="709"/>
          <w:tab w:val="left" w:pos="284" w:leader="none"/>
        </w:tabs>
        <w:overflowPunct w:val="false"/>
        <w:spacing w:before="0" w:after="0"/>
        <w:jc w:val="center"/>
        <w:textAlignment w:val="baseline"/>
        <w:rPr/>
      </w:pPr>
      <w:r>
        <w:rPr>
          <w:rFonts w:cs="Arial Narrow" w:ascii="Arial Narrow" w:hAnsi="Arial Narrow"/>
          <w:b/>
        </w:rPr>
        <w:t>XIII.</w:t>
      </w:r>
    </w:p>
    <w:p>
      <w:pPr>
        <w:pStyle w:val="Normal"/>
        <w:jc w:val="center"/>
        <w:rPr/>
      </w:pPr>
      <w:r>
        <w:rPr>
          <w:rFonts w:cs="Arial Narrow" w:ascii="Arial Narrow" w:hAnsi="Arial Narrow"/>
          <w:b/>
          <w:bCs/>
          <w:lang w:val="x-none"/>
        </w:rPr>
        <w:t>Závěrečná ustanovení</w:t>
      </w:r>
    </w:p>
    <w:p>
      <w:pPr>
        <w:pStyle w:val="Normal"/>
        <w:numPr>
          <w:ilvl w:val="0"/>
          <w:numId w:val="8"/>
        </w:numPr>
        <w:spacing w:before="0" w:after="60"/>
        <w:ind w:left="284" w:hanging="284"/>
        <w:jc w:val="both"/>
        <w:rPr/>
      </w:pPr>
      <w:r>
        <w:rPr>
          <w:rFonts w:cs="Arial Narrow" w:ascii="Arial Narrow" w:hAnsi="Arial Narrow"/>
          <w:lang w:val="x-none"/>
        </w:rPr>
        <w:t>Tato smlouva nabývá účinnosti dnem jejího podpisu poslední ze smluvních stran. Smluvní strany prohlašují, že se s obsahem smlouvy řádně seznámily, že byla sepsána dle jejich svobodné a vážné vůle a nebyla sjednána v tísni a za nápadně nevýhodných podmínek.</w:t>
      </w:r>
    </w:p>
    <w:p>
      <w:pPr>
        <w:pStyle w:val="Normal"/>
        <w:numPr>
          <w:ilvl w:val="0"/>
          <w:numId w:val="8"/>
        </w:numPr>
        <w:spacing w:before="0" w:after="60"/>
        <w:ind w:left="284" w:hanging="284"/>
        <w:rPr/>
      </w:pPr>
      <w:r>
        <w:rPr>
          <w:rFonts w:cs="Arial Narrow" w:ascii="Arial Narrow" w:hAnsi="Arial Narrow"/>
          <w:lang w:val="x-none"/>
        </w:rPr>
        <w:t>Tato smlouva se řídí právním řádem České republiky, a to zejména ustanovením § 2586 a násl. zákona č. 89/2012 Sb., občanský zákoník.</w:t>
      </w:r>
    </w:p>
    <w:p>
      <w:pPr>
        <w:pStyle w:val="Normal"/>
        <w:numPr>
          <w:ilvl w:val="0"/>
          <w:numId w:val="8"/>
        </w:numPr>
        <w:spacing w:before="0" w:after="60"/>
        <w:ind w:left="284" w:hanging="284"/>
        <w:rPr/>
      </w:pPr>
      <w:r>
        <w:rPr>
          <w:rFonts w:cs="Arial Narrow" w:ascii="Arial Narrow" w:hAnsi="Arial Narrow"/>
          <w:lang w:val="x-none"/>
        </w:rPr>
        <w:t>Tato smlouva je vyhotovena ve dvou originálech, z nichž každá ze smluvních stran obdrží po jednom.</w:t>
      </w:r>
    </w:p>
    <w:p>
      <w:pPr>
        <w:pStyle w:val="Normal"/>
        <w:spacing w:before="0" w:after="0"/>
        <w:jc w:val="center"/>
        <w:rPr/>
      </w:pPr>
      <w:r>
        <w:rPr/>
      </w:r>
    </w:p>
    <w:p>
      <w:pPr>
        <w:pStyle w:val="Normal"/>
        <w:spacing w:before="0" w:after="0"/>
        <w:rPr>
          <w:rFonts w:ascii="Arial Narrow" w:hAnsi="Arial Narrow" w:cs="Arial Narrow"/>
        </w:rPr>
      </w:pPr>
      <w:bookmarkStart w:id="0" w:name="_Hlk122599675"/>
      <w:r>
        <w:rPr>
          <w:rFonts w:cs="Arial Narrow" w:ascii="Arial Narrow" w:hAnsi="Arial Narrow"/>
        </w:rPr>
        <w:t>Seznam příloh:</w:t>
      </w:r>
    </w:p>
    <w:p>
      <w:pPr>
        <w:pStyle w:val="Normal"/>
        <w:spacing w:before="0" w:after="0"/>
        <w:rPr>
          <w:rFonts w:ascii="Arial Narrow" w:hAnsi="Arial Narrow" w:cs="Arial Narrow"/>
        </w:rPr>
      </w:pPr>
      <w:r>
        <w:rPr>
          <w:rFonts w:cs="Arial Narrow" w:ascii="Arial Narrow" w:hAnsi="Arial Narrow"/>
        </w:rPr>
        <w:t>Příloha č. 1 – Manuál k obsluze a údržbě přístroje OsmoDry</w:t>
      </w:r>
    </w:p>
    <w:p>
      <w:pPr>
        <w:pStyle w:val="Normal"/>
        <w:spacing w:before="0" w:after="0"/>
        <w:rPr>
          <w:rFonts w:ascii="Arial Narrow" w:hAnsi="Arial Narrow" w:cs="Arial Narrow"/>
        </w:rPr>
      </w:pPr>
      <w:r>
        <w:rPr>
          <w:rFonts w:cs="Arial Narrow" w:ascii="Arial Narrow" w:hAnsi="Arial Narrow"/>
        </w:rPr>
        <w:t>Příloha č. 2 – Reklamační řád</w:t>
      </w:r>
    </w:p>
    <w:p>
      <w:pPr>
        <w:pStyle w:val="Normal"/>
        <w:rPr>
          <w:rFonts w:ascii="Arial Narrow" w:hAnsi="Arial Narrow" w:cs="Arial Narrow"/>
          <w:lang w:val="x-none"/>
        </w:rPr>
      </w:pPr>
      <w:r>
        <w:rPr>
          <w:rFonts w:cs="Arial Narrow" w:ascii="Arial Narrow" w:hAnsi="Arial Narrow"/>
          <w:lang w:val="x-none"/>
        </w:rPr>
      </w:r>
    </w:p>
    <w:p>
      <w:pPr>
        <w:pStyle w:val="Normal"/>
        <w:rPr/>
      </w:pPr>
      <w:r>
        <w:rPr>
          <w:rFonts w:cs="Arial Narrow" w:ascii="Arial Narrow" w:hAnsi="Arial Narrow"/>
          <w:lang w:val="x-none"/>
        </w:rPr>
        <w:t xml:space="preserve">                 </w:t>
      </w:r>
      <w:r>
        <w:rPr>
          <w:rFonts w:cs="Arial Narrow" w:ascii="Arial Narrow" w:hAnsi="Arial Narrow"/>
          <w:lang w:val="x-none"/>
        </w:rPr>
        <w:t xml:space="preserve">V </w:t>
      </w:r>
      <w:r>
        <w:rPr>
          <w:rFonts w:cs="Arial Narrow" w:ascii="Arial Narrow" w:hAnsi="Arial Narrow"/>
        </w:rPr>
        <w:t>Dřínově</w:t>
      </w:r>
      <w:r>
        <w:rPr>
          <w:rFonts w:cs="Arial Narrow" w:ascii="Arial Narrow" w:hAnsi="Arial Narrow"/>
          <w:lang w:val="x-none"/>
        </w:rPr>
        <w:t xml:space="preserve"> dne </w:t>
      </w:r>
      <w:r>
        <w:rPr>
          <w:rFonts w:cs="Arial Narrow" w:ascii="Arial Narrow" w:hAnsi="Arial Narrow"/>
          <w:lang w:val="x-none"/>
        </w:rPr>
        <w:t>11</w:t>
      </w:r>
      <w:r>
        <w:rPr>
          <w:rFonts w:cs="Arial Narrow" w:ascii="Arial Narrow" w:hAnsi="Arial Narrow"/>
        </w:rPr>
        <w:t xml:space="preserve">. </w:t>
      </w:r>
      <w:r>
        <w:rPr>
          <w:rFonts w:cs="Arial Narrow" w:ascii="Arial Narrow" w:hAnsi="Arial Narrow"/>
        </w:rPr>
        <w:t>3</w:t>
      </w:r>
      <w:r>
        <w:rPr>
          <w:rFonts w:cs="Arial Narrow" w:ascii="Arial Narrow" w:hAnsi="Arial Narrow"/>
        </w:rPr>
        <w:t>. 202</w:t>
      </w:r>
      <w:bookmarkEnd w:id="0"/>
      <w:r>
        <w:rPr>
          <w:rFonts w:cs="Arial Narrow" w:ascii="Arial Narrow" w:hAnsi="Arial Narrow"/>
        </w:rPr>
        <w:t>4</w:t>
      </w:r>
      <w:r>
        <w:rPr>
          <w:rFonts w:cs="Arial Narrow" w:ascii="Arial Narrow" w:hAnsi="Arial Narrow"/>
        </w:rPr>
        <w:tab/>
        <w:tab/>
        <w:tab/>
      </w:r>
      <w:r>
        <w:rPr>
          <w:rFonts w:cs="Arial Narrow" w:ascii="Arial Narrow" w:hAnsi="Arial Narrow"/>
          <w:lang w:val="x-none"/>
        </w:rPr>
        <w:t xml:space="preserve">V </w:t>
      </w:r>
      <w:r>
        <w:rPr>
          <w:rFonts w:cs="Arial Narrow" w:ascii="Arial Narrow" w:hAnsi="Arial Narrow"/>
          <w:lang w:val="x-none"/>
        </w:rPr>
        <w:t>Hořice</w:t>
      </w:r>
      <w:r>
        <w:rPr>
          <w:rFonts w:cs="Arial Narrow" w:ascii="Arial Narrow" w:hAnsi="Arial Narrow"/>
          <w:lang w:val="x-none"/>
        </w:rPr>
        <w:t xml:space="preserve"> dne </w:t>
      </w:r>
      <w:r>
        <w:rPr>
          <w:rFonts w:cs="Arial Narrow" w:ascii="Arial Narrow" w:hAnsi="Arial Narrow"/>
          <w:lang w:val="x-none"/>
        </w:rPr>
        <w:t>14</w:t>
      </w:r>
      <w:r>
        <w:rPr>
          <w:rFonts w:cs="Arial Narrow" w:ascii="Arial Narrow" w:hAnsi="Arial Narrow"/>
        </w:rPr>
        <w:t xml:space="preserve">. </w:t>
      </w:r>
      <w:r>
        <w:rPr>
          <w:rFonts w:cs="Arial Narrow" w:ascii="Arial Narrow" w:hAnsi="Arial Narrow"/>
        </w:rPr>
        <w:t>3</w:t>
      </w:r>
      <w:r>
        <w:rPr>
          <w:rFonts w:cs="Arial Narrow" w:ascii="Arial Narrow" w:hAnsi="Arial Narrow"/>
        </w:rPr>
        <w:t>. 202</w:t>
      </w:r>
      <w:r>
        <w:rPr>
          <w:rFonts w:cs="Arial Narrow" w:ascii="Arial Narrow" w:hAnsi="Arial Narrow"/>
        </w:rPr>
        <w:t>4</w:t>
      </w:r>
      <w:r>
        <w:rPr>
          <w:rFonts w:cs="Arial Narrow" w:ascii="Arial Narrow" w:hAnsi="Arial Narrow"/>
          <w:lang w:val="x-none"/>
        </w:rPr>
        <w:t xml:space="preserve">   </w:t>
      </w:r>
    </w:p>
    <w:p>
      <w:pPr>
        <w:pStyle w:val="Normal"/>
        <w:spacing w:before="0" w:after="0"/>
        <w:rPr>
          <w:rFonts w:ascii="Arial Narrow" w:hAnsi="Arial Narrow" w:cs="Arial Narrow"/>
        </w:rPr>
      </w:pPr>
      <w:r>
        <w:rPr>
          <w:rFonts w:cs="Arial Narrow" w:ascii="Arial Narrow" w:hAnsi="Arial Narrow"/>
        </w:rPr>
        <w:t xml:space="preserve">                                                                                                         </w:t>
      </w:r>
      <w:r>
        <w:rPr>
          <w:rFonts w:cs="Arial Narrow" w:ascii="Arial Narrow" w:hAnsi="Arial Narrow"/>
          <w:b/>
          <w:bCs/>
        </w:rPr>
        <w:t xml:space="preserve">  </w:t>
      </w:r>
      <w:r>
        <w:rPr>
          <w:rFonts w:cs="Arial Narrow" w:ascii="Arial Narrow" w:hAnsi="Arial Narrow"/>
          <w:b/>
          <w:bCs/>
        </w:rPr>
        <w:t>Mgr. Jan Sezima</w:t>
      </w:r>
      <w:r>
        <w:rPr>
          <w:rFonts w:cs="Arial Narrow" w:ascii="Arial Narrow" w:hAnsi="Arial Narrow"/>
          <w:b/>
          <w:bCs/>
        </w:rPr>
        <w:t xml:space="preserve"> </w:t>
      </w:r>
    </w:p>
    <w:p>
      <w:pPr>
        <w:pStyle w:val="Normal"/>
        <w:spacing w:before="0" w:after="0"/>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rPr>
          <w:rFonts w:ascii="Arial Narrow" w:hAnsi="Arial Narrow" w:cs="Arial Narrow"/>
        </w:rPr>
      </w:pPr>
      <w:r>
        <w:rPr>
          <w:rFonts w:cs="Arial Narrow" w:ascii="Arial Narrow" w:hAnsi="Arial Narrow"/>
        </w:rPr>
      </w:r>
    </w:p>
    <w:p>
      <w:pPr>
        <w:pStyle w:val="Normal"/>
        <w:spacing w:before="0" w:after="0"/>
        <w:ind w:firstLine="708"/>
        <w:rPr/>
      </w:pPr>
      <w:r>
        <w:rPr>
          <w:rFonts w:cs="Arial Narrow" w:ascii="Arial Narrow" w:hAnsi="Arial Narrow"/>
          <w:lang w:val="x-none"/>
        </w:rPr>
        <w:t>_______________</w:t>
      </w:r>
      <w:r>
        <w:rPr>
          <w:rFonts w:cs="Arial Narrow" w:ascii="Arial Narrow" w:hAnsi="Arial Narrow"/>
        </w:rPr>
        <w:t>_______</w:t>
      </w:r>
      <w:r>
        <w:rPr>
          <w:rFonts w:cs="Arial Narrow" w:ascii="Arial Narrow" w:hAnsi="Arial Narrow"/>
          <w:lang w:val="x-none"/>
        </w:rPr>
        <w:t>__                                   ________________</w:t>
      </w:r>
      <w:r>
        <w:rPr>
          <w:rFonts w:cs="Arial Narrow" w:ascii="Arial Narrow" w:hAnsi="Arial Narrow"/>
        </w:rPr>
        <w:t>_______</w:t>
      </w:r>
      <w:r>
        <w:rPr>
          <w:rFonts w:cs="Arial Narrow" w:ascii="Arial Narrow" w:hAnsi="Arial Narrow"/>
          <w:lang w:val="x-none"/>
        </w:rPr>
        <w:t xml:space="preserve">__       </w:t>
        <w:tab/>
        <w:t xml:space="preserve">      </w:t>
      </w:r>
      <w:r>
        <w:rPr>
          <w:rFonts w:cs="Arial Narrow" w:ascii="Arial Narrow" w:hAnsi="Arial Narrow"/>
        </w:rPr>
        <w:t xml:space="preserve">              </w:t>
      </w:r>
      <w:r>
        <w:rPr>
          <w:rFonts w:cs="Arial Narrow" w:ascii="Arial Narrow" w:hAnsi="Arial Narrow"/>
          <w:lang w:val="x-none"/>
        </w:rPr>
        <w:t xml:space="preserve">     </w:t>
      </w:r>
    </w:p>
    <w:p>
      <w:pPr>
        <w:pStyle w:val="Normal"/>
        <w:spacing w:before="0" w:after="0"/>
        <w:rPr/>
      </w:pPr>
      <w:r>
        <w:rPr>
          <w:rFonts w:eastAsia="Arial Narrow" w:cs="Arial Narrow" w:ascii="Arial Narrow" w:hAnsi="Arial Narrow"/>
        </w:rPr>
        <w:t xml:space="preserve">   </w:t>
      </w:r>
      <w:r>
        <w:rPr>
          <w:rFonts w:eastAsia="Arial Narrow" w:cs="Arial Narrow" w:ascii="Arial Narrow" w:hAnsi="Arial Narrow"/>
        </w:rPr>
        <w:tab/>
        <w:tab/>
        <w:t xml:space="preserve"> Z</w:t>
      </w:r>
      <w:r>
        <w:rPr>
          <w:rFonts w:cs="Arial Narrow" w:ascii="Arial Narrow" w:hAnsi="Arial Narrow"/>
        </w:rPr>
        <w:t xml:space="preserve">hotovitel </w:t>
        <w:tab/>
        <w:tab/>
        <w:tab/>
        <w:tab/>
        <w:tab/>
        <w:t xml:space="preserve"> Objednatel</w:t>
        <w:tab/>
      </w:r>
    </w:p>
    <w:p>
      <w:pPr>
        <w:pStyle w:val="Normal"/>
        <w:widowControl/>
        <w:suppressAutoHyphens w:val="true"/>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ymbol">
    <w:charset w:val="ee"/>
    <w:family w:val="roman"/>
    <w:pitch w:val="variable"/>
  </w:font>
  <w:font w:name="Arial Narrow">
    <w:charset w:val="ee"/>
    <w:family w:val="roman"/>
    <w:pitch w:val="variable"/>
  </w:font>
  <w:font w:name="Courier New">
    <w:charset w:val="ee"/>
    <w:family w:val="roman"/>
    <w:pitch w:val="variable"/>
  </w:font>
  <w:font w:name="Wingdings">
    <w:charset w:val="ee"/>
    <w:family w:val="roman"/>
    <w:pitch w:val="variable"/>
  </w:font>
  <w:font w:name="Times New Roman">
    <w:charset w:val="ee"/>
    <w:family w:val="roman"/>
    <w:pitch w:val="variable"/>
  </w:font>
  <w:font w:name="Segoe UI">
    <w:charset w:val="ee"/>
    <w:family w:val="roman"/>
    <w:pitch w:val="variable"/>
  </w:font>
  <w:font w:name="Arial">
    <w:charset w:val="ee"/>
    <w:family w:val="roman"/>
    <w:pitch w:val="variable"/>
  </w:font>
  <w:font w:name="Arial Narrow">
    <w:altName w:val="sans-serif"/>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2"/>
        <w:i w:val="false"/>
        <w:szCs w:val="22"/>
        <w:iCs/>
        <w:rFonts w:cs="Times New Roman"/>
        <w:lang w:val="x-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1470"/>
        </w:tabs>
        <w:ind w:left="570" w:firstLine="30"/>
      </w:pPr>
      <w:rPr>
        <w:i/>
        <w:iCs/>
        <w:rFonts w:cs="Arial Narrow"/>
        <w:lang w:val="x-none"/>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lvl w:ilvl="0">
      <w:start w:val="1"/>
      <w:numFmt w:val="lowerLetter"/>
      <w:lvlText w:val="%1)"/>
      <w:lvlJc w:val="left"/>
      <w:pPr>
        <w:tabs>
          <w:tab w:val="num" w:pos="0"/>
        </w:tabs>
        <w:ind w:left="0" w:hanging="0"/>
      </w:pPr>
      <w:rPr>
        <w:rFonts w:cs="Arial Narrow"/>
        <w:color w:val="00000A"/>
        <w:lang w:val="x-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720" w:hanging="360"/>
      </w:pPr>
      <w:rPr>
        <w:rFonts w:cs="Arial Narrow"/>
        <w:lang w:val="x-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720" w:hanging="360"/>
      </w:pPr>
      <w:rPr>
        <w:rFonts w:cs="Arial Narrow"/>
        <w:lang w:val="x-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720" w:hanging="360"/>
      </w:pPr>
      <w:rPr>
        <w:rFonts w:cs="Arial Narrow"/>
        <w:lang w:val="x-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720" w:hanging="360"/>
      </w:pPr>
      <w:rPr>
        <w:rFonts w:cs="Arial Narrow"/>
        <w:lang w:val="x-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0"/>
        </w:tabs>
        <w:ind w:left="720" w:hanging="360"/>
      </w:pPr>
      <w:rPr>
        <w:rFonts w:cs="Arial Narrow"/>
        <w:lang w:val="x-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4"/>
      <w:numFmt w:val="decimal"/>
      <w:lvlText w:val="%1)"/>
      <w:lvlJc w:val="left"/>
      <w:pPr>
        <w:tabs>
          <w:tab w:val="num" w:pos="0"/>
        </w:tabs>
        <w:ind w:left="1004" w:hanging="360"/>
      </w:pPr>
      <w:rPr>
        <w:sz w:val="24"/>
        <w:rFonts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0"/>
        </w:tabs>
        <w:ind w:left="1429" w:hanging="360"/>
      </w:pPr>
      <w:rPr>
        <w:sz w:val="21"/>
        <w:szCs w:val="21"/>
        <w:rFonts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0"/>
        </w:tabs>
        <w:ind w:left="720" w:hanging="360"/>
      </w:pPr>
      <w:rPr>
        <w:rFonts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0"/>
        </w:tabs>
        <w:ind w:left="720" w:hanging="360"/>
      </w:pPr>
      <w:rPr>
        <w:rFonts w:cs="Arial Narrow"/>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lowerLetter"/>
      <w:lvlText w:val="%1)"/>
      <w:lvlJc w:val="left"/>
      <w:pPr>
        <w:tabs>
          <w:tab w:val="num" w:pos="0"/>
        </w:tabs>
        <w:ind w:left="720" w:hanging="360"/>
      </w:pPr>
      <w:rPr>
        <w:rFonts w:ascii="Arial Narrow" w:hAnsi="Arial Narrow" w:cs="Arial Narrow"/>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720" w:hanging="360"/>
      </w:pPr>
      <w:rPr>
        <w:rFonts w:cs="Arial Narrow"/>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uiPriority="0" w:semiHidden="1" w:unhideWhenUsed="1"/>
    <w:lsdException w:name="Smart Link" w:semiHidden="1" w:unhideWhenUsed="1"/>
  </w:latentStyles>
  <w:style w:type="paragraph" w:styleId="Normal" w:default="1">
    <w:name w:val="Normal"/>
    <w:qFormat/>
    <w:rsid w:val="0078534d"/>
    <w:pPr>
      <w:widowControl/>
      <w:suppressAutoHyphens w:val="true"/>
      <w:bidi w:val="0"/>
      <w:spacing w:lineRule="auto" w:line="276" w:before="0" w:after="200"/>
      <w:jc w:val="left"/>
    </w:pPr>
    <w:rPr>
      <w:rFonts w:ascii="Calibri" w:hAnsi="Calibri" w:eastAsia="Calibri" w:cs="Calibri" w:asciiTheme="minorHAnsi" w:eastAsiaTheme="minorHAnsi" w:hAnsiTheme="minorHAnsi"/>
      <w:color w:val="00000A"/>
      <w:kern w:val="0"/>
      <w:sz w:val="22"/>
      <w:szCs w:val="22"/>
      <w:lang w:val="cs-CZ"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sid w:val="0078534d"/>
    <w:rPr>
      <w:rFonts w:ascii="Symbol" w:hAnsi="Symbol" w:cs="Times New Roman"/>
      <w:position w:val="0"/>
      <w:sz w:val="22"/>
      <w:sz w:val="22"/>
      <w:szCs w:val="22"/>
      <w:vertAlign w:val="baseline"/>
      <w:lang w:val="x-none"/>
    </w:rPr>
  </w:style>
  <w:style w:type="character" w:styleId="WW8Num2z0" w:customStyle="1">
    <w:name w:val="WW8Num2z0"/>
    <w:qFormat/>
    <w:rsid w:val="0078534d"/>
    <w:rPr>
      <w:rFonts w:ascii="Arial Narrow" w:hAnsi="Arial Narrow" w:cs="Times New Roman"/>
      <w:i w:val="false"/>
      <w:iCs/>
      <w:sz w:val="22"/>
      <w:szCs w:val="22"/>
      <w:lang w:val="x-none"/>
    </w:rPr>
  </w:style>
  <w:style w:type="character" w:styleId="WW8Num3z0" w:customStyle="1">
    <w:name w:val="WW8Num3z0"/>
    <w:qFormat/>
    <w:rsid w:val="0078534d"/>
    <w:rPr>
      <w:rFonts w:ascii="Arial Narrow" w:hAnsi="Arial Narrow" w:cs="Arial Narrow"/>
      <w:sz w:val="22"/>
      <w:szCs w:val="22"/>
      <w:lang w:val="x-none"/>
    </w:rPr>
  </w:style>
  <w:style w:type="character" w:styleId="WW8Num4z0" w:customStyle="1">
    <w:name w:val="WW8Num4z0"/>
    <w:qFormat/>
    <w:rsid w:val="0078534d"/>
    <w:rPr>
      <w:rFonts w:ascii="Arial Narrow" w:hAnsi="Arial Narrow" w:cs="Arial Narrow"/>
      <w:i/>
      <w:iCs/>
      <w:lang w:val="x-none"/>
    </w:rPr>
  </w:style>
  <w:style w:type="character" w:styleId="WW8Num4z1" w:customStyle="1">
    <w:name w:val="WW8Num4z1"/>
    <w:qFormat/>
    <w:rsid w:val="0078534d"/>
    <w:rPr/>
  </w:style>
  <w:style w:type="character" w:styleId="WW8Num4z2" w:customStyle="1">
    <w:name w:val="WW8Num4z2"/>
    <w:qFormat/>
    <w:rsid w:val="0078534d"/>
    <w:rPr/>
  </w:style>
  <w:style w:type="character" w:styleId="WW8Num4z3" w:customStyle="1">
    <w:name w:val="WW8Num4z3"/>
    <w:qFormat/>
    <w:rsid w:val="0078534d"/>
    <w:rPr/>
  </w:style>
  <w:style w:type="character" w:styleId="WW8Num4z4" w:customStyle="1">
    <w:name w:val="WW8Num4z4"/>
    <w:qFormat/>
    <w:rsid w:val="0078534d"/>
    <w:rPr/>
  </w:style>
  <w:style w:type="character" w:styleId="WW8Num4z5" w:customStyle="1">
    <w:name w:val="WW8Num4z5"/>
    <w:qFormat/>
    <w:rsid w:val="0078534d"/>
    <w:rPr/>
  </w:style>
  <w:style w:type="character" w:styleId="WW8Num4z6" w:customStyle="1">
    <w:name w:val="WW8Num4z6"/>
    <w:qFormat/>
    <w:rsid w:val="0078534d"/>
    <w:rPr/>
  </w:style>
  <w:style w:type="character" w:styleId="WW8Num4z7" w:customStyle="1">
    <w:name w:val="WW8Num4z7"/>
    <w:qFormat/>
    <w:rsid w:val="0078534d"/>
    <w:rPr/>
  </w:style>
  <w:style w:type="character" w:styleId="WW8Num4z8" w:customStyle="1">
    <w:name w:val="WW8Num4z8"/>
    <w:qFormat/>
    <w:rsid w:val="0078534d"/>
    <w:rPr/>
  </w:style>
  <w:style w:type="character" w:styleId="WW8Num5z0" w:customStyle="1">
    <w:name w:val="WW8Num5z0"/>
    <w:qFormat/>
    <w:rsid w:val="0078534d"/>
    <w:rPr>
      <w:rFonts w:ascii="Arial Narrow" w:hAnsi="Arial Narrow" w:cs="Arial Narrow"/>
      <w:lang w:val="x-none"/>
    </w:rPr>
  </w:style>
  <w:style w:type="character" w:styleId="WW8Num6z0" w:customStyle="1">
    <w:name w:val="WW8Num6z0"/>
    <w:qFormat/>
    <w:rsid w:val="0078534d"/>
    <w:rPr>
      <w:rFonts w:ascii="Arial Narrow" w:hAnsi="Arial Narrow" w:cs="Arial Narrow"/>
      <w:lang w:val="x-none"/>
    </w:rPr>
  </w:style>
  <w:style w:type="character" w:styleId="WW8Num7z0" w:customStyle="1">
    <w:name w:val="WW8Num7z0"/>
    <w:qFormat/>
    <w:rsid w:val="0078534d"/>
    <w:rPr>
      <w:rFonts w:ascii="Arial Narrow" w:hAnsi="Arial Narrow" w:cs="Arial Narrow"/>
      <w:lang w:val="x-none"/>
    </w:rPr>
  </w:style>
  <w:style w:type="character" w:styleId="WW8Num8z0" w:customStyle="1">
    <w:name w:val="WW8Num8z0"/>
    <w:qFormat/>
    <w:rsid w:val="0078534d"/>
    <w:rPr>
      <w:rFonts w:ascii="Arial Narrow" w:hAnsi="Arial Narrow" w:cs="Arial Narrow"/>
      <w:lang w:val="x-none"/>
    </w:rPr>
  </w:style>
  <w:style w:type="character" w:styleId="WW8Num9z0" w:customStyle="1">
    <w:name w:val="WW8Num9z0"/>
    <w:qFormat/>
    <w:rsid w:val="0078534d"/>
    <w:rPr>
      <w:rFonts w:ascii="Arial Narrow" w:hAnsi="Arial Narrow" w:cs="Arial Narrow"/>
      <w:lang w:val="x-none"/>
    </w:rPr>
  </w:style>
  <w:style w:type="character" w:styleId="WW8Num10z0" w:customStyle="1">
    <w:name w:val="WW8Num10z0"/>
    <w:qFormat/>
    <w:rsid w:val="0078534d"/>
    <w:rPr>
      <w:rFonts w:ascii="Arial Narrow" w:hAnsi="Arial Narrow" w:cs="Arial Narrow"/>
      <w:lang w:val="x-none"/>
    </w:rPr>
  </w:style>
  <w:style w:type="character" w:styleId="WW8Num11z0" w:customStyle="1">
    <w:name w:val="WW8Num11z0"/>
    <w:qFormat/>
    <w:rsid w:val="0078534d"/>
    <w:rPr>
      <w:rFonts w:ascii="Arial Narrow" w:hAnsi="Arial Narrow" w:cs="Arial Narrow"/>
    </w:rPr>
  </w:style>
  <w:style w:type="character" w:styleId="WW8Num12z0" w:customStyle="1">
    <w:name w:val="WW8Num12z0"/>
    <w:qFormat/>
    <w:rsid w:val="0078534d"/>
    <w:rPr>
      <w:rFonts w:ascii="Arial Narrow" w:hAnsi="Arial Narrow" w:cs="Arial Narrow"/>
      <w:sz w:val="21"/>
      <w:szCs w:val="21"/>
    </w:rPr>
  </w:style>
  <w:style w:type="character" w:styleId="WW8Num13z0" w:customStyle="1">
    <w:name w:val="WW8Num13z0"/>
    <w:qFormat/>
    <w:rsid w:val="0078534d"/>
    <w:rPr>
      <w:rFonts w:ascii="Arial Narrow" w:hAnsi="Arial Narrow" w:cs="Arial Narrow"/>
    </w:rPr>
  </w:style>
  <w:style w:type="character" w:styleId="WW8Num14z0" w:customStyle="1">
    <w:name w:val="WW8Num14z0"/>
    <w:qFormat/>
    <w:rsid w:val="0078534d"/>
    <w:rPr/>
  </w:style>
  <w:style w:type="character" w:styleId="WW8Num14z1" w:customStyle="1">
    <w:name w:val="WW8Num14z1"/>
    <w:qFormat/>
    <w:rsid w:val="0078534d"/>
    <w:rPr/>
  </w:style>
  <w:style w:type="character" w:styleId="WW8Num14z2" w:customStyle="1">
    <w:name w:val="WW8Num14z2"/>
    <w:qFormat/>
    <w:rsid w:val="0078534d"/>
    <w:rPr/>
  </w:style>
  <w:style w:type="character" w:styleId="WW8Num14z3" w:customStyle="1">
    <w:name w:val="WW8Num14z3"/>
    <w:qFormat/>
    <w:rsid w:val="0078534d"/>
    <w:rPr/>
  </w:style>
  <w:style w:type="character" w:styleId="WW8Num14z4" w:customStyle="1">
    <w:name w:val="WW8Num14z4"/>
    <w:qFormat/>
    <w:rsid w:val="0078534d"/>
    <w:rPr/>
  </w:style>
  <w:style w:type="character" w:styleId="WW8Num14z5" w:customStyle="1">
    <w:name w:val="WW8Num14z5"/>
    <w:qFormat/>
    <w:rsid w:val="0078534d"/>
    <w:rPr/>
  </w:style>
  <w:style w:type="character" w:styleId="WW8Num14z6" w:customStyle="1">
    <w:name w:val="WW8Num14z6"/>
    <w:qFormat/>
    <w:rsid w:val="0078534d"/>
    <w:rPr/>
  </w:style>
  <w:style w:type="character" w:styleId="WW8Num14z7" w:customStyle="1">
    <w:name w:val="WW8Num14z7"/>
    <w:qFormat/>
    <w:rsid w:val="0078534d"/>
    <w:rPr/>
  </w:style>
  <w:style w:type="character" w:styleId="WW8Num14z8" w:customStyle="1">
    <w:name w:val="WW8Num14z8"/>
    <w:qFormat/>
    <w:rsid w:val="0078534d"/>
    <w:rPr/>
  </w:style>
  <w:style w:type="character" w:styleId="WW8Num2z1" w:customStyle="1">
    <w:name w:val="WW8Num2z1"/>
    <w:qFormat/>
    <w:rsid w:val="0078534d"/>
    <w:rPr>
      <w:rFonts w:ascii="Symbol" w:hAnsi="Symbol" w:eastAsia="Calibri" w:cs="Times New Roman"/>
    </w:rPr>
  </w:style>
  <w:style w:type="character" w:styleId="WW8Num2z2" w:customStyle="1">
    <w:name w:val="WW8Num2z2"/>
    <w:qFormat/>
    <w:rsid w:val="0078534d"/>
    <w:rPr/>
  </w:style>
  <w:style w:type="character" w:styleId="WW8Num2z3" w:customStyle="1">
    <w:name w:val="WW8Num2z3"/>
    <w:qFormat/>
    <w:rsid w:val="0078534d"/>
    <w:rPr/>
  </w:style>
  <w:style w:type="character" w:styleId="WW8Num2z4" w:customStyle="1">
    <w:name w:val="WW8Num2z4"/>
    <w:qFormat/>
    <w:rsid w:val="0078534d"/>
    <w:rPr/>
  </w:style>
  <w:style w:type="character" w:styleId="WW8Num2z5" w:customStyle="1">
    <w:name w:val="WW8Num2z5"/>
    <w:qFormat/>
    <w:rsid w:val="0078534d"/>
    <w:rPr/>
  </w:style>
  <w:style w:type="character" w:styleId="WW8Num2z6" w:customStyle="1">
    <w:name w:val="WW8Num2z6"/>
    <w:qFormat/>
    <w:rsid w:val="0078534d"/>
    <w:rPr/>
  </w:style>
  <w:style w:type="character" w:styleId="WW8Num2z7" w:customStyle="1">
    <w:name w:val="WW8Num2z7"/>
    <w:qFormat/>
    <w:rsid w:val="0078534d"/>
    <w:rPr/>
  </w:style>
  <w:style w:type="character" w:styleId="WW8Num2z8" w:customStyle="1">
    <w:name w:val="WW8Num2z8"/>
    <w:qFormat/>
    <w:rsid w:val="0078534d"/>
    <w:rPr/>
  </w:style>
  <w:style w:type="character" w:styleId="WW8Num7z1" w:customStyle="1">
    <w:name w:val="WW8Num7z1"/>
    <w:qFormat/>
    <w:rsid w:val="0078534d"/>
    <w:rPr>
      <w:rFonts w:ascii="Courier New" w:hAnsi="Courier New" w:cs="Courier New"/>
    </w:rPr>
  </w:style>
  <w:style w:type="character" w:styleId="WW8Num7z2" w:customStyle="1">
    <w:name w:val="WW8Num7z2"/>
    <w:qFormat/>
    <w:rsid w:val="0078534d"/>
    <w:rPr>
      <w:rFonts w:ascii="Wingdings" w:hAnsi="Wingdings" w:cs="Wingdings"/>
    </w:rPr>
  </w:style>
  <w:style w:type="character" w:styleId="WW8Num7z3" w:customStyle="1">
    <w:name w:val="WW8Num7z3"/>
    <w:qFormat/>
    <w:rsid w:val="0078534d"/>
    <w:rPr/>
  </w:style>
  <w:style w:type="character" w:styleId="WW8Num7z4" w:customStyle="1">
    <w:name w:val="WW8Num7z4"/>
    <w:qFormat/>
    <w:rsid w:val="0078534d"/>
    <w:rPr/>
  </w:style>
  <w:style w:type="character" w:styleId="WW8Num7z5" w:customStyle="1">
    <w:name w:val="WW8Num7z5"/>
    <w:qFormat/>
    <w:rsid w:val="0078534d"/>
    <w:rPr/>
  </w:style>
  <w:style w:type="character" w:styleId="WW8Num7z6" w:customStyle="1">
    <w:name w:val="WW8Num7z6"/>
    <w:qFormat/>
    <w:rsid w:val="0078534d"/>
    <w:rPr/>
  </w:style>
  <w:style w:type="character" w:styleId="WW8Num7z7" w:customStyle="1">
    <w:name w:val="WW8Num7z7"/>
    <w:qFormat/>
    <w:rsid w:val="0078534d"/>
    <w:rPr/>
  </w:style>
  <w:style w:type="character" w:styleId="WW8Num7z8" w:customStyle="1">
    <w:name w:val="WW8Num7z8"/>
    <w:qFormat/>
    <w:rsid w:val="0078534d"/>
    <w:rPr/>
  </w:style>
  <w:style w:type="character" w:styleId="WW8Num8z1" w:customStyle="1">
    <w:name w:val="WW8Num8z1"/>
    <w:qFormat/>
    <w:rsid w:val="0078534d"/>
    <w:rPr/>
  </w:style>
  <w:style w:type="character" w:styleId="WW8Num8z2" w:customStyle="1">
    <w:name w:val="WW8Num8z2"/>
    <w:qFormat/>
    <w:rsid w:val="0078534d"/>
    <w:rPr/>
  </w:style>
  <w:style w:type="character" w:styleId="WW8Num8z3" w:customStyle="1">
    <w:name w:val="WW8Num8z3"/>
    <w:qFormat/>
    <w:rsid w:val="0078534d"/>
    <w:rPr/>
  </w:style>
  <w:style w:type="character" w:styleId="WW8Num8z4" w:customStyle="1">
    <w:name w:val="WW8Num8z4"/>
    <w:qFormat/>
    <w:rsid w:val="0078534d"/>
    <w:rPr/>
  </w:style>
  <w:style w:type="character" w:styleId="WW8Num8z5" w:customStyle="1">
    <w:name w:val="WW8Num8z5"/>
    <w:qFormat/>
    <w:rsid w:val="0078534d"/>
    <w:rPr/>
  </w:style>
  <w:style w:type="character" w:styleId="WW8Num8z6" w:customStyle="1">
    <w:name w:val="WW8Num8z6"/>
    <w:qFormat/>
    <w:rsid w:val="0078534d"/>
    <w:rPr/>
  </w:style>
  <w:style w:type="character" w:styleId="WW8Num8z7" w:customStyle="1">
    <w:name w:val="WW8Num8z7"/>
    <w:qFormat/>
    <w:rsid w:val="0078534d"/>
    <w:rPr/>
  </w:style>
  <w:style w:type="character" w:styleId="WW8Num8z8" w:customStyle="1">
    <w:name w:val="WW8Num8z8"/>
    <w:qFormat/>
    <w:rsid w:val="0078534d"/>
    <w:rPr/>
  </w:style>
  <w:style w:type="character" w:styleId="WW8Num9z1" w:customStyle="1">
    <w:name w:val="WW8Num9z1"/>
    <w:qFormat/>
    <w:rsid w:val="0078534d"/>
    <w:rPr>
      <w:rFonts w:cs="Times New Roman"/>
    </w:rPr>
  </w:style>
  <w:style w:type="character" w:styleId="WW8Num9z2" w:customStyle="1">
    <w:name w:val="WW8Num9z2"/>
    <w:qFormat/>
    <w:rsid w:val="0078534d"/>
    <w:rPr/>
  </w:style>
  <w:style w:type="character" w:styleId="WW8Num9z3" w:customStyle="1">
    <w:name w:val="WW8Num9z3"/>
    <w:qFormat/>
    <w:rsid w:val="0078534d"/>
    <w:rPr/>
  </w:style>
  <w:style w:type="character" w:styleId="WW8Num9z4" w:customStyle="1">
    <w:name w:val="WW8Num9z4"/>
    <w:qFormat/>
    <w:rsid w:val="0078534d"/>
    <w:rPr/>
  </w:style>
  <w:style w:type="character" w:styleId="WW8Num9z5" w:customStyle="1">
    <w:name w:val="WW8Num9z5"/>
    <w:qFormat/>
    <w:rsid w:val="0078534d"/>
    <w:rPr/>
  </w:style>
  <w:style w:type="character" w:styleId="WW8Num9z6" w:customStyle="1">
    <w:name w:val="WW8Num9z6"/>
    <w:qFormat/>
    <w:rsid w:val="0078534d"/>
    <w:rPr/>
  </w:style>
  <w:style w:type="character" w:styleId="WW8Num9z7" w:customStyle="1">
    <w:name w:val="WW8Num9z7"/>
    <w:qFormat/>
    <w:rsid w:val="0078534d"/>
    <w:rPr/>
  </w:style>
  <w:style w:type="character" w:styleId="WW8Num9z8" w:customStyle="1">
    <w:name w:val="WW8Num9z8"/>
    <w:qFormat/>
    <w:rsid w:val="0078534d"/>
    <w:rPr/>
  </w:style>
  <w:style w:type="character" w:styleId="WW8Num10z1" w:customStyle="1">
    <w:name w:val="WW8Num10z1"/>
    <w:qFormat/>
    <w:rsid w:val="0078534d"/>
    <w:rPr/>
  </w:style>
  <w:style w:type="character" w:styleId="WW8Num10z2" w:customStyle="1">
    <w:name w:val="WW8Num10z2"/>
    <w:qFormat/>
    <w:rsid w:val="0078534d"/>
    <w:rPr/>
  </w:style>
  <w:style w:type="character" w:styleId="WW8Num10z3" w:customStyle="1">
    <w:name w:val="WW8Num10z3"/>
    <w:qFormat/>
    <w:rsid w:val="0078534d"/>
    <w:rPr/>
  </w:style>
  <w:style w:type="character" w:styleId="WW8Num10z4" w:customStyle="1">
    <w:name w:val="WW8Num10z4"/>
    <w:qFormat/>
    <w:rsid w:val="0078534d"/>
    <w:rPr/>
  </w:style>
  <w:style w:type="character" w:styleId="WW8Num10z5" w:customStyle="1">
    <w:name w:val="WW8Num10z5"/>
    <w:qFormat/>
    <w:rsid w:val="0078534d"/>
    <w:rPr/>
  </w:style>
  <w:style w:type="character" w:styleId="WW8Num10z6" w:customStyle="1">
    <w:name w:val="WW8Num10z6"/>
    <w:qFormat/>
    <w:rsid w:val="0078534d"/>
    <w:rPr/>
  </w:style>
  <w:style w:type="character" w:styleId="WW8Num10z7" w:customStyle="1">
    <w:name w:val="WW8Num10z7"/>
    <w:qFormat/>
    <w:rsid w:val="0078534d"/>
    <w:rPr/>
  </w:style>
  <w:style w:type="character" w:styleId="WW8Num10z8" w:customStyle="1">
    <w:name w:val="WW8Num10z8"/>
    <w:qFormat/>
    <w:rsid w:val="0078534d"/>
    <w:rPr/>
  </w:style>
  <w:style w:type="character" w:styleId="WW8Num11z1" w:customStyle="1">
    <w:name w:val="WW8Num11z1"/>
    <w:qFormat/>
    <w:rsid w:val="0078534d"/>
    <w:rPr/>
  </w:style>
  <w:style w:type="character" w:styleId="WW8Num11z2" w:customStyle="1">
    <w:name w:val="WW8Num11z2"/>
    <w:qFormat/>
    <w:rsid w:val="0078534d"/>
    <w:rPr/>
  </w:style>
  <w:style w:type="character" w:styleId="WW8Num11z3" w:customStyle="1">
    <w:name w:val="WW8Num11z3"/>
    <w:qFormat/>
    <w:rsid w:val="0078534d"/>
    <w:rPr/>
  </w:style>
  <w:style w:type="character" w:styleId="WW8Num11z4" w:customStyle="1">
    <w:name w:val="WW8Num11z4"/>
    <w:qFormat/>
    <w:rsid w:val="0078534d"/>
    <w:rPr/>
  </w:style>
  <w:style w:type="character" w:styleId="WW8Num11z5" w:customStyle="1">
    <w:name w:val="WW8Num11z5"/>
    <w:qFormat/>
    <w:rsid w:val="0078534d"/>
    <w:rPr/>
  </w:style>
  <w:style w:type="character" w:styleId="WW8Num11z6" w:customStyle="1">
    <w:name w:val="WW8Num11z6"/>
    <w:qFormat/>
    <w:rsid w:val="0078534d"/>
    <w:rPr/>
  </w:style>
  <w:style w:type="character" w:styleId="WW8Num11z7" w:customStyle="1">
    <w:name w:val="WW8Num11z7"/>
    <w:qFormat/>
    <w:rsid w:val="0078534d"/>
    <w:rPr/>
  </w:style>
  <w:style w:type="character" w:styleId="WW8Num11z8" w:customStyle="1">
    <w:name w:val="WW8Num11z8"/>
    <w:qFormat/>
    <w:rsid w:val="0078534d"/>
    <w:rPr/>
  </w:style>
  <w:style w:type="character" w:styleId="WW8Num12z1" w:customStyle="1">
    <w:name w:val="WW8Num12z1"/>
    <w:qFormat/>
    <w:rsid w:val="0078534d"/>
    <w:rPr/>
  </w:style>
  <w:style w:type="character" w:styleId="WW8Num12z2" w:customStyle="1">
    <w:name w:val="WW8Num12z2"/>
    <w:qFormat/>
    <w:rsid w:val="0078534d"/>
    <w:rPr/>
  </w:style>
  <w:style w:type="character" w:styleId="WW8Num12z3" w:customStyle="1">
    <w:name w:val="WW8Num12z3"/>
    <w:qFormat/>
    <w:rsid w:val="0078534d"/>
    <w:rPr/>
  </w:style>
  <w:style w:type="character" w:styleId="WW8Num12z4" w:customStyle="1">
    <w:name w:val="WW8Num12z4"/>
    <w:qFormat/>
    <w:rsid w:val="0078534d"/>
    <w:rPr/>
  </w:style>
  <w:style w:type="character" w:styleId="WW8Num12z5" w:customStyle="1">
    <w:name w:val="WW8Num12z5"/>
    <w:qFormat/>
    <w:rsid w:val="0078534d"/>
    <w:rPr/>
  </w:style>
  <w:style w:type="character" w:styleId="WW8Num12z6" w:customStyle="1">
    <w:name w:val="WW8Num12z6"/>
    <w:qFormat/>
    <w:rsid w:val="0078534d"/>
    <w:rPr/>
  </w:style>
  <w:style w:type="character" w:styleId="WW8Num12z7" w:customStyle="1">
    <w:name w:val="WW8Num12z7"/>
    <w:qFormat/>
    <w:rsid w:val="0078534d"/>
    <w:rPr/>
  </w:style>
  <w:style w:type="character" w:styleId="WW8Num12z8" w:customStyle="1">
    <w:name w:val="WW8Num12z8"/>
    <w:qFormat/>
    <w:rsid w:val="0078534d"/>
    <w:rPr/>
  </w:style>
  <w:style w:type="character" w:styleId="WW8Num13z1" w:customStyle="1">
    <w:name w:val="WW8Num13z1"/>
    <w:qFormat/>
    <w:rsid w:val="0078534d"/>
    <w:rPr/>
  </w:style>
  <w:style w:type="character" w:styleId="WW8Num13z2" w:customStyle="1">
    <w:name w:val="WW8Num13z2"/>
    <w:qFormat/>
    <w:rsid w:val="0078534d"/>
    <w:rPr/>
  </w:style>
  <w:style w:type="character" w:styleId="WW8Num13z3" w:customStyle="1">
    <w:name w:val="WW8Num13z3"/>
    <w:qFormat/>
    <w:rsid w:val="0078534d"/>
    <w:rPr/>
  </w:style>
  <w:style w:type="character" w:styleId="WW8Num13z4" w:customStyle="1">
    <w:name w:val="WW8Num13z4"/>
    <w:qFormat/>
    <w:rsid w:val="0078534d"/>
    <w:rPr/>
  </w:style>
  <w:style w:type="character" w:styleId="WW8Num13z5" w:customStyle="1">
    <w:name w:val="WW8Num13z5"/>
    <w:qFormat/>
    <w:rsid w:val="0078534d"/>
    <w:rPr/>
  </w:style>
  <w:style w:type="character" w:styleId="WW8Num13z6" w:customStyle="1">
    <w:name w:val="WW8Num13z6"/>
    <w:qFormat/>
    <w:rsid w:val="0078534d"/>
    <w:rPr/>
  </w:style>
  <w:style w:type="character" w:styleId="WW8Num13z7" w:customStyle="1">
    <w:name w:val="WW8Num13z7"/>
    <w:qFormat/>
    <w:rsid w:val="0078534d"/>
    <w:rPr/>
  </w:style>
  <w:style w:type="character" w:styleId="WW8Num13z8" w:customStyle="1">
    <w:name w:val="WW8Num13z8"/>
    <w:qFormat/>
    <w:rsid w:val="0078534d"/>
    <w:rPr/>
  </w:style>
  <w:style w:type="character" w:styleId="WW8Num15z0" w:customStyle="1">
    <w:name w:val="WW8Num15z0"/>
    <w:qFormat/>
    <w:rsid w:val="0078534d"/>
    <w:rPr>
      <w:rFonts w:ascii="Arial Narrow" w:hAnsi="Arial Narrow" w:cs="Arial Narrow"/>
    </w:rPr>
  </w:style>
  <w:style w:type="character" w:styleId="WW8Num15z1" w:customStyle="1">
    <w:name w:val="WW8Num15z1"/>
    <w:qFormat/>
    <w:rsid w:val="0078534d"/>
    <w:rPr/>
  </w:style>
  <w:style w:type="character" w:styleId="WW8Num15z2" w:customStyle="1">
    <w:name w:val="WW8Num15z2"/>
    <w:qFormat/>
    <w:rsid w:val="0078534d"/>
    <w:rPr/>
  </w:style>
  <w:style w:type="character" w:styleId="WW8Num15z3" w:customStyle="1">
    <w:name w:val="WW8Num15z3"/>
    <w:qFormat/>
    <w:rsid w:val="0078534d"/>
    <w:rPr/>
  </w:style>
  <w:style w:type="character" w:styleId="WW8Num15z4" w:customStyle="1">
    <w:name w:val="WW8Num15z4"/>
    <w:qFormat/>
    <w:rsid w:val="0078534d"/>
    <w:rPr/>
  </w:style>
  <w:style w:type="character" w:styleId="WW8Num15z5" w:customStyle="1">
    <w:name w:val="WW8Num15z5"/>
    <w:qFormat/>
    <w:rsid w:val="0078534d"/>
    <w:rPr/>
  </w:style>
  <w:style w:type="character" w:styleId="WW8Num15z6" w:customStyle="1">
    <w:name w:val="WW8Num15z6"/>
    <w:qFormat/>
    <w:rsid w:val="0078534d"/>
    <w:rPr/>
  </w:style>
  <w:style w:type="character" w:styleId="WW8Num15z7" w:customStyle="1">
    <w:name w:val="WW8Num15z7"/>
    <w:qFormat/>
    <w:rsid w:val="0078534d"/>
    <w:rPr/>
  </w:style>
  <w:style w:type="character" w:styleId="WW8Num15z8" w:customStyle="1">
    <w:name w:val="WW8Num15z8"/>
    <w:qFormat/>
    <w:rsid w:val="0078534d"/>
    <w:rPr/>
  </w:style>
  <w:style w:type="character" w:styleId="WW8Num16z0" w:customStyle="1">
    <w:name w:val="WW8Num16z0"/>
    <w:qFormat/>
    <w:rsid w:val="0078534d"/>
    <w:rPr>
      <w:rFonts w:ascii="Arial Narrow" w:hAnsi="Arial Narrow" w:cs="Arial Narrow"/>
      <w:lang w:val="x-none"/>
    </w:rPr>
  </w:style>
  <w:style w:type="character" w:styleId="WW8Num16z1" w:customStyle="1">
    <w:name w:val="WW8Num16z1"/>
    <w:qFormat/>
    <w:rsid w:val="0078534d"/>
    <w:rPr/>
  </w:style>
  <w:style w:type="character" w:styleId="WW8Num16z2" w:customStyle="1">
    <w:name w:val="WW8Num16z2"/>
    <w:qFormat/>
    <w:rsid w:val="0078534d"/>
    <w:rPr/>
  </w:style>
  <w:style w:type="character" w:styleId="WW8Num16z3" w:customStyle="1">
    <w:name w:val="WW8Num16z3"/>
    <w:qFormat/>
    <w:rsid w:val="0078534d"/>
    <w:rPr/>
  </w:style>
  <w:style w:type="character" w:styleId="WW8Num16z4" w:customStyle="1">
    <w:name w:val="WW8Num16z4"/>
    <w:qFormat/>
    <w:rsid w:val="0078534d"/>
    <w:rPr/>
  </w:style>
  <w:style w:type="character" w:styleId="WW8Num16z5" w:customStyle="1">
    <w:name w:val="WW8Num16z5"/>
    <w:qFormat/>
    <w:rsid w:val="0078534d"/>
    <w:rPr/>
  </w:style>
  <w:style w:type="character" w:styleId="WW8Num16z6" w:customStyle="1">
    <w:name w:val="WW8Num16z6"/>
    <w:qFormat/>
    <w:rsid w:val="0078534d"/>
    <w:rPr/>
  </w:style>
  <w:style w:type="character" w:styleId="WW8Num16z7" w:customStyle="1">
    <w:name w:val="WW8Num16z7"/>
    <w:qFormat/>
    <w:rsid w:val="0078534d"/>
    <w:rPr/>
  </w:style>
  <w:style w:type="character" w:styleId="WW8Num16z8" w:customStyle="1">
    <w:name w:val="WW8Num16z8"/>
    <w:qFormat/>
    <w:rsid w:val="0078534d"/>
    <w:rPr/>
  </w:style>
  <w:style w:type="character" w:styleId="WW8Num17z0" w:customStyle="1">
    <w:name w:val="WW8Num17z0"/>
    <w:qFormat/>
    <w:rsid w:val="0078534d"/>
    <w:rPr>
      <w:rFonts w:ascii="Arial Narrow" w:hAnsi="Arial Narrow" w:cs="Arial Narrow"/>
    </w:rPr>
  </w:style>
  <w:style w:type="character" w:styleId="WW8Num17z1" w:customStyle="1">
    <w:name w:val="WW8Num17z1"/>
    <w:qFormat/>
    <w:rsid w:val="0078534d"/>
    <w:rPr/>
  </w:style>
  <w:style w:type="character" w:styleId="WW8Num17z2" w:customStyle="1">
    <w:name w:val="WW8Num17z2"/>
    <w:qFormat/>
    <w:rsid w:val="0078534d"/>
    <w:rPr/>
  </w:style>
  <w:style w:type="character" w:styleId="WW8Num17z3" w:customStyle="1">
    <w:name w:val="WW8Num17z3"/>
    <w:qFormat/>
    <w:rsid w:val="0078534d"/>
    <w:rPr/>
  </w:style>
  <w:style w:type="character" w:styleId="WW8Num17z4" w:customStyle="1">
    <w:name w:val="WW8Num17z4"/>
    <w:qFormat/>
    <w:rsid w:val="0078534d"/>
    <w:rPr/>
  </w:style>
  <w:style w:type="character" w:styleId="WW8Num17z5" w:customStyle="1">
    <w:name w:val="WW8Num17z5"/>
    <w:qFormat/>
    <w:rsid w:val="0078534d"/>
    <w:rPr/>
  </w:style>
  <w:style w:type="character" w:styleId="WW8Num17z6" w:customStyle="1">
    <w:name w:val="WW8Num17z6"/>
    <w:qFormat/>
    <w:rsid w:val="0078534d"/>
    <w:rPr/>
  </w:style>
  <w:style w:type="character" w:styleId="WW8Num17z7" w:customStyle="1">
    <w:name w:val="WW8Num17z7"/>
    <w:qFormat/>
    <w:rsid w:val="0078534d"/>
    <w:rPr/>
  </w:style>
  <w:style w:type="character" w:styleId="WW8Num17z8" w:customStyle="1">
    <w:name w:val="WW8Num17z8"/>
    <w:qFormat/>
    <w:rsid w:val="0078534d"/>
    <w:rPr/>
  </w:style>
  <w:style w:type="character" w:styleId="WW8Num18z0" w:customStyle="1">
    <w:name w:val="WW8Num18z0"/>
    <w:qFormat/>
    <w:rsid w:val="0078534d"/>
    <w:rPr>
      <w:rFonts w:ascii="Arial Narrow" w:hAnsi="Arial Narrow" w:cs="Arial Narrow"/>
    </w:rPr>
  </w:style>
  <w:style w:type="character" w:styleId="WW8Num18z1" w:customStyle="1">
    <w:name w:val="WW8Num18z1"/>
    <w:qFormat/>
    <w:rsid w:val="0078534d"/>
    <w:rPr/>
  </w:style>
  <w:style w:type="character" w:styleId="WW8Num18z2" w:customStyle="1">
    <w:name w:val="WW8Num18z2"/>
    <w:qFormat/>
    <w:rsid w:val="0078534d"/>
    <w:rPr/>
  </w:style>
  <w:style w:type="character" w:styleId="WW8Num18z3" w:customStyle="1">
    <w:name w:val="WW8Num18z3"/>
    <w:qFormat/>
    <w:rsid w:val="0078534d"/>
    <w:rPr/>
  </w:style>
  <w:style w:type="character" w:styleId="WW8Num18z4" w:customStyle="1">
    <w:name w:val="WW8Num18z4"/>
    <w:qFormat/>
    <w:rsid w:val="0078534d"/>
    <w:rPr/>
  </w:style>
  <w:style w:type="character" w:styleId="WW8Num18z5" w:customStyle="1">
    <w:name w:val="WW8Num18z5"/>
    <w:qFormat/>
    <w:rsid w:val="0078534d"/>
    <w:rPr/>
  </w:style>
  <w:style w:type="character" w:styleId="WW8Num18z6" w:customStyle="1">
    <w:name w:val="WW8Num18z6"/>
    <w:qFormat/>
    <w:rsid w:val="0078534d"/>
    <w:rPr/>
  </w:style>
  <w:style w:type="character" w:styleId="WW8Num18z7" w:customStyle="1">
    <w:name w:val="WW8Num18z7"/>
    <w:qFormat/>
    <w:rsid w:val="0078534d"/>
    <w:rPr/>
  </w:style>
  <w:style w:type="character" w:styleId="WW8Num18z8" w:customStyle="1">
    <w:name w:val="WW8Num18z8"/>
    <w:qFormat/>
    <w:rsid w:val="0078534d"/>
    <w:rPr/>
  </w:style>
  <w:style w:type="character" w:styleId="WW8Num19z0" w:customStyle="1">
    <w:name w:val="WW8Num19z0"/>
    <w:qFormat/>
    <w:rsid w:val="0078534d"/>
    <w:rPr>
      <w:rFonts w:ascii="Arial Narrow" w:hAnsi="Arial Narrow" w:cs="Arial Narrow"/>
    </w:rPr>
  </w:style>
  <w:style w:type="character" w:styleId="WW8Num19z1" w:customStyle="1">
    <w:name w:val="WW8Num19z1"/>
    <w:qFormat/>
    <w:rsid w:val="0078534d"/>
    <w:rPr/>
  </w:style>
  <w:style w:type="character" w:styleId="WW8Num19z2" w:customStyle="1">
    <w:name w:val="WW8Num19z2"/>
    <w:qFormat/>
    <w:rsid w:val="0078534d"/>
    <w:rPr/>
  </w:style>
  <w:style w:type="character" w:styleId="WW8Num19z3" w:customStyle="1">
    <w:name w:val="WW8Num19z3"/>
    <w:qFormat/>
    <w:rsid w:val="0078534d"/>
    <w:rPr/>
  </w:style>
  <w:style w:type="character" w:styleId="WW8Num19z4" w:customStyle="1">
    <w:name w:val="WW8Num19z4"/>
    <w:qFormat/>
    <w:rsid w:val="0078534d"/>
    <w:rPr/>
  </w:style>
  <w:style w:type="character" w:styleId="WW8Num19z5" w:customStyle="1">
    <w:name w:val="WW8Num19z5"/>
    <w:qFormat/>
    <w:rsid w:val="0078534d"/>
    <w:rPr/>
  </w:style>
  <w:style w:type="character" w:styleId="WW8Num19z6" w:customStyle="1">
    <w:name w:val="WW8Num19z6"/>
    <w:qFormat/>
    <w:rsid w:val="0078534d"/>
    <w:rPr/>
  </w:style>
  <w:style w:type="character" w:styleId="WW8Num19z7" w:customStyle="1">
    <w:name w:val="WW8Num19z7"/>
    <w:qFormat/>
    <w:rsid w:val="0078534d"/>
    <w:rPr/>
  </w:style>
  <w:style w:type="character" w:styleId="WW8Num19z8" w:customStyle="1">
    <w:name w:val="WW8Num19z8"/>
    <w:qFormat/>
    <w:rsid w:val="0078534d"/>
    <w:rPr/>
  </w:style>
  <w:style w:type="character" w:styleId="WW8Num20z0" w:customStyle="1">
    <w:name w:val="WW8Num20z0"/>
    <w:qFormat/>
    <w:rsid w:val="0078534d"/>
    <w:rPr>
      <w:rFonts w:ascii="Arial Narrow" w:hAnsi="Arial Narrow" w:cs="Arial Narrow"/>
    </w:rPr>
  </w:style>
  <w:style w:type="character" w:styleId="WW8Num20z1" w:customStyle="1">
    <w:name w:val="WW8Num20z1"/>
    <w:qFormat/>
    <w:rsid w:val="0078534d"/>
    <w:rPr/>
  </w:style>
  <w:style w:type="character" w:styleId="WW8Num20z2" w:customStyle="1">
    <w:name w:val="WW8Num20z2"/>
    <w:qFormat/>
    <w:rsid w:val="0078534d"/>
    <w:rPr/>
  </w:style>
  <w:style w:type="character" w:styleId="WW8Num20z3" w:customStyle="1">
    <w:name w:val="WW8Num20z3"/>
    <w:qFormat/>
    <w:rsid w:val="0078534d"/>
    <w:rPr/>
  </w:style>
  <w:style w:type="character" w:styleId="WW8Num20z4" w:customStyle="1">
    <w:name w:val="WW8Num20z4"/>
    <w:qFormat/>
    <w:rsid w:val="0078534d"/>
    <w:rPr/>
  </w:style>
  <w:style w:type="character" w:styleId="WW8Num20z5" w:customStyle="1">
    <w:name w:val="WW8Num20z5"/>
    <w:qFormat/>
    <w:rsid w:val="0078534d"/>
    <w:rPr/>
  </w:style>
  <w:style w:type="character" w:styleId="WW8Num20z6" w:customStyle="1">
    <w:name w:val="WW8Num20z6"/>
    <w:qFormat/>
    <w:rsid w:val="0078534d"/>
    <w:rPr/>
  </w:style>
  <w:style w:type="character" w:styleId="WW8Num20z7" w:customStyle="1">
    <w:name w:val="WW8Num20z7"/>
    <w:qFormat/>
    <w:rsid w:val="0078534d"/>
    <w:rPr/>
  </w:style>
  <w:style w:type="character" w:styleId="WW8Num20z8" w:customStyle="1">
    <w:name w:val="WW8Num20z8"/>
    <w:qFormat/>
    <w:rsid w:val="0078534d"/>
    <w:rPr/>
  </w:style>
  <w:style w:type="character" w:styleId="Standardnpsmoodstavce2" w:customStyle="1">
    <w:name w:val="Standardní písmo odstavce2"/>
    <w:qFormat/>
    <w:rsid w:val="0078534d"/>
    <w:rPr/>
  </w:style>
  <w:style w:type="character" w:styleId="WW8Num3z1" w:customStyle="1">
    <w:name w:val="WW8Num3z1"/>
    <w:qFormat/>
    <w:rsid w:val="0078534d"/>
    <w:rPr>
      <w:rFonts w:ascii="Times New Roman" w:hAnsi="Times New Roman" w:cs="Times New Roman"/>
      <w:sz w:val="24"/>
      <w:szCs w:val="24"/>
    </w:rPr>
  </w:style>
  <w:style w:type="character" w:styleId="WW8Num1z1" w:customStyle="1">
    <w:name w:val="WW8Num1z1"/>
    <w:qFormat/>
    <w:rsid w:val="0078534d"/>
    <w:rPr/>
  </w:style>
  <w:style w:type="character" w:styleId="WW8Num1z2" w:customStyle="1">
    <w:name w:val="WW8Num1z2"/>
    <w:qFormat/>
    <w:rsid w:val="0078534d"/>
    <w:rPr/>
  </w:style>
  <w:style w:type="character" w:styleId="WW8Num1z3" w:customStyle="1">
    <w:name w:val="WW8Num1z3"/>
    <w:qFormat/>
    <w:rsid w:val="0078534d"/>
    <w:rPr/>
  </w:style>
  <w:style w:type="character" w:styleId="WW8Num1z4" w:customStyle="1">
    <w:name w:val="WW8Num1z4"/>
    <w:qFormat/>
    <w:rsid w:val="0078534d"/>
    <w:rPr/>
  </w:style>
  <w:style w:type="character" w:styleId="WW8Num1z5" w:customStyle="1">
    <w:name w:val="WW8Num1z5"/>
    <w:qFormat/>
    <w:rsid w:val="0078534d"/>
    <w:rPr/>
  </w:style>
  <w:style w:type="character" w:styleId="WW8Num1z6" w:customStyle="1">
    <w:name w:val="WW8Num1z6"/>
    <w:qFormat/>
    <w:rsid w:val="0078534d"/>
    <w:rPr/>
  </w:style>
  <w:style w:type="character" w:styleId="WW8Num1z7" w:customStyle="1">
    <w:name w:val="WW8Num1z7"/>
    <w:qFormat/>
    <w:rsid w:val="0078534d"/>
    <w:rPr/>
  </w:style>
  <w:style w:type="character" w:styleId="WW8Num1z8" w:customStyle="1">
    <w:name w:val="WW8Num1z8"/>
    <w:qFormat/>
    <w:rsid w:val="0078534d"/>
    <w:rPr/>
  </w:style>
  <w:style w:type="character" w:styleId="WW8Num5z1" w:customStyle="1">
    <w:name w:val="WW8Num5z1"/>
    <w:qFormat/>
    <w:rsid w:val="0078534d"/>
    <w:rPr>
      <w:rFonts w:ascii="Times New Roman" w:hAnsi="Times New Roman" w:cs="Times New Roman"/>
      <w:sz w:val="24"/>
      <w:szCs w:val="24"/>
    </w:rPr>
  </w:style>
  <w:style w:type="character" w:styleId="WW8Num6z1" w:customStyle="1">
    <w:name w:val="WW8Num6z1"/>
    <w:qFormat/>
    <w:rsid w:val="0078534d"/>
    <w:rPr>
      <w:rFonts w:ascii="Times New Roman" w:hAnsi="Times New Roman" w:cs="Times New Roman"/>
      <w:sz w:val="24"/>
      <w:szCs w:val="24"/>
    </w:rPr>
  </w:style>
  <w:style w:type="character" w:styleId="Standardnpsmoodstavce1" w:customStyle="1">
    <w:name w:val="Standardní písmo odstavce1"/>
    <w:qFormat/>
    <w:rsid w:val="0078534d"/>
    <w:rPr/>
  </w:style>
  <w:style w:type="character" w:styleId="Preformatted" w:customStyle="1">
    <w:name w:val="preformatted"/>
    <w:qFormat/>
    <w:rsid w:val="0078534d"/>
    <w:rPr/>
  </w:style>
  <w:style w:type="character" w:styleId="Nowrap" w:customStyle="1">
    <w:name w:val="nowrap"/>
    <w:qFormat/>
    <w:rsid w:val="0078534d"/>
    <w:rPr/>
  </w:style>
  <w:style w:type="character" w:styleId="Internetovodkaz">
    <w:name w:val="Internetový odkaz"/>
    <w:rsid w:val="0078534d"/>
    <w:rPr>
      <w:color w:val="0563C1"/>
      <w:u w:val="single"/>
    </w:rPr>
  </w:style>
  <w:style w:type="character" w:styleId="UnresolvedMention">
    <w:name w:val="Unresolved Mention"/>
    <w:qFormat/>
    <w:rsid w:val="0078534d"/>
    <w:rPr>
      <w:color w:val="808080"/>
      <w:shd w:fill="E6E6E6" w:val="clear"/>
    </w:rPr>
  </w:style>
  <w:style w:type="character" w:styleId="TextbublinyChar" w:customStyle="1">
    <w:name w:val="Text bubliny Char"/>
    <w:qFormat/>
    <w:rsid w:val="0078534d"/>
    <w:rPr>
      <w:rFonts w:ascii="Segoe UI" w:hAnsi="Segoe UI" w:eastAsia="Calibri" w:cs="Segoe UI"/>
      <w:sz w:val="18"/>
      <w:szCs w:val="18"/>
      <w:lang w:eastAsia="zh-CN"/>
    </w:rPr>
  </w:style>
  <w:style w:type="character" w:styleId="ZhlavChar" w:customStyle="1">
    <w:name w:val="Záhlaví Char"/>
    <w:qFormat/>
    <w:rsid w:val="0078534d"/>
    <w:rPr>
      <w:rFonts w:ascii="Calibri" w:hAnsi="Calibri" w:eastAsia="Calibri" w:cs="Calibri"/>
      <w:sz w:val="22"/>
      <w:szCs w:val="22"/>
      <w:lang w:eastAsia="zh-CN"/>
    </w:rPr>
  </w:style>
  <w:style w:type="character" w:styleId="ZpatChar" w:customStyle="1">
    <w:name w:val="Zápatí Char"/>
    <w:qFormat/>
    <w:rsid w:val="0078534d"/>
    <w:rPr>
      <w:rFonts w:ascii="Calibri" w:hAnsi="Calibri" w:eastAsia="Calibri" w:cs="Calibri"/>
      <w:sz w:val="22"/>
      <w:szCs w:val="22"/>
      <w:lang w:eastAsia="zh-CN"/>
    </w:rPr>
  </w:style>
  <w:style w:type="character" w:styleId="ZkladntextChar" w:customStyle="1">
    <w:name w:val="Základní text Char"/>
    <w:basedOn w:val="DefaultParagraphFont"/>
    <w:link w:val="Zkladntext"/>
    <w:qFormat/>
    <w:rsid w:val="0078534d"/>
    <w:rPr>
      <w:rFonts w:ascii="Calibri" w:hAnsi="Calibri" w:eastAsia="Calibri" w:cs="Calibri"/>
      <w:lang w:eastAsia="zh-CN"/>
    </w:rPr>
  </w:style>
  <w:style w:type="character" w:styleId="TextbublinyChar1" w:customStyle="1">
    <w:name w:val="Text bubliny Char1"/>
    <w:basedOn w:val="DefaultParagraphFont"/>
    <w:link w:val="Textbubliny"/>
    <w:qFormat/>
    <w:rsid w:val="0078534d"/>
    <w:rPr>
      <w:rFonts w:ascii="Segoe UI" w:hAnsi="Segoe UI" w:eastAsia="Calibri" w:cs="Segoe UI"/>
      <w:sz w:val="18"/>
      <w:szCs w:val="18"/>
      <w:lang w:eastAsia="zh-CN"/>
    </w:rPr>
  </w:style>
  <w:style w:type="character" w:styleId="ZhlavChar1" w:customStyle="1">
    <w:name w:val="Záhlaví Char1"/>
    <w:basedOn w:val="DefaultParagraphFont"/>
    <w:link w:val="Zhlav"/>
    <w:qFormat/>
    <w:rsid w:val="0078534d"/>
    <w:rPr>
      <w:rFonts w:ascii="Calibri" w:hAnsi="Calibri" w:eastAsia="Calibri" w:cs="Calibri"/>
      <w:lang w:eastAsia="zh-CN"/>
    </w:rPr>
  </w:style>
  <w:style w:type="character" w:styleId="ZpatChar1" w:customStyle="1">
    <w:name w:val="Zápatí Char1"/>
    <w:basedOn w:val="DefaultParagraphFont"/>
    <w:link w:val="Zpat"/>
    <w:qFormat/>
    <w:rsid w:val="0078534d"/>
    <w:rPr>
      <w:rFonts w:ascii="Calibri" w:hAnsi="Calibri" w:eastAsia="Calibri" w:cs="Calibri"/>
      <w:lang w:eastAsia="zh-CN"/>
    </w:rPr>
  </w:style>
  <w:style w:type="character" w:styleId="Nevyeenzmnka">
    <w:name w:val="Nevyřešená zmínka"/>
    <w:qFormat/>
    <w:rPr>
      <w:color w:val="808080"/>
      <w:shd w:fill="E6E6E6" w:val="clear"/>
    </w:rPr>
  </w:style>
  <w:style w:type="character" w:styleId="Standardnpsmoodstavce">
    <w:name w:val="Standardní písmo odstavce"/>
    <w:qFormat/>
    <w:rPr/>
  </w:style>
  <w:style w:type="character" w:styleId="Symbolyproslovn">
    <w:name w:val="Symboly pro číslování"/>
    <w:qFormat/>
    <w:rPr/>
  </w:style>
  <w:style w:type="paragraph" w:styleId="Nadpis" w:customStyle="1">
    <w:name w:val="Nadpis"/>
    <w:basedOn w:val="Normal"/>
    <w:next w:val="Tlotextu"/>
    <w:qFormat/>
    <w:rsid w:val="0078534d"/>
    <w:pPr>
      <w:keepNext w:val="true"/>
      <w:spacing w:before="240" w:after="120"/>
    </w:pPr>
    <w:rPr>
      <w:rFonts w:ascii="Arial" w:hAnsi="Arial" w:eastAsia="Microsoft YaHei" w:cs="Mangal"/>
      <w:sz w:val="28"/>
      <w:szCs w:val="28"/>
    </w:rPr>
  </w:style>
  <w:style w:type="paragraph" w:styleId="Tlotextu">
    <w:name w:val="Body Text"/>
    <w:basedOn w:val="Normal"/>
    <w:link w:val="ZkladntextChar"/>
    <w:rsid w:val="0078534d"/>
    <w:pPr>
      <w:spacing w:before="0" w:after="120"/>
    </w:pPr>
    <w:rPr/>
  </w:style>
  <w:style w:type="paragraph" w:styleId="Seznam">
    <w:name w:val="List"/>
    <w:basedOn w:val="Tlotextu"/>
    <w:rsid w:val="0078534d"/>
    <w:pPr/>
    <w:rPr>
      <w:rFonts w:cs="Mangal"/>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rsid w:val="0078534d"/>
    <w:pPr>
      <w:suppressLineNumbers/>
    </w:pPr>
    <w:rPr>
      <w:rFonts w:cs="Mangal"/>
    </w:rPr>
  </w:style>
  <w:style w:type="paragraph" w:styleId="Caption">
    <w:name w:val="caption"/>
    <w:basedOn w:val="Normal"/>
    <w:qFormat/>
    <w:rsid w:val="0078534d"/>
    <w:pPr>
      <w:suppressLineNumbers/>
      <w:spacing w:before="120" w:after="120"/>
    </w:pPr>
    <w:rPr>
      <w:rFonts w:cs="Arial"/>
      <w:i/>
      <w:iCs/>
      <w:sz w:val="24"/>
      <w:szCs w:val="24"/>
    </w:rPr>
  </w:style>
  <w:style w:type="paragraph" w:styleId="Titulek1" w:customStyle="1">
    <w:name w:val="Titulek1"/>
    <w:basedOn w:val="Normal"/>
    <w:qFormat/>
    <w:rsid w:val="0078534d"/>
    <w:pPr>
      <w:suppressLineNumbers/>
      <w:spacing w:before="120" w:after="120"/>
    </w:pPr>
    <w:rPr>
      <w:rFonts w:cs="Mangal"/>
      <w:i/>
      <w:iCs/>
      <w:sz w:val="24"/>
      <w:szCs w:val="24"/>
    </w:rPr>
  </w:style>
  <w:style w:type="paragraph" w:styleId="ListParagraph">
    <w:name w:val="List Paragraph"/>
    <w:basedOn w:val="Normal"/>
    <w:qFormat/>
    <w:rsid w:val="0078534d"/>
    <w:pPr>
      <w:ind w:left="720" w:hanging="0"/>
    </w:pPr>
    <w:rPr/>
  </w:style>
  <w:style w:type="paragraph" w:styleId="BalloonText">
    <w:name w:val="Balloon Text"/>
    <w:basedOn w:val="Normal"/>
    <w:link w:val="TextbublinyChar1"/>
    <w:qFormat/>
    <w:rsid w:val="0078534d"/>
    <w:pPr>
      <w:spacing w:lineRule="auto" w:line="240" w:before="0" w:after="0"/>
    </w:pPr>
    <w:rPr>
      <w:rFonts w:ascii="Segoe UI" w:hAnsi="Segoe UI" w:cs="Segoe UI"/>
      <w:sz w:val="18"/>
      <w:szCs w:val="18"/>
    </w:rPr>
  </w:style>
  <w:style w:type="paragraph" w:styleId="Zhlavazpat">
    <w:name w:val="Záhlaví a zápatí"/>
    <w:basedOn w:val="Normal"/>
    <w:qFormat/>
    <w:pPr/>
    <w:rPr/>
  </w:style>
  <w:style w:type="paragraph" w:styleId="Zhlav">
    <w:name w:val="Header"/>
    <w:basedOn w:val="Normal"/>
    <w:link w:val="ZhlavChar1"/>
    <w:rsid w:val="0078534d"/>
    <w:pPr>
      <w:tabs>
        <w:tab w:val="clear" w:pos="709"/>
        <w:tab w:val="center" w:pos="4536" w:leader="none"/>
        <w:tab w:val="right" w:pos="9072" w:leader="none"/>
      </w:tabs>
    </w:pPr>
    <w:rPr/>
  </w:style>
  <w:style w:type="paragraph" w:styleId="Zpat">
    <w:name w:val="Footer"/>
    <w:basedOn w:val="Normal"/>
    <w:link w:val="ZpatChar1"/>
    <w:rsid w:val="0078534d"/>
    <w:pPr>
      <w:tabs>
        <w:tab w:val="clear" w:pos="709"/>
        <w:tab w:val="center" w:pos="4536" w:leader="none"/>
        <w:tab w:val="right" w:pos="9072" w:leader="none"/>
      </w:tabs>
    </w:pPr>
    <w:rPr/>
  </w:style>
  <w:style w:type="paragraph" w:styleId="Revision">
    <w:name w:val="Revision"/>
    <w:uiPriority w:val="99"/>
    <w:semiHidden/>
    <w:qFormat/>
    <w:rsid w:val="0078534d"/>
    <w:pPr>
      <w:widowControl/>
      <w:suppressAutoHyphens w:val="true"/>
      <w:bidi w:val="0"/>
      <w:spacing w:lineRule="auto" w:line="240" w:before="0" w:after="0"/>
      <w:jc w:val="left"/>
    </w:pPr>
    <w:rPr>
      <w:rFonts w:ascii="Calibri" w:hAnsi="Calibri" w:eastAsia="Calibri" w:cs="Calibri" w:asciiTheme="minorHAnsi" w:eastAsiaTheme="minorHAnsi" w:hAnsiTheme="minorHAnsi"/>
      <w:color w:val="00000A"/>
      <w:kern w:val="0"/>
      <w:sz w:val="22"/>
      <w:szCs w:val="22"/>
      <w:lang w:val="cs-CZ" w:eastAsia="zh-CN" w:bidi="ar-SA"/>
    </w:rPr>
  </w:style>
  <w:style w:type="paragraph" w:styleId="Revize">
    <w:name w:val="Revize"/>
    <w:qFormat/>
    <w:pPr>
      <w:widowControl/>
      <w:suppressAutoHyphens w:val="true"/>
      <w:bidi w:val="0"/>
      <w:spacing w:before="0" w:after="0"/>
      <w:jc w:val="left"/>
    </w:pPr>
    <w:rPr>
      <w:rFonts w:ascii="Calibri" w:hAnsi="Calibri" w:eastAsia="Calibri" w:cs="Liberation Serif"/>
      <w:color w:val="00000A"/>
      <w:kern w:val="2"/>
      <w:sz w:val="22"/>
      <w:szCs w:val="22"/>
      <w:lang w:val="cs-CZ" w:eastAsia="ar-SA" w:bidi="ar-SA"/>
    </w:rPr>
  </w:style>
  <w:style w:type="paragraph" w:styleId="Textbubliny">
    <w:name w:val="Text bubliny"/>
    <w:basedOn w:val="Normal"/>
    <w:qFormat/>
    <w:pPr>
      <w:spacing w:lineRule="exact" w:line="240" w:before="0" w:after="0"/>
    </w:pPr>
    <w:rPr>
      <w:rFonts w:ascii="Segoe UI" w:hAnsi="Segoe UI" w:eastAsia="Segoe UI"/>
      <w:sz w:val="18"/>
      <w:szCs w:val="18"/>
      <w:lang w:eastAsia="ar-SA"/>
    </w:rPr>
  </w:style>
  <w:style w:type="paragraph" w:styleId="Odstavecseseznamem">
    <w:name w:val="Odstavec se seznamem"/>
    <w:basedOn w:val="Normal"/>
    <w:qFormat/>
    <w:pPr>
      <w:ind w:left="720" w:hanging="0"/>
    </w:pPr>
    <w:rPr/>
  </w:style>
  <w:style w:type="paragraph" w:styleId="Titulek">
    <w:name w:val="Titulek"/>
    <w:basedOn w:val="Normal"/>
    <w:qFormat/>
    <w:pPr>
      <w:spacing w:before="120" w:after="120"/>
    </w:pPr>
    <w:rPr>
      <w:rFonts w:eastAsia="Arial"/>
      <w:i/>
      <w:iCs/>
      <w:lang w:eastAsia="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LibreOffice/7.0.2.2$Windows_X86_64 LibreOffice_project/8349ace3c3162073abd90d81fd06dcfb6b36b994</Application>
  <Pages>7</Pages>
  <Words>2990</Words>
  <Characters>16949</Characters>
  <CharactersWithSpaces>20022</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 Tomáš</dc:creator>
  <dc:description/>
  <dc:language>cs-CZ</dc:language>
  <cp:lastModifiedBy/>
  <dcterms:modified xsi:type="dcterms:W3CDTF">2024-03-11T14:23:26Z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