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103CDF" w14:textId="77777777" w:rsidR="001B33F7" w:rsidRDefault="001B33F7" w:rsidP="003B24C9">
      <w:pPr>
        <w:spacing w:line="276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caps/>
          <w:sz w:val="28"/>
          <w:szCs w:val="28"/>
        </w:rPr>
        <w:t xml:space="preserve">smlouva </w:t>
      </w:r>
      <w:r w:rsidR="003B24C9">
        <w:rPr>
          <w:rFonts w:ascii="Garamond" w:hAnsi="Garamond"/>
          <w:b/>
          <w:bCs/>
          <w:caps/>
          <w:sz w:val="28"/>
          <w:szCs w:val="28"/>
        </w:rPr>
        <w:t>vypořádání závazků</w:t>
      </w:r>
    </w:p>
    <w:p w14:paraId="34FBF979" w14:textId="77777777" w:rsidR="001B33F7" w:rsidRDefault="001B33F7">
      <w:pPr>
        <w:spacing w:line="276" w:lineRule="auto"/>
        <w:ind w:firstLine="1"/>
        <w:jc w:val="center"/>
        <w:rPr>
          <w:rFonts w:ascii="Garamond" w:hAnsi="Garamond"/>
          <w:sz w:val="24"/>
          <w:szCs w:val="24"/>
        </w:rPr>
      </w:pPr>
    </w:p>
    <w:p w14:paraId="419E7538" w14:textId="77777777" w:rsidR="003B24C9" w:rsidRDefault="003B24C9" w:rsidP="003B24C9">
      <w:pPr>
        <w:spacing w:line="276" w:lineRule="auto"/>
        <w:jc w:val="center"/>
        <w:rPr>
          <w:rFonts w:ascii="Garamond" w:eastAsia="Arial Unicode MS" w:hAnsi="Garamond" w:cs="Arial Unicode MS"/>
          <w:bCs/>
          <w:color w:val="000000"/>
          <w:sz w:val="24"/>
          <w:szCs w:val="24"/>
        </w:rPr>
      </w:pPr>
    </w:p>
    <w:p w14:paraId="7703AC26" w14:textId="77777777" w:rsidR="003B24C9" w:rsidRDefault="003B24C9" w:rsidP="003B24C9">
      <w:pPr>
        <w:spacing w:line="276" w:lineRule="auto"/>
        <w:jc w:val="center"/>
        <w:rPr>
          <w:rFonts w:ascii="Garamond" w:eastAsia="Arial Unicode MS" w:hAnsi="Garamond" w:cs="Arial Unicode MS"/>
          <w:bCs/>
          <w:color w:val="000000"/>
          <w:sz w:val="24"/>
          <w:szCs w:val="24"/>
        </w:rPr>
      </w:pPr>
    </w:p>
    <w:p w14:paraId="62F02098" w14:textId="77777777" w:rsidR="003B24C9" w:rsidRDefault="003B24C9">
      <w:pPr>
        <w:spacing w:line="276" w:lineRule="auto"/>
        <w:ind w:firstLine="1"/>
        <w:jc w:val="center"/>
        <w:rPr>
          <w:rFonts w:ascii="Garamond" w:hAnsi="Garamond"/>
          <w:b/>
          <w:sz w:val="24"/>
          <w:szCs w:val="24"/>
        </w:rPr>
      </w:pPr>
    </w:p>
    <w:p w14:paraId="311F4B8D" w14:textId="77777777" w:rsidR="00285E7F" w:rsidRDefault="00216D9E" w:rsidP="00285E7F">
      <w:pPr>
        <w:spacing w:line="276" w:lineRule="auto"/>
        <w:ind w:firstLine="1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Santal spol. s r. o.</w:t>
      </w:r>
    </w:p>
    <w:p w14:paraId="18A21C05" w14:textId="77777777" w:rsidR="00285E7F" w:rsidRDefault="00285E7F" w:rsidP="00285E7F">
      <w:pPr>
        <w:spacing w:line="276" w:lineRule="auto"/>
        <w:ind w:firstLine="1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IČ </w:t>
      </w:r>
      <w:r w:rsidR="00216D9E">
        <w:rPr>
          <w:rFonts w:ascii="Garamond" w:hAnsi="Garamond"/>
          <w:sz w:val="24"/>
          <w:szCs w:val="24"/>
        </w:rPr>
        <w:t>42408121</w:t>
      </w:r>
    </w:p>
    <w:p w14:paraId="1E199D59" w14:textId="77777777" w:rsidR="00216D9E" w:rsidRDefault="00216D9E" w:rsidP="00285E7F">
      <w:pPr>
        <w:spacing w:line="276" w:lineRule="auto"/>
        <w:ind w:firstLine="1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DIČ CZ42408121</w:t>
      </w:r>
    </w:p>
    <w:p w14:paraId="57B61547" w14:textId="6D7952CB" w:rsidR="00285E7F" w:rsidRDefault="006C53AF" w:rsidP="00285E7F">
      <w:pPr>
        <w:spacing w:line="276" w:lineRule="auto"/>
        <w:ind w:firstLine="1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="00216D9E">
        <w:rPr>
          <w:rFonts w:ascii="Garamond" w:hAnsi="Garamond"/>
          <w:sz w:val="24"/>
          <w:szCs w:val="24"/>
        </w:rPr>
        <w:t>ídlem Jiráskova 738, 379 01 Třeboň</w:t>
      </w:r>
    </w:p>
    <w:p w14:paraId="7F5B3C9A" w14:textId="77777777" w:rsidR="00122A22" w:rsidRDefault="00122A22" w:rsidP="00285E7F">
      <w:pPr>
        <w:spacing w:line="276" w:lineRule="auto"/>
        <w:ind w:firstLine="1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zastoupená </w:t>
      </w:r>
      <w:r w:rsidR="00216D9E">
        <w:rPr>
          <w:rFonts w:ascii="Garamond" w:hAnsi="Garamond"/>
          <w:sz w:val="24"/>
          <w:szCs w:val="24"/>
        </w:rPr>
        <w:t>Ing. Jiřím Škopkem,</w:t>
      </w:r>
      <w:r w:rsidR="001B4E0B">
        <w:rPr>
          <w:rFonts w:ascii="Garamond" w:hAnsi="Garamond"/>
          <w:sz w:val="24"/>
          <w:szCs w:val="24"/>
        </w:rPr>
        <w:t xml:space="preserve"> jednatelem</w:t>
      </w:r>
    </w:p>
    <w:p w14:paraId="6A30CACA" w14:textId="77777777" w:rsidR="00285E7F" w:rsidRDefault="00285E7F" w:rsidP="00285E7F">
      <w:pPr>
        <w:spacing w:line="276" w:lineRule="auto"/>
        <w:jc w:val="center"/>
        <w:rPr>
          <w:rFonts w:ascii="Garamond" w:eastAsia="Arial Unicode MS" w:hAnsi="Garamond" w:cs="Arial Unicode MS"/>
          <w:color w:val="000000"/>
          <w:sz w:val="24"/>
          <w:szCs w:val="24"/>
        </w:rPr>
      </w:pPr>
      <w:r>
        <w:rPr>
          <w:rFonts w:ascii="Garamond" w:eastAsia="Arial Unicode MS" w:hAnsi="Garamond" w:cs="Arial Unicode MS"/>
          <w:sz w:val="24"/>
          <w:szCs w:val="24"/>
        </w:rPr>
        <w:t>(dále jen „</w:t>
      </w:r>
      <w:r w:rsidRPr="00285E7F">
        <w:rPr>
          <w:rFonts w:ascii="Garamond" w:eastAsia="Arial Unicode MS" w:hAnsi="Garamond" w:cs="Arial Unicode MS"/>
          <w:b/>
          <w:bCs/>
          <w:sz w:val="24"/>
          <w:szCs w:val="24"/>
        </w:rPr>
        <w:t>Prodávající</w:t>
      </w:r>
      <w:r>
        <w:rPr>
          <w:rFonts w:ascii="Garamond" w:eastAsia="Arial Unicode MS" w:hAnsi="Garamond" w:cs="Arial Unicode MS"/>
          <w:sz w:val="24"/>
          <w:szCs w:val="24"/>
        </w:rPr>
        <w:t>“)</w:t>
      </w:r>
    </w:p>
    <w:p w14:paraId="6CE0A87B" w14:textId="77777777" w:rsidR="001B33F7" w:rsidRDefault="001B33F7">
      <w:pPr>
        <w:spacing w:line="276" w:lineRule="auto"/>
        <w:jc w:val="center"/>
        <w:rPr>
          <w:rFonts w:ascii="Garamond" w:eastAsia="Arial Unicode MS" w:hAnsi="Garamond" w:cs="Arial Unicode MS"/>
          <w:color w:val="000000"/>
          <w:sz w:val="24"/>
          <w:szCs w:val="24"/>
        </w:rPr>
      </w:pPr>
      <w:r>
        <w:rPr>
          <w:rFonts w:ascii="Garamond" w:eastAsia="Arial Unicode MS" w:hAnsi="Garamond" w:cs="Arial Unicode MS"/>
          <w:color w:val="000000"/>
          <w:sz w:val="24"/>
          <w:szCs w:val="24"/>
        </w:rPr>
        <w:t>na straně jedné</w:t>
      </w:r>
    </w:p>
    <w:p w14:paraId="01AC759E" w14:textId="77777777" w:rsidR="001B33F7" w:rsidRDefault="001B33F7">
      <w:pPr>
        <w:spacing w:line="276" w:lineRule="auto"/>
        <w:jc w:val="center"/>
        <w:rPr>
          <w:rFonts w:ascii="Garamond" w:eastAsia="Arial Unicode MS" w:hAnsi="Garamond" w:cs="Arial Unicode MS"/>
          <w:color w:val="000000"/>
          <w:sz w:val="24"/>
          <w:szCs w:val="24"/>
        </w:rPr>
      </w:pPr>
    </w:p>
    <w:p w14:paraId="5028D67C" w14:textId="77777777" w:rsidR="001B33F7" w:rsidRDefault="001B33F7">
      <w:pPr>
        <w:spacing w:line="276" w:lineRule="auto"/>
        <w:jc w:val="center"/>
        <w:rPr>
          <w:rFonts w:ascii="Garamond" w:eastAsia="Arial Unicode MS" w:hAnsi="Garamond" w:cs="Arial Unicode MS"/>
          <w:color w:val="000000"/>
          <w:sz w:val="24"/>
          <w:szCs w:val="24"/>
        </w:rPr>
      </w:pPr>
      <w:r>
        <w:rPr>
          <w:rFonts w:ascii="Garamond" w:eastAsia="Arial Unicode MS" w:hAnsi="Garamond" w:cs="Arial Unicode MS"/>
          <w:color w:val="000000"/>
          <w:sz w:val="24"/>
          <w:szCs w:val="24"/>
        </w:rPr>
        <w:t>a</w:t>
      </w:r>
    </w:p>
    <w:p w14:paraId="49B933B5" w14:textId="77777777" w:rsidR="001B33F7" w:rsidRDefault="001B33F7">
      <w:pPr>
        <w:spacing w:line="276" w:lineRule="auto"/>
        <w:jc w:val="center"/>
        <w:rPr>
          <w:rFonts w:ascii="Garamond" w:eastAsia="Arial Unicode MS" w:hAnsi="Garamond" w:cs="Arial Unicode MS"/>
          <w:color w:val="000000"/>
          <w:sz w:val="24"/>
          <w:szCs w:val="24"/>
        </w:rPr>
      </w:pPr>
    </w:p>
    <w:p w14:paraId="61017D5F" w14:textId="406B517F" w:rsidR="00285E7F" w:rsidRDefault="00216D9E" w:rsidP="00285E7F">
      <w:pPr>
        <w:spacing w:line="276" w:lineRule="auto"/>
        <w:ind w:firstLine="1"/>
        <w:jc w:val="center"/>
        <w:rPr>
          <w:rFonts w:ascii="Garamond" w:hAnsi="Garamond"/>
          <w:sz w:val="24"/>
          <w:szCs w:val="24"/>
        </w:rPr>
      </w:pPr>
      <w:bookmarkStart w:id="0" w:name="_Hlk114225406"/>
      <w:r>
        <w:rPr>
          <w:rFonts w:ascii="Garamond" w:hAnsi="Garamond"/>
          <w:b/>
          <w:sz w:val="24"/>
          <w:szCs w:val="24"/>
        </w:rPr>
        <w:t>Gymnázium, Praha 9, Litoměřická</w:t>
      </w:r>
      <w:r w:rsidR="006C53AF">
        <w:rPr>
          <w:rFonts w:ascii="Garamond" w:hAnsi="Garamond"/>
          <w:b/>
          <w:sz w:val="24"/>
          <w:szCs w:val="24"/>
        </w:rPr>
        <w:t xml:space="preserve"> 726</w:t>
      </w:r>
    </w:p>
    <w:p w14:paraId="11337E74" w14:textId="77777777" w:rsidR="00285E7F" w:rsidRPr="006A5848" w:rsidRDefault="00285E7F" w:rsidP="00285E7F">
      <w:pPr>
        <w:suppressAutoHyphens w:val="0"/>
        <w:autoSpaceDE w:val="0"/>
        <w:autoSpaceDN w:val="0"/>
        <w:jc w:val="center"/>
        <w:rPr>
          <w:rFonts w:ascii="Garamond" w:eastAsia="Arial Unicode MS" w:hAnsi="Garamond" w:cs="Arial Unicode MS"/>
          <w:color w:val="000000"/>
          <w:kern w:val="0"/>
          <w:sz w:val="24"/>
          <w:szCs w:val="24"/>
        </w:rPr>
      </w:pPr>
      <w:r>
        <w:rPr>
          <w:rFonts w:ascii="Garamond" w:eastAsia="Arial Unicode MS" w:hAnsi="Garamond" w:cs="Arial Unicode MS"/>
          <w:color w:val="000000"/>
          <w:kern w:val="0"/>
          <w:sz w:val="24"/>
          <w:szCs w:val="24"/>
        </w:rPr>
        <w:t xml:space="preserve">IČ </w:t>
      </w:r>
      <w:r w:rsidR="00216D9E">
        <w:rPr>
          <w:rFonts w:ascii="Garamond" w:eastAsia="Arial Unicode MS" w:hAnsi="Garamond" w:cs="Arial Unicode MS"/>
          <w:color w:val="000000"/>
          <w:kern w:val="0"/>
          <w:sz w:val="24"/>
          <w:szCs w:val="24"/>
        </w:rPr>
        <w:t>613 87 061</w:t>
      </w:r>
    </w:p>
    <w:p w14:paraId="7F86F2EA" w14:textId="77777777" w:rsidR="00285E7F" w:rsidRDefault="00285E7F" w:rsidP="00285E7F">
      <w:pPr>
        <w:spacing w:line="276" w:lineRule="auto"/>
        <w:ind w:firstLine="1"/>
        <w:jc w:val="center"/>
        <w:rPr>
          <w:rFonts w:ascii="Garamond" w:hAnsi="Garamond"/>
          <w:kern w:val="0"/>
          <w:sz w:val="24"/>
          <w:szCs w:val="24"/>
        </w:rPr>
      </w:pPr>
      <w:r>
        <w:rPr>
          <w:rFonts w:ascii="Garamond" w:hAnsi="Garamond"/>
          <w:kern w:val="0"/>
          <w:sz w:val="24"/>
          <w:szCs w:val="24"/>
        </w:rPr>
        <w:t xml:space="preserve">sídlem </w:t>
      </w:r>
      <w:r w:rsidR="00216D9E">
        <w:rPr>
          <w:rFonts w:ascii="Garamond" w:hAnsi="Garamond"/>
          <w:kern w:val="0"/>
          <w:sz w:val="24"/>
          <w:szCs w:val="24"/>
        </w:rPr>
        <w:t>Litoměřická 726/17,</w:t>
      </w:r>
      <w:r>
        <w:rPr>
          <w:rFonts w:ascii="Garamond" w:hAnsi="Garamond"/>
          <w:kern w:val="0"/>
          <w:sz w:val="24"/>
          <w:szCs w:val="24"/>
        </w:rPr>
        <w:t xml:space="preserve"> 190 00 Praha 9</w:t>
      </w:r>
      <w:r w:rsidR="00216D9E">
        <w:rPr>
          <w:rFonts w:ascii="Garamond" w:hAnsi="Garamond"/>
          <w:kern w:val="0"/>
          <w:sz w:val="24"/>
          <w:szCs w:val="24"/>
        </w:rPr>
        <w:t xml:space="preserve"> - Prosek</w:t>
      </w:r>
    </w:p>
    <w:p w14:paraId="772205D9" w14:textId="77777777" w:rsidR="00285E7F" w:rsidRDefault="00285E7F" w:rsidP="00285E7F">
      <w:pPr>
        <w:spacing w:line="276" w:lineRule="auto"/>
        <w:ind w:firstLine="1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kern w:val="0"/>
          <w:sz w:val="24"/>
          <w:szCs w:val="24"/>
        </w:rPr>
        <w:t xml:space="preserve">zastoupená </w:t>
      </w:r>
      <w:r w:rsidR="00216D9E">
        <w:rPr>
          <w:rFonts w:ascii="Garamond" w:hAnsi="Garamond"/>
          <w:kern w:val="0"/>
          <w:sz w:val="24"/>
          <w:szCs w:val="24"/>
        </w:rPr>
        <w:t xml:space="preserve">PhDr. Jaroslavou </w:t>
      </w:r>
      <w:proofErr w:type="spellStart"/>
      <w:r w:rsidR="00216D9E">
        <w:rPr>
          <w:rFonts w:ascii="Garamond" w:hAnsi="Garamond"/>
          <w:kern w:val="0"/>
          <w:sz w:val="24"/>
          <w:szCs w:val="24"/>
        </w:rPr>
        <w:t>Najnarovou</w:t>
      </w:r>
      <w:proofErr w:type="spellEnd"/>
      <w:r>
        <w:rPr>
          <w:rFonts w:ascii="Garamond" w:hAnsi="Garamond"/>
          <w:kern w:val="0"/>
          <w:sz w:val="24"/>
          <w:szCs w:val="24"/>
        </w:rPr>
        <w:t>, ředitelkou školy</w:t>
      </w:r>
    </w:p>
    <w:bookmarkEnd w:id="0"/>
    <w:p w14:paraId="6F4745FF" w14:textId="77777777" w:rsidR="00285E7F" w:rsidRDefault="00285E7F" w:rsidP="00285E7F">
      <w:pPr>
        <w:spacing w:line="276" w:lineRule="auto"/>
        <w:jc w:val="center"/>
        <w:rPr>
          <w:rFonts w:ascii="Garamond" w:eastAsia="Arial Unicode MS" w:hAnsi="Garamond" w:cs="Arial Unicode MS"/>
          <w:color w:val="000000"/>
          <w:sz w:val="24"/>
          <w:szCs w:val="24"/>
        </w:rPr>
      </w:pPr>
      <w:r>
        <w:rPr>
          <w:rFonts w:ascii="Garamond" w:eastAsia="Arial Unicode MS" w:hAnsi="Garamond" w:cs="Arial Unicode MS"/>
          <w:sz w:val="24"/>
          <w:szCs w:val="24"/>
        </w:rPr>
        <w:t>(dále jen „</w:t>
      </w:r>
      <w:r>
        <w:rPr>
          <w:rFonts w:ascii="Garamond" w:eastAsia="Arial Unicode MS" w:hAnsi="Garamond" w:cs="Arial Unicode MS"/>
          <w:b/>
          <w:sz w:val="24"/>
          <w:szCs w:val="24"/>
        </w:rPr>
        <w:t>Kupující</w:t>
      </w:r>
      <w:r>
        <w:rPr>
          <w:rFonts w:ascii="Garamond" w:eastAsia="Arial Unicode MS" w:hAnsi="Garamond" w:cs="Arial Unicode MS"/>
          <w:sz w:val="24"/>
          <w:szCs w:val="24"/>
        </w:rPr>
        <w:t>“)</w:t>
      </w:r>
    </w:p>
    <w:p w14:paraId="1C5544B2" w14:textId="77777777" w:rsidR="001B33F7" w:rsidRDefault="001B33F7">
      <w:pPr>
        <w:spacing w:line="276" w:lineRule="auto"/>
        <w:jc w:val="center"/>
        <w:rPr>
          <w:rFonts w:ascii="Garamond" w:eastAsia="Arial Unicode MS" w:hAnsi="Garamond" w:cs="Arial Unicode MS"/>
          <w:sz w:val="24"/>
          <w:szCs w:val="24"/>
        </w:rPr>
      </w:pPr>
      <w:r>
        <w:rPr>
          <w:rFonts w:ascii="Garamond" w:eastAsia="Arial Unicode MS" w:hAnsi="Garamond" w:cs="Arial Unicode MS"/>
          <w:color w:val="000000"/>
          <w:sz w:val="24"/>
          <w:szCs w:val="24"/>
        </w:rPr>
        <w:t>na straně druhé</w:t>
      </w:r>
    </w:p>
    <w:p w14:paraId="0E391A4A" w14:textId="77777777" w:rsidR="001B33F7" w:rsidRDefault="001B33F7">
      <w:pPr>
        <w:spacing w:line="276" w:lineRule="auto"/>
        <w:jc w:val="center"/>
        <w:rPr>
          <w:rFonts w:ascii="Garamond" w:eastAsia="Arial Unicode MS" w:hAnsi="Garamond" w:cs="Arial Unicode MS"/>
          <w:sz w:val="24"/>
          <w:szCs w:val="24"/>
        </w:rPr>
      </w:pPr>
    </w:p>
    <w:p w14:paraId="3FB23025" w14:textId="77777777" w:rsidR="001B33F7" w:rsidRDefault="00285E7F">
      <w:pPr>
        <w:spacing w:line="276" w:lineRule="auto"/>
        <w:jc w:val="center"/>
        <w:rPr>
          <w:rFonts w:ascii="Garamond" w:eastAsia="Arial Unicode MS" w:hAnsi="Garamond" w:cs="Arial Unicode MS"/>
          <w:color w:val="000000"/>
          <w:sz w:val="24"/>
          <w:szCs w:val="24"/>
        </w:rPr>
      </w:pPr>
      <w:r>
        <w:rPr>
          <w:rFonts w:ascii="Garamond" w:eastAsia="Arial Unicode MS" w:hAnsi="Garamond" w:cs="Arial Unicode MS"/>
          <w:sz w:val="24"/>
          <w:szCs w:val="24"/>
        </w:rPr>
        <w:t xml:space="preserve">Prodávající a Kupující </w:t>
      </w:r>
      <w:r w:rsidR="001B33F7">
        <w:rPr>
          <w:rFonts w:ascii="Garamond" w:eastAsia="Arial Unicode MS" w:hAnsi="Garamond" w:cs="Arial Unicode MS"/>
          <w:sz w:val="24"/>
          <w:szCs w:val="24"/>
        </w:rPr>
        <w:t>dále spolu jako „</w:t>
      </w:r>
      <w:r w:rsidR="001B33F7">
        <w:rPr>
          <w:rFonts w:ascii="Garamond" w:eastAsia="Arial Unicode MS" w:hAnsi="Garamond" w:cs="Arial Unicode MS"/>
          <w:b/>
          <w:sz w:val="24"/>
          <w:szCs w:val="24"/>
        </w:rPr>
        <w:t>Smluvní strany</w:t>
      </w:r>
      <w:r w:rsidR="001B33F7">
        <w:rPr>
          <w:rFonts w:ascii="Garamond" w:eastAsia="Arial Unicode MS" w:hAnsi="Garamond" w:cs="Arial Unicode MS"/>
          <w:sz w:val="24"/>
          <w:szCs w:val="24"/>
        </w:rPr>
        <w:t>“ nebo též jednotlivě jako „</w:t>
      </w:r>
      <w:r w:rsidR="001B33F7">
        <w:rPr>
          <w:rFonts w:ascii="Garamond" w:eastAsia="Arial Unicode MS" w:hAnsi="Garamond" w:cs="Arial Unicode MS"/>
          <w:b/>
          <w:sz w:val="24"/>
          <w:szCs w:val="24"/>
        </w:rPr>
        <w:t>Smluvní strana</w:t>
      </w:r>
      <w:r w:rsidR="001B33F7">
        <w:rPr>
          <w:rFonts w:ascii="Garamond" w:eastAsia="Arial Unicode MS" w:hAnsi="Garamond" w:cs="Arial Unicode MS"/>
          <w:sz w:val="24"/>
          <w:szCs w:val="24"/>
        </w:rPr>
        <w:t>“</w:t>
      </w:r>
    </w:p>
    <w:p w14:paraId="31EDDC2D" w14:textId="77777777" w:rsidR="001B33F7" w:rsidRDefault="001B33F7">
      <w:pPr>
        <w:spacing w:line="276" w:lineRule="auto"/>
        <w:jc w:val="center"/>
        <w:rPr>
          <w:rFonts w:ascii="Garamond" w:eastAsia="Arial Unicode MS" w:hAnsi="Garamond" w:cs="Arial Unicode MS"/>
          <w:color w:val="000000"/>
          <w:sz w:val="24"/>
          <w:szCs w:val="24"/>
        </w:rPr>
      </w:pPr>
    </w:p>
    <w:p w14:paraId="0D2470EF" w14:textId="77777777" w:rsidR="001B33F7" w:rsidRDefault="001B33F7">
      <w:pPr>
        <w:spacing w:line="276" w:lineRule="auto"/>
        <w:jc w:val="center"/>
        <w:rPr>
          <w:rFonts w:ascii="Garamond" w:eastAsia="Arial Unicode MS" w:hAnsi="Garamond" w:cs="Arial Unicode MS"/>
          <w:b/>
          <w:color w:val="000000"/>
          <w:sz w:val="24"/>
          <w:szCs w:val="24"/>
        </w:rPr>
      </w:pPr>
      <w:r>
        <w:rPr>
          <w:rFonts w:ascii="Garamond" w:eastAsia="Arial Unicode MS" w:hAnsi="Garamond" w:cs="Arial Unicode MS"/>
          <w:sz w:val="24"/>
          <w:szCs w:val="22"/>
        </w:rPr>
        <w:t>uzavírají následující</w:t>
      </w:r>
    </w:p>
    <w:p w14:paraId="4A0D3859" w14:textId="77777777" w:rsidR="001B33F7" w:rsidRDefault="001B33F7">
      <w:pPr>
        <w:spacing w:line="276" w:lineRule="auto"/>
        <w:jc w:val="center"/>
        <w:rPr>
          <w:rFonts w:ascii="Garamond" w:eastAsia="Arial Unicode MS" w:hAnsi="Garamond" w:cs="Arial Unicode MS"/>
          <w:b/>
          <w:color w:val="000000"/>
          <w:sz w:val="24"/>
          <w:szCs w:val="24"/>
        </w:rPr>
      </w:pPr>
    </w:p>
    <w:p w14:paraId="783778A8" w14:textId="77777777" w:rsidR="001B33F7" w:rsidRDefault="00285E7F">
      <w:pPr>
        <w:spacing w:line="276" w:lineRule="auto"/>
        <w:jc w:val="center"/>
        <w:rPr>
          <w:rFonts w:ascii="Garamond" w:eastAsia="Arial Unicode MS" w:hAnsi="Garamond" w:cs="Arial Unicode MS"/>
          <w:b/>
          <w:color w:val="000000"/>
          <w:sz w:val="24"/>
          <w:szCs w:val="24"/>
        </w:rPr>
      </w:pPr>
      <w:r>
        <w:rPr>
          <w:rFonts w:ascii="Garamond" w:eastAsia="Arial Unicode MS" w:hAnsi="Garamond" w:cs="Arial Unicode MS"/>
          <w:b/>
          <w:color w:val="000000"/>
          <w:sz w:val="24"/>
          <w:szCs w:val="24"/>
        </w:rPr>
        <w:t>Smlouvu o vypořádání závazků</w:t>
      </w:r>
    </w:p>
    <w:p w14:paraId="031CCC6E" w14:textId="77777777" w:rsidR="003B24C9" w:rsidRDefault="003B24C9">
      <w:pPr>
        <w:spacing w:line="276" w:lineRule="auto"/>
        <w:jc w:val="center"/>
        <w:rPr>
          <w:rFonts w:ascii="Garamond" w:eastAsia="Arial Unicode MS" w:hAnsi="Garamond" w:cs="Arial Unicode MS"/>
          <w:b/>
          <w:color w:val="000000"/>
          <w:sz w:val="24"/>
          <w:szCs w:val="24"/>
        </w:rPr>
      </w:pPr>
      <w:r w:rsidRPr="003B24C9">
        <w:rPr>
          <w:rFonts w:ascii="Garamond" w:eastAsia="Arial Unicode MS" w:hAnsi="Garamond" w:cs="Arial Unicode MS"/>
          <w:bCs/>
          <w:color w:val="000000"/>
          <w:sz w:val="24"/>
          <w:szCs w:val="24"/>
        </w:rPr>
        <w:t>uzavřen</w:t>
      </w:r>
      <w:r>
        <w:rPr>
          <w:rFonts w:ascii="Garamond" w:eastAsia="Arial Unicode MS" w:hAnsi="Garamond" w:cs="Arial Unicode MS"/>
          <w:bCs/>
          <w:color w:val="000000"/>
          <w:sz w:val="24"/>
          <w:szCs w:val="24"/>
        </w:rPr>
        <w:t>ou</w:t>
      </w:r>
      <w:r w:rsidRPr="003B24C9">
        <w:rPr>
          <w:rFonts w:ascii="Garamond" w:eastAsia="Arial Unicode MS" w:hAnsi="Garamond" w:cs="Arial Unicode MS"/>
          <w:bCs/>
          <w:color w:val="000000"/>
          <w:sz w:val="24"/>
          <w:szCs w:val="24"/>
        </w:rPr>
        <w:t xml:space="preserve"> dle § 1746, odst. 2 zákona č. 89/2012 Sb., občanský zákoník</w:t>
      </w:r>
    </w:p>
    <w:p w14:paraId="02DB5422" w14:textId="77777777" w:rsidR="001B33F7" w:rsidRDefault="001B33F7">
      <w:pPr>
        <w:spacing w:line="276" w:lineRule="auto"/>
        <w:jc w:val="center"/>
        <w:rPr>
          <w:rFonts w:ascii="Garamond" w:eastAsia="Arial Unicode MS" w:hAnsi="Garamond" w:cs="Arial Unicode MS"/>
          <w:color w:val="000000"/>
          <w:sz w:val="24"/>
          <w:szCs w:val="24"/>
        </w:rPr>
      </w:pPr>
      <w:r>
        <w:rPr>
          <w:rFonts w:ascii="Garamond" w:eastAsia="Arial Unicode MS" w:hAnsi="Garamond" w:cs="Arial Unicode MS"/>
          <w:color w:val="000000"/>
          <w:sz w:val="24"/>
          <w:szCs w:val="24"/>
        </w:rPr>
        <w:t xml:space="preserve">(dále jen </w:t>
      </w:r>
      <w:r>
        <w:rPr>
          <w:rFonts w:ascii="Garamond" w:eastAsia="Arial Unicode MS" w:hAnsi="Garamond" w:cs="Arial Unicode MS"/>
          <w:b/>
          <w:color w:val="000000"/>
          <w:sz w:val="24"/>
          <w:szCs w:val="24"/>
        </w:rPr>
        <w:t>„Smlouva“</w:t>
      </w:r>
      <w:r>
        <w:rPr>
          <w:rFonts w:ascii="Garamond" w:eastAsia="Arial Unicode MS" w:hAnsi="Garamond" w:cs="Arial Unicode MS"/>
          <w:color w:val="000000"/>
          <w:sz w:val="24"/>
          <w:szCs w:val="24"/>
        </w:rPr>
        <w:t>)</w:t>
      </w:r>
    </w:p>
    <w:p w14:paraId="33374A5C" w14:textId="77777777" w:rsidR="001B33F7" w:rsidRDefault="001B33F7">
      <w:pPr>
        <w:spacing w:line="276" w:lineRule="auto"/>
        <w:jc w:val="center"/>
        <w:rPr>
          <w:rFonts w:ascii="Garamond" w:eastAsia="Arial Unicode MS" w:hAnsi="Garamond" w:cs="Arial Unicode MS"/>
          <w:color w:val="000000"/>
          <w:sz w:val="24"/>
          <w:szCs w:val="24"/>
        </w:rPr>
      </w:pPr>
    </w:p>
    <w:p w14:paraId="6B2C8A20" w14:textId="77777777" w:rsidR="001B33F7" w:rsidRDefault="001B33F7">
      <w:pPr>
        <w:spacing w:line="276" w:lineRule="auto"/>
        <w:jc w:val="center"/>
        <w:rPr>
          <w:rFonts w:ascii="Garamond" w:eastAsia="Arial Unicode MS" w:hAnsi="Garamond" w:cs="Arial Unicode MS"/>
          <w:b/>
          <w:color w:val="000000"/>
          <w:sz w:val="24"/>
          <w:szCs w:val="24"/>
        </w:rPr>
      </w:pPr>
      <w:r>
        <w:rPr>
          <w:rFonts w:ascii="Garamond" w:eastAsia="Arial Unicode MS" w:hAnsi="Garamond" w:cs="Arial Unicode MS"/>
          <w:b/>
          <w:color w:val="000000"/>
          <w:sz w:val="24"/>
          <w:szCs w:val="24"/>
        </w:rPr>
        <w:t>Smluvní strany, vědomy si svých závazků v této Smlouvě obsažených a s úmyslem být touto Smlouvou vázány, dohodly se na následujícím znění Smlouvy:</w:t>
      </w:r>
    </w:p>
    <w:p w14:paraId="26BBD69A" w14:textId="77777777" w:rsidR="001B33F7" w:rsidRDefault="001B33F7">
      <w:pPr>
        <w:sectPr w:rsidR="001B33F7" w:rsidSect="004403A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766" w:left="1417" w:header="709" w:footer="709" w:gutter="0"/>
          <w:cols w:space="708"/>
          <w:titlePg/>
          <w:docGrid w:linePitch="272" w:charSpace="2047"/>
        </w:sectPr>
      </w:pPr>
    </w:p>
    <w:p w14:paraId="0F2497DB" w14:textId="77777777" w:rsidR="001B33F7" w:rsidRDefault="003B24C9">
      <w:pPr>
        <w:pageBreakBefore/>
        <w:widowControl w:val="0"/>
        <w:numPr>
          <w:ilvl w:val="0"/>
          <w:numId w:val="2"/>
        </w:numPr>
        <w:tabs>
          <w:tab w:val="left" w:pos="540"/>
        </w:tabs>
        <w:spacing w:before="440" w:line="276" w:lineRule="auto"/>
        <w:ind w:left="539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Arial Unicode MS" w:hAnsi="Garamond" w:cs="Arial Unicode MS"/>
          <w:b/>
          <w:color w:val="000000"/>
          <w:sz w:val="24"/>
          <w:szCs w:val="24"/>
        </w:rPr>
        <w:lastRenderedPageBreak/>
        <w:t>POPIS SKUTKOVÉHO STAVU</w:t>
      </w:r>
    </w:p>
    <w:p w14:paraId="09E27218" w14:textId="5136A095" w:rsidR="003B24C9" w:rsidRPr="000211E6" w:rsidRDefault="003B24C9" w:rsidP="000211E6">
      <w:pPr>
        <w:widowControl w:val="0"/>
        <w:numPr>
          <w:ilvl w:val="1"/>
          <w:numId w:val="3"/>
        </w:numPr>
        <w:tabs>
          <w:tab w:val="left" w:pos="540"/>
          <w:tab w:val="left" w:pos="2520"/>
        </w:tabs>
        <w:spacing w:before="120" w:after="120" w:line="276" w:lineRule="auto"/>
        <w:ind w:left="539"/>
        <w:jc w:val="both"/>
        <w:rPr>
          <w:rFonts w:ascii="Garamond" w:hAnsi="Garamond"/>
          <w:bCs/>
          <w:w w:val="105"/>
          <w:sz w:val="24"/>
          <w:szCs w:val="24"/>
          <w:lang w:eastAsia="en-US"/>
        </w:rPr>
      </w:pPr>
      <w:r w:rsidRPr="003B24C9">
        <w:rPr>
          <w:rFonts w:ascii="Garamond" w:hAnsi="Garamond"/>
          <w:bCs/>
          <w:w w:val="105"/>
          <w:sz w:val="24"/>
          <w:szCs w:val="24"/>
          <w:lang w:eastAsia="en-US"/>
        </w:rPr>
        <w:t xml:space="preserve">Smluvní strany uzavřely </w:t>
      </w:r>
      <w:r w:rsidR="001B4E0B">
        <w:rPr>
          <w:rFonts w:ascii="Garamond" w:hAnsi="Garamond"/>
          <w:bCs/>
          <w:w w:val="105"/>
          <w:sz w:val="24"/>
          <w:szCs w:val="24"/>
          <w:lang w:eastAsia="en-US"/>
        </w:rPr>
        <w:t>1</w:t>
      </w:r>
      <w:r w:rsidR="00AA05C7">
        <w:rPr>
          <w:rFonts w:ascii="Garamond" w:hAnsi="Garamond"/>
          <w:bCs/>
          <w:w w:val="105"/>
          <w:sz w:val="24"/>
          <w:szCs w:val="24"/>
          <w:lang w:eastAsia="en-US"/>
        </w:rPr>
        <w:t>5</w:t>
      </w:r>
      <w:r w:rsidR="00285E7F">
        <w:rPr>
          <w:rFonts w:ascii="Garamond" w:hAnsi="Garamond"/>
          <w:bCs/>
          <w:w w:val="105"/>
          <w:sz w:val="24"/>
          <w:szCs w:val="24"/>
          <w:lang w:eastAsia="en-US"/>
        </w:rPr>
        <w:t xml:space="preserve">. </w:t>
      </w:r>
      <w:r w:rsidR="001B4E0B">
        <w:rPr>
          <w:rFonts w:ascii="Garamond" w:hAnsi="Garamond"/>
          <w:bCs/>
          <w:w w:val="105"/>
          <w:sz w:val="24"/>
          <w:szCs w:val="24"/>
          <w:lang w:eastAsia="en-US"/>
        </w:rPr>
        <w:t>1</w:t>
      </w:r>
      <w:r w:rsidR="00AA05C7">
        <w:rPr>
          <w:rFonts w:ascii="Garamond" w:hAnsi="Garamond"/>
          <w:bCs/>
          <w:w w:val="105"/>
          <w:sz w:val="24"/>
          <w:szCs w:val="24"/>
          <w:lang w:eastAsia="en-US"/>
        </w:rPr>
        <w:t>0</w:t>
      </w:r>
      <w:r w:rsidR="00285E7F">
        <w:rPr>
          <w:rFonts w:ascii="Garamond" w:hAnsi="Garamond"/>
          <w:bCs/>
          <w:w w:val="105"/>
          <w:sz w:val="24"/>
          <w:szCs w:val="24"/>
          <w:lang w:eastAsia="en-US"/>
        </w:rPr>
        <w:t>. 202</w:t>
      </w:r>
      <w:r w:rsidR="00AA05C7">
        <w:rPr>
          <w:rFonts w:ascii="Garamond" w:hAnsi="Garamond"/>
          <w:bCs/>
          <w:w w:val="105"/>
          <w:sz w:val="24"/>
          <w:szCs w:val="24"/>
          <w:lang w:eastAsia="en-US"/>
        </w:rPr>
        <w:t>3</w:t>
      </w:r>
      <w:r w:rsidRPr="003B24C9">
        <w:rPr>
          <w:rFonts w:ascii="Garamond" w:hAnsi="Garamond"/>
          <w:bCs/>
          <w:w w:val="105"/>
          <w:sz w:val="24"/>
          <w:szCs w:val="24"/>
          <w:lang w:eastAsia="en-US"/>
        </w:rPr>
        <w:t xml:space="preserve"> </w:t>
      </w:r>
      <w:r w:rsidR="008D24DD">
        <w:rPr>
          <w:rFonts w:ascii="Garamond" w:hAnsi="Garamond"/>
          <w:bCs/>
          <w:w w:val="105"/>
          <w:sz w:val="24"/>
          <w:szCs w:val="24"/>
          <w:lang w:eastAsia="en-US"/>
        </w:rPr>
        <w:t>obchodní dohodu</w:t>
      </w:r>
      <w:r w:rsidR="00C508E9">
        <w:rPr>
          <w:rFonts w:ascii="Garamond" w:hAnsi="Garamond"/>
          <w:bCs/>
          <w:w w:val="105"/>
          <w:sz w:val="24"/>
          <w:szCs w:val="24"/>
          <w:lang w:eastAsia="en-US"/>
        </w:rPr>
        <w:t xml:space="preserve"> formou cenové nabídky </w:t>
      </w:r>
      <w:r w:rsidR="000211E6">
        <w:rPr>
          <w:rFonts w:ascii="Garamond" w:hAnsi="Garamond"/>
          <w:bCs/>
          <w:w w:val="105"/>
          <w:sz w:val="24"/>
          <w:szCs w:val="24"/>
          <w:lang w:eastAsia="en-US"/>
        </w:rPr>
        <w:tab/>
      </w:r>
      <w:r w:rsidR="00C508E9" w:rsidRPr="000211E6">
        <w:rPr>
          <w:rFonts w:ascii="Garamond" w:hAnsi="Garamond"/>
          <w:bCs/>
          <w:w w:val="105"/>
          <w:sz w:val="24"/>
          <w:szCs w:val="24"/>
          <w:lang w:eastAsia="en-US"/>
        </w:rPr>
        <w:t xml:space="preserve">od </w:t>
      </w:r>
      <w:r w:rsidR="009377FB" w:rsidRPr="000211E6">
        <w:rPr>
          <w:rFonts w:ascii="Garamond" w:hAnsi="Garamond"/>
          <w:bCs/>
          <w:w w:val="105"/>
          <w:sz w:val="24"/>
          <w:szCs w:val="24"/>
          <w:lang w:eastAsia="en-US"/>
        </w:rPr>
        <w:t>P</w:t>
      </w:r>
      <w:r w:rsidR="00C508E9" w:rsidRPr="000211E6">
        <w:rPr>
          <w:rFonts w:ascii="Garamond" w:hAnsi="Garamond"/>
          <w:bCs/>
          <w:w w:val="105"/>
          <w:sz w:val="24"/>
          <w:szCs w:val="24"/>
          <w:lang w:eastAsia="en-US"/>
        </w:rPr>
        <w:t xml:space="preserve">rodávajícího a </w:t>
      </w:r>
      <w:r w:rsidR="008D24DD" w:rsidRPr="000211E6">
        <w:rPr>
          <w:rFonts w:ascii="Garamond" w:hAnsi="Garamond"/>
          <w:bCs/>
          <w:w w:val="105"/>
          <w:sz w:val="24"/>
          <w:szCs w:val="24"/>
          <w:lang w:eastAsia="en-US"/>
        </w:rPr>
        <w:t xml:space="preserve">následným </w:t>
      </w:r>
      <w:r w:rsidR="00C508E9" w:rsidRPr="000211E6">
        <w:rPr>
          <w:rFonts w:ascii="Garamond" w:hAnsi="Garamond"/>
          <w:bCs/>
          <w:w w:val="105"/>
          <w:sz w:val="24"/>
          <w:szCs w:val="24"/>
          <w:lang w:eastAsia="en-US"/>
        </w:rPr>
        <w:t xml:space="preserve">vyhotovením objednávky od </w:t>
      </w:r>
      <w:r w:rsidR="009377FB" w:rsidRPr="000211E6">
        <w:rPr>
          <w:rFonts w:ascii="Garamond" w:hAnsi="Garamond"/>
          <w:bCs/>
          <w:w w:val="105"/>
          <w:sz w:val="24"/>
          <w:szCs w:val="24"/>
          <w:lang w:eastAsia="en-US"/>
        </w:rPr>
        <w:t>K</w:t>
      </w:r>
      <w:r w:rsidR="00C508E9" w:rsidRPr="000211E6">
        <w:rPr>
          <w:rFonts w:ascii="Garamond" w:hAnsi="Garamond"/>
          <w:bCs/>
          <w:w w:val="105"/>
          <w:sz w:val="24"/>
          <w:szCs w:val="24"/>
          <w:lang w:eastAsia="en-US"/>
        </w:rPr>
        <w:t>upujícího</w:t>
      </w:r>
      <w:r w:rsidRPr="000211E6">
        <w:rPr>
          <w:rFonts w:ascii="Garamond" w:hAnsi="Garamond"/>
          <w:bCs/>
          <w:w w:val="105"/>
          <w:sz w:val="24"/>
          <w:szCs w:val="24"/>
          <w:lang w:eastAsia="en-US"/>
        </w:rPr>
        <w:t>, jejímž předmětem byl</w:t>
      </w:r>
      <w:r w:rsidR="001B4E0B" w:rsidRPr="000211E6">
        <w:rPr>
          <w:rFonts w:ascii="Garamond" w:hAnsi="Garamond"/>
          <w:bCs/>
          <w:w w:val="105"/>
          <w:sz w:val="24"/>
          <w:szCs w:val="24"/>
          <w:lang w:eastAsia="en-US"/>
        </w:rPr>
        <w:t xml:space="preserve">o dodání </w:t>
      </w:r>
      <w:r w:rsidR="00AA05C7" w:rsidRPr="000211E6">
        <w:rPr>
          <w:rFonts w:ascii="Garamond" w:hAnsi="Garamond"/>
          <w:bCs/>
          <w:w w:val="105"/>
          <w:sz w:val="24"/>
          <w:szCs w:val="24"/>
          <w:lang w:eastAsia="en-US"/>
        </w:rPr>
        <w:t>72 kusů školních židlí</w:t>
      </w:r>
      <w:r w:rsidR="006C53AF" w:rsidRPr="000211E6">
        <w:rPr>
          <w:rFonts w:ascii="Garamond" w:hAnsi="Garamond"/>
          <w:bCs/>
          <w:w w:val="105"/>
          <w:sz w:val="24"/>
          <w:szCs w:val="24"/>
          <w:lang w:eastAsia="en-US"/>
        </w:rPr>
        <w:t xml:space="preserve"> s dopravou</w:t>
      </w:r>
      <w:r w:rsidR="00AA05C7" w:rsidRPr="000211E6">
        <w:rPr>
          <w:rFonts w:ascii="Garamond" w:hAnsi="Garamond"/>
          <w:bCs/>
          <w:w w:val="105"/>
          <w:sz w:val="24"/>
          <w:szCs w:val="24"/>
          <w:lang w:eastAsia="en-US"/>
        </w:rPr>
        <w:t>.</w:t>
      </w:r>
    </w:p>
    <w:p w14:paraId="4F3FCBC6" w14:textId="4D595FF5" w:rsidR="003B24C9" w:rsidRDefault="003B24C9" w:rsidP="003B24C9">
      <w:pPr>
        <w:widowControl w:val="0"/>
        <w:numPr>
          <w:ilvl w:val="1"/>
          <w:numId w:val="3"/>
        </w:numPr>
        <w:tabs>
          <w:tab w:val="left" w:pos="540"/>
          <w:tab w:val="left" w:pos="2520"/>
        </w:tabs>
        <w:spacing w:before="120" w:after="120" w:line="276" w:lineRule="auto"/>
        <w:ind w:left="539"/>
        <w:jc w:val="both"/>
        <w:rPr>
          <w:rFonts w:ascii="Garamond" w:hAnsi="Garamond"/>
          <w:bCs/>
          <w:w w:val="105"/>
          <w:sz w:val="24"/>
          <w:szCs w:val="24"/>
          <w:lang w:eastAsia="en-US"/>
        </w:rPr>
      </w:pPr>
      <w:r w:rsidRPr="003B24C9">
        <w:rPr>
          <w:rFonts w:ascii="Garamond" w:hAnsi="Garamond"/>
          <w:bCs/>
          <w:w w:val="105"/>
          <w:sz w:val="24"/>
          <w:szCs w:val="24"/>
          <w:lang w:eastAsia="en-US"/>
        </w:rPr>
        <w:t xml:space="preserve">Strana </w:t>
      </w:r>
      <w:r w:rsidR="00C45A62">
        <w:rPr>
          <w:rFonts w:ascii="Garamond" w:hAnsi="Garamond"/>
          <w:bCs/>
          <w:w w:val="105"/>
          <w:sz w:val="24"/>
          <w:szCs w:val="24"/>
          <w:lang w:eastAsia="en-US"/>
        </w:rPr>
        <w:t>Kupující</w:t>
      </w:r>
      <w:r w:rsidRPr="003B24C9">
        <w:rPr>
          <w:rFonts w:ascii="Garamond" w:hAnsi="Garamond"/>
          <w:bCs/>
          <w:w w:val="105"/>
          <w:sz w:val="24"/>
          <w:szCs w:val="24"/>
          <w:lang w:eastAsia="en-US"/>
        </w:rPr>
        <w:t xml:space="preserve"> je povinným subjektem pro zveřejňování v registru smluv a má povinnost</w:t>
      </w:r>
      <w:r w:rsidR="00C508E9">
        <w:rPr>
          <w:rFonts w:ascii="Garamond" w:hAnsi="Garamond"/>
          <w:bCs/>
          <w:w w:val="105"/>
          <w:sz w:val="24"/>
          <w:szCs w:val="24"/>
          <w:lang w:eastAsia="en-US"/>
        </w:rPr>
        <w:t xml:space="preserve"> objednávku</w:t>
      </w:r>
      <w:r w:rsidRPr="003B24C9">
        <w:rPr>
          <w:rFonts w:ascii="Garamond" w:hAnsi="Garamond"/>
          <w:bCs/>
          <w:w w:val="105"/>
          <w:sz w:val="24"/>
          <w:szCs w:val="24"/>
          <w:lang w:eastAsia="en-US"/>
        </w:rPr>
        <w:t xml:space="preserve"> zveřejnit postupem podle zákona č. 340/2015 Sb., zákon o registru smluv, ve znění pozdějších předpisů. </w:t>
      </w:r>
    </w:p>
    <w:p w14:paraId="5D794897" w14:textId="3B41CD0D" w:rsidR="003B24C9" w:rsidRDefault="003B24C9" w:rsidP="003B24C9">
      <w:pPr>
        <w:widowControl w:val="0"/>
        <w:numPr>
          <w:ilvl w:val="1"/>
          <w:numId w:val="3"/>
        </w:numPr>
        <w:tabs>
          <w:tab w:val="left" w:pos="540"/>
          <w:tab w:val="left" w:pos="2520"/>
        </w:tabs>
        <w:spacing w:before="120" w:after="120" w:line="276" w:lineRule="auto"/>
        <w:ind w:left="539"/>
        <w:jc w:val="both"/>
        <w:rPr>
          <w:rFonts w:ascii="Garamond" w:hAnsi="Garamond"/>
          <w:bCs/>
          <w:w w:val="105"/>
          <w:sz w:val="24"/>
          <w:szCs w:val="24"/>
          <w:lang w:eastAsia="en-US"/>
        </w:rPr>
      </w:pPr>
      <w:r w:rsidRPr="003B24C9">
        <w:rPr>
          <w:rFonts w:ascii="Garamond" w:hAnsi="Garamond"/>
          <w:bCs/>
          <w:w w:val="105"/>
          <w:sz w:val="24"/>
          <w:szCs w:val="24"/>
          <w:lang w:eastAsia="en-US"/>
        </w:rPr>
        <w:t>Obě smluvní strany shodně konstatují, že do okamžiku sjednání této smlouvy nedošlo k</w:t>
      </w:r>
      <w:r w:rsidR="00C45A62">
        <w:rPr>
          <w:rFonts w:ascii="Garamond" w:hAnsi="Garamond"/>
          <w:bCs/>
          <w:w w:val="105"/>
          <w:sz w:val="24"/>
          <w:szCs w:val="24"/>
          <w:lang w:eastAsia="en-US"/>
        </w:rPr>
        <w:t> </w:t>
      </w:r>
      <w:r w:rsidRPr="003B24C9">
        <w:rPr>
          <w:rFonts w:ascii="Garamond" w:hAnsi="Garamond"/>
          <w:bCs/>
          <w:w w:val="105"/>
          <w:sz w:val="24"/>
          <w:szCs w:val="24"/>
          <w:lang w:eastAsia="en-US"/>
        </w:rPr>
        <w:t xml:space="preserve">uveřejnění </w:t>
      </w:r>
      <w:r w:rsidR="008D24DD">
        <w:rPr>
          <w:rFonts w:ascii="Garamond" w:hAnsi="Garamond"/>
          <w:bCs/>
          <w:w w:val="105"/>
          <w:sz w:val="24"/>
          <w:szCs w:val="24"/>
          <w:lang w:eastAsia="en-US"/>
        </w:rPr>
        <w:t>objednávky</w:t>
      </w:r>
      <w:r w:rsidRPr="003B24C9">
        <w:rPr>
          <w:rFonts w:ascii="Garamond" w:hAnsi="Garamond"/>
          <w:bCs/>
          <w:w w:val="105"/>
          <w:sz w:val="24"/>
          <w:szCs w:val="24"/>
          <w:lang w:eastAsia="en-US"/>
        </w:rPr>
        <w:t xml:space="preserve"> uvedené v</w:t>
      </w:r>
      <w:r w:rsidR="00077F0D">
        <w:rPr>
          <w:rFonts w:ascii="Garamond" w:hAnsi="Garamond"/>
          <w:bCs/>
          <w:w w:val="105"/>
          <w:sz w:val="24"/>
          <w:szCs w:val="24"/>
          <w:lang w:eastAsia="en-US"/>
        </w:rPr>
        <w:t> bodu 1.1.</w:t>
      </w:r>
      <w:r w:rsidRPr="003B24C9">
        <w:rPr>
          <w:rFonts w:ascii="Garamond" w:hAnsi="Garamond"/>
          <w:bCs/>
          <w:w w:val="105"/>
          <w:sz w:val="24"/>
          <w:szCs w:val="24"/>
          <w:lang w:eastAsia="en-US"/>
        </w:rPr>
        <w:t xml:space="preserve"> v registru smluv, a že jsou si vědomy právních následků s tím spojených.</w:t>
      </w:r>
    </w:p>
    <w:p w14:paraId="10E2A4A5" w14:textId="065A43E2" w:rsidR="003B24C9" w:rsidRPr="003B24C9" w:rsidRDefault="003B24C9" w:rsidP="003B24C9">
      <w:pPr>
        <w:widowControl w:val="0"/>
        <w:numPr>
          <w:ilvl w:val="1"/>
          <w:numId w:val="3"/>
        </w:numPr>
        <w:tabs>
          <w:tab w:val="left" w:pos="540"/>
          <w:tab w:val="left" w:pos="2520"/>
        </w:tabs>
        <w:spacing w:before="120" w:after="120" w:line="276" w:lineRule="auto"/>
        <w:ind w:left="539"/>
        <w:jc w:val="both"/>
        <w:rPr>
          <w:rFonts w:ascii="Garamond" w:hAnsi="Garamond"/>
          <w:bCs/>
          <w:w w:val="105"/>
          <w:sz w:val="24"/>
          <w:szCs w:val="24"/>
          <w:lang w:eastAsia="en-US"/>
        </w:rPr>
      </w:pPr>
      <w:r w:rsidRPr="003B24C9">
        <w:rPr>
          <w:rFonts w:ascii="Garamond" w:hAnsi="Garamond"/>
          <w:bCs/>
          <w:w w:val="105"/>
          <w:sz w:val="24"/>
          <w:szCs w:val="24"/>
          <w:lang w:eastAsia="en-US"/>
        </w:rPr>
        <w:t xml:space="preserve">V zájmu úpravy vzájemných práv a povinností vyplývajících z původně sjednané </w:t>
      </w:r>
      <w:r w:rsidR="009377FB">
        <w:rPr>
          <w:rFonts w:ascii="Garamond" w:hAnsi="Garamond"/>
          <w:bCs/>
          <w:w w:val="105"/>
          <w:sz w:val="24"/>
          <w:szCs w:val="24"/>
          <w:lang w:eastAsia="en-US"/>
        </w:rPr>
        <w:t>objednávky</w:t>
      </w:r>
      <w:r w:rsidRPr="003B24C9">
        <w:rPr>
          <w:rFonts w:ascii="Garamond" w:hAnsi="Garamond"/>
          <w:bCs/>
          <w:w w:val="105"/>
          <w:sz w:val="24"/>
          <w:szCs w:val="24"/>
          <w:lang w:eastAsia="en-US"/>
        </w:rPr>
        <w:t xml:space="preserve">, s ohledem na skutečnost, že obě strany jednaly s vědomím závaznosti uzavřené </w:t>
      </w:r>
      <w:r w:rsidR="009377FB">
        <w:rPr>
          <w:rFonts w:ascii="Garamond" w:hAnsi="Garamond"/>
          <w:bCs/>
          <w:w w:val="105"/>
          <w:sz w:val="24"/>
          <w:szCs w:val="24"/>
          <w:lang w:eastAsia="en-US"/>
        </w:rPr>
        <w:t>objednávky</w:t>
      </w:r>
      <w:r w:rsidRPr="003B24C9">
        <w:rPr>
          <w:rFonts w:ascii="Garamond" w:hAnsi="Garamond"/>
          <w:bCs/>
          <w:w w:val="105"/>
          <w:sz w:val="24"/>
          <w:szCs w:val="24"/>
          <w:lang w:eastAsia="en-US"/>
        </w:rPr>
        <w:t xml:space="preserve"> a v souladu s jejím obsahem plnily, co si vzájemně ujednaly, a ve snaze napravit stav vzniklý v důsledku neuveřejnění </w:t>
      </w:r>
      <w:r w:rsidR="009377FB">
        <w:rPr>
          <w:rFonts w:ascii="Garamond" w:hAnsi="Garamond"/>
          <w:bCs/>
          <w:w w:val="105"/>
          <w:sz w:val="24"/>
          <w:szCs w:val="24"/>
          <w:lang w:eastAsia="en-US"/>
        </w:rPr>
        <w:t>objednávky</w:t>
      </w:r>
      <w:r w:rsidRPr="003B24C9">
        <w:rPr>
          <w:rFonts w:ascii="Garamond" w:hAnsi="Garamond"/>
          <w:bCs/>
          <w:w w:val="105"/>
          <w:sz w:val="24"/>
          <w:szCs w:val="24"/>
          <w:lang w:eastAsia="en-US"/>
        </w:rPr>
        <w:t xml:space="preserve"> v registru smluv, sjednávají smluvní strany tuto novou smlouvu ve znění, jak je dále uvedeno.</w:t>
      </w:r>
    </w:p>
    <w:p w14:paraId="61D314F9" w14:textId="77777777" w:rsidR="001B33F7" w:rsidRDefault="00C45A62">
      <w:pPr>
        <w:widowControl w:val="0"/>
        <w:numPr>
          <w:ilvl w:val="0"/>
          <w:numId w:val="3"/>
        </w:numPr>
        <w:tabs>
          <w:tab w:val="left" w:pos="540"/>
        </w:tabs>
        <w:spacing w:before="440" w:line="276" w:lineRule="auto"/>
        <w:ind w:left="539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  <w:r>
        <w:rPr>
          <w:rFonts w:ascii="Garamond" w:eastAsia="Arial Unicode MS" w:hAnsi="Garamond" w:cs="Arial Unicode MS"/>
          <w:b/>
          <w:color w:val="000000"/>
          <w:sz w:val="24"/>
          <w:szCs w:val="24"/>
        </w:rPr>
        <w:t>PRÁVA A ZÁVAZKY SMLUVNÍCH STRAN</w:t>
      </w:r>
    </w:p>
    <w:p w14:paraId="79D875C9" w14:textId="4F0E3FB4" w:rsidR="00B36BA0" w:rsidRDefault="00B36BA0" w:rsidP="00B36BA0">
      <w:pPr>
        <w:widowControl w:val="0"/>
        <w:numPr>
          <w:ilvl w:val="1"/>
          <w:numId w:val="3"/>
        </w:numPr>
        <w:tabs>
          <w:tab w:val="left" w:pos="540"/>
          <w:tab w:val="left" w:pos="2520"/>
        </w:tabs>
        <w:spacing w:before="120" w:line="276" w:lineRule="auto"/>
        <w:ind w:left="540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  <w:r w:rsidRPr="00B36BA0">
        <w:rPr>
          <w:rFonts w:ascii="Garamond" w:eastAsia="Arial Unicode MS" w:hAnsi="Garamond" w:cs="Arial Unicode MS"/>
          <w:color w:val="000000"/>
          <w:sz w:val="24"/>
          <w:szCs w:val="24"/>
        </w:rPr>
        <w:t xml:space="preserve">Smluvní strany si tímto ujednáním vzájemně stvrzují, že obsah vzájemných práv a povinností, který touto smlouvou nově sjednávají, je zcela a beze zbytku vyjádřen textem původně sjednané </w:t>
      </w:r>
      <w:r w:rsidR="00D25EA6">
        <w:rPr>
          <w:rFonts w:ascii="Garamond" w:eastAsia="Arial Unicode MS" w:hAnsi="Garamond" w:cs="Arial Unicode MS"/>
          <w:color w:val="000000"/>
          <w:sz w:val="24"/>
          <w:szCs w:val="24"/>
        </w:rPr>
        <w:t>objednávky</w:t>
      </w:r>
      <w:r w:rsidRPr="00B36BA0">
        <w:rPr>
          <w:rFonts w:ascii="Garamond" w:eastAsia="Arial Unicode MS" w:hAnsi="Garamond" w:cs="Arial Unicode MS"/>
          <w:color w:val="000000"/>
          <w:sz w:val="24"/>
          <w:szCs w:val="24"/>
        </w:rPr>
        <w:t>, která tvoří pro tyto účely přílohu této smlouvy</w:t>
      </w:r>
      <w:r w:rsidR="000211E6">
        <w:rPr>
          <w:rFonts w:ascii="Garamond" w:eastAsia="Arial Unicode MS" w:hAnsi="Garamond" w:cs="Arial Unicode MS"/>
          <w:color w:val="000000"/>
          <w:sz w:val="24"/>
          <w:szCs w:val="24"/>
        </w:rPr>
        <w:t xml:space="preserve"> spolu s cenovou nabídkou</w:t>
      </w:r>
      <w:r w:rsidRPr="00B36BA0">
        <w:rPr>
          <w:rFonts w:ascii="Garamond" w:eastAsia="Arial Unicode MS" w:hAnsi="Garamond" w:cs="Arial Unicode MS"/>
          <w:color w:val="000000"/>
          <w:sz w:val="24"/>
          <w:szCs w:val="24"/>
        </w:rPr>
        <w:t xml:space="preserve">. Lhůty se rovněž řídí původně sjednanou </w:t>
      </w:r>
      <w:r w:rsidR="00D25EA6">
        <w:rPr>
          <w:rFonts w:ascii="Garamond" w:eastAsia="Arial Unicode MS" w:hAnsi="Garamond" w:cs="Arial Unicode MS"/>
          <w:color w:val="000000"/>
          <w:sz w:val="24"/>
          <w:szCs w:val="24"/>
        </w:rPr>
        <w:t>objednávkou</w:t>
      </w:r>
      <w:r w:rsidRPr="00B36BA0">
        <w:rPr>
          <w:rFonts w:ascii="Garamond" w:eastAsia="Arial Unicode MS" w:hAnsi="Garamond" w:cs="Arial Unicode MS"/>
          <w:color w:val="000000"/>
          <w:sz w:val="24"/>
          <w:szCs w:val="24"/>
        </w:rPr>
        <w:t xml:space="preserve"> a počítají se od data jejího uzavření.</w:t>
      </w:r>
    </w:p>
    <w:p w14:paraId="002B9E5A" w14:textId="7F99133E" w:rsidR="00B36BA0" w:rsidRDefault="00B36BA0" w:rsidP="00B36BA0">
      <w:pPr>
        <w:widowControl w:val="0"/>
        <w:numPr>
          <w:ilvl w:val="1"/>
          <w:numId w:val="3"/>
        </w:numPr>
        <w:tabs>
          <w:tab w:val="left" w:pos="540"/>
          <w:tab w:val="left" w:pos="2520"/>
        </w:tabs>
        <w:spacing w:before="120" w:line="276" w:lineRule="auto"/>
        <w:ind w:left="540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  <w:r w:rsidRPr="00B36BA0">
        <w:rPr>
          <w:rFonts w:ascii="Garamond" w:eastAsia="Arial Unicode MS" w:hAnsi="Garamond" w:cs="Arial Unicode MS"/>
          <w:color w:val="000000"/>
          <w:sz w:val="24"/>
          <w:szCs w:val="24"/>
        </w:rPr>
        <w:t xml:space="preserve">Smluvní strany prohlašují, že veškerá vzájemně poskytnutá plnění na základě původně sjednané </w:t>
      </w:r>
      <w:r w:rsidR="00D25EA6">
        <w:rPr>
          <w:rFonts w:ascii="Garamond" w:eastAsia="Arial Unicode MS" w:hAnsi="Garamond" w:cs="Arial Unicode MS"/>
          <w:color w:val="000000"/>
          <w:sz w:val="24"/>
          <w:szCs w:val="24"/>
        </w:rPr>
        <w:t>objednávky</w:t>
      </w:r>
      <w:r w:rsidRPr="00B36BA0">
        <w:rPr>
          <w:rFonts w:ascii="Garamond" w:eastAsia="Arial Unicode MS" w:hAnsi="Garamond" w:cs="Arial Unicode MS"/>
          <w:color w:val="000000"/>
          <w:sz w:val="24"/>
          <w:szCs w:val="24"/>
        </w:rPr>
        <w:t xml:space="preserve"> považují za plnění dle této </w:t>
      </w:r>
      <w:r w:rsidR="00D25EA6">
        <w:rPr>
          <w:rFonts w:ascii="Garamond" w:eastAsia="Arial Unicode MS" w:hAnsi="Garamond" w:cs="Arial Unicode MS"/>
          <w:color w:val="000000"/>
          <w:sz w:val="24"/>
          <w:szCs w:val="24"/>
        </w:rPr>
        <w:t>objednávky</w:t>
      </w:r>
      <w:r w:rsidRPr="00B36BA0">
        <w:rPr>
          <w:rFonts w:ascii="Garamond" w:eastAsia="Arial Unicode MS" w:hAnsi="Garamond" w:cs="Arial Unicode MS"/>
          <w:color w:val="000000"/>
          <w:sz w:val="24"/>
          <w:szCs w:val="24"/>
        </w:rPr>
        <w:t xml:space="preserve"> a že v souvislosti se vzájemně poskytnutým plněním nebudou vzájemně vznášet vůči druhé smluvní straně nároky z titulu bezdůvodného obohacení.</w:t>
      </w:r>
    </w:p>
    <w:p w14:paraId="24669FC4" w14:textId="77777777" w:rsidR="00B36BA0" w:rsidRDefault="00B36BA0" w:rsidP="00B36BA0">
      <w:pPr>
        <w:widowControl w:val="0"/>
        <w:numPr>
          <w:ilvl w:val="1"/>
          <w:numId w:val="3"/>
        </w:numPr>
        <w:tabs>
          <w:tab w:val="left" w:pos="540"/>
          <w:tab w:val="left" w:pos="2520"/>
        </w:tabs>
        <w:spacing w:before="120" w:line="276" w:lineRule="auto"/>
        <w:ind w:left="540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  <w:r w:rsidRPr="00B36BA0">
        <w:rPr>
          <w:rFonts w:ascii="Garamond" w:eastAsia="Arial Unicode MS" w:hAnsi="Garamond" w:cs="Arial Unicode MS"/>
          <w:color w:val="000000"/>
          <w:sz w:val="24"/>
          <w:szCs w:val="24"/>
        </w:rPr>
        <w:t>Smluvní strany prohlašují, že veškerá budoucí plnění z této smlouvy, která mají být od okamžiku jejího uveřejnění v registru smluv plněna v souladu s obsahem vzájemných závazků vyjádřeným v příloze této smlouvy, budou splněna podle sjednaných podmínek.</w:t>
      </w:r>
    </w:p>
    <w:p w14:paraId="100BD71B" w14:textId="77777777" w:rsidR="00B36BA0" w:rsidRPr="00B36BA0" w:rsidRDefault="00B36BA0" w:rsidP="00B36BA0">
      <w:pPr>
        <w:widowControl w:val="0"/>
        <w:numPr>
          <w:ilvl w:val="1"/>
          <w:numId w:val="3"/>
        </w:numPr>
        <w:tabs>
          <w:tab w:val="left" w:pos="540"/>
          <w:tab w:val="left" w:pos="2520"/>
        </w:tabs>
        <w:spacing w:before="120" w:line="276" w:lineRule="auto"/>
        <w:ind w:left="540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  <w:r w:rsidRPr="00B36BA0">
        <w:rPr>
          <w:rFonts w:ascii="Garamond" w:eastAsia="Arial Unicode MS" w:hAnsi="Garamond" w:cs="Arial Unicode MS"/>
          <w:color w:val="000000"/>
          <w:sz w:val="24"/>
          <w:szCs w:val="24"/>
        </w:rPr>
        <w:t>Smluvní strana, která je povinným subjektem pro zveřejňování v registru smluv, se tímto zavazuje druhé smluvní straně k neprodlenému zveřejnění této smlouvy a její kompletní přílohy v registru smluv v souladu s ustanovením §</w:t>
      </w:r>
      <w:r w:rsidR="00905657">
        <w:rPr>
          <w:rFonts w:ascii="Garamond" w:eastAsia="Arial Unicode MS" w:hAnsi="Garamond" w:cs="Arial Unicode MS"/>
          <w:color w:val="000000"/>
          <w:sz w:val="24"/>
          <w:szCs w:val="24"/>
        </w:rPr>
        <w:t> </w:t>
      </w:r>
      <w:r w:rsidRPr="00B36BA0">
        <w:rPr>
          <w:rFonts w:ascii="Garamond" w:eastAsia="Arial Unicode MS" w:hAnsi="Garamond" w:cs="Arial Unicode MS"/>
          <w:color w:val="000000"/>
          <w:sz w:val="24"/>
          <w:szCs w:val="24"/>
        </w:rPr>
        <w:t>5 zákona o registru smluv.</w:t>
      </w:r>
    </w:p>
    <w:p w14:paraId="3147F1D0" w14:textId="77777777" w:rsidR="001B33F7" w:rsidRDefault="001B33F7">
      <w:pPr>
        <w:widowControl w:val="0"/>
        <w:numPr>
          <w:ilvl w:val="0"/>
          <w:numId w:val="3"/>
        </w:numPr>
        <w:tabs>
          <w:tab w:val="left" w:pos="540"/>
        </w:tabs>
        <w:spacing w:before="440" w:line="276" w:lineRule="auto"/>
        <w:ind w:left="539"/>
        <w:jc w:val="both"/>
        <w:rPr>
          <w:rFonts w:ascii="Garamond" w:eastAsia="Arial Unicode MS" w:hAnsi="Garamond" w:cs="Arial Unicode MS"/>
          <w:sz w:val="24"/>
          <w:szCs w:val="24"/>
        </w:rPr>
      </w:pPr>
      <w:r>
        <w:rPr>
          <w:rFonts w:ascii="Garamond" w:eastAsia="Arial Unicode MS" w:hAnsi="Garamond" w:cs="Arial Unicode MS"/>
          <w:b/>
          <w:color w:val="000000"/>
          <w:sz w:val="24"/>
          <w:szCs w:val="24"/>
        </w:rPr>
        <w:t>ZÁVĚREČNÁ USTANOVENÍ</w:t>
      </w:r>
    </w:p>
    <w:p w14:paraId="30148B96" w14:textId="77777777" w:rsidR="001B33F7" w:rsidRDefault="001B33F7">
      <w:pPr>
        <w:widowControl w:val="0"/>
        <w:numPr>
          <w:ilvl w:val="1"/>
          <w:numId w:val="3"/>
        </w:numPr>
        <w:tabs>
          <w:tab w:val="left" w:pos="540"/>
          <w:tab w:val="left" w:pos="2520"/>
        </w:tabs>
        <w:spacing w:before="120" w:line="276" w:lineRule="auto"/>
        <w:ind w:left="540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Arial Unicode MS" w:hAnsi="Garamond" w:cs="Arial Unicode MS"/>
          <w:sz w:val="24"/>
          <w:szCs w:val="24"/>
        </w:rPr>
        <w:t xml:space="preserve">Tato Smlouva se řídí právním řádem České republiky. Ve věcech, které výslovně neupravuje, </w:t>
      </w:r>
      <w:r>
        <w:rPr>
          <w:rFonts w:ascii="Garamond" w:eastAsia="Arial Unicode MS" w:hAnsi="Garamond" w:cs="Arial Unicode MS"/>
          <w:bCs/>
          <w:sz w:val="24"/>
          <w:szCs w:val="24"/>
        </w:rPr>
        <w:t>se řídí platnými právními předpisy, a to zejména občanským zákoníkem.</w:t>
      </w:r>
    </w:p>
    <w:p w14:paraId="1F3BB6DC" w14:textId="77777777" w:rsidR="001B33F7" w:rsidRDefault="001B33F7">
      <w:pPr>
        <w:widowControl w:val="0"/>
        <w:numPr>
          <w:ilvl w:val="1"/>
          <w:numId w:val="3"/>
        </w:numPr>
        <w:tabs>
          <w:tab w:val="left" w:pos="540"/>
          <w:tab w:val="left" w:pos="2520"/>
        </w:tabs>
        <w:spacing w:before="120" w:line="276" w:lineRule="auto"/>
        <w:ind w:left="540"/>
        <w:jc w:val="both"/>
        <w:rPr>
          <w:rFonts w:ascii="Garamond" w:eastAsia="Arial Unicode MS" w:hAnsi="Garamond" w:cs="Arial Unicode MS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Tato smlouva představuje úplnou dohodu </w:t>
      </w:r>
      <w:r w:rsidR="00C45A62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>mluvních stran, která zcela a beze zbytku nahrazuje veškeré předcházející smlouvy a dohody ve věci uzavřené.</w:t>
      </w:r>
    </w:p>
    <w:p w14:paraId="50E2E6B2" w14:textId="77777777" w:rsidR="001B33F7" w:rsidRDefault="001B33F7">
      <w:pPr>
        <w:widowControl w:val="0"/>
        <w:numPr>
          <w:ilvl w:val="1"/>
          <w:numId w:val="3"/>
        </w:numPr>
        <w:tabs>
          <w:tab w:val="left" w:pos="540"/>
          <w:tab w:val="left" w:pos="2520"/>
        </w:tabs>
        <w:spacing w:before="120" w:line="276" w:lineRule="auto"/>
        <w:ind w:left="540"/>
        <w:jc w:val="both"/>
        <w:rPr>
          <w:rFonts w:ascii="Garamond" w:eastAsia="Arial Unicode MS" w:hAnsi="Garamond" w:cs="Arial Unicode MS"/>
          <w:sz w:val="24"/>
          <w:szCs w:val="24"/>
        </w:rPr>
      </w:pPr>
      <w:r>
        <w:rPr>
          <w:rFonts w:ascii="Garamond" w:eastAsia="Arial Unicode MS" w:hAnsi="Garamond" w:cs="Arial Unicode MS"/>
          <w:sz w:val="24"/>
          <w:szCs w:val="24"/>
        </w:rPr>
        <w:lastRenderedPageBreak/>
        <w:t xml:space="preserve">Tuto Smlouvu lze měnit a doplňovat pouze písemně s vlastnoručními podpisy a jen se souhlasem obou Smluvních stran. Totéž platí i pro vzdání se písemné formy. </w:t>
      </w:r>
    </w:p>
    <w:p w14:paraId="2BB90D29" w14:textId="77777777" w:rsidR="001B33F7" w:rsidRDefault="001B33F7">
      <w:pPr>
        <w:widowControl w:val="0"/>
        <w:numPr>
          <w:ilvl w:val="1"/>
          <w:numId w:val="3"/>
        </w:numPr>
        <w:tabs>
          <w:tab w:val="left" w:pos="540"/>
          <w:tab w:val="left" w:pos="2520"/>
        </w:tabs>
        <w:spacing w:before="120" w:line="276" w:lineRule="auto"/>
        <w:ind w:left="540"/>
        <w:jc w:val="both"/>
        <w:rPr>
          <w:rFonts w:ascii="Garamond" w:eastAsia="Arial Unicode MS" w:hAnsi="Garamond" w:cs="Arial Unicode MS"/>
          <w:sz w:val="24"/>
          <w:szCs w:val="24"/>
        </w:rPr>
      </w:pPr>
      <w:r>
        <w:rPr>
          <w:rFonts w:ascii="Garamond" w:eastAsia="Arial Unicode MS" w:hAnsi="Garamond" w:cs="Arial Unicode MS"/>
          <w:sz w:val="24"/>
          <w:szCs w:val="24"/>
        </w:rPr>
        <w:t xml:space="preserve">Účastníci Smlouvy shodně prohlašují, že jsou </w:t>
      </w:r>
      <w:r>
        <w:rPr>
          <w:rFonts w:ascii="Garamond" w:hAnsi="Garamond"/>
          <w:sz w:val="24"/>
          <w:szCs w:val="24"/>
        </w:rPr>
        <w:t>plně způsobilí k právním jednáním, že</w:t>
      </w:r>
      <w:r>
        <w:rPr>
          <w:rFonts w:ascii="Garamond" w:eastAsia="Arial Unicode MS" w:hAnsi="Garamond" w:cs="Arial Unicode MS"/>
          <w:sz w:val="24"/>
          <w:szCs w:val="24"/>
        </w:rPr>
        <w:t xml:space="preserve"> tato Smlouva byla sepsána dle jejich svobodné vůle a nebyla uzavřena v tísni, pod jakýmkoliv nátlakem fyzickým či psychickým ani za jinak, pro kteroukoliv ze Smluvních stran, nevýhodných podmínek. </w:t>
      </w:r>
    </w:p>
    <w:p w14:paraId="753AB735" w14:textId="77777777" w:rsidR="00C45A62" w:rsidRDefault="001B33F7" w:rsidP="00C45A62">
      <w:pPr>
        <w:keepNext/>
        <w:keepLines/>
        <w:widowControl w:val="0"/>
        <w:numPr>
          <w:ilvl w:val="1"/>
          <w:numId w:val="3"/>
        </w:numPr>
        <w:tabs>
          <w:tab w:val="left" w:pos="540"/>
          <w:tab w:val="left" w:pos="2520"/>
        </w:tabs>
        <w:spacing w:before="120" w:line="276" w:lineRule="auto"/>
        <w:ind w:left="539"/>
        <w:jc w:val="both"/>
        <w:rPr>
          <w:rFonts w:ascii="Garamond" w:eastAsia="Arial Unicode MS" w:hAnsi="Garamond" w:cs="Arial Unicode MS"/>
          <w:sz w:val="24"/>
          <w:szCs w:val="24"/>
        </w:rPr>
      </w:pPr>
      <w:r>
        <w:rPr>
          <w:rFonts w:ascii="Garamond" w:eastAsia="Arial Unicode MS" w:hAnsi="Garamond" w:cs="Arial Unicode MS"/>
          <w:sz w:val="24"/>
          <w:szCs w:val="24"/>
        </w:rPr>
        <w:t>Tato Smlouva nabývá platnosti okamžikem jejího podpisu druhou Smluvní stranou.</w:t>
      </w:r>
    </w:p>
    <w:p w14:paraId="689359DF" w14:textId="77777777" w:rsidR="00C45A62" w:rsidRDefault="00C45A62" w:rsidP="00C45A62">
      <w:pPr>
        <w:keepNext/>
        <w:keepLines/>
        <w:widowControl w:val="0"/>
        <w:numPr>
          <w:ilvl w:val="1"/>
          <w:numId w:val="3"/>
        </w:numPr>
        <w:tabs>
          <w:tab w:val="left" w:pos="540"/>
          <w:tab w:val="left" w:pos="2520"/>
        </w:tabs>
        <w:spacing w:before="120" w:line="276" w:lineRule="auto"/>
        <w:ind w:left="539"/>
        <w:jc w:val="both"/>
        <w:rPr>
          <w:rFonts w:ascii="Garamond" w:eastAsia="Arial Unicode MS" w:hAnsi="Garamond" w:cs="Arial Unicode MS"/>
          <w:sz w:val="24"/>
          <w:szCs w:val="24"/>
        </w:rPr>
      </w:pPr>
      <w:r w:rsidRPr="00C45A62">
        <w:rPr>
          <w:rFonts w:ascii="Garamond" w:hAnsi="Garamond"/>
          <w:sz w:val="24"/>
          <w:szCs w:val="24"/>
        </w:rPr>
        <w:t xml:space="preserve">Tato </w:t>
      </w:r>
      <w:r>
        <w:rPr>
          <w:rFonts w:ascii="Garamond" w:hAnsi="Garamond"/>
          <w:sz w:val="24"/>
          <w:szCs w:val="24"/>
        </w:rPr>
        <w:t>s</w:t>
      </w:r>
      <w:r w:rsidRPr="00C45A62">
        <w:rPr>
          <w:rFonts w:ascii="Garamond" w:hAnsi="Garamond"/>
          <w:sz w:val="24"/>
          <w:szCs w:val="24"/>
        </w:rPr>
        <w:t>mlouva nabývá účinnosti dnem uveřejnění v registru smluv.</w:t>
      </w:r>
    </w:p>
    <w:p w14:paraId="77EBB652" w14:textId="77777777" w:rsidR="001B33F7" w:rsidRPr="00C45A62" w:rsidRDefault="001B33F7" w:rsidP="00C45A62">
      <w:pPr>
        <w:keepNext/>
        <w:keepLines/>
        <w:widowControl w:val="0"/>
        <w:numPr>
          <w:ilvl w:val="1"/>
          <w:numId w:val="3"/>
        </w:numPr>
        <w:tabs>
          <w:tab w:val="left" w:pos="540"/>
          <w:tab w:val="left" w:pos="2520"/>
        </w:tabs>
        <w:spacing w:before="120" w:line="276" w:lineRule="auto"/>
        <w:ind w:left="539"/>
        <w:jc w:val="both"/>
        <w:rPr>
          <w:rFonts w:ascii="Garamond" w:eastAsia="Arial Unicode MS" w:hAnsi="Garamond" w:cs="Arial Unicode MS"/>
          <w:sz w:val="24"/>
          <w:szCs w:val="24"/>
        </w:rPr>
      </w:pPr>
      <w:r w:rsidRPr="00C45A62">
        <w:rPr>
          <w:rFonts w:ascii="Garamond" w:eastAsia="Arial Unicode MS" w:hAnsi="Garamond" w:cs="Arial Unicode MS"/>
          <w:sz w:val="24"/>
          <w:szCs w:val="24"/>
        </w:rPr>
        <w:t>Tato Smlouva je sepsána ve dvou originálních vyhotoveních, z nichž každá Smluvní strana obdrží po jednom vyhotovení.</w:t>
      </w:r>
    </w:p>
    <w:p w14:paraId="28BE60BA" w14:textId="77777777" w:rsidR="001B33F7" w:rsidRDefault="001B33F7">
      <w:pPr>
        <w:spacing w:line="276" w:lineRule="auto"/>
        <w:jc w:val="center"/>
        <w:rPr>
          <w:rFonts w:ascii="Garamond" w:eastAsia="Arial Unicode MS" w:hAnsi="Garamond" w:cs="Arial Unicode MS"/>
          <w:b/>
          <w:i/>
          <w:color w:val="000000"/>
          <w:sz w:val="24"/>
          <w:szCs w:val="24"/>
        </w:rPr>
      </w:pPr>
    </w:p>
    <w:p w14:paraId="2A9179A4" w14:textId="77777777" w:rsidR="001B33F7" w:rsidRDefault="001B33F7">
      <w:pPr>
        <w:widowControl w:val="0"/>
        <w:spacing w:line="276" w:lineRule="auto"/>
        <w:ind w:left="567" w:hanging="709"/>
        <w:jc w:val="center"/>
        <w:rPr>
          <w:rFonts w:ascii="Garamond" w:eastAsia="Arial Unicode MS" w:hAnsi="Garamond" w:cs="Arial Unicode MS"/>
          <w:b/>
          <w:i/>
          <w:color w:val="000000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Na důkaz bezvýhradného souhlasu se všemi ustanoveními této Smlouvy připojují její účastníci po pečlivém přečtení své vlastnoruční podpisy.</w:t>
      </w:r>
    </w:p>
    <w:p w14:paraId="29F459A7" w14:textId="77777777" w:rsidR="001B33F7" w:rsidRDefault="001B33F7">
      <w:pPr>
        <w:spacing w:line="276" w:lineRule="auto"/>
        <w:jc w:val="center"/>
        <w:rPr>
          <w:rFonts w:ascii="Garamond" w:eastAsia="Arial Unicode MS" w:hAnsi="Garamond" w:cs="Arial Unicode MS"/>
          <w:b/>
          <w:i/>
          <w:color w:val="000000"/>
          <w:sz w:val="24"/>
          <w:szCs w:val="24"/>
        </w:rPr>
      </w:pPr>
    </w:p>
    <w:p w14:paraId="1E2023AD" w14:textId="77777777" w:rsidR="001B33F7" w:rsidRDefault="001B33F7">
      <w:pPr>
        <w:spacing w:line="276" w:lineRule="auto"/>
        <w:jc w:val="center"/>
        <w:rPr>
          <w:rFonts w:ascii="Garamond" w:eastAsia="Arial Unicode MS" w:hAnsi="Garamond" w:cs="Arial Unicode MS"/>
          <w:b/>
          <w:i/>
          <w:color w:val="000000"/>
          <w:sz w:val="24"/>
          <w:szCs w:val="24"/>
        </w:rPr>
      </w:pPr>
    </w:p>
    <w:p w14:paraId="52056CAD" w14:textId="77777777" w:rsidR="001B33F7" w:rsidRDefault="001B33F7">
      <w:pPr>
        <w:spacing w:line="276" w:lineRule="auto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</w:p>
    <w:p w14:paraId="352717F8" w14:textId="77777777" w:rsidR="001B33F7" w:rsidRDefault="001B33F7">
      <w:pPr>
        <w:spacing w:line="276" w:lineRule="auto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</w:p>
    <w:p w14:paraId="37CF46E2" w14:textId="77777777" w:rsidR="001B33F7" w:rsidRPr="004A7DE6" w:rsidRDefault="001B33F7" w:rsidP="004A7DE6">
      <w:pPr>
        <w:tabs>
          <w:tab w:val="center" w:pos="1701"/>
          <w:tab w:val="center" w:pos="7371"/>
        </w:tabs>
        <w:spacing w:line="276" w:lineRule="auto"/>
        <w:rPr>
          <w:rFonts w:ascii="Garamond" w:hAnsi="Garamond"/>
          <w:bCs/>
          <w:iCs/>
          <w:color w:val="000000"/>
          <w:sz w:val="24"/>
          <w:szCs w:val="24"/>
        </w:rPr>
      </w:pPr>
      <w:r w:rsidRPr="004A7DE6">
        <w:rPr>
          <w:rFonts w:ascii="Garamond" w:hAnsi="Garamond"/>
          <w:bCs/>
          <w:iCs/>
          <w:color w:val="000000"/>
          <w:sz w:val="24"/>
          <w:szCs w:val="24"/>
        </w:rPr>
        <w:t>V </w:t>
      </w:r>
      <w:r w:rsidR="004A7DE6" w:rsidRPr="004A7DE6">
        <w:rPr>
          <w:rFonts w:ascii="Garamond" w:hAnsi="Garamond"/>
          <w:bCs/>
          <w:iCs/>
          <w:color w:val="000000"/>
          <w:sz w:val="24"/>
          <w:szCs w:val="24"/>
        </w:rPr>
        <w:t>Praze</w:t>
      </w:r>
      <w:r w:rsidR="004A7DE6">
        <w:rPr>
          <w:rFonts w:ascii="Garamond" w:hAnsi="Garamond"/>
          <w:bCs/>
          <w:iCs/>
          <w:color w:val="000000"/>
          <w:sz w:val="24"/>
          <w:szCs w:val="24"/>
        </w:rPr>
        <w:tab/>
      </w:r>
      <w:r w:rsidR="00216D9E">
        <w:rPr>
          <w:rFonts w:ascii="Garamond" w:hAnsi="Garamond"/>
          <w:bCs/>
          <w:iCs/>
          <w:color w:val="000000"/>
          <w:sz w:val="24"/>
          <w:szCs w:val="24"/>
        </w:rPr>
        <w:tab/>
      </w:r>
      <w:r w:rsidR="004A7DE6" w:rsidRPr="004A7DE6">
        <w:rPr>
          <w:rFonts w:ascii="Garamond" w:hAnsi="Garamond"/>
          <w:bCs/>
          <w:iCs/>
          <w:color w:val="000000"/>
          <w:sz w:val="24"/>
          <w:szCs w:val="24"/>
        </w:rPr>
        <w:t>V</w:t>
      </w:r>
      <w:r w:rsidR="00216D9E">
        <w:rPr>
          <w:rFonts w:ascii="Garamond" w:hAnsi="Garamond"/>
          <w:bCs/>
          <w:iCs/>
          <w:color w:val="000000"/>
          <w:sz w:val="24"/>
          <w:szCs w:val="24"/>
        </w:rPr>
        <w:t> Třeboni</w:t>
      </w:r>
    </w:p>
    <w:p w14:paraId="25DF1203" w14:textId="77777777" w:rsidR="001B33F7" w:rsidRDefault="001B33F7">
      <w:pPr>
        <w:spacing w:line="276" w:lineRule="auto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</w:p>
    <w:p w14:paraId="79C2C29F" w14:textId="77777777" w:rsidR="001B33F7" w:rsidRDefault="001B33F7">
      <w:pPr>
        <w:spacing w:line="276" w:lineRule="auto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</w:p>
    <w:p w14:paraId="3FB13D2E" w14:textId="77777777" w:rsidR="001B33F7" w:rsidRDefault="001B33F7">
      <w:pPr>
        <w:spacing w:line="276" w:lineRule="auto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</w:p>
    <w:p w14:paraId="0D84EB73" w14:textId="77777777" w:rsidR="001B33F7" w:rsidRDefault="001B33F7">
      <w:pPr>
        <w:spacing w:line="276" w:lineRule="auto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</w:p>
    <w:p w14:paraId="3F49572B" w14:textId="77777777" w:rsidR="001B33F7" w:rsidRDefault="001B33F7">
      <w:pPr>
        <w:tabs>
          <w:tab w:val="center" w:pos="1701"/>
          <w:tab w:val="center" w:pos="7371"/>
        </w:tabs>
        <w:spacing w:line="276" w:lineRule="auto"/>
        <w:rPr>
          <w:rFonts w:ascii="Garamond" w:hAnsi="Garamond"/>
          <w:bCs/>
          <w:iCs/>
          <w:color w:val="000000"/>
          <w:sz w:val="24"/>
          <w:szCs w:val="24"/>
        </w:rPr>
      </w:pPr>
      <w:r>
        <w:rPr>
          <w:rFonts w:ascii="Garamond" w:hAnsi="Garamond"/>
          <w:bCs/>
          <w:iCs/>
          <w:color w:val="000000"/>
          <w:sz w:val="24"/>
          <w:szCs w:val="24"/>
        </w:rPr>
        <w:tab/>
        <w:t>.......................................................</w:t>
      </w:r>
      <w:r>
        <w:rPr>
          <w:rFonts w:ascii="Garamond" w:hAnsi="Garamond"/>
          <w:bCs/>
          <w:iCs/>
          <w:color w:val="000000"/>
          <w:sz w:val="24"/>
          <w:szCs w:val="24"/>
        </w:rPr>
        <w:tab/>
        <w:t>.......................................................</w:t>
      </w:r>
    </w:p>
    <w:p w14:paraId="7BA1F5E4" w14:textId="0D388BDD" w:rsidR="001B33F7" w:rsidRPr="003E0006" w:rsidRDefault="001B33F7">
      <w:pPr>
        <w:tabs>
          <w:tab w:val="center" w:pos="1701"/>
          <w:tab w:val="center" w:pos="7371"/>
        </w:tabs>
        <w:spacing w:line="276" w:lineRule="auto"/>
        <w:rPr>
          <w:rFonts w:ascii="Garamond" w:hAnsi="Garamond"/>
          <w:bCs/>
          <w:iCs/>
          <w:color w:val="000000"/>
          <w:sz w:val="24"/>
          <w:szCs w:val="24"/>
        </w:rPr>
      </w:pPr>
      <w:r>
        <w:rPr>
          <w:rFonts w:ascii="Garamond" w:hAnsi="Garamond"/>
          <w:bCs/>
          <w:iCs/>
          <w:color w:val="000000"/>
          <w:sz w:val="24"/>
          <w:szCs w:val="24"/>
        </w:rPr>
        <w:tab/>
      </w:r>
      <w:r w:rsidR="00216D9E">
        <w:rPr>
          <w:rFonts w:ascii="Garamond" w:hAnsi="Garamond"/>
          <w:b/>
          <w:bCs/>
          <w:iCs/>
          <w:color w:val="000000"/>
          <w:sz w:val="24"/>
          <w:szCs w:val="24"/>
        </w:rPr>
        <w:t>Gymnázium, Praha 9, Litoměřická</w:t>
      </w:r>
      <w:r w:rsidR="000211E6">
        <w:rPr>
          <w:rFonts w:ascii="Garamond" w:hAnsi="Garamond"/>
          <w:b/>
          <w:bCs/>
          <w:iCs/>
          <w:color w:val="000000"/>
          <w:sz w:val="24"/>
          <w:szCs w:val="24"/>
        </w:rPr>
        <w:t xml:space="preserve"> 726</w:t>
      </w:r>
      <w:r>
        <w:rPr>
          <w:rFonts w:ascii="Garamond" w:hAnsi="Garamond"/>
          <w:bCs/>
          <w:iCs/>
          <w:color w:val="000000"/>
          <w:sz w:val="24"/>
          <w:szCs w:val="24"/>
        </w:rPr>
        <w:tab/>
      </w:r>
      <w:r w:rsidR="003E0006">
        <w:rPr>
          <w:rFonts w:ascii="Garamond" w:hAnsi="Garamond"/>
          <w:b/>
          <w:sz w:val="24"/>
          <w:szCs w:val="24"/>
        </w:rPr>
        <w:t>S</w:t>
      </w:r>
      <w:r w:rsidR="00216D9E">
        <w:rPr>
          <w:rFonts w:ascii="Garamond" w:hAnsi="Garamond"/>
          <w:b/>
          <w:sz w:val="24"/>
          <w:szCs w:val="24"/>
        </w:rPr>
        <w:t>antal spo</w:t>
      </w:r>
      <w:r w:rsidR="003E0006">
        <w:rPr>
          <w:rFonts w:ascii="Garamond" w:hAnsi="Garamond"/>
          <w:b/>
          <w:sz w:val="24"/>
          <w:szCs w:val="24"/>
        </w:rPr>
        <w:t>l s</w:t>
      </w:r>
      <w:r w:rsidR="00216D9E">
        <w:rPr>
          <w:rFonts w:ascii="Garamond" w:hAnsi="Garamond"/>
          <w:b/>
          <w:sz w:val="24"/>
          <w:szCs w:val="24"/>
        </w:rPr>
        <w:t xml:space="preserve"> </w:t>
      </w:r>
      <w:r w:rsidR="003E0006">
        <w:rPr>
          <w:rFonts w:ascii="Garamond" w:hAnsi="Garamond"/>
          <w:b/>
          <w:sz w:val="24"/>
          <w:szCs w:val="24"/>
        </w:rPr>
        <w:t>r.</w:t>
      </w:r>
      <w:r w:rsidR="00216D9E">
        <w:rPr>
          <w:rFonts w:ascii="Garamond" w:hAnsi="Garamond"/>
          <w:b/>
          <w:sz w:val="24"/>
          <w:szCs w:val="24"/>
        </w:rPr>
        <w:t xml:space="preserve"> </w:t>
      </w:r>
      <w:r w:rsidR="003E0006">
        <w:rPr>
          <w:rFonts w:ascii="Garamond" w:hAnsi="Garamond"/>
          <w:b/>
          <w:sz w:val="24"/>
          <w:szCs w:val="24"/>
        </w:rPr>
        <w:t>o.</w:t>
      </w:r>
    </w:p>
    <w:p w14:paraId="0F6333E7" w14:textId="77777777" w:rsidR="003E0006" w:rsidRDefault="00122A22">
      <w:pPr>
        <w:tabs>
          <w:tab w:val="center" w:pos="1701"/>
          <w:tab w:val="center" w:pos="7371"/>
        </w:tabs>
        <w:spacing w:line="276" w:lineRule="auto"/>
        <w:rPr>
          <w:rFonts w:ascii="Garamond" w:hAnsi="Garamond"/>
          <w:bCs/>
          <w:iCs/>
          <w:color w:val="000000"/>
          <w:sz w:val="24"/>
          <w:szCs w:val="24"/>
        </w:rPr>
      </w:pPr>
      <w:r>
        <w:rPr>
          <w:rFonts w:ascii="Garamond" w:hAnsi="Garamond"/>
          <w:bCs/>
          <w:iCs/>
          <w:color w:val="000000"/>
          <w:sz w:val="24"/>
          <w:szCs w:val="24"/>
        </w:rPr>
        <w:tab/>
      </w:r>
      <w:r w:rsidR="00216D9E">
        <w:rPr>
          <w:rFonts w:ascii="Garamond" w:hAnsi="Garamond"/>
          <w:bCs/>
          <w:iCs/>
          <w:color w:val="000000"/>
          <w:sz w:val="24"/>
          <w:szCs w:val="24"/>
        </w:rPr>
        <w:t xml:space="preserve">PhDr. Jaroslava </w:t>
      </w:r>
      <w:proofErr w:type="spellStart"/>
      <w:r w:rsidR="00216D9E">
        <w:rPr>
          <w:rFonts w:ascii="Garamond" w:hAnsi="Garamond"/>
          <w:bCs/>
          <w:iCs/>
          <w:color w:val="000000"/>
          <w:sz w:val="24"/>
          <w:szCs w:val="24"/>
        </w:rPr>
        <w:t>Najnarová</w:t>
      </w:r>
      <w:proofErr w:type="spellEnd"/>
      <w:r w:rsidR="001B33F7">
        <w:rPr>
          <w:rFonts w:ascii="Garamond" w:hAnsi="Garamond"/>
          <w:bCs/>
          <w:iCs/>
          <w:color w:val="000000"/>
          <w:sz w:val="24"/>
          <w:szCs w:val="24"/>
        </w:rPr>
        <w:tab/>
      </w:r>
      <w:r w:rsidR="00216D9E">
        <w:rPr>
          <w:rFonts w:ascii="Garamond" w:hAnsi="Garamond"/>
          <w:sz w:val="24"/>
          <w:szCs w:val="24"/>
        </w:rPr>
        <w:t>Ing. Jiří Škopek</w:t>
      </w:r>
    </w:p>
    <w:p w14:paraId="6BCAD2FF" w14:textId="77777777" w:rsidR="0077228B" w:rsidRDefault="003E0006">
      <w:pPr>
        <w:tabs>
          <w:tab w:val="center" w:pos="1701"/>
          <w:tab w:val="center" w:pos="7371"/>
        </w:tabs>
        <w:spacing w:line="276" w:lineRule="auto"/>
        <w:rPr>
          <w:rFonts w:ascii="Garamond" w:hAnsi="Garamond"/>
          <w:bCs/>
          <w:iCs/>
          <w:color w:val="000000"/>
          <w:sz w:val="24"/>
          <w:szCs w:val="24"/>
        </w:rPr>
      </w:pPr>
      <w:r>
        <w:rPr>
          <w:rFonts w:ascii="Garamond" w:hAnsi="Garamond"/>
          <w:bCs/>
          <w:iCs/>
          <w:color w:val="000000"/>
          <w:sz w:val="24"/>
          <w:szCs w:val="24"/>
        </w:rPr>
        <w:tab/>
      </w:r>
      <w:r w:rsidRPr="00122A22">
        <w:rPr>
          <w:rFonts w:ascii="Garamond" w:hAnsi="Garamond"/>
          <w:bCs/>
          <w:iCs/>
          <w:color w:val="000000"/>
          <w:sz w:val="24"/>
          <w:szCs w:val="24"/>
        </w:rPr>
        <w:t>ředitelk</w:t>
      </w:r>
      <w:r>
        <w:rPr>
          <w:rFonts w:ascii="Garamond" w:hAnsi="Garamond"/>
          <w:bCs/>
          <w:iCs/>
          <w:color w:val="000000"/>
          <w:sz w:val="24"/>
          <w:szCs w:val="24"/>
        </w:rPr>
        <w:t>a</w:t>
      </w:r>
      <w:r>
        <w:rPr>
          <w:rFonts w:ascii="Garamond" w:hAnsi="Garamond"/>
          <w:bCs/>
          <w:iCs/>
          <w:color w:val="000000"/>
          <w:sz w:val="24"/>
          <w:szCs w:val="24"/>
        </w:rPr>
        <w:tab/>
      </w:r>
      <w:r w:rsidR="0077228B">
        <w:rPr>
          <w:rFonts w:ascii="Garamond" w:hAnsi="Garamond"/>
          <w:bCs/>
          <w:iCs/>
          <w:color w:val="000000"/>
          <w:sz w:val="24"/>
          <w:szCs w:val="24"/>
        </w:rPr>
        <w:t>jednatel</w:t>
      </w:r>
    </w:p>
    <w:p w14:paraId="5F0D75AC" w14:textId="77777777" w:rsidR="001B33F7" w:rsidRDefault="0077228B">
      <w:pPr>
        <w:tabs>
          <w:tab w:val="center" w:pos="1701"/>
          <w:tab w:val="center" w:pos="7371"/>
        </w:tabs>
        <w:spacing w:line="276" w:lineRule="auto"/>
        <w:rPr>
          <w:rFonts w:ascii="Garamond" w:hAnsi="Garamond"/>
          <w:bCs/>
          <w:iCs/>
          <w:color w:val="000000"/>
          <w:sz w:val="24"/>
          <w:szCs w:val="24"/>
        </w:rPr>
      </w:pPr>
      <w:r>
        <w:rPr>
          <w:rFonts w:ascii="Garamond" w:hAnsi="Garamond"/>
          <w:bCs/>
          <w:iCs/>
          <w:color w:val="000000"/>
          <w:sz w:val="24"/>
          <w:szCs w:val="24"/>
        </w:rPr>
        <w:tab/>
      </w:r>
      <w:r w:rsidR="003E0006">
        <w:rPr>
          <w:rFonts w:ascii="Garamond" w:hAnsi="Garamond"/>
          <w:bCs/>
          <w:iCs/>
          <w:color w:val="000000"/>
          <w:sz w:val="24"/>
          <w:szCs w:val="24"/>
        </w:rPr>
        <w:t>Kupující</w:t>
      </w:r>
      <w:r>
        <w:rPr>
          <w:rFonts w:ascii="Garamond" w:hAnsi="Garamond"/>
          <w:bCs/>
          <w:iCs/>
          <w:color w:val="000000"/>
          <w:sz w:val="24"/>
          <w:szCs w:val="24"/>
        </w:rPr>
        <w:tab/>
      </w:r>
      <w:r w:rsidR="00122A22">
        <w:rPr>
          <w:rFonts w:ascii="Garamond" w:hAnsi="Garamond"/>
          <w:bCs/>
          <w:iCs/>
          <w:color w:val="000000"/>
          <w:sz w:val="24"/>
          <w:szCs w:val="24"/>
        </w:rPr>
        <w:t>Prodávající</w:t>
      </w:r>
    </w:p>
    <w:p w14:paraId="22683D33" w14:textId="77777777" w:rsidR="00122A22" w:rsidRDefault="00122A22">
      <w:pPr>
        <w:tabs>
          <w:tab w:val="center" w:pos="1701"/>
          <w:tab w:val="center" w:pos="7371"/>
        </w:tabs>
        <w:spacing w:line="276" w:lineRule="auto"/>
        <w:rPr>
          <w:rFonts w:ascii="Garamond" w:hAnsi="Garamond"/>
          <w:bCs/>
          <w:iCs/>
          <w:color w:val="000000"/>
          <w:sz w:val="24"/>
          <w:szCs w:val="24"/>
        </w:rPr>
      </w:pPr>
    </w:p>
    <w:p w14:paraId="14008EB8" w14:textId="77777777" w:rsidR="001B33F7" w:rsidRDefault="001B33F7">
      <w:pPr>
        <w:tabs>
          <w:tab w:val="center" w:pos="1701"/>
          <w:tab w:val="center" w:pos="7371"/>
        </w:tabs>
        <w:spacing w:line="276" w:lineRule="auto"/>
        <w:rPr>
          <w:rFonts w:ascii="Garamond" w:hAnsi="Garamond"/>
          <w:bCs/>
          <w:iCs/>
          <w:color w:val="000000"/>
          <w:sz w:val="24"/>
          <w:szCs w:val="24"/>
        </w:rPr>
      </w:pPr>
    </w:p>
    <w:p w14:paraId="746FDD5E" w14:textId="77777777" w:rsidR="001B33F7" w:rsidRDefault="001B33F7">
      <w:pPr>
        <w:tabs>
          <w:tab w:val="center" w:pos="1701"/>
          <w:tab w:val="center" w:pos="7371"/>
        </w:tabs>
        <w:spacing w:line="276" w:lineRule="auto"/>
        <w:rPr>
          <w:rFonts w:ascii="Garamond" w:hAnsi="Garamond"/>
          <w:bCs/>
          <w:iCs/>
          <w:color w:val="000000"/>
          <w:sz w:val="24"/>
          <w:szCs w:val="24"/>
        </w:rPr>
      </w:pPr>
      <w:r>
        <w:rPr>
          <w:rFonts w:ascii="Garamond" w:hAnsi="Garamond"/>
          <w:bCs/>
          <w:iCs/>
          <w:color w:val="000000"/>
          <w:sz w:val="24"/>
          <w:szCs w:val="24"/>
        </w:rPr>
        <w:t>Přílohy:</w:t>
      </w:r>
    </w:p>
    <w:p w14:paraId="028C45A8" w14:textId="77777777" w:rsidR="001B33F7" w:rsidRDefault="001B33F7">
      <w:pPr>
        <w:tabs>
          <w:tab w:val="center" w:pos="1701"/>
          <w:tab w:val="center" w:pos="7371"/>
        </w:tabs>
        <w:spacing w:line="276" w:lineRule="auto"/>
        <w:rPr>
          <w:rFonts w:ascii="Garamond" w:hAnsi="Garamond"/>
          <w:bCs/>
          <w:iCs/>
          <w:color w:val="000000"/>
          <w:sz w:val="24"/>
          <w:szCs w:val="24"/>
        </w:rPr>
      </w:pPr>
    </w:p>
    <w:p w14:paraId="5A58DDBA" w14:textId="77777777" w:rsidR="001B33F7" w:rsidRDefault="008215CB" w:rsidP="00CC75BD">
      <w:pPr>
        <w:pStyle w:val="Odstavecseseznamem1"/>
        <w:numPr>
          <w:ilvl w:val="0"/>
          <w:numId w:val="10"/>
        </w:numPr>
        <w:tabs>
          <w:tab w:val="center" w:pos="1701"/>
          <w:tab w:val="left" w:pos="2160"/>
          <w:tab w:val="center" w:pos="7371"/>
        </w:tabs>
        <w:spacing w:line="276" w:lineRule="auto"/>
        <w:rPr>
          <w:rFonts w:ascii="Garamond" w:hAnsi="Garamond"/>
          <w:bCs/>
          <w:iCs/>
          <w:color w:val="000000"/>
          <w:sz w:val="24"/>
          <w:szCs w:val="24"/>
        </w:rPr>
      </w:pPr>
      <w:r>
        <w:rPr>
          <w:rFonts w:ascii="Garamond" w:hAnsi="Garamond"/>
          <w:bCs/>
          <w:iCs/>
          <w:color w:val="000000"/>
          <w:sz w:val="24"/>
          <w:szCs w:val="24"/>
        </w:rPr>
        <w:t>Objednávka</w:t>
      </w:r>
    </w:p>
    <w:p w14:paraId="1E3EFC0C" w14:textId="77777777" w:rsidR="008215CB" w:rsidRDefault="008215CB" w:rsidP="00CC75BD">
      <w:pPr>
        <w:pStyle w:val="Odstavecseseznamem1"/>
        <w:numPr>
          <w:ilvl w:val="0"/>
          <w:numId w:val="10"/>
        </w:numPr>
        <w:tabs>
          <w:tab w:val="center" w:pos="1701"/>
          <w:tab w:val="left" w:pos="2160"/>
          <w:tab w:val="center" w:pos="7371"/>
        </w:tabs>
        <w:spacing w:line="276" w:lineRule="auto"/>
        <w:rPr>
          <w:rFonts w:ascii="Garamond" w:hAnsi="Garamond"/>
          <w:bCs/>
          <w:iCs/>
          <w:color w:val="000000"/>
          <w:sz w:val="24"/>
          <w:szCs w:val="24"/>
        </w:rPr>
      </w:pPr>
      <w:r>
        <w:rPr>
          <w:rFonts w:ascii="Garamond" w:hAnsi="Garamond"/>
          <w:bCs/>
          <w:iCs/>
          <w:color w:val="000000"/>
          <w:sz w:val="24"/>
          <w:szCs w:val="24"/>
        </w:rPr>
        <w:t>Cenová nabídka</w:t>
      </w:r>
    </w:p>
    <w:sectPr w:rsidR="008215CB" w:rsidSect="004161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9" w:gutter="0"/>
      <w:cols w:space="708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8C556" w14:textId="77777777" w:rsidR="00A210A4" w:rsidRDefault="00A210A4">
      <w:r>
        <w:separator/>
      </w:r>
    </w:p>
  </w:endnote>
  <w:endnote w:type="continuationSeparator" w:id="0">
    <w:p w14:paraId="00A8A359" w14:textId="77777777" w:rsidR="00A210A4" w:rsidRDefault="00A21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nt425"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9687" w14:textId="77777777" w:rsidR="001B33F7" w:rsidRDefault="001B33F7">
    <w:pPr>
      <w:pBdr>
        <w:top w:val="single" w:sz="8" w:space="1" w:color="008080"/>
      </w:pBdr>
      <w:tabs>
        <w:tab w:val="center" w:pos="4536"/>
        <w:tab w:val="right" w:pos="9072"/>
      </w:tabs>
      <w:jc w:val="both"/>
      <w:rPr>
        <w:rFonts w:ascii="Garamond" w:eastAsia="Calibri" w:hAnsi="Garamond"/>
        <w:color w:val="1F497D"/>
        <w:sz w:val="16"/>
        <w:szCs w:val="16"/>
      </w:rPr>
    </w:pPr>
    <w:r>
      <w:rPr>
        <w:rFonts w:ascii="Garamond" w:eastAsia="Calibri" w:hAnsi="Garamond"/>
        <w:color w:val="1F497D"/>
        <w:sz w:val="16"/>
        <w:szCs w:val="16"/>
      </w:rPr>
      <w:t>Dobronická 1257, Kunratice, 148 00 Praha 4</w:t>
    </w:r>
    <w:r>
      <w:rPr>
        <w:rFonts w:ascii="Garamond" w:eastAsia="Calibri" w:hAnsi="Garamond"/>
        <w:color w:val="1F497D"/>
        <w:sz w:val="16"/>
        <w:szCs w:val="16"/>
      </w:rPr>
      <w:tab/>
      <w:t>telefon: +420 608 034 510</w:t>
    </w:r>
    <w:r>
      <w:rPr>
        <w:rFonts w:ascii="Garamond" w:eastAsia="Calibri" w:hAnsi="Garamond"/>
        <w:color w:val="1F497D"/>
        <w:sz w:val="16"/>
        <w:szCs w:val="16"/>
      </w:rPr>
      <w:tab/>
      <w:t>pisak@advokatpisak.cz</w:t>
    </w:r>
  </w:p>
  <w:p w14:paraId="28B9AD55" w14:textId="77777777" w:rsidR="001B33F7" w:rsidRDefault="001B33F7">
    <w:pPr>
      <w:tabs>
        <w:tab w:val="center" w:pos="4536"/>
        <w:tab w:val="right" w:pos="9072"/>
      </w:tabs>
      <w:jc w:val="both"/>
    </w:pPr>
    <w:r>
      <w:rPr>
        <w:rFonts w:ascii="Garamond" w:eastAsia="Calibri" w:hAnsi="Garamond"/>
        <w:color w:val="1F497D"/>
        <w:sz w:val="16"/>
        <w:szCs w:val="16"/>
      </w:rPr>
      <w:t xml:space="preserve">ID DS: </w:t>
    </w:r>
    <w:proofErr w:type="spellStart"/>
    <w:r>
      <w:rPr>
        <w:rFonts w:ascii="Garamond" w:eastAsia="Calibri" w:hAnsi="Garamond"/>
        <w:color w:val="1F497D"/>
        <w:sz w:val="16"/>
        <w:szCs w:val="16"/>
      </w:rPr>
      <w:t>vfdiuyt</w:t>
    </w:r>
    <w:proofErr w:type="spellEnd"/>
    <w:r>
      <w:rPr>
        <w:rFonts w:ascii="Garamond" w:eastAsia="Calibri" w:hAnsi="Garamond"/>
        <w:color w:val="1F497D"/>
        <w:sz w:val="16"/>
        <w:szCs w:val="16"/>
      </w:rPr>
      <w:tab/>
      <w:t xml:space="preserve">č. </w:t>
    </w:r>
    <w:proofErr w:type="spellStart"/>
    <w:r>
      <w:rPr>
        <w:rFonts w:ascii="Garamond" w:eastAsia="Calibri" w:hAnsi="Garamond"/>
        <w:color w:val="1F497D"/>
        <w:sz w:val="16"/>
        <w:szCs w:val="16"/>
      </w:rPr>
      <w:t>ú.</w:t>
    </w:r>
    <w:proofErr w:type="spellEnd"/>
    <w:r>
      <w:rPr>
        <w:rFonts w:ascii="Garamond" w:eastAsia="Calibri" w:hAnsi="Garamond"/>
        <w:color w:val="1F497D"/>
        <w:sz w:val="16"/>
        <w:szCs w:val="16"/>
      </w:rPr>
      <w:t xml:space="preserve"> 515 386 0004/4000</w:t>
    </w:r>
    <w:r>
      <w:rPr>
        <w:rFonts w:ascii="Garamond" w:eastAsia="Calibri" w:hAnsi="Garamond"/>
        <w:color w:val="1F497D"/>
        <w:sz w:val="16"/>
        <w:szCs w:val="16"/>
      </w:rPr>
      <w:tab/>
      <w:t>www.advokatpisak.cz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E034" w14:textId="77777777" w:rsidR="00216D9E" w:rsidRDefault="00216D9E" w:rsidP="00216D9E">
    <w:pPr>
      <w:pStyle w:val="Zpat"/>
      <w:jc w:val="center"/>
    </w:pPr>
    <w:r>
      <w:rPr>
        <w:rFonts w:ascii="Garamond" w:hAnsi="Garamond"/>
      </w:rPr>
      <w:t xml:space="preserve">Stránka </w:t>
    </w:r>
    <w:r w:rsidR="004161CB">
      <w:rPr>
        <w:bCs/>
      </w:rPr>
      <w:fldChar w:fldCharType="begin"/>
    </w:r>
    <w:r>
      <w:rPr>
        <w:bCs/>
      </w:rPr>
      <w:instrText xml:space="preserve"> PAGE </w:instrText>
    </w:r>
    <w:r w:rsidR="004161CB">
      <w:rPr>
        <w:bCs/>
      </w:rPr>
      <w:fldChar w:fldCharType="separate"/>
    </w:r>
    <w:r w:rsidR="00A106DC">
      <w:rPr>
        <w:bCs/>
        <w:noProof/>
      </w:rPr>
      <w:t>1</w:t>
    </w:r>
    <w:r w:rsidR="004161CB">
      <w:rPr>
        <w:bCs/>
      </w:rPr>
      <w:fldChar w:fldCharType="end"/>
    </w:r>
    <w:r>
      <w:rPr>
        <w:rFonts w:ascii="Garamond" w:hAnsi="Garamond"/>
      </w:rPr>
      <w:t xml:space="preserve"> ze </w:t>
    </w:r>
    <w:r w:rsidR="004161CB">
      <w:rPr>
        <w:bCs/>
      </w:rPr>
      <w:fldChar w:fldCharType="begin"/>
    </w:r>
    <w:r>
      <w:rPr>
        <w:bCs/>
      </w:rPr>
      <w:instrText xml:space="preserve"> NUMPAGES </w:instrText>
    </w:r>
    <w:r w:rsidR="004161CB">
      <w:rPr>
        <w:bCs/>
      </w:rPr>
      <w:fldChar w:fldCharType="separate"/>
    </w:r>
    <w:r w:rsidR="00A106DC">
      <w:rPr>
        <w:bCs/>
        <w:noProof/>
      </w:rPr>
      <w:t>3</w:t>
    </w:r>
    <w:r w:rsidR="004161CB">
      <w:rPr>
        <w:bCs/>
      </w:rPr>
      <w:fldChar w:fldCharType="end"/>
    </w:r>
  </w:p>
  <w:p w14:paraId="4231FDFC" w14:textId="77777777" w:rsidR="001B33F7" w:rsidRPr="00216D9E" w:rsidRDefault="001B33F7" w:rsidP="00216D9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8E09A" w14:textId="77777777" w:rsidR="001B33F7" w:rsidRDefault="001B33F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7BC5F" w14:textId="77777777" w:rsidR="001B33F7" w:rsidRDefault="001B33F7">
    <w:pPr>
      <w:pStyle w:val="Zpat"/>
      <w:jc w:val="center"/>
    </w:pPr>
    <w:r>
      <w:rPr>
        <w:rFonts w:ascii="Garamond" w:hAnsi="Garamond"/>
      </w:rPr>
      <w:t xml:space="preserve">Stránka </w:t>
    </w:r>
    <w:r w:rsidR="004161CB">
      <w:rPr>
        <w:bCs/>
      </w:rPr>
      <w:fldChar w:fldCharType="begin"/>
    </w:r>
    <w:r>
      <w:rPr>
        <w:bCs/>
      </w:rPr>
      <w:instrText xml:space="preserve"> PAGE </w:instrText>
    </w:r>
    <w:r w:rsidR="004161CB">
      <w:rPr>
        <w:bCs/>
      </w:rPr>
      <w:fldChar w:fldCharType="separate"/>
    </w:r>
    <w:r w:rsidR="00A106DC">
      <w:rPr>
        <w:bCs/>
        <w:noProof/>
      </w:rPr>
      <w:t>2</w:t>
    </w:r>
    <w:r w:rsidR="004161CB">
      <w:rPr>
        <w:bCs/>
      </w:rPr>
      <w:fldChar w:fldCharType="end"/>
    </w:r>
    <w:r>
      <w:rPr>
        <w:rFonts w:ascii="Garamond" w:hAnsi="Garamond"/>
      </w:rPr>
      <w:t xml:space="preserve"> z</w:t>
    </w:r>
    <w:r w:rsidR="00122A22">
      <w:rPr>
        <w:rFonts w:ascii="Garamond" w:hAnsi="Garamond"/>
      </w:rPr>
      <w:t>e</w:t>
    </w:r>
    <w:r>
      <w:rPr>
        <w:rFonts w:ascii="Garamond" w:hAnsi="Garamond"/>
      </w:rPr>
      <w:t xml:space="preserve"> </w:t>
    </w:r>
    <w:r w:rsidR="004161CB">
      <w:rPr>
        <w:bCs/>
      </w:rPr>
      <w:fldChar w:fldCharType="begin"/>
    </w:r>
    <w:r>
      <w:rPr>
        <w:bCs/>
      </w:rPr>
      <w:instrText xml:space="preserve"> NUMPAGES </w:instrText>
    </w:r>
    <w:r w:rsidR="004161CB">
      <w:rPr>
        <w:bCs/>
      </w:rPr>
      <w:fldChar w:fldCharType="separate"/>
    </w:r>
    <w:r w:rsidR="00A106DC">
      <w:rPr>
        <w:bCs/>
        <w:noProof/>
      </w:rPr>
      <w:t>3</w:t>
    </w:r>
    <w:r w:rsidR="004161CB">
      <w:rPr>
        <w:bCs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2836F" w14:textId="77777777" w:rsidR="001B33F7" w:rsidRDefault="001B33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809CF" w14:textId="77777777" w:rsidR="00A210A4" w:rsidRDefault="00A210A4">
      <w:r>
        <w:separator/>
      </w:r>
    </w:p>
  </w:footnote>
  <w:footnote w:type="continuationSeparator" w:id="0">
    <w:p w14:paraId="35EFAAED" w14:textId="77777777" w:rsidR="00A210A4" w:rsidRDefault="00A21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5499F" w14:textId="77777777" w:rsidR="001B33F7" w:rsidRDefault="00F12C90">
    <w:pPr>
      <w:pStyle w:val="Zhlav"/>
      <w:tabs>
        <w:tab w:val="clear" w:pos="907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B45AFC3" wp14:editId="2B74A767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1372870" cy="87820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8782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FBDB9" w14:textId="77777777" w:rsidR="001B33F7" w:rsidRDefault="001B33F7">
    <w:pPr>
      <w:pStyle w:val="Zhlav"/>
      <w:tabs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C188A" w14:textId="77777777" w:rsidR="001B33F7" w:rsidRDefault="001B33F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5B127" w14:textId="77777777" w:rsidR="001B33F7" w:rsidRDefault="001B33F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C45EB" w14:textId="77777777" w:rsidR="001B33F7" w:rsidRDefault="001B33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22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</w:lvl>
    <w:lvl w:ilvl="2">
      <w:start w:val="3"/>
      <w:numFmt w:val="decimal"/>
      <w:lvlText w:val="%1.%2.%3."/>
      <w:lvlJc w:val="left"/>
      <w:pPr>
        <w:tabs>
          <w:tab w:val="num" w:pos="2880"/>
        </w:tabs>
        <w:ind w:left="2880" w:hanging="108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44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7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520"/>
      </w:pPr>
    </w:lvl>
  </w:abstractNum>
  <w:abstractNum w:abstractNumId="2" w15:restartNumberingAfterBreak="0">
    <w:nsid w:val="00000003"/>
    <w:multiLevelType w:val="multilevel"/>
    <w:tmpl w:val="EC44B11C"/>
    <w:name w:val="WWNum2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b w:val="0"/>
        <w:i w:val="0"/>
        <w:i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3" w15:restartNumberingAfterBreak="0">
    <w:nsid w:val="00000004"/>
    <w:multiLevelType w:val="multilevel"/>
    <w:tmpl w:val="00000004"/>
    <w:name w:val="WWNum2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724"/>
        </w:tabs>
        <w:ind w:left="17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884"/>
        </w:tabs>
        <w:ind w:left="38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Num2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724"/>
        </w:tabs>
        <w:ind w:left="17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884"/>
        </w:tabs>
        <w:ind w:left="38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Num2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Roman"/>
      <w:lvlText w:val="%2"/>
      <w:lvlJc w:val="left"/>
      <w:pPr>
        <w:tabs>
          <w:tab w:val="num" w:pos="0"/>
        </w:tabs>
        <w:ind w:left="1287" w:hanging="567"/>
      </w:pPr>
      <w:rPr>
        <w:b w:val="0"/>
        <w:i w:val="0"/>
        <w:sz w:val="24"/>
      </w:rPr>
    </w:lvl>
    <w:lvl w:ilvl="2">
      <w:start w:val="1"/>
      <w:numFmt w:val="lowerRoman"/>
      <w:lvlText w:val="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9D85304"/>
    <w:multiLevelType w:val="multilevel"/>
    <w:tmpl w:val="EC44B11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b w:val="0"/>
        <w:i w:val="0"/>
        <w:i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8" w15:restartNumberingAfterBreak="0">
    <w:nsid w:val="160455E7"/>
    <w:multiLevelType w:val="hybridMultilevel"/>
    <w:tmpl w:val="BFBC41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04513"/>
    <w:multiLevelType w:val="hybridMultilevel"/>
    <w:tmpl w:val="52F638D4"/>
    <w:lvl w:ilvl="0" w:tplc="4BB4C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A67"/>
    <w:rsid w:val="00012181"/>
    <w:rsid w:val="000211E6"/>
    <w:rsid w:val="0002320B"/>
    <w:rsid w:val="00023E85"/>
    <w:rsid w:val="00024A1F"/>
    <w:rsid w:val="00037501"/>
    <w:rsid w:val="00077F0D"/>
    <w:rsid w:val="00093A01"/>
    <w:rsid w:val="000A1916"/>
    <w:rsid w:val="000D32A3"/>
    <w:rsid w:val="00122A22"/>
    <w:rsid w:val="00135392"/>
    <w:rsid w:val="00171558"/>
    <w:rsid w:val="001B33F7"/>
    <w:rsid w:val="001B4E0B"/>
    <w:rsid w:val="001D28FE"/>
    <w:rsid w:val="001F5BC7"/>
    <w:rsid w:val="00216D9E"/>
    <w:rsid w:val="002216C9"/>
    <w:rsid w:val="00244AC9"/>
    <w:rsid w:val="002474EB"/>
    <w:rsid w:val="002740CA"/>
    <w:rsid w:val="00285E7F"/>
    <w:rsid w:val="0028644C"/>
    <w:rsid w:val="00291F53"/>
    <w:rsid w:val="002A5AD4"/>
    <w:rsid w:val="002B3793"/>
    <w:rsid w:val="002E7F21"/>
    <w:rsid w:val="003721EF"/>
    <w:rsid w:val="003A12FD"/>
    <w:rsid w:val="003A4EB0"/>
    <w:rsid w:val="003A7DF3"/>
    <w:rsid w:val="003B24C9"/>
    <w:rsid w:val="003D23E4"/>
    <w:rsid w:val="003E0006"/>
    <w:rsid w:val="004161CB"/>
    <w:rsid w:val="004214F7"/>
    <w:rsid w:val="00423A47"/>
    <w:rsid w:val="004403A1"/>
    <w:rsid w:val="004773CD"/>
    <w:rsid w:val="004A1F00"/>
    <w:rsid w:val="004A7DE6"/>
    <w:rsid w:val="004F75F8"/>
    <w:rsid w:val="00503609"/>
    <w:rsid w:val="005424CA"/>
    <w:rsid w:val="00550A3A"/>
    <w:rsid w:val="005C69B5"/>
    <w:rsid w:val="00606495"/>
    <w:rsid w:val="0063480F"/>
    <w:rsid w:val="00636FBB"/>
    <w:rsid w:val="00641A13"/>
    <w:rsid w:val="00650A67"/>
    <w:rsid w:val="00696782"/>
    <w:rsid w:val="006A5848"/>
    <w:rsid w:val="006A646A"/>
    <w:rsid w:val="006B3374"/>
    <w:rsid w:val="006C53AF"/>
    <w:rsid w:val="006C73A0"/>
    <w:rsid w:val="006D764B"/>
    <w:rsid w:val="00747D8B"/>
    <w:rsid w:val="0077228B"/>
    <w:rsid w:val="007C53E9"/>
    <w:rsid w:val="008215CB"/>
    <w:rsid w:val="0082209B"/>
    <w:rsid w:val="00876896"/>
    <w:rsid w:val="00885793"/>
    <w:rsid w:val="00892B22"/>
    <w:rsid w:val="008A0E05"/>
    <w:rsid w:val="008C2D2B"/>
    <w:rsid w:val="008D24DD"/>
    <w:rsid w:val="00905657"/>
    <w:rsid w:val="009377FB"/>
    <w:rsid w:val="00983D2D"/>
    <w:rsid w:val="009E5F8D"/>
    <w:rsid w:val="009F3DC1"/>
    <w:rsid w:val="00A106DC"/>
    <w:rsid w:val="00A210A4"/>
    <w:rsid w:val="00A268E2"/>
    <w:rsid w:val="00A34660"/>
    <w:rsid w:val="00A90943"/>
    <w:rsid w:val="00AA05C7"/>
    <w:rsid w:val="00AA1E30"/>
    <w:rsid w:val="00AD116F"/>
    <w:rsid w:val="00AD2227"/>
    <w:rsid w:val="00AE7366"/>
    <w:rsid w:val="00B1079E"/>
    <w:rsid w:val="00B1577F"/>
    <w:rsid w:val="00B36BA0"/>
    <w:rsid w:val="00B412DE"/>
    <w:rsid w:val="00B442FB"/>
    <w:rsid w:val="00B5365F"/>
    <w:rsid w:val="00B82E20"/>
    <w:rsid w:val="00B84022"/>
    <w:rsid w:val="00B90976"/>
    <w:rsid w:val="00BA1B4E"/>
    <w:rsid w:val="00BC364F"/>
    <w:rsid w:val="00BD0D69"/>
    <w:rsid w:val="00C0629B"/>
    <w:rsid w:val="00C06FD1"/>
    <w:rsid w:val="00C230B4"/>
    <w:rsid w:val="00C2526A"/>
    <w:rsid w:val="00C35584"/>
    <w:rsid w:val="00C45A62"/>
    <w:rsid w:val="00C508E9"/>
    <w:rsid w:val="00C958D9"/>
    <w:rsid w:val="00C962DE"/>
    <w:rsid w:val="00CA45DE"/>
    <w:rsid w:val="00CC75BD"/>
    <w:rsid w:val="00CF7C86"/>
    <w:rsid w:val="00D11F62"/>
    <w:rsid w:val="00D25EA6"/>
    <w:rsid w:val="00D60F94"/>
    <w:rsid w:val="00DD2EB2"/>
    <w:rsid w:val="00DF65C4"/>
    <w:rsid w:val="00E16EC9"/>
    <w:rsid w:val="00EA4BC9"/>
    <w:rsid w:val="00EC2791"/>
    <w:rsid w:val="00EE189A"/>
    <w:rsid w:val="00EF5848"/>
    <w:rsid w:val="00F11722"/>
    <w:rsid w:val="00F12C90"/>
    <w:rsid w:val="00F1393A"/>
    <w:rsid w:val="00F40C37"/>
    <w:rsid w:val="00F412AE"/>
    <w:rsid w:val="00F70962"/>
    <w:rsid w:val="00F93B41"/>
    <w:rsid w:val="00FE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DE19BF9"/>
  <w15:docId w15:val="{C6E2F80B-668D-4767-8B1C-8BD5B6FC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61CB"/>
    <w:pPr>
      <w:suppressAutoHyphens/>
    </w:pPr>
    <w:rPr>
      <w:kern w:val="1"/>
    </w:rPr>
  </w:style>
  <w:style w:type="paragraph" w:styleId="Nadpis1">
    <w:name w:val="heading 1"/>
    <w:basedOn w:val="Normln"/>
    <w:qFormat/>
    <w:rsid w:val="004161CB"/>
    <w:pPr>
      <w:keepNext/>
      <w:numPr>
        <w:numId w:val="1"/>
      </w:numPr>
      <w:tabs>
        <w:tab w:val="left" w:pos="360"/>
      </w:tabs>
      <w:spacing w:after="100" w:line="192" w:lineRule="auto"/>
      <w:jc w:val="center"/>
      <w:outlineLvl w:val="0"/>
    </w:pPr>
    <w:rPr>
      <w:rFonts w:ascii="Cambria" w:hAnsi="Cambria"/>
      <w:b/>
      <w:bCs/>
      <w:sz w:val="32"/>
      <w:szCs w:val="32"/>
      <w:lang w:eastAsia="ar-SA"/>
    </w:rPr>
  </w:style>
  <w:style w:type="paragraph" w:styleId="Nadpis2">
    <w:name w:val="heading 2"/>
    <w:basedOn w:val="Normln"/>
    <w:qFormat/>
    <w:rsid w:val="004161CB"/>
    <w:pPr>
      <w:keepNext/>
      <w:widowControl w:val="0"/>
      <w:tabs>
        <w:tab w:val="num" w:pos="0"/>
      </w:tabs>
      <w:spacing w:after="100" w:line="240" w:lineRule="atLeast"/>
      <w:ind w:left="720" w:hanging="360"/>
      <w:jc w:val="center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Nadpis3">
    <w:name w:val="heading 3"/>
    <w:basedOn w:val="Normln"/>
    <w:qFormat/>
    <w:rsid w:val="004161CB"/>
    <w:pPr>
      <w:keepNext/>
      <w:tabs>
        <w:tab w:val="num" w:pos="0"/>
      </w:tabs>
      <w:ind w:left="720" w:hanging="360"/>
      <w:jc w:val="center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4161CB"/>
  </w:style>
  <w:style w:type="character" w:customStyle="1" w:styleId="TitleChar">
    <w:name w:val="Title Char"/>
    <w:rsid w:val="004161CB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odyTextChar">
    <w:name w:val="Body Text Char"/>
    <w:rsid w:val="004161CB"/>
    <w:rPr>
      <w:rFonts w:ascii="Times New Roman" w:hAnsi="Times New Roman" w:cs="Times New Roman"/>
      <w:sz w:val="20"/>
      <w:szCs w:val="20"/>
    </w:rPr>
  </w:style>
  <w:style w:type="character" w:customStyle="1" w:styleId="Odkaznakoment1">
    <w:name w:val="Odkaz na komentář1"/>
    <w:rsid w:val="004161CB"/>
    <w:rPr>
      <w:rFonts w:ascii="Times New Roman" w:hAnsi="Times New Roman" w:cs="Times New Roman"/>
      <w:sz w:val="16"/>
      <w:szCs w:val="16"/>
    </w:rPr>
  </w:style>
  <w:style w:type="character" w:customStyle="1" w:styleId="CommentTextChar">
    <w:name w:val="Comment Text Char"/>
    <w:rsid w:val="004161CB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rsid w:val="004161CB"/>
    <w:rPr>
      <w:rFonts w:ascii="Times New Roman" w:hAnsi="Times New Roman" w:cs="Times New Roman"/>
      <w:b/>
      <w:bCs/>
      <w:sz w:val="20"/>
      <w:szCs w:val="20"/>
    </w:rPr>
  </w:style>
  <w:style w:type="character" w:customStyle="1" w:styleId="BalloonTextChar">
    <w:name w:val="Balloon Text Char"/>
    <w:rsid w:val="004161C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rsid w:val="00416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sid w:val="004161CB"/>
    <w:rPr>
      <w:rFonts w:ascii="Tahoma" w:hAnsi="Tahoma" w:cs="Tahoma"/>
      <w:sz w:val="16"/>
      <w:szCs w:val="16"/>
    </w:rPr>
  </w:style>
  <w:style w:type="character" w:customStyle="1" w:styleId="Siln1">
    <w:name w:val="Silné1"/>
    <w:rsid w:val="004161CB"/>
    <w:rPr>
      <w:b/>
      <w:bCs/>
    </w:rPr>
  </w:style>
  <w:style w:type="character" w:customStyle="1" w:styleId="TextkomenteChar">
    <w:name w:val="Text komentáře Char"/>
    <w:basedOn w:val="Standardnpsmoodstavce1"/>
    <w:rsid w:val="004161CB"/>
  </w:style>
  <w:style w:type="character" w:customStyle="1" w:styleId="PedmtkomenteChar">
    <w:name w:val="Předmět komentáře Char"/>
    <w:basedOn w:val="TextkomenteChar"/>
    <w:rsid w:val="004161CB"/>
  </w:style>
  <w:style w:type="character" w:customStyle="1" w:styleId="ZhlavChar">
    <w:name w:val="Záhlaví Char"/>
    <w:basedOn w:val="Standardnpsmoodstavce1"/>
    <w:rsid w:val="004161CB"/>
  </w:style>
  <w:style w:type="character" w:customStyle="1" w:styleId="ZpatChar">
    <w:name w:val="Zápatí Char"/>
    <w:basedOn w:val="Standardnpsmoodstavce1"/>
    <w:rsid w:val="004161CB"/>
  </w:style>
  <w:style w:type="character" w:customStyle="1" w:styleId="Zkladntextodsazen3Char">
    <w:name w:val="Základní text odsazený 3 Char"/>
    <w:rsid w:val="004161CB"/>
    <w:rPr>
      <w:sz w:val="16"/>
      <w:szCs w:val="16"/>
    </w:rPr>
  </w:style>
  <w:style w:type="character" w:styleId="Hypertextovodkaz">
    <w:name w:val="Hyperlink"/>
    <w:rsid w:val="004161CB"/>
    <w:rPr>
      <w:color w:val="0000FF"/>
      <w:u w:val="single"/>
    </w:rPr>
  </w:style>
  <w:style w:type="character" w:customStyle="1" w:styleId="Nevyeenzmnka1">
    <w:name w:val="Nevyřešená zmínka1"/>
    <w:rsid w:val="004161CB"/>
    <w:rPr>
      <w:color w:val="808080"/>
      <w:shd w:val="clear" w:color="auto" w:fill="E6E6E6"/>
    </w:rPr>
  </w:style>
  <w:style w:type="character" w:customStyle="1" w:styleId="Zvraznn1">
    <w:name w:val="Zvýraznění1"/>
    <w:qFormat/>
    <w:rsid w:val="004161CB"/>
    <w:rPr>
      <w:i/>
      <w:iCs/>
    </w:rPr>
  </w:style>
  <w:style w:type="character" w:customStyle="1" w:styleId="il">
    <w:name w:val="il"/>
    <w:basedOn w:val="Standardnpsmoodstavce1"/>
    <w:rsid w:val="004161CB"/>
  </w:style>
  <w:style w:type="character" w:customStyle="1" w:styleId="ZkladntextChar">
    <w:name w:val="Základní text Char"/>
    <w:rsid w:val="004161CB"/>
    <w:rPr>
      <w:sz w:val="24"/>
      <w:szCs w:val="24"/>
    </w:rPr>
  </w:style>
  <w:style w:type="character" w:customStyle="1" w:styleId="Nadpis1Char">
    <w:name w:val="Nadpis 1 Char"/>
    <w:rsid w:val="004161CB"/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Nadpis2Char">
    <w:name w:val="Nadpis 2 Char"/>
    <w:rsid w:val="004161CB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rsid w:val="004161CB"/>
    <w:rPr>
      <w:rFonts w:ascii="Cambria" w:hAnsi="Cambria"/>
      <w:b/>
      <w:bCs/>
      <w:sz w:val="26"/>
      <w:szCs w:val="26"/>
      <w:lang w:eastAsia="ar-SA"/>
    </w:rPr>
  </w:style>
  <w:style w:type="character" w:customStyle="1" w:styleId="TextvysvtlivekChar">
    <w:name w:val="Text vysvětlivek Char"/>
    <w:basedOn w:val="Standardnpsmoodstavce1"/>
    <w:rsid w:val="004161CB"/>
  </w:style>
  <w:style w:type="character" w:customStyle="1" w:styleId="Odkaznavysvtlivky1">
    <w:name w:val="Odkaz na vysvětlivky1"/>
    <w:rsid w:val="004161CB"/>
    <w:rPr>
      <w:vertAlign w:val="superscript"/>
    </w:rPr>
  </w:style>
  <w:style w:type="character" w:customStyle="1" w:styleId="ListLabel1">
    <w:name w:val="ListLabel 1"/>
    <w:rsid w:val="004161CB"/>
    <w:rPr>
      <w:b w:val="0"/>
    </w:rPr>
  </w:style>
  <w:style w:type="character" w:customStyle="1" w:styleId="ListLabel2">
    <w:name w:val="ListLabel 2"/>
    <w:rsid w:val="004161CB"/>
    <w:rPr>
      <w:color w:val="000000"/>
    </w:rPr>
  </w:style>
  <w:style w:type="character" w:customStyle="1" w:styleId="ListLabel3">
    <w:name w:val="ListLabel 3"/>
    <w:rsid w:val="004161CB"/>
    <w:rPr>
      <w:rFonts w:eastAsia="Times New Roman" w:cs="Times New Roman"/>
    </w:rPr>
  </w:style>
  <w:style w:type="character" w:customStyle="1" w:styleId="ListLabel4">
    <w:name w:val="ListLabel 4"/>
    <w:rsid w:val="004161CB"/>
    <w:rPr>
      <w:rFonts w:cs="Times New Roman"/>
    </w:rPr>
  </w:style>
  <w:style w:type="character" w:customStyle="1" w:styleId="ListLabel5">
    <w:name w:val="ListLabel 5"/>
    <w:rsid w:val="004161CB"/>
    <w:rPr>
      <w:rFonts w:cs="Courier New"/>
    </w:rPr>
  </w:style>
  <w:style w:type="character" w:customStyle="1" w:styleId="ListLabel6">
    <w:name w:val="ListLabel 6"/>
    <w:rsid w:val="004161CB"/>
    <w:rPr>
      <w:rFonts w:cs="Times New Roman"/>
      <w:b/>
    </w:rPr>
  </w:style>
  <w:style w:type="character" w:customStyle="1" w:styleId="ListLabel7">
    <w:name w:val="ListLabel 7"/>
    <w:rsid w:val="004161CB"/>
    <w:rPr>
      <w:b/>
    </w:rPr>
  </w:style>
  <w:style w:type="character" w:customStyle="1" w:styleId="ListLabel8">
    <w:name w:val="ListLabel 8"/>
    <w:rsid w:val="004161CB"/>
    <w:rPr>
      <w:b w:val="0"/>
      <w:i w:val="0"/>
      <w:sz w:val="24"/>
    </w:rPr>
  </w:style>
  <w:style w:type="paragraph" w:customStyle="1" w:styleId="Nadpis">
    <w:name w:val="Nadpis"/>
    <w:basedOn w:val="Normln"/>
    <w:next w:val="Zkladntext"/>
    <w:rsid w:val="004161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4161CB"/>
    <w:pPr>
      <w:spacing w:line="288" w:lineRule="auto"/>
      <w:jc w:val="both"/>
    </w:pPr>
    <w:rPr>
      <w:sz w:val="24"/>
      <w:szCs w:val="24"/>
    </w:rPr>
  </w:style>
  <w:style w:type="paragraph" w:styleId="Seznam">
    <w:name w:val="List"/>
    <w:basedOn w:val="Zkladntext"/>
    <w:rsid w:val="004161CB"/>
    <w:rPr>
      <w:rFonts w:cs="Mangal"/>
    </w:rPr>
  </w:style>
  <w:style w:type="paragraph" w:styleId="Titulek">
    <w:name w:val="caption"/>
    <w:basedOn w:val="Normln"/>
    <w:qFormat/>
    <w:rsid w:val="004161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4161CB"/>
    <w:pPr>
      <w:suppressLineNumbers/>
    </w:pPr>
    <w:rPr>
      <w:rFonts w:cs="Mangal"/>
    </w:rPr>
  </w:style>
  <w:style w:type="paragraph" w:styleId="Nzev">
    <w:name w:val="Title"/>
    <w:basedOn w:val="Normln"/>
    <w:qFormat/>
    <w:rsid w:val="004161CB"/>
    <w:pPr>
      <w:jc w:val="center"/>
    </w:pPr>
    <w:rPr>
      <w:b/>
      <w:bCs/>
      <w:sz w:val="32"/>
      <w:szCs w:val="32"/>
    </w:rPr>
  </w:style>
  <w:style w:type="paragraph" w:customStyle="1" w:styleId="ListParagraph1">
    <w:name w:val="List Paragraph1"/>
    <w:basedOn w:val="Normln"/>
    <w:rsid w:val="004161CB"/>
    <w:pPr>
      <w:ind w:left="708"/>
    </w:pPr>
  </w:style>
  <w:style w:type="paragraph" w:customStyle="1" w:styleId="Textkomente1">
    <w:name w:val="Text komentáře1"/>
    <w:basedOn w:val="Normln"/>
    <w:rsid w:val="004161CB"/>
  </w:style>
  <w:style w:type="paragraph" w:customStyle="1" w:styleId="CommentSubject1">
    <w:name w:val="Comment Subject1"/>
    <w:basedOn w:val="Textkomente1"/>
    <w:rsid w:val="004161CB"/>
    <w:rPr>
      <w:b/>
      <w:bCs/>
    </w:rPr>
  </w:style>
  <w:style w:type="paragraph" w:customStyle="1" w:styleId="BalloonText1">
    <w:name w:val="Balloon Text1"/>
    <w:basedOn w:val="Normln"/>
    <w:rsid w:val="004161CB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4161CB"/>
    <w:pPr>
      <w:jc w:val="both"/>
    </w:pPr>
    <w:rPr>
      <w:rFonts w:ascii="Arial" w:hAnsi="Arial" w:cs="Arial"/>
      <w:color w:val="FF0000"/>
    </w:rPr>
  </w:style>
  <w:style w:type="paragraph" w:customStyle="1" w:styleId="Textbubliny1">
    <w:name w:val="Text bubliny1"/>
    <w:basedOn w:val="Normln"/>
    <w:rsid w:val="004161CB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4161CB"/>
    <w:pPr>
      <w:jc w:val="both"/>
    </w:pPr>
    <w:rPr>
      <w:rFonts w:ascii="Arial" w:hAnsi="Arial"/>
      <w:color w:val="FF0000"/>
    </w:rPr>
  </w:style>
  <w:style w:type="paragraph" w:customStyle="1" w:styleId="Textbubliny2">
    <w:name w:val="Text bubliny2"/>
    <w:basedOn w:val="Normln"/>
    <w:rsid w:val="004161CB"/>
    <w:rPr>
      <w:rFonts w:ascii="Tahoma" w:hAnsi="Tahoma" w:cs="Tahoma"/>
      <w:sz w:val="16"/>
      <w:szCs w:val="16"/>
    </w:rPr>
  </w:style>
  <w:style w:type="paragraph" w:customStyle="1" w:styleId="Normlnweb1">
    <w:name w:val="Normální (web)1"/>
    <w:basedOn w:val="Normln"/>
    <w:rsid w:val="004161CB"/>
    <w:pPr>
      <w:spacing w:after="280"/>
    </w:pPr>
    <w:rPr>
      <w:sz w:val="24"/>
      <w:szCs w:val="24"/>
    </w:rPr>
  </w:style>
  <w:style w:type="paragraph" w:customStyle="1" w:styleId="Odstavecseseznamem1">
    <w:name w:val="Odstavec se seznamem1"/>
    <w:basedOn w:val="Normln"/>
    <w:rsid w:val="004161CB"/>
    <w:pPr>
      <w:ind w:left="720"/>
      <w:contextualSpacing/>
    </w:pPr>
  </w:style>
  <w:style w:type="paragraph" w:customStyle="1" w:styleId="Pedmtkomente1">
    <w:name w:val="Předmět komentáře1"/>
    <w:basedOn w:val="Textkomente1"/>
    <w:rsid w:val="004161CB"/>
    <w:rPr>
      <w:b/>
      <w:bCs/>
    </w:rPr>
  </w:style>
  <w:style w:type="paragraph" w:styleId="Zhlav">
    <w:name w:val="header"/>
    <w:basedOn w:val="Normln"/>
    <w:rsid w:val="004161C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61CB"/>
    <w:pPr>
      <w:tabs>
        <w:tab w:val="center" w:pos="4536"/>
        <w:tab w:val="right" w:pos="9072"/>
      </w:tabs>
    </w:pPr>
  </w:style>
  <w:style w:type="paragraph" w:customStyle="1" w:styleId="Adresanaoblku1">
    <w:name w:val="Adresa na obálku1"/>
    <w:basedOn w:val="Normln"/>
    <w:rsid w:val="004161CB"/>
    <w:pPr>
      <w:ind w:left="2880"/>
    </w:pPr>
    <w:rPr>
      <w:rFonts w:ascii="Cambria" w:hAnsi="Cambria" w:cs="font425"/>
      <w:sz w:val="24"/>
      <w:szCs w:val="24"/>
    </w:rPr>
  </w:style>
  <w:style w:type="paragraph" w:customStyle="1" w:styleId="Zptenadresanaoblku1">
    <w:name w:val="Zpáteční adresa na obálku1"/>
    <w:basedOn w:val="Normln"/>
    <w:rsid w:val="004161CB"/>
    <w:rPr>
      <w:rFonts w:ascii="Cambria" w:hAnsi="Cambria" w:cs="font425"/>
    </w:rPr>
  </w:style>
  <w:style w:type="paragraph" w:customStyle="1" w:styleId="Zkladntextodsazen31">
    <w:name w:val="Základní text odsazený 31"/>
    <w:basedOn w:val="Normln"/>
    <w:rsid w:val="004161CB"/>
    <w:pPr>
      <w:spacing w:after="120"/>
      <w:ind w:left="283"/>
    </w:pPr>
    <w:rPr>
      <w:sz w:val="16"/>
      <w:szCs w:val="16"/>
    </w:rPr>
  </w:style>
  <w:style w:type="paragraph" w:customStyle="1" w:styleId="m5632671611545053566gmail-m-2401995933884883716gmail-m-8514908260029321004msolistparagraph">
    <w:name w:val="m_5632671611545053566gmail-m_-2401995933884883716gmail-m_-8514908260029321004msolistparagraph"/>
    <w:basedOn w:val="Normln"/>
    <w:rsid w:val="004161CB"/>
    <w:pPr>
      <w:spacing w:after="280"/>
    </w:pPr>
    <w:rPr>
      <w:sz w:val="24"/>
      <w:szCs w:val="24"/>
    </w:rPr>
  </w:style>
  <w:style w:type="paragraph" w:customStyle="1" w:styleId="Default">
    <w:name w:val="Default"/>
    <w:rsid w:val="004161CB"/>
    <w:pPr>
      <w:suppressAutoHyphens/>
    </w:pPr>
    <w:rPr>
      <w:rFonts w:ascii="Garamond" w:hAnsi="Garamond" w:cs="Garamond"/>
      <w:color w:val="000000"/>
      <w:kern w:val="1"/>
      <w:sz w:val="24"/>
      <w:szCs w:val="24"/>
    </w:rPr>
  </w:style>
  <w:style w:type="paragraph" w:customStyle="1" w:styleId="Body1">
    <w:name w:val="Body 1"/>
    <w:basedOn w:val="Normln"/>
    <w:rsid w:val="004161CB"/>
    <w:pPr>
      <w:spacing w:after="120" w:line="336" w:lineRule="auto"/>
      <w:ind w:left="624"/>
      <w:jc w:val="both"/>
    </w:pPr>
    <w:rPr>
      <w:rFonts w:ascii="Arial" w:hAnsi="Arial"/>
      <w:w w:val="105"/>
      <w:lang w:val="en-GB" w:eastAsia="en-US"/>
    </w:rPr>
  </w:style>
  <w:style w:type="paragraph" w:customStyle="1" w:styleId="Textvysvtlivek1">
    <w:name w:val="Text vysvětlivek1"/>
    <w:basedOn w:val="Normln"/>
    <w:rsid w:val="004161CB"/>
  </w:style>
  <w:style w:type="paragraph" w:customStyle="1" w:styleId="Revize1">
    <w:name w:val="Revize1"/>
    <w:rsid w:val="004161CB"/>
    <w:pPr>
      <w:suppressAutoHyphens/>
    </w:pPr>
    <w:rPr>
      <w:kern w:val="1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650A67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650A67"/>
    <w:rPr>
      <w:rFonts w:ascii="Tahoma" w:hAnsi="Tahoma" w:cs="Tahoma"/>
      <w:kern w:val="1"/>
      <w:sz w:val="16"/>
      <w:szCs w:val="16"/>
    </w:rPr>
  </w:style>
  <w:style w:type="character" w:styleId="Odkaznakoment">
    <w:name w:val="annotation reference"/>
    <w:uiPriority w:val="99"/>
    <w:semiHidden/>
    <w:unhideWhenUsed/>
    <w:rsid w:val="00650A67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650A67"/>
  </w:style>
  <w:style w:type="character" w:customStyle="1" w:styleId="TextkomenteChar1">
    <w:name w:val="Text komentáře Char1"/>
    <w:link w:val="Textkomente"/>
    <w:uiPriority w:val="99"/>
    <w:semiHidden/>
    <w:rsid w:val="00650A67"/>
    <w:rPr>
      <w:kern w:val="1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650A67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650A67"/>
    <w:rPr>
      <w:b/>
      <w:bCs/>
      <w:kern w:val="1"/>
    </w:rPr>
  </w:style>
  <w:style w:type="paragraph" w:styleId="Revize">
    <w:name w:val="Revision"/>
    <w:hidden/>
    <w:uiPriority w:val="99"/>
    <w:semiHidden/>
    <w:rsid w:val="008A0E05"/>
    <w:rPr>
      <w:kern w:val="1"/>
    </w:rPr>
  </w:style>
  <w:style w:type="character" w:customStyle="1" w:styleId="Nevyeenzmnka2">
    <w:name w:val="Nevyřešená zmínka2"/>
    <w:uiPriority w:val="99"/>
    <w:semiHidden/>
    <w:unhideWhenUsed/>
    <w:rsid w:val="0082209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B3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6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2A235-45F9-4AEE-BF7E-F061BA7A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3</Pages>
  <Words>651</Words>
  <Characters>3846</Characters>
  <Application>Microsoft Office Word</Application>
  <DocSecurity>0</DocSecurity>
  <Lines>32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Žádost o info</vt:lpstr>
      <vt:lpstr>Žádost o info</vt:lpstr>
    </vt:vector>
  </TitlesOfParts>
  <Company>HP</Company>
  <LinksUpToDate>false</LinksUpToDate>
  <CharactersWithSpaces>4489</CharactersWithSpaces>
  <SharedDoc>false</SharedDoc>
  <HLinks>
    <vt:vector size="24" baseType="variant">
      <vt:variant>
        <vt:i4>5439535</vt:i4>
      </vt:variant>
      <vt:variant>
        <vt:i4>9</vt:i4>
      </vt:variant>
      <vt:variant>
        <vt:i4>0</vt:i4>
      </vt:variant>
      <vt:variant>
        <vt:i4>5</vt:i4>
      </vt:variant>
      <vt:variant>
        <vt:lpwstr>mailto:m.malina@benu.cz</vt:lpwstr>
      </vt:variant>
      <vt:variant>
        <vt:lpwstr/>
      </vt:variant>
      <vt:variant>
        <vt:i4>6160489</vt:i4>
      </vt:variant>
      <vt:variant>
        <vt:i4>6</vt:i4>
      </vt:variant>
      <vt:variant>
        <vt:i4>0</vt:i4>
      </vt:variant>
      <vt:variant>
        <vt:i4>5</vt:i4>
      </vt:variant>
      <vt:variant>
        <vt:lpwstr>mailto:info@benu.cz</vt:lpwstr>
      </vt:variant>
      <vt:variant>
        <vt:lpwstr/>
      </vt:variant>
      <vt:variant>
        <vt:i4>4784225</vt:i4>
      </vt:variant>
      <vt:variant>
        <vt:i4>3</vt:i4>
      </vt:variant>
      <vt:variant>
        <vt:i4>0</vt:i4>
      </vt:variant>
      <vt:variant>
        <vt:i4>5</vt:i4>
      </vt:variant>
      <vt:variant>
        <vt:lpwstr>mailto:zuzkapv@seznam.cz</vt:lpwstr>
      </vt:variant>
      <vt:variant>
        <vt:lpwstr/>
      </vt:variant>
      <vt:variant>
        <vt:i4>1376355</vt:i4>
      </vt:variant>
      <vt:variant>
        <vt:i4>0</vt:i4>
      </vt:variant>
      <vt:variant>
        <vt:i4>0</vt:i4>
      </vt:variant>
      <vt:variant>
        <vt:i4>5</vt:i4>
      </vt:variant>
      <vt:variant>
        <vt:lpwstr>mailto:ivo.@kinetic.cz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info</dc:title>
  <dc:subject/>
  <dc:creator>J</dc:creator>
  <cp:keywords/>
  <cp:lastModifiedBy>Iva Benková</cp:lastModifiedBy>
  <cp:revision>12</cp:revision>
  <cp:lastPrinted>2024-04-04T13:32:00Z</cp:lastPrinted>
  <dcterms:created xsi:type="dcterms:W3CDTF">2024-04-03T15:56:00Z</dcterms:created>
  <dcterms:modified xsi:type="dcterms:W3CDTF">2024-04-04T13:56:00Z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Vodní atavby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