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CD3448">
      <w:pPr>
        <w:jc w:val="center"/>
        <w:rPr>
          <w:rFonts w:ascii="Calibri" w:hAnsi="Calibri" w:cs="Calibri"/>
          <w:b/>
          <w:bCs/>
          <w:sz w:val="22"/>
          <w:szCs w:val="22"/>
        </w:rPr>
      </w:pPr>
      <w:r w:rsidRPr="00415479">
        <w:rPr>
          <w:rFonts w:ascii="Calibri" w:hAnsi="Calibri" w:cs="Calibri"/>
          <w:b/>
          <w:bCs/>
          <w:sz w:val="22"/>
          <w:szCs w:val="22"/>
        </w:rPr>
        <w:t>Smluvní strany</w:t>
      </w:r>
    </w:p>
    <w:p w:rsidR="00230D25" w:rsidRPr="00415479" w:rsidRDefault="00230D25" w:rsidP="00CD3448">
      <w:pPr>
        <w:jc w:val="center"/>
        <w:rPr>
          <w:rFonts w:ascii="Calibri" w:hAnsi="Calibri" w:cs="Calibri"/>
          <w:b/>
          <w:bCs/>
          <w:sz w:val="22"/>
          <w:szCs w:val="22"/>
        </w:rPr>
      </w:pP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1A1CAC" w:rsidRPr="00415479">
        <w:rPr>
          <w:rFonts w:ascii="Calibri" w:hAnsi="Calibri" w:cs="Calibri"/>
          <w:i/>
          <w:sz w:val="22"/>
          <w:szCs w:val="22"/>
        </w:rPr>
        <w:t xml:space="preserve">nájemce a poskytovatel </w:t>
      </w:r>
      <w:proofErr w:type="gramStart"/>
      <w:r w:rsidR="001A1CAC" w:rsidRPr="00415479">
        <w:rPr>
          <w:rFonts w:ascii="Calibri" w:hAnsi="Calibri" w:cs="Calibri"/>
          <w:i/>
          <w:sz w:val="22"/>
          <w:szCs w:val="22"/>
        </w:rPr>
        <w:t>služeb ( dále</w:t>
      </w:r>
      <w:proofErr w:type="gramEnd"/>
      <w:r w:rsidR="001A1CAC" w:rsidRPr="00415479">
        <w:rPr>
          <w:rFonts w:ascii="Calibri" w:hAnsi="Calibri" w:cs="Calibri"/>
          <w:i/>
          <w:sz w:val="22"/>
          <w:szCs w:val="22"/>
        </w:rPr>
        <w:t xml:space="preserv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Pr="00415479" w:rsidRDefault="00230D2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FE6832" w:rsidRPr="00415479" w:rsidRDefault="00773119" w:rsidP="00230D25">
      <w:pPr>
        <w:ind w:firstLine="709"/>
        <w:rPr>
          <w:rFonts w:ascii="Calibri" w:hAnsi="Calibri" w:cs="Calibri"/>
          <w:b/>
          <w:bCs/>
          <w:sz w:val="22"/>
          <w:szCs w:val="22"/>
        </w:rPr>
      </w:pPr>
      <w:r w:rsidRPr="00773119">
        <w:rPr>
          <w:rFonts w:ascii="Calibri" w:hAnsi="Calibri" w:cs="Calibri"/>
          <w:b/>
          <w:bCs/>
          <w:sz w:val="22"/>
          <w:szCs w:val="22"/>
        </w:rPr>
        <w:t xml:space="preserve">ZL </w:t>
      </w:r>
      <w:proofErr w:type="spellStart"/>
      <w:r w:rsidRPr="00773119">
        <w:rPr>
          <w:rFonts w:ascii="Calibri" w:hAnsi="Calibri" w:cs="Calibri"/>
          <w:b/>
          <w:bCs/>
          <w:sz w:val="22"/>
          <w:szCs w:val="22"/>
        </w:rPr>
        <w:t>Production</w:t>
      </w:r>
      <w:proofErr w:type="spellEnd"/>
      <w:r w:rsidRPr="00773119">
        <w:rPr>
          <w:rFonts w:ascii="Calibri" w:hAnsi="Calibri" w:cs="Calibri"/>
          <w:b/>
          <w:bCs/>
          <w:sz w:val="22"/>
          <w:szCs w:val="22"/>
        </w:rPr>
        <w:t xml:space="preserve"> s.r.o.</w:t>
      </w:r>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z</w:t>
      </w:r>
      <w:r w:rsidR="00FE6832" w:rsidRPr="00415479">
        <w:rPr>
          <w:rFonts w:ascii="Calibri" w:hAnsi="Calibri" w:cs="Calibri"/>
          <w:sz w:val="22"/>
          <w:szCs w:val="22"/>
        </w:rPr>
        <w:t xml:space="preserve">apsaná </w:t>
      </w:r>
      <w:r w:rsidR="00773119" w:rsidRPr="00773119">
        <w:rPr>
          <w:rFonts w:ascii="Calibri" w:hAnsi="Calibri" w:cs="Calibri"/>
          <w:sz w:val="22"/>
          <w:szCs w:val="22"/>
        </w:rPr>
        <w:t>u Krajského soudu v Plzni, odd. C, složka 17733</w:t>
      </w:r>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s</w:t>
      </w:r>
      <w:r w:rsidR="00FE6832" w:rsidRPr="00415479">
        <w:rPr>
          <w:rFonts w:ascii="Calibri" w:hAnsi="Calibri" w:cs="Calibri"/>
          <w:sz w:val="22"/>
          <w:szCs w:val="22"/>
        </w:rPr>
        <w:t>e sídlem</w:t>
      </w:r>
      <w:r w:rsidR="00773119">
        <w:rPr>
          <w:rFonts w:ascii="Calibri" w:hAnsi="Calibri" w:cs="Calibri"/>
          <w:sz w:val="22"/>
          <w:szCs w:val="22"/>
        </w:rPr>
        <w:t xml:space="preserve"> </w:t>
      </w:r>
      <w:r w:rsidR="00773119" w:rsidRPr="00773119">
        <w:rPr>
          <w:rFonts w:ascii="Calibri" w:hAnsi="Calibri" w:cs="Calibri"/>
          <w:sz w:val="22"/>
          <w:szCs w:val="22"/>
        </w:rPr>
        <w:t>Brojova 16, 326 00 Plzeň</w:t>
      </w:r>
    </w:p>
    <w:p w:rsidR="00FE6832" w:rsidRPr="00415479" w:rsidRDefault="00FE6832" w:rsidP="00230D25">
      <w:pPr>
        <w:ind w:firstLine="709"/>
        <w:rPr>
          <w:rFonts w:ascii="Calibri" w:hAnsi="Calibri" w:cs="Calibri"/>
          <w:bCs/>
          <w:sz w:val="22"/>
          <w:szCs w:val="22"/>
        </w:rPr>
      </w:pPr>
      <w:r w:rsidRPr="00415479">
        <w:rPr>
          <w:rFonts w:ascii="Calibri" w:hAnsi="Calibri" w:cs="Calibri"/>
          <w:bCs/>
          <w:sz w:val="22"/>
          <w:szCs w:val="22"/>
        </w:rPr>
        <w:t xml:space="preserve">IČ: </w:t>
      </w:r>
      <w:r w:rsidR="00773119">
        <w:rPr>
          <w:rFonts w:ascii="Calibri" w:hAnsi="Calibri" w:cs="Calibri"/>
          <w:sz w:val="22"/>
          <w:szCs w:val="22"/>
          <w:lang w:eastAsia="cs-CZ"/>
        </w:rPr>
        <w:t>26398443</w:t>
      </w:r>
      <w:r w:rsidR="00E81FBD" w:rsidRPr="00415479">
        <w:rPr>
          <w:rFonts w:ascii="Calibri" w:hAnsi="Calibri" w:cs="Calibri"/>
          <w:bCs/>
          <w:sz w:val="22"/>
          <w:szCs w:val="22"/>
        </w:rPr>
        <w:t xml:space="preserve">; </w:t>
      </w:r>
      <w:r w:rsidRPr="00415479">
        <w:rPr>
          <w:rFonts w:ascii="Calibri" w:hAnsi="Calibri" w:cs="Calibri"/>
          <w:bCs/>
          <w:sz w:val="22"/>
          <w:szCs w:val="22"/>
        </w:rPr>
        <w:t xml:space="preserve">DIČ: </w:t>
      </w:r>
      <w:r w:rsidR="00773119" w:rsidRPr="00773119">
        <w:rPr>
          <w:rFonts w:ascii="Calibri" w:hAnsi="Calibri" w:cs="Calibri"/>
          <w:bCs/>
          <w:sz w:val="22"/>
          <w:szCs w:val="22"/>
        </w:rPr>
        <w:t>CZ26398443</w:t>
      </w:r>
    </w:p>
    <w:p w:rsidR="00AB2279" w:rsidRDefault="00AB2279" w:rsidP="00AB2279">
      <w:pPr>
        <w:ind w:firstLine="709"/>
        <w:rPr>
          <w:rStyle w:val="platne1"/>
          <w:rFonts w:ascii="Calibri" w:hAnsi="Calibri" w:cs="Calibri"/>
          <w:sz w:val="22"/>
          <w:szCs w:val="22"/>
        </w:rPr>
      </w:pPr>
      <w:r w:rsidRPr="00AB2279">
        <w:rPr>
          <w:rStyle w:val="platne1"/>
          <w:rFonts w:ascii="Calibri" w:hAnsi="Calibri" w:cs="Calibri"/>
          <w:sz w:val="22"/>
          <w:szCs w:val="22"/>
        </w:rPr>
        <w:t xml:space="preserve">zastoupený: Janem </w:t>
      </w:r>
      <w:proofErr w:type="spellStart"/>
      <w:r w:rsidRPr="00AB2279">
        <w:rPr>
          <w:rStyle w:val="platne1"/>
          <w:rFonts w:ascii="Calibri" w:hAnsi="Calibri" w:cs="Calibri"/>
          <w:sz w:val="22"/>
          <w:szCs w:val="22"/>
        </w:rPr>
        <w:t>Lippertem</w:t>
      </w:r>
      <w:proofErr w:type="spellEnd"/>
      <w:r w:rsidRPr="00AB2279">
        <w:rPr>
          <w:rStyle w:val="platne1"/>
          <w:rFonts w:ascii="Calibri" w:hAnsi="Calibri" w:cs="Calibri"/>
          <w:sz w:val="22"/>
          <w:szCs w:val="22"/>
        </w:rPr>
        <w:t>, jednatelem</w:t>
      </w:r>
    </w:p>
    <w:p w:rsidR="00893116" w:rsidRPr="00415479" w:rsidRDefault="00893116" w:rsidP="00AB2279">
      <w:pPr>
        <w:spacing w:after="240"/>
        <w:ind w:firstLine="709"/>
        <w:rPr>
          <w:rFonts w:ascii="Calibri" w:hAnsi="Calibri" w:cs="Calibri"/>
          <w:i/>
          <w:sz w:val="22"/>
          <w:szCs w:val="22"/>
        </w:rPr>
      </w:pPr>
      <w:r w:rsidRPr="00415479">
        <w:rPr>
          <w:rFonts w:ascii="Calibri" w:hAnsi="Calibri" w:cs="Calibri"/>
          <w:i/>
          <w:sz w:val="22"/>
          <w:szCs w:val="22"/>
        </w:rPr>
        <w:t>jako</w:t>
      </w:r>
      <w:r w:rsidR="00627DF0" w:rsidRPr="00415479">
        <w:rPr>
          <w:rFonts w:ascii="Calibri" w:hAnsi="Calibri" w:cs="Calibri"/>
          <w:i/>
          <w:sz w:val="22"/>
          <w:szCs w:val="22"/>
        </w:rPr>
        <w:t xml:space="preserve"> </w:t>
      </w:r>
      <w:r w:rsidR="00085A6C" w:rsidRPr="00415479">
        <w:rPr>
          <w:rFonts w:ascii="Calibri" w:hAnsi="Calibri" w:cs="Calibri"/>
          <w:i/>
          <w:sz w:val="22"/>
          <w:szCs w:val="22"/>
        </w:rPr>
        <w:t xml:space="preserve">podnájemce a </w:t>
      </w:r>
      <w:r w:rsidR="00627DF0" w:rsidRPr="00415479">
        <w:rPr>
          <w:rFonts w:ascii="Calibri" w:hAnsi="Calibri" w:cs="Calibri"/>
          <w:i/>
          <w:sz w:val="22"/>
          <w:szCs w:val="22"/>
        </w:rPr>
        <w:t xml:space="preserve">pořadatel </w:t>
      </w:r>
      <w:proofErr w:type="gramStart"/>
      <w:r w:rsidR="00627DF0" w:rsidRPr="00415479">
        <w:rPr>
          <w:rFonts w:ascii="Calibri" w:hAnsi="Calibri" w:cs="Calibri"/>
          <w:i/>
          <w:sz w:val="22"/>
          <w:szCs w:val="22"/>
        </w:rPr>
        <w:t>akce</w:t>
      </w:r>
      <w:r w:rsidR="001A1CAC" w:rsidRPr="00415479">
        <w:rPr>
          <w:rFonts w:ascii="Calibri" w:hAnsi="Calibri" w:cs="Calibri"/>
          <w:i/>
          <w:sz w:val="22"/>
          <w:szCs w:val="22"/>
        </w:rPr>
        <w:t xml:space="preserve"> ( dále</w:t>
      </w:r>
      <w:proofErr w:type="gramEnd"/>
      <w:r w:rsidR="001A1CAC" w:rsidRPr="00415479">
        <w:rPr>
          <w:rFonts w:ascii="Calibri" w:hAnsi="Calibri" w:cs="Calibri"/>
          <w:i/>
          <w:sz w:val="22"/>
          <w:szCs w:val="22"/>
        </w:rPr>
        <w:t xml:space="preserve"> jen „pořadatel akce“)</w:t>
      </w:r>
      <w:r w:rsidR="00230D25" w:rsidRPr="00415479">
        <w:rPr>
          <w:rFonts w:ascii="Calibri" w:hAnsi="Calibri" w:cs="Calibri"/>
          <w:i/>
          <w:sz w:val="22"/>
          <w:szCs w:val="22"/>
        </w:rPr>
        <w:t xml:space="preserve"> </w:t>
      </w:r>
      <w:r w:rsidRPr="00415479">
        <w:rPr>
          <w:rFonts w:ascii="Calibri" w:hAnsi="Calibri" w:cs="Calibri"/>
          <w:i/>
          <w:sz w:val="22"/>
          <w:szCs w:val="22"/>
        </w:rPr>
        <w:t>na straně druhé</w:t>
      </w: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Pr="00415479" w:rsidRDefault="00FB314A"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7C3F80">
      <w:pPr>
        <w:spacing w:after="240"/>
        <w:jc w:val="center"/>
        <w:rPr>
          <w:rFonts w:ascii="Calibri" w:hAnsi="Calibri" w:cs="Calibri"/>
          <w:b/>
          <w:bCs/>
          <w:sz w:val="22"/>
          <w:szCs w:val="22"/>
        </w:rPr>
      </w:pPr>
      <w:r w:rsidRPr="00415479">
        <w:rPr>
          <w:rFonts w:ascii="Calibri" w:hAnsi="Calibri" w:cs="Calibri"/>
          <w:b/>
          <w:bCs/>
          <w:sz w:val="22"/>
          <w:szCs w:val="22"/>
        </w:rPr>
        <w:t>za účelem re</w:t>
      </w:r>
      <w:r w:rsidR="00367751">
        <w:rPr>
          <w:rFonts w:ascii="Calibri" w:hAnsi="Calibri" w:cs="Calibri"/>
          <w:b/>
          <w:bCs/>
          <w:sz w:val="22"/>
          <w:szCs w:val="22"/>
        </w:rPr>
        <w:t xml:space="preserve">alizace kulturní akce </w:t>
      </w:r>
      <w:r w:rsidRPr="00415479">
        <w:rPr>
          <w:rFonts w:ascii="Calibri" w:hAnsi="Calibri" w:cs="Calibri"/>
          <w:b/>
          <w:bCs/>
          <w:sz w:val="22"/>
          <w:szCs w:val="22"/>
        </w:rPr>
        <w:t xml:space="preserv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1C708D">
      <w:pPr>
        <w:jc w:val="both"/>
        <w:rPr>
          <w:rFonts w:ascii="Calibri" w:hAnsi="Calibri" w:cs="Calibri"/>
          <w:sz w:val="22"/>
          <w:szCs w:val="22"/>
        </w:rPr>
      </w:pPr>
      <w:r w:rsidRPr="00415479">
        <w:rPr>
          <w:rFonts w:ascii="Calibri" w:hAnsi="Calibri" w:cs="Calibri"/>
          <w:sz w:val="22"/>
          <w:szCs w:val="22"/>
        </w:rPr>
        <w:t>Předmětem smlouvy je</w:t>
      </w:r>
      <w:r>
        <w:rPr>
          <w:rFonts w:ascii="Calibri" w:hAnsi="Calibri" w:cs="Calibri"/>
          <w:sz w:val="22"/>
          <w:szCs w:val="22"/>
        </w:rPr>
        <w:t>:</w:t>
      </w:r>
    </w:p>
    <w:p w:rsidR="001C708D" w:rsidRDefault="001C708D" w:rsidP="001C708D">
      <w:pPr>
        <w:numPr>
          <w:ilvl w:val="0"/>
          <w:numId w:val="40"/>
        </w:numPr>
        <w:ind w:left="426" w:hanging="284"/>
        <w:jc w:val="both"/>
        <w:rPr>
          <w:rFonts w:ascii="Calibri" w:hAnsi="Calibri" w:cs="Calibri"/>
          <w:sz w:val="22"/>
          <w:szCs w:val="22"/>
        </w:rPr>
      </w:pP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specifikované v čl. IV., bod 1 této smlouvy;</w:t>
      </w:r>
    </w:p>
    <w:p w:rsidR="001C708D" w:rsidRDefault="001C708D" w:rsidP="001C708D">
      <w:pPr>
        <w:numPr>
          <w:ilvl w:val="0"/>
          <w:numId w:val="40"/>
        </w:numPr>
        <w:ind w:left="426" w:hanging="284"/>
        <w:jc w:val="both"/>
        <w:rPr>
          <w:rFonts w:ascii="Calibri" w:hAnsi="Calibri" w:cs="Calibri"/>
          <w:sz w:val="22"/>
          <w:szCs w:val="22"/>
        </w:rPr>
      </w:pPr>
      <w:r w:rsidRPr="00C30D7E">
        <w:rPr>
          <w:rFonts w:ascii="Calibri" w:hAnsi="Calibri" w:cs="Calibri"/>
          <w:sz w:val="22"/>
          <w:szCs w:val="22"/>
        </w:rPr>
        <w:t xml:space="preserve">závazek MBP vyrábět, prodávat a distribuovat jménem a na účet pořadatele akce vstupenky na tuto </w:t>
      </w:r>
      <w:r>
        <w:rPr>
          <w:rFonts w:ascii="Calibri" w:hAnsi="Calibri" w:cs="Calibri"/>
          <w:sz w:val="22"/>
          <w:szCs w:val="22"/>
        </w:rPr>
        <w:t>akci.</w:t>
      </w:r>
    </w:p>
    <w:p w:rsidR="001C708D" w:rsidRPr="00C30D7E" w:rsidRDefault="001C708D" w:rsidP="001C708D">
      <w:pPr>
        <w:jc w:val="both"/>
        <w:rPr>
          <w:rFonts w:ascii="Calibri" w:hAnsi="Calibri" w:cs="Calibri"/>
          <w:sz w:val="22"/>
          <w:szCs w:val="22"/>
        </w:rPr>
      </w:pPr>
      <w:r w:rsidRPr="00C30D7E">
        <w:rPr>
          <w:rFonts w:ascii="Calibri" w:hAnsi="Calibri" w:cs="Calibri"/>
          <w:sz w:val="22"/>
          <w:szCs w:val="22"/>
        </w:rPr>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 MBP uhradit sjednanou cenu za:</w:t>
      </w:r>
    </w:p>
    <w:p w:rsidR="001C708D" w:rsidRDefault="001C708D" w:rsidP="001C708D">
      <w:pPr>
        <w:numPr>
          <w:ilvl w:val="0"/>
          <w:numId w:val="41"/>
        </w:numPr>
        <w:ind w:left="426" w:hanging="284"/>
        <w:jc w:val="both"/>
        <w:rPr>
          <w:rFonts w:ascii="Calibri" w:hAnsi="Calibri" w:cs="Calibri"/>
          <w:sz w:val="22"/>
          <w:szCs w:val="22"/>
        </w:rPr>
      </w:pP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spojených s realizací akce;</w:t>
      </w:r>
    </w:p>
    <w:p w:rsidR="001C708D" w:rsidRPr="00415479" w:rsidRDefault="001C708D" w:rsidP="007C3F80">
      <w:pPr>
        <w:numPr>
          <w:ilvl w:val="0"/>
          <w:numId w:val="41"/>
        </w:numPr>
        <w:spacing w:after="240"/>
        <w:ind w:left="426" w:hanging="284"/>
        <w:jc w:val="both"/>
        <w:rPr>
          <w:rFonts w:ascii="Calibri" w:hAnsi="Calibri" w:cs="Calibri"/>
          <w:sz w:val="22"/>
          <w:szCs w:val="22"/>
        </w:rPr>
      </w:pPr>
      <w:r>
        <w:rPr>
          <w:rFonts w:ascii="Calibri" w:hAnsi="Calibri" w:cs="Calibri"/>
          <w:sz w:val="22"/>
          <w:szCs w:val="22"/>
        </w:rPr>
        <w:t>za výrobu, distribuci, prodej a kontrolu vstupenek na akci.</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415479">
        <w:rPr>
          <w:rFonts w:ascii="Calibri" w:hAnsi="Calibri" w:cs="Calibri"/>
          <w:szCs w:val="22"/>
        </w:rPr>
        <w:t>uvedených v příloze č. 1 této smlouvy</w:t>
      </w:r>
      <w:r w:rsidR="00E9436E" w:rsidRPr="00415479">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415479" w:rsidRDefault="00E9436E"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 podnájmu – jak jej MBP přenechává pořadateli akce a pořadatel akce jej přebírá – má maximální kapacitu </w:t>
      </w:r>
      <w:r w:rsidR="00552ED2">
        <w:rPr>
          <w:rFonts w:ascii="Calibri" w:hAnsi="Calibri" w:cs="Calibri"/>
          <w:szCs w:val="22"/>
        </w:rPr>
        <w:t xml:space="preserve">návštěvníků akce definovanou </w:t>
      </w:r>
      <w:r w:rsidR="00552ED2" w:rsidRPr="00552ED2">
        <w:rPr>
          <w:rFonts w:ascii="Calibri" w:hAnsi="Calibri" w:cs="Calibri"/>
          <w:szCs w:val="22"/>
        </w:rPr>
        <w:t>v p</w:t>
      </w:r>
      <w:r w:rsidRPr="00552ED2">
        <w:rPr>
          <w:rFonts w:ascii="Calibri" w:hAnsi="Calibri" w:cs="Calibri"/>
          <w:szCs w:val="22"/>
        </w:rPr>
        <w:t>říloze č. 2</w:t>
      </w:r>
      <w:r w:rsidRPr="00415479">
        <w:rPr>
          <w:rFonts w:ascii="Calibri" w:hAnsi="Calibri" w:cs="Calibri"/>
          <w:szCs w:val="22"/>
        </w:rPr>
        <w:t xml:space="preserve"> této smlouvy. Pořadatel akce se zavazuje tuto kapacitu dodržet. </w:t>
      </w:r>
    </w:p>
    <w:p w:rsidR="00956D63" w:rsidRPr="007C3F80" w:rsidRDefault="00E15164" w:rsidP="007C3F80">
      <w:pPr>
        <w:pStyle w:val="Zkladntext"/>
        <w:numPr>
          <w:ilvl w:val="0"/>
          <w:numId w:val="4"/>
        </w:numPr>
        <w:tabs>
          <w:tab w:val="num" w:pos="284"/>
        </w:tabs>
        <w:spacing w:after="240"/>
        <w:ind w:left="284" w:hanging="284"/>
        <w:rPr>
          <w:rFonts w:ascii="Calibri" w:hAnsi="Calibri" w:cs="Calibri"/>
          <w:szCs w:val="22"/>
        </w:rPr>
      </w:pPr>
      <w:r w:rsidRPr="007C3F80">
        <w:rPr>
          <w:rFonts w:ascii="Calibri" w:hAnsi="Calibri" w:cs="Calibri"/>
          <w:szCs w:val="22"/>
        </w:rPr>
        <w:t>V souvislosti s</w:t>
      </w:r>
      <w:r w:rsidR="00254496" w:rsidRPr="007C3F80">
        <w:rPr>
          <w:rFonts w:ascii="Calibri" w:hAnsi="Calibri" w:cs="Calibri"/>
          <w:szCs w:val="22"/>
        </w:rPr>
        <w:t> realizací akce</w:t>
      </w:r>
      <w:r w:rsidRPr="007C3F80">
        <w:rPr>
          <w:rFonts w:ascii="Calibri" w:hAnsi="Calibri" w:cs="Calibri"/>
          <w:szCs w:val="22"/>
        </w:rPr>
        <w:t xml:space="preserve"> </w:t>
      </w:r>
      <w:r w:rsidR="001A1CAC" w:rsidRPr="007C3F80">
        <w:rPr>
          <w:rFonts w:ascii="Calibri" w:hAnsi="Calibri" w:cs="Calibri"/>
          <w:szCs w:val="22"/>
        </w:rPr>
        <w:t xml:space="preserve">je </w:t>
      </w:r>
      <w:r w:rsidRPr="007C3F80">
        <w:rPr>
          <w:rFonts w:ascii="Calibri" w:hAnsi="Calibri" w:cs="Calibri"/>
          <w:szCs w:val="22"/>
        </w:rPr>
        <w:t xml:space="preserve">pořadatel akce </w:t>
      </w:r>
      <w:r w:rsidR="001A1CAC" w:rsidRPr="007C3F80">
        <w:rPr>
          <w:rFonts w:ascii="Calibri" w:hAnsi="Calibri" w:cs="Calibri"/>
          <w:szCs w:val="22"/>
        </w:rPr>
        <w:t xml:space="preserve">povinen odebrat </w:t>
      </w:r>
      <w:r w:rsidRPr="007C3F80">
        <w:rPr>
          <w:rFonts w:ascii="Calibri" w:hAnsi="Calibri" w:cs="Calibri"/>
          <w:szCs w:val="22"/>
        </w:rPr>
        <w:t xml:space="preserve">od MBP povinné servisní služby (plnění) uvedené v článku </w:t>
      </w:r>
      <w:r w:rsidR="00AF2794" w:rsidRPr="007C3F80">
        <w:rPr>
          <w:rFonts w:ascii="Calibri" w:hAnsi="Calibri" w:cs="Calibri"/>
          <w:szCs w:val="22"/>
        </w:rPr>
        <w:t xml:space="preserve">V. a </w:t>
      </w:r>
      <w:r w:rsidRPr="007C3F80">
        <w:rPr>
          <w:rFonts w:ascii="Calibri" w:hAnsi="Calibri" w:cs="Calibri"/>
          <w:szCs w:val="22"/>
        </w:rPr>
        <w:t xml:space="preserve">VII. této smlouvy. </w:t>
      </w:r>
      <w:r w:rsidR="005E0C42" w:rsidRPr="007C3F80">
        <w:rPr>
          <w:rFonts w:ascii="Calibri" w:hAnsi="Calibri" w:cs="Calibri"/>
          <w:szCs w:val="22"/>
        </w:rPr>
        <w:t xml:space="preserve">  </w:t>
      </w: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t>I</w:t>
      </w:r>
      <w:r w:rsidR="00E15164" w:rsidRPr="00415479">
        <w:rPr>
          <w:rFonts w:ascii="Calibri" w:hAnsi="Calibri" w:cs="Calibri"/>
          <w:b/>
          <w:szCs w:val="22"/>
        </w:rPr>
        <w:t>V</w:t>
      </w:r>
      <w:r w:rsidRPr="00415479">
        <w:rPr>
          <w:rFonts w:ascii="Calibri" w:hAnsi="Calibri" w:cs="Calibri"/>
          <w:b/>
          <w:szCs w:val="22"/>
        </w:rPr>
        <w:t>.</w:t>
      </w:r>
    </w:p>
    <w:p w:rsidR="00E15164" w:rsidRPr="00415479" w:rsidRDefault="00E15164" w:rsidP="00CD3448">
      <w:pPr>
        <w:pStyle w:val="Zkladntext"/>
        <w:spacing w:after="120"/>
        <w:jc w:val="center"/>
        <w:rPr>
          <w:rFonts w:ascii="Calibri" w:hAnsi="Calibri" w:cs="Calibri"/>
          <w:b/>
          <w:szCs w:val="22"/>
          <w:u w:val="single"/>
        </w:rPr>
      </w:pPr>
      <w:r w:rsidRPr="00415479">
        <w:rPr>
          <w:rFonts w:ascii="Calibri" w:hAnsi="Calibri" w:cs="Calibri"/>
          <w:b/>
          <w:szCs w:val="22"/>
          <w:u w:val="single"/>
        </w:rPr>
        <w:t>Účel a doba podnájmu</w:t>
      </w:r>
    </w:p>
    <w:p w:rsidR="00E15164" w:rsidRPr="00773119" w:rsidRDefault="00E15164" w:rsidP="00CD3448">
      <w:pPr>
        <w:pStyle w:val="Zkladntext"/>
        <w:numPr>
          <w:ilvl w:val="0"/>
          <w:numId w:val="27"/>
        </w:numPr>
        <w:tabs>
          <w:tab w:val="clear" w:pos="720"/>
          <w:tab w:val="num" w:pos="284"/>
        </w:tabs>
        <w:spacing w:after="120"/>
        <w:ind w:left="284" w:hanging="284"/>
        <w:rPr>
          <w:rFonts w:ascii="Calibri" w:hAnsi="Calibri" w:cs="Calibri"/>
          <w:szCs w:val="22"/>
        </w:rPr>
      </w:pPr>
      <w:r w:rsidRPr="00415479">
        <w:rPr>
          <w:rFonts w:ascii="Calibri" w:hAnsi="Calibri" w:cs="Calibri"/>
          <w:szCs w:val="22"/>
        </w:rPr>
        <w:lastRenderedPageBreak/>
        <w:t xml:space="preserve">Pořadatel akce užije předmět podnájmu k pořádání </w:t>
      </w:r>
      <w:r w:rsidRPr="00773119">
        <w:rPr>
          <w:rFonts w:ascii="Calibri" w:hAnsi="Calibri" w:cs="Calibri"/>
          <w:szCs w:val="22"/>
        </w:rPr>
        <w:t xml:space="preserve">kulturní akce </w:t>
      </w:r>
      <w:r w:rsidR="001A7C3D" w:rsidRPr="00773119">
        <w:rPr>
          <w:rFonts w:ascii="Calibri" w:hAnsi="Calibri" w:cs="Calibri"/>
          <w:szCs w:val="22"/>
        </w:rPr>
        <w:t>„</w:t>
      </w:r>
      <w:r w:rsidR="00773119" w:rsidRPr="00773119">
        <w:rPr>
          <w:rFonts w:ascii="Calibri" w:hAnsi="Calibri" w:cs="Calibri"/>
          <w:b/>
          <w:szCs w:val="22"/>
        </w:rPr>
        <w:t>Jelen</w:t>
      </w:r>
      <w:r w:rsidR="001A7C3D" w:rsidRPr="00773119">
        <w:rPr>
          <w:rFonts w:ascii="Calibri" w:hAnsi="Calibri" w:cs="Calibri"/>
          <w:b/>
          <w:szCs w:val="22"/>
        </w:rPr>
        <w:t>“</w:t>
      </w:r>
      <w:r w:rsidRPr="00773119">
        <w:rPr>
          <w:rFonts w:ascii="Calibri" w:hAnsi="Calibri" w:cs="Calibri"/>
          <w:szCs w:val="22"/>
        </w:rPr>
        <w:t xml:space="preserve"> (dále jen „akce“), která se uskuteční </w:t>
      </w:r>
      <w:r w:rsidR="00773119" w:rsidRPr="00773119">
        <w:rPr>
          <w:rFonts w:ascii="Calibri" w:hAnsi="Calibri" w:cs="Calibri"/>
          <w:b/>
          <w:szCs w:val="22"/>
        </w:rPr>
        <w:t>dne 31</w:t>
      </w:r>
      <w:r w:rsidRPr="00773119">
        <w:rPr>
          <w:rFonts w:ascii="Calibri" w:hAnsi="Calibri" w:cs="Calibri"/>
          <w:b/>
          <w:szCs w:val="22"/>
        </w:rPr>
        <w:t xml:space="preserve">. </w:t>
      </w:r>
      <w:r w:rsidR="00773119" w:rsidRPr="00773119">
        <w:rPr>
          <w:rFonts w:ascii="Calibri" w:hAnsi="Calibri" w:cs="Calibri"/>
          <w:b/>
          <w:szCs w:val="22"/>
        </w:rPr>
        <w:t>10</w:t>
      </w:r>
      <w:r w:rsidR="00662F99" w:rsidRPr="00773119">
        <w:rPr>
          <w:rFonts w:ascii="Calibri" w:hAnsi="Calibri" w:cs="Calibri"/>
          <w:b/>
          <w:szCs w:val="22"/>
        </w:rPr>
        <w:t>.</w:t>
      </w:r>
      <w:r w:rsidR="00124B6C" w:rsidRPr="00773119">
        <w:rPr>
          <w:rFonts w:ascii="Calibri" w:hAnsi="Calibri" w:cs="Calibri"/>
          <w:b/>
          <w:szCs w:val="22"/>
        </w:rPr>
        <w:t xml:space="preserve"> 2024</w:t>
      </w:r>
      <w:r w:rsidRPr="00773119">
        <w:rPr>
          <w:rFonts w:ascii="Calibri" w:hAnsi="Calibri" w:cs="Calibri"/>
          <w:b/>
          <w:szCs w:val="22"/>
        </w:rPr>
        <w:t xml:space="preserve"> od 19:00 hod</w:t>
      </w:r>
      <w:r w:rsidRPr="00773119">
        <w:rPr>
          <w:rFonts w:ascii="Calibri" w:hAnsi="Calibri" w:cs="Calibri"/>
          <w:szCs w:val="22"/>
        </w:rPr>
        <w:t>.</w:t>
      </w:r>
    </w:p>
    <w:p w:rsidR="00E15164" w:rsidRPr="00415479" w:rsidRDefault="00E15164" w:rsidP="00CD3448">
      <w:pPr>
        <w:pStyle w:val="Zkladntext"/>
        <w:numPr>
          <w:ilvl w:val="0"/>
          <w:numId w:val="27"/>
        </w:numPr>
        <w:tabs>
          <w:tab w:val="clear" w:pos="720"/>
          <w:tab w:val="num" w:pos="284"/>
        </w:tabs>
        <w:spacing w:after="120"/>
        <w:ind w:left="284" w:hanging="284"/>
        <w:jc w:val="left"/>
        <w:rPr>
          <w:rFonts w:ascii="Calibri" w:hAnsi="Calibri" w:cs="Calibri"/>
          <w:szCs w:val="22"/>
        </w:rPr>
      </w:pPr>
      <w:r w:rsidRPr="00773119">
        <w:rPr>
          <w:rFonts w:ascii="Calibri" w:hAnsi="Calibri" w:cs="Calibri"/>
          <w:szCs w:val="22"/>
        </w:rPr>
        <w:t xml:space="preserve">Pořadatel akce prohlašuje, že má všechna </w:t>
      </w:r>
      <w:r w:rsidR="002140EA" w:rsidRPr="00773119">
        <w:rPr>
          <w:rFonts w:ascii="Calibri" w:hAnsi="Calibri" w:cs="Calibri"/>
          <w:szCs w:val="22"/>
        </w:rPr>
        <w:t xml:space="preserve">potřebná </w:t>
      </w:r>
      <w:r w:rsidRPr="00773119">
        <w:rPr>
          <w:rFonts w:ascii="Calibri" w:hAnsi="Calibri" w:cs="Calibri"/>
          <w:szCs w:val="22"/>
        </w:rPr>
        <w:t>oprávnění, aby</w:t>
      </w:r>
      <w:r w:rsidRPr="00415479">
        <w:rPr>
          <w:rFonts w:ascii="Calibri" w:hAnsi="Calibri" w:cs="Calibri"/>
          <w:szCs w:val="22"/>
        </w:rPr>
        <w:t xml:space="preserve"> mohl akci pořádat.</w:t>
      </w:r>
    </w:p>
    <w:p w:rsidR="00E15164" w:rsidRPr="00415479" w:rsidRDefault="00E15164" w:rsidP="00CD3448">
      <w:pPr>
        <w:numPr>
          <w:ilvl w:val="0"/>
          <w:numId w:val="27"/>
        </w:numPr>
        <w:tabs>
          <w:tab w:val="clear" w:pos="72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7C3F80">
      <w:pPr>
        <w:pStyle w:val="Zkladntext3"/>
        <w:numPr>
          <w:ilvl w:val="0"/>
          <w:numId w:val="27"/>
        </w:numPr>
        <w:tabs>
          <w:tab w:val="clear" w:pos="720"/>
          <w:tab w:val="left" w:pos="-2268"/>
          <w:tab w:val="num" w:pos="284"/>
        </w:tabs>
        <w:suppressAutoHyphens w:val="0"/>
        <w:spacing w:after="240"/>
        <w:ind w:left="284" w:hanging="284"/>
        <w:jc w:val="both"/>
        <w:rPr>
          <w:rFonts w:ascii="Calibri" w:hAnsi="Calibri" w:cs="Calibri"/>
          <w:bCs/>
          <w:sz w:val="22"/>
          <w:szCs w:val="22"/>
        </w:rPr>
      </w:pPr>
      <w:r w:rsidRPr="00415479">
        <w:rPr>
          <w:rFonts w:ascii="Calibri" w:hAnsi="Calibri" w:cs="Calibri"/>
          <w:sz w:val="22"/>
          <w:szCs w:val="22"/>
        </w:rPr>
        <w:t>Podnájem se sjednává na dobu určitou</w:t>
      </w:r>
      <w:r w:rsidR="001A1CAC" w:rsidRPr="00415479">
        <w:rPr>
          <w:rFonts w:ascii="Calibri" w:hAnsi="Calibri" w:cs="Calibri"/>
          <w:sz w:val="22"/>
          <w:szCs w:val="22"/>
        </w:rPr>
        <w:t>, přičemž p</w:t>
      </w:r>
      <w:r w:rsidRPr="00415479">
        <w:rPr>
          <w:rFonts w:ascii="Calibri" w:hAnsi="Calibri" w:cs="Calibri"/>
          <w:sz w:val="22"/>
          <w:szCs w:val="22"/>
        </w:rPr>
        <w:t xml:space="preserve">řesné časy </w:t>
      </w:r>
      <w:r w:rsidR="002140EA" w:rsidRPr="00415479">
        <w:rPr>
          <w:rFonts w:ascii="Calibri" w:hAnsi="Calibri" w:cs="Calibri"/>
          <w:sz w:val="22"/>
          <w:szCs w:val="22"/>
        </w:rPr>
        <w:t xml:space="preserve">doby podnájmu </w:t>
      </w:r>
      <w:r w:rsidRPr="00415479">
        <w:rPr>
          <w:rFonts w:ascii="Calibri" w:hAnsi="Calibri" w:cs="Calibri"/>
          <w:sz w:val="22"/>
          <w:szCs w:val="22"/>
        </w:rPr>
        <w:t xml:space="preserve">jsou uvedeny </w:t>
      </w:r>
      <w:r w:rsidRPr="00552ED2">
        <w:rPr>
          <w:rFonts w:ascii="Calibri" w:hAnsi="Calibri" w:cs="Calibri"/>
          <w:sz w:val="22"/>
          <w:szCs w:val="22"/>
        </w:rPr>
        <w:t>v příloze č. 1</w:t>
      </w:r>
      <w:r w:rsidR="001A1CAC" w:rsidRPr="00552ED2">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1C708D" w:rsidRPr="00415479"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Pověřené osoby a zadání přípravy akce</w:t>
      </w:r>
    </w:p>
    <w:p w:rsidR="00C56488" w:rsidRPr="00415479" w:rsidRDefault="00C56488" w:rsidP="00C56488">
      <w:pPr>
        <w:numPr>
          <w:ilvl w:val="0"/>
          <w:numId w:val="44"/>
        </w:numPr>
        <w:tabs>
          <w:tab w:val="clear" w:pos="720"/>
          <w:tab w:val="num" w:pos="284"/>
        </w:tabs>
        <w:ind w:left="284" w:hanging="284"/>
        <w:jc w:val="both"/>
        <w:rPr>
          <w:rFonts w:ascii="Calibri" w:hAnsi="Calibri" w:cs="Calibri"/>
          <w:sz w:val="22"/>
          <w:szCs w:val="22"/>
        </w:rPr>
      </w:pPr>
      <w:bookmarkStart w:id="0" w:name="_GoBack"/>
      <w:bookmarkEnd w:id="0"/>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C56488" w:rsidRPr="00396280" w:rsidRDefault="00C56488" w:rsidP="00C56488">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415479" w:rsidRDefault="001C708D" w:rsidP="001C708D">
      <w:pPr>
        <w:numPr>
          <w:ilvl w:val="1"/>
          <w:numId w:val="3"/>
        </w:numPr>
        <w:tabs>
          <w:tab w:val="left" w:pos="360"/>
        </w:tabs>
        <w:spacing w:after="120"/>
        <w:ind w:left="360"/>
        <w:jc w:val="both"/>
        <w:rPr>
          <w:rFonts w:ascii="Calibri" w:hAnsi="Calibri" w:cs="Calibri"/>
          <w:sz w:val="22"/>
        </w:rPr>
      </w:pPr>
      <w:r w:rsidRPr="00415479">
        <w:rPr>
          <w:rFonts w:ascii="Calibri" w:hAnsi="Calibri" w:cs="Calibri"/>
          <w:sz w:val="22"/>
        </w:rPr>
        <w:t>MBP se zavazuje za úplatu zajistit jménem a na účet pořadatele akce výrobu, distribuci a prodej vstupenek (dále jen „</w:t>
      </w:r>
      <w:proofErr w:type="spellStart"/>
      <w:r w:rsidRPr="00415479">
        <w:rPr>
          <w:rFonts w:ascii="Calibri" w:hAnsi="Calibri" w:cs="Calibri"/>
          <w:sz w:val="22"/>
        </w:rPr>
        <w:t>ticketingové</w:t>
      </w:r>
      <w:proofErr w:type="spellEnd"/>
      <w:r w:rsidRPr="00415479">
        <w:rPr>
          <w:rFonts w:ascii="Calibri" w:hAnsi="Calibri" w:cs="Calibri"/>
          <w:sz w:val="22"/>
        </w:rPr>
        <w:t xml:space="preserve"> služby“) na akci jednotlivým účastníkům akce prostřednictvím svých prodejních míst </w:t>
      </w:r>
      <w:r w:rsidRPr="00415479">
        <w:rPr>
          <w:rFonts w:ascii="Calibri" w:hAnsi="Calibri" w:cs="Calibri"/>
          <w:sz w:val="22"/>
        </w:rPr>
        <w:br/>
        <w:t xml:space="preserve">a svých internetových stránek. Zadání pro distribuci a prodej vstupenek tvoří přílohu č. 2 této smlouvy. </w:t>
      </w:r>
    </w:p>
    <w:p w:rsidR="001C708D" w:rsidRPr="00415479" w:rsidRDefault="001C708D" w:rsidP="001C708D">
      <w:pPr>
        <w:pStyle w:val="Zkladntext"/>
        <w:numPr>
          <w:ilvl w:val="1"/>
          <w:numId w:val="3"/>
        </w:numPr>
        <w:tabs>
          <w:tab w:val="clear" w:pos="1440"/>
          <w:tab w:val="num" w:pos="284"/>
        </w:tabs>
        <w:suppressAutoHyphens w:val="0"/>
        <w:ind w:left="284" w:hanging="284"/>
        <w:rPr>
          <w:rFonts w:ascii="Calibri" w:hAnsi="Calibri" w:cs="Calibri"/>
          <w:szCs w:val="22"/>
        </w:rPr>
      </w:pPr>
      <w:r w:rsidRPr="00415479">
        <w:rPr>
          <w:rFonts w:ascii="Calibri" w:hAnsi="Calibri" w:cs="Calibri"/>
          <w:szCs w:val="22"/>
        </w:rPr>
        <w:t xml:space="preserve">Pořadatel akce touto smlouvou uděluje MBP plnou moc k tomu, aby jeho jménem: </w:t>
      </w:r>
    </w:p>
    <w:p w:rsidR="001C708D" w:rsidRPr="00415479" w:rsidRDefault="001C708D" w:rsidP="001C708D">
      <w:pPr>
        <w:pStyle w:val="Zkladntext"/>
        <w:numPr>
          <w:ilvl w:val="0"/>
          <w:numId w:val="11"/>
        </w:numPr>
        <w:suppressAutoHyphens w:val="0"/>
        <w:ind w:left="709" w:hanging="283"/>
        <w:rPr>
          <w:rFonts w:ascii="Calibri" w:hAnsi="Calibri" w:cs="Calibri"/>
          <w:szCs w:val="22"/>
        </w:rPr>
      </w:pPr>
      <w:r w:rsidRPr="00415479">
        <w:rPr>
          <w:rFonts w:ascii="Calibri" w:hAnsi="Calibri" w:cs="Calibri"/>
          <w:szCs w:val="22"/>
        </w:rPr>
        <w:t>nabízel a prodával třetím osobám vstupenky na akci v souladu s podmínkami stanovenými touto smlouvou,</w:t>
      </w:r>
    </w:p>
    <w:p w:rsidR="001C708D" w:rsidRPr="00415479" w:rsidRDefault="001C708D" w:rsidP="001C708D">
      <w:pPr>
        <w:pStyle w:val="Zkladntext"/>
        <w:numPr>
          <w:ilvl w:val="0"/>
          <w:numId w:val="11"/>
        </w:numPr>
        <w:tabs>
          <w:tab w:val="clear" w:pos="720"/>
        </w:tabs>
        <w:suppressAutoHyphens w:val="0"/>
        <w:ind w:left="709" w:hanging="283"/>
        <w:rPr>
          <w:rFonts w:ascii="Calibri" w:hAnsi="Calibri" w:cs="Calibri"/>
          <w:szCs w:val="22"/>
        </w:rPr>
      </w:pPr>
      <w:r w:rsidRPr="00415479">
        <w:rPr>
          <w:rFonts w:ascii="Calibri" w:hAnsi="Calibri" w:cs="Calibri"/>
          <w:szCs w:val="22"/>
        </w:rPr>
        <w:t>uskutečňoval právní jednání potřebná k prodeji vstupenek na akci, zejména uzavíral se třetími osobami smlouvy o prodeji těchto vstupenek,</w:t>
      </w:r>
    </w:p>
    <w:p w:rsidR="001C708D" w:rsidRPr="00415479" w:rsidRDefault="001C708D" w:rsidP="001C708D">
      <w:pPr>
        <w:pStyle w:val="Zkladntext"/>
        <w:numPr>
          <w:ilvl w:val="0"/>
          <w:numId w:val="11"/>
        </w:numPr>
        <w:tabs>
          <w:tab w:val="num" w:pos="851"/>
        </w:tabs>
        <w:suppressAutoHyphens w:val="0"/>
        <w:ind w:left="709" w:hanging="283"/>
        <w:rPr>
          <w:rFonts w:ascii="Calibri" w:hAnsi="Calibri" w:cs="Calibri"/>
          <w:szCs w:val="22"/>
        </w:rPr>
      </w:pPr>
      <w:r w:rsidRPr="00415479">
        <w:rPr>
          <w:rFonts w:ascii="Calibri" w:hAnsi="Calibri" w:cs="Calibri"/>
          <w:szCs w:val="22"/>
        </w:rPr>
        <w:t>přijímal od třetích osob (účastníků akce, zákazníků) plnění a přijetí plnění potvrzoval jak prostřednictvím úhrady platební karty, tak v hotovosti;</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vystavoval faktury u prodeje vstupenek na fakturu;</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vydával vstupenky na akci;</w:t>
      </w:r>
    </w:p>
    <w:p w:rsidR="001C708D" w:rsidRPr="00415479" w:rsidRDefault="001C708D" w:rsidP="001C708D">
      <w:pPr>
        <w:pStyle w:val="Zkladntext"/>
        <w:numPr>
          <w:ilvl w:val="0"/>
          <w:numId w:val="11"/>
        </w:numPr>
        <w:tabs>
          <w:tab w:val="num" w:pos="851"/>
        </w:tabs>
        <w:suppressAutoHyphens w:val="0"/>
        <w:spacing w:after="120"/>
        <w:ind w:left="851" w:hanging="425"/>
        <w:rPr>
          <w:rFonts w:ascii="Calibri" w:hAnsi="Calibri" w:cs="Calibri"/>
          <w:szCs w:val="22"/>
        </w:rPr>
      </w:pPr>
      <w:r w:rsidRPr="00415479">
        <w:rPr>
          <w:rFonts w:ascii="Calibri" w:hAnsi="Calibri" w:cs="Calibri"/>
          <w:szCs w:val="22"/>
        </w:rPr>
        <w:t xml:space="preserve">způsobem popsaným v bodě </w:t>
      </w:r>
      <w:r>
        <w:rPr>
          <w:rFonts w:ascii="Calibri" w:hAnsi="Calibri" w:cs="Calibri"/>
          <w:szCs w:val="22"/>
        </w:rPr>
        <w:t>6</w:t>
      </w:r>
      <w:r w:rsidRPr="00415479">
        <w:rPr>
          <w:rFonts w:ascii="Calibri" w:hAnsi="Calibri" w:cs="Calibri"/>
          <w:szCs w:val="22"/>
        </w:rPr>
        <w:t xml:space="preserve"> tohoto článku smlouvy vyřizoval reklamace držitelů vstupenek.</w:t>
      </w:r>
    </w:p>
    <w:p w:rsidR="001C708D" w:rsidRPr="00773119" w:rsidRDefault="001C708D" w:rsidP="001C708D">
      <w:pPr>
        <w:numPr>
          <w:ilvl w:val="6"/>
          <w:numId w:val="13"/>
        </w:numPr>
        <w:tabs>
          <w:tab w:val="clear" w:pos="5040"/>
          <w:tab w:val="num" w:pos="284"/>
          <w:tab w:val="left" w:pos="36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Smluvní strany se dohodly, že prodej vstupenek celé kapacity sálu, jež je součástí předmětu podnájmu, bude </w:t>
      </w:r>
      <w:r w:rsidRPr="00415479">
        <w:rPr>
          <w:rFonts w:ascii="Calibri" w:hAnsi="Calibri" w:cs="Calibri"/>
          <w:sz w:val="22"/>
        </w:rPr>
        <w:br/>
        <w:t xml:space="preserve">ze strany MBP zahájen po podpisu této smlouvy </w:t>
      </w:r>
      <w:r w:rsidRPr="00773119">
        <w:rPr>
          <w:rFonts w:ascii="Calibri" w:hAnsi="Calibri" w:cs="Calibri"/>
          <w:sz w:val="22"/>
        </w:rPr>
        <w:t xml:space="preserve">a </w:t>
      </w:r>
      <w:r w:rsidR="00552ED2" w:rsidRPr="00773119">
        <w:rPr>
          <w:rFonts w:ascii="Calibri" w:hAnsi="Calibri" w:cs="Calibri"/>
          <w:sz w:val="22"/>
        </w:rPr>
        <w:t xml:space="preserve">uhrazení jistiny dle čl. </w:t>
      </w:r>
      <w:r w:rsidRPr="00773119">
        <w:rPr>
          <w:rFonts w:ascii="Calibri" w:hAnsi="Calibri" w:cs="Calibri"/>
          <w:sz w:val="22"/>
        </w:rPr>
        <w:t>X</w:t>
      </w:r>
      <w:r w:rsidR="00552ED2" w:rsidRPr="00773119">
        <w:rPr>
          <w:rFonts w:ascii="Calibri" w:hAnsi="Calibri" w:cs="Calibri"/>
          <w:sz w:val="22"/>
        </w:rPr>
        <w:t>III, bodu 2</w:t>
      </w:r>
      <w:r w:rsidRPr="00773119">
        <w:rPr>
          <w:rFonts w:ascii="Calibri" w:hAnsi="Calibri" w:cs="Calibri"/>
          <w:sz w:val="22"/>
        </w:rPr>
        <w:t xml:space="preserve"> této smlouvy pořadatelem akce. Od zahájení prodeje vstupenek MBP</w:t>
      </w:r>
      <w:r w:rsidRPr="00773119">
        <w:rPr>
          <w:rFonts w:ascii="Calibri" w:hAnsi="Calibri" w:cs="Calibri"/>
          <w:iCs/>
          <w:sz w:val="22"/>
          <w:szCs w:val="22"/>
        </w:rPr>
        <w:t xml:space="preserve"> odpovídá pořadateli akce za veškeré částky přijaté za prodej vstupenek na akci (dále jen „příjmy“).  </w:t>
      </w:r>
    </w:p>
    <w:p w:rsidR="001C708D" w:rsidRPr="00415479" w:rsidRDefault="001C708D" w:rsidP="001C708D">
      <w:pPr>
        <w:numPr>
          <w:ilvl w:val="6"/>
          <w:numId w:val="13"/>
        </w:numPr>
        <w:tabs>
          <w:tab w:val="clear" w:pos="5040"/>
        </w:tabs>
        <w:overflowPunct w:val="0"/>
        <w:autoSpaceDE w:val="0"/>
        <w:spacing w:after="120"/>
        <w:ind w:left="284" w:hanging="284"/>
        <w:jc w:val="both"/>
        <w:textAlignment w:val="baseline"/>
        <w:rPr>
          <w:rFonts w:ascii="Calibri" w:hAnsi="Calibri" w:cs="Calibri"/>
          <w:iCs/>
          <w:sz w:val="22"/>
          <w:szCs w:val="22"/>
        </w:rPr>
      </w:pPr>
      <w:r w:rsidRPr="00773119">
        <w:rPr>
          <w:rFonts w:ascii="Calibri" w:hAnsi="Calibri" w:cs="Calibri"/>
          <w:sz w:val="22"/>
        </w:rPr>
        <w:t>Po podpisu této smlouvy a dodání podkladů (grafika, texty, foto, video) MBP poskytne bezúplatně</w:t>
      </w:r>
      <w:r w:rsidRPr="00415479">
        <w:rPr>
          <w:rFonts w:ascii="Calibri" w:hAnsi="Calibri" w:cs="Calibri"/>
          <w:sz w:val="22"/>
        </w:rPr>
        <w:t xml:space="preserve"> (v souvislosti s podporou prodeje vstupenek na akci) pořadateli akce marketingové služby specifikované v příloze č. 1 této smlouvy. </w:t>
      </w:r>
    </w:p>
    <w:p w:rsidR="001C708D" w:rsidRPr="00415479" w:rsidRDefault="001C708D" w:rsidP="001C708D">
      <w:pPr>
        <w:numPr>
          <w:ilvl w:val="1"/>
          <w:numId w:val="38"/>
        </w:numPr>
        <w:tabs>
          <w:tab w:val="left" w:pos="284"/>
        </w:tabs>
        <w:overflowPunct w:val="0"/>
        <w:autoSpaceDE w:val="0"/>
        <w:ind w:hanging="1440"/>
        <w:textAlignment w:val="baseline"/>
        <w:rPr>
          <w:rFonts w:ascii="Calibri" w:hAnsi="Calibri" w:cs="Calibri"/>
          <w:iCs/>
          <w:sz w:val="22"/>
          <w:szCs w:val="22"/>
        </w:rPr>
      </w:pPr>
      <w:r w:rsidRPr="00415479">
        <w:rPr>
          <w:rFonts w:ascii="Calibri" w:hAnsi="Calibri" w:cs="Calibri"/>
          <w:iCs/>
          <w:sz w:val="22"/>
          <w:szCs w:val="22"/>
        </w:rPr>
        <w:t xml:space="preserve">MBP zašle mailem pořadateli akce za každý kalendářní měsíc, ve kterém byl prodej vstupenek realizován, </w:t>
      </w:r>
    </w:p>
    <w:p w:rsidR="001C708D" w:rsidRPr="00415479" w:rsidRDefault="001C708D" w:rsidP="001C708D">
      <w:pPr>
        <w:numPr>
          <w:ilvl w:val="0"/>
          <w:numId w:val="12"/>
        </w:numPr>
        <w:tabs>
          <w:tab w:val="left" w:pos="360"/>
        </w:tabs>
        <w:overflowPunct w:val="0"/>
        <w:autoSpaceDE w:val="0"/>
        <w:ind w:hanging="294"/>
        <w:textAlignment w:val="baseline"/>
        <w:rPr>
          <w:rFonts w:ascii="Calibri" w:hAnsi="Calibri" w:cs="Calibri"/>
          <w:iCs/>
          <w:sz w:val="22"/>
          <w:szCs w:val="22"/>
        </w:rPr>
      </w:pPr>
      <w:r w:rsidRPr="00415479">
        <w:rPr>
          <w:rFonts w:ascii="Calibri" w:hAnsi="Calibri" w:cs="Calibri"/>
          <w:iCs/>
          <w:sz w:val="22"/>
          <w:szCs w:val="22"/>
        </w:rPr>
        <w:t>report dokládající prodeje vstupenek na akci k poslednímu dni daného kalendářního měsíce;</w:t>
      </w:r>
    </w:p>
    <w:p w:rsidR="001C708D" w:rsidRPr="00415479" w:rsidRDefault="001C708D" w:rsidP="001C708D">
      <w:pPr>
        <w:numPr>
          <w:ilvl w:val="0"/>
          <w:numId w:val="12"/>
        </w:numPr>
        <w:tabs>
          <w:tab w:val="left" w:pos="360"/>
        </w:tabs>
        <w:overflowPunct w:val="0"/>
        <w:autoSpaceDE w:val="0"/>
        <w:spacing w:after="120"/>
        <w:ind w:hanging="294"/>
        <w:textAlignment w:val="baseline"/>
        <w:rPr>
          <w:rFonts w:ascii="Calibri" w:hAnsi="Calibri" w:cs="Calibri"/>
          <w:iCs/>
          <w:sz w:val="22"/>
          <w:szCs w:val="22"/>
        </w:rPr>
      </w:pPr>
      <w:r w:rsidRPr="00415479">
        <w:rPr>
          <w:rFonts w:ascii="Calibri" w:hAnsi="Calibri" w:cs="Calibri"/>
          <w:iCs/>
          <w:sz w:val="22"/>
          <w:szCs w:val="22"/>
        </w:rPr>
        <w:t>vystavené faktury v daném kalendářním měsíci.</w:t>
      </w:r>
    </w:p>
    <w:p w:rsidR="001C708D" w:rsidRPr="00415479" w:rsidRDefault="001C708D" w:rsidP="007C3F80">
      <w:pPr>
        <w:numPr>
          <w:ilvl w:val="1"/>
          <w:numId w:val="38"/>
        </w:numPr>
        <w:tabs>
          <w:tab w:val="left" w:pos="360"/>
        </w:tabs>
        <w:overflowPunct w:val="0"/>
        <w:autoSpaceDE w:val="0"/>
        <w:spacing w:after="240"/>
        <w:ind w:left="360"/>
        <w:jc w:val="both"/>
        <w:textAlignment w:val="baseline"/>
        <w:rPr>
          <w:rFonts w:ascii="Calibri" w:hAnsi="Calibri" w:cs="Calibri"/>
          <w:sz w:val="22"/>
          <w:szCs w:val="22"/>
        </w:rPr>
      </w:pPr>
      <w:r w:rsidRPr="00415479">
        <w:rPr>
          <w:rFonts w:ascii="Calibri" w:hAnsi="Calibri" w:cs="Calibri"/>
          <w:sz w:val="22"/>
          <w:szCs w:val="22"/>
        </w:rPr>
        <w:t xml:space="preserve">Vzhledem k tomu, že koupí vstupenky uzavírá její držitel s pořadatelem akce smlouvu o využití svého volného času, nemá držitel vstupenky na základě § 1837 zákona č. 89/2012 Sb., občanský zákoník, v platném znění, </w:t>
      </w:r>
      <w:r w:rsidRPr="00415479">
        <w:rPr>
          <w:rFonts w:ascii="Calibri" w:hAnsi="Calibri" w:cs="Calibri"/>
          <w:sz w:val="22"/>
          <w:szCs w:val="22"/>
        </w:rPr>
        <w:lastRenderedPageBreak/>
        <w:t xml:space="preserve">nárok na vrácení vstupného v případě, že se akce uskuteční. V případě, že se akce uskutečnila, odpovídá </w:t>
      </w:r>
      <w:r w:rsidRPr="00415479">
        <w:rPr>
          <w:rFonts w:ascii="Calibri" w:hAnsi="Calibri" w:cs="Calibri"/>
          <w:sz w:val="22"/>
          <w:szCs w:val="22"/>
        </w:rPr>
        <w:br/>
        <w:t>za škodu, která by případně vznikla účastníkům akce, v souvislosti s průběhem akce nebo v souvislosti s přesunem akce, výhradně pořadatel akce. Pokud MBP obdrží reklamaci vycházející ze skutečnosti, kdy jakýkoliv účastník akce nebo osoba, která na akci zakoupila prostřednictvím MBP vstupenku, vznese jakoukoliv reklamaci či nárok vztahující se k akci</w:t>
      </w:r>
      <w:r w:rsidRPr="00415479">
        <w:rPr>
          <w:rFonts w:ascii="Calibri" w:hAnsi="Calibri" w:cs="Calibri"/>
          <w:color w:val="000000"/>
          <w:sz w:val="22"/>
          <w:szCs w:val="22"/>
        </w:rPr>
        <w:t>, MBP se zavazuje předat reklamací týkající se akce k vyřízení pořadateli akce, a to do dvou (2) pracovních dnů od jejího obdržení. MBP při obdržení reklamace poskytne držiteli vstupenky kontakt na pořadatele akce, který je zodpovědný za pořádání akce, a reklamaci dále řeší. Pořadatel akce je povinen každou reklamaci vyřešit v zákonné lhůtě, která začíná plynout doručením reklamace účastníkem akce MBP.</w:t>
      </w:r>
    </w:p>
    <w:p w:rsidR="001C708D" w:rsidRPr="00415479" w:rsidRDefault="001C708D" w:rsidP="001C708D">
      <w:pPr>
        <w:jc w:val="center"/>
        <w:rPr>
          <w:rFonts w:ascii="Calibri" w:hAnsi="Calibri" w:cs="Calibri"/>
          <w:b/>
          <w:sz w:val="22"/>
        </w:rPr>
      </w:pPr>
      <w:r w:rsidRPr="00415479">
        <w:rPr>
          <w:rFonts w:ascii="Calibri" w:hAnsi="Calibri" w:cs="Calibri"/>
          <w:b/>
          <w:sz w:val="22"/>
        </w:rPr>
        <w:t>VII.</w:t>
      </w:r>
    </w:p>
    <w:p w:rsidR="001C708D" w:rsidRPr="002C6F28" w:rsidRDefault="001C708D" w:rsidP="001C708D">
      <w:pPr>
        <w:spacing w:after="120"/>
        <w:jc w:val="center"/>
        <w:rPr>
          <w:rFonts w:ascii="Calibri" w:hAnsi="Calibri" w:cs="Calibri"/>
          <w:b/>
          <w:sz w:val="22"/>
          <w:u w:val="single"/>
        </w:rPr>
      </w:pPr>
      <w:r w:rsidRPr="002C6F28">
        <w:rPr>
          <w:rFonts w:ascii="Calibri" w:hAnsi="Calibri" w:cs="Calibri"/>
          <w:b/>
          <w:sz w:val="22"/>
          <w:u w:val="single"/>
        </w:rPr>
        <w:t>Podmínky vstupu a pohybu osob v Měšťanské besedě a kontrola vstupenek na akci</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Vstup na akci do Měšťanské besedy je účastníkům akce (též dále i návštěvníkům akce) umožněn pouze v době stanovené v příloze č</w:t>
      </w:r>
      <w:r w:rsidRPr="00552ED2">
        <w:rPr>
          <w:rFonts w:ascii="Calibri" w:hAnsi="Calibri" w:cs="Calibri"/>
          <w:sz w:val="22"/>
          <w:szCs w:val="22"/>
        </w:rPr>
        <w:t>. 1 této</w:t>
      </w:r>
      <w:r w:rsidRPr="002C6F28">
        <w:rPr>
          <w:rFonts w:ascii="Calibri" w:hAnsi="Calibri" w:cs="Calibri"/>
          <w:sz w:val="22"/>
          <w:szCs w:val="22"/>
        </w:rPr>
        <w:t xml:space="preserve"> smlouvy na základě předložení platné vstupenky a v souladu s aktuálně platnými právními předpisy. Změna tohoto režimu je možná pouze na základě předchozího písemného souhlasu MBP. </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Podmínky pohybu všech osob včetně účastníků akce v Měšťanské besedě se za podmínek této smlouvy řídí Provozním řádem a dalšími provozními předpisy Měšťanské besedy.</w:t>
      </w:r>
    </w:p>
    <w:p w:rsidR="001C708D"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pro kontrolu bezinfekčnosti návštěvníků akce, zajistí tuto kontrolu návštěvníků akce pro pořadatele akce MBP   za úplatu ve výši stanovené v příloze č. 3 této smlouvy.</w:t>
      </w:r>
    </w:p>
    <w:p w:rsidR="001C708D" w:rsidRPr="002C6F28" w:rsidRDefault="001C708D" w:rsidP="007C3F80">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2C6F28">
        <w:rPr>
          <w:rFonts w:ascii="Calibri" w:hAnsi="Calibri" w:cs="Calibri"/>
          <w:sz w:val="22"/>
          <w:szCs w:val="22"/>
        </w:rPr>
        <w:t xml:space="preserve">Kontrolu platných vstupenek při vstupu návštěvníků na akci </w:t>
      </w:r>
      <w:r>
        <w:rPr>
          <w:rFonts w:ascii="Calibri" w:hAnsi="Calibri" w:cs="Calibri"/>
          <w:sz w:val="22"/>
          <w:szCs w:val="22"/>
        </w:rPr>
        <w:t xml:space="preserve">provádí pověření pracovníci </w:t>
      </w:r>
      <w:r w:rsidRPr="002C6F28">
        <w:rPr>
          <w:rFonts w:ascii="Calibri" w:hAnsi="Calibri" w:cs="Calibri"/>
          <w:sz w:val="22"/>
          <w:szCs w:val="22"/>
        </w:rPr>
        <w:t xml:space="preserve">MBP. </w:t>
      </w:r>
    </w:p>
    <w:p w:rsidR="001C708D"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VIII.</w:t>
      </w:r>
    </w:p>
    <w:p w:rsidR="001C708D" w:rsidRPr="002C6F28" w:rsidRDefault="001C708D" w:rsidP="001C708D">
      <w:pPr>
        <w:pStyle w:val="Zkladntext"/>
        <w:spacing w:after="120"/>
        <w:jc w:val="center"/>
        <w:rPr>
          <w:rFonts w:ascii="Calibri" w:hAnsi="Calibri" w:cs="Calibri"/>
          <w:b/>
          <w:szCs w:val="22"/>
          <w:u w:val="single"/>
        </w:rPr>
      </w:pPr>
      <w:r w:rsidRPr="002C6F28">
        <w:rPr>
          <w:rFonts w:ascii="Calibri" w:hAnsi="Calibri" w:cs="Calibri"/>
          <w:b/>
          <w:szCs w:val="22"/>
          <w:u w:val="single"/>
        </w:rPr>
        <w:t>Služby poskytované MBP v souvislosti s realizací akce</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2C6F28">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Pr="002C6F28" w:rsidRDefault="001C708D" w:rsidP="007C3F80">
      <w:pPr>
        <w:pStyle w:val="Odstavecseseznamem"/>
        <w:numPr>
          <w:ilvl w:val="0"/>
          <w:numId w:val="28"/>
        </w:numPr>
        <w:suppressAutoHyphens w:val="0"/>
        <w:spacing w:after="240"/>
        <w:ind w:left="284" w:hanging="284"/>
        <w:jc w:val="both"/>
        <w:rPr>
          <w:rFonts w:ascii="Calibri" w:hAnsi="Calibri" w:cs="Calibri"/>
          <w:sz w:val="22"/>
          <w:szCs w:val="22"/>
        </w:rPr>
      </w:pPr>
      <w:r w:rsidRPr="002C6F28">
        <w:rPr>
          <w:rFonts w:ascii="Calibri" w:hAnsi="Calibri" w:cs="Calibri"/>
          <w:sz w:val="22"/>
          <w:szCs w:val="22"/>
        </w:rPr>
        <w:t>Za účelem řádné organizace akce může pořadatel akce požádat MBP o cenovou nabídku a zajištění nepovinných servisních služeb (např. zajištění pomocného personálu, marketingových služeb k podpoře lepšího prodeje vstupenek, apod.). O zajištění těchto služeb se smluvní strany písemně dohodnou, včetně specifikace služeb a sjednání odměny za jejich zajištění. Dohoda o zajištění takových služeb může být smluvními stranami sjednána prostřednictvím e-mailu.</w:t>
      </w:r>
    </w:p>
    <w:p w:rsidR="001C708D" w:rsidRPr="00415479" w:rsidRDefault="001C708D" w:rsidP="001C708D">
      <w:pPr>
        <w:jc w:val="center"/>
        <w:rPr>
          <w:rFonts w:ascii="Calibri" w:hAnsi="Calibri" w:cs="Calibri"/>
          <w:b/>
          <w:sz w:val="22"/>
        </w:rPr>
      </w:pPr>
      <w:r w:rsidRPr="00415479">
        <w:rPr>
          <w:rFonts w:ascii="Calibri" w:hAnsi="Calibri" w:cs="Calibri"/>
          <w:b/>
          <w:sz w:val="22"/>
        </w:rPr>
        <w:t>IX.</w:t>
      </w:r>
    </w:p>
    <w:p w:rsidR="001C708D" w:rsidRPr="00415479" w:rsidRDefault="001C708D" w:rsidP="001C708D">
      <w:pPr>
        <w:spacing w:after="120"/>
        <w:jc w:val="center"/>
        <w:rPr>
          <w:rFonts w:ascii="Calibri" w:hAnsi="Calibri" w:cs="Calibri"/>
          <w:b/>
          <w:sz w:val="22"/>
          <w:u w:val="single"/>
        </w:rPr>
      </w:pPr>
      <w:r>
        <w:rPr>
          <w:rFonts w:ascii="Calibri" w:hAnsi="Calibri" w:cs="Calibri"/>
          <w:b/>
          <w:sz w:val="22"/>
          <w:u w:val="single"/>
        </w:rPr>
        <w:t>Z</w:t>
      </w:r>
      <w:r w:rsidRPr="00415479">
        <w:rPr>
          <w:rFonts w:ascii="Calibri" w:hAnsi="Calibri" w:cs="Calibri"/>
          <w:b/>
          <w:sz w:val="22"/>
          <w:u w:val="single"/>
        </w:rPr>
        <w:t>adání přípravy akce</w:t>
      </w:r>
    </w:p>
    <w:p w:rsidR="001C708D" w:rsidRPr="00415479" w:rsidRDefault="001C708D" w:rsidP="001C708D">
      <w:pPr>
        <w:tabs>
          <w:tab w:val="left" w:pos="284"/>
        </w:tabs>
        <w:jc w:val="both"/>
        <w:rPr>
          <w:rFonts w:ascii="Calibri" w:hAnsi="Calibri" w:cs="Calibri"/>
          <w:sz w:val="22"/>
          <w:szCs w:val="22"/>
        </w:rPr>
      </w:pPr>
      <w:r w:rsidRPr="00415479">
        <w:rPr>
          <w:rFonts w:ascii="Calibri" w:hAnsi="Calibri" w:cs="Calibri"/>
          <w:sz w:val="22"/>
          <w:szCs w:val="22"/>
        </w:rPr>
        <w:t xml:space="preserve">Pořadatel akce se zavazuje nejpozději deset (10) kalendářních dnů před začátkem akce zaslat MBP přesné </w:t>
      </w:r>
      <w:r w:rsidRPr="00415479">
        <w:rPr>
          <w:rFonts w:ascii="Calibri" w:hAnsi="Calibri" w:cs="Calibri"/>
          <w:b/>
          <w:sz w:val="22"/>
          <w:szCs w:val="22"/>
        </w:rPr>
        <w:t>zadání akce</w:t>
      </w:r>
      <w:r w:rsidRPr="00415479">
        <w:rPr>
          <w:rFonts w:ascii="Calibri" w:hAnsi="Calibri" w:cs="Calibri"/>
          <w:sz w:val="22"/>
          <w:szCs w:val="22"/>
        </w:rPr>
        <w:t>, tzn. specifikovat průběh akce v tomto minimálním rozsahu:</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časový harmonogram průběhu celé akce;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mobiliáře a techniky na podiu („</w:t>
      </w:r>
      <w:proofErr w:type="spellStart"/>
      <w:r w:rsidRPr="00415479">
        <w:rPr>
          <w:rFonts w:ascii="Calibri" w:hAnsi="Calibri" w:cs="Calibri"/>
          <w:sz w:val="22"/>
          <w:szCs w:val="22"/>
        </w:rPr>
        <w:t>stage</w:t>
      </w:r>
      <w:proofErr w:type="spellEnd"/>
      <w:r w:rsidRPr="00415479">
        <w:rPr>
          <w:rFonts w:ascii="Calibri" w:hAnsi="Calibri" w:cs="Calibri"/>
          <w:sz w:val="22"/>
          <w:szCs w:val="22"/>
        </w:rPr>
        <w:t xml:space="preserve"> </w:t>
      </w:r>
      <w:proofErr w:type="spellStart"/>
      <w:r w:rsidRPr="00415479">
        <w:rPr>
          <w:rFonts w:ascii="Calibri" w:hAnsi="Calibri" w:cs="Calibri"/>
          <w:sz w:val="22"/>
          <w:szCs w:val="22"/>
        </w:rPr>
        <w:t>plan</w:t>
      </w:r>
      <w:proofErr w:type="spellEnd"/>
      <w:r w:rsidRPr="00415479">
        <w:rPr>
          <w:rFonts w:ascii="Calibri" w:hAnsi="Calibri" w:cs="Calibri"/>
          <w:sz w:val="22"/>
          <w:szCs w:val="22"/>
        </w:rPr>
        <w:t>“) a jeho nasvícení;</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a způsob upevnění sponzorských log;</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parkování účinkujících a produkce;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občerstvení účinkujících a produkce;</w:t>
      </w:r>
    </w:p>
    <w:p w:rsidR="001C708D" w:rsidRPr="00415479" w:rsidRDefault="001C708D" w:rsidP="001C708D">
      <w:pPr>
        <w:numPr>
          <w:ilvl w:val="0"/>
          <w:numId w:val="8"/>
        </w:numPr>
        <w:tabs>
          <w:tab w:val="left" w:pos="284"/>
          <w:tab w:val="num" w:pos="426"/>
        </w:tabs>
        <w:ind w:left="284" w:firstLine="0"/>
        <w:jc w:val="both"/>
        <w:rPr>
          <w:rFonts w:ascii="Calibri" w:hAnsi="Calibri" w:cs="Calibri"/>
          <w:sz w:val="22"/>
          <w:szCs w:val="22"/>
        </w:rPr>
      </w:pPr>
      <w:r w:rsidRPr="00415479">
        <w:rPr>
          <w:rFonts w:ascii="Calibri" w:hAnsi="Calibri" w:cs="Calibri"/>
          <w:sz w:val="22"/>
          <w:szCs w:val="22"/>
        </w:rPr>
        <w:t xml:space="preserve">     služby od MBP nad rámec této smlouvy (např. </w:t>
      </w:r>
      <w:proofErr w:type="spellStart"/>
      <w:r w:rsidRPr="00415479">
        <w:rPr>
          <w:rFonts w:ascii="Calibri" w:hAnsi="Calibri" w:cs="Calibri"/>
          <w:sz w:val="22"/>
          <w:szCs w:val="22"/>
        </w:rPr>
        <w:t>bedňáci</w:t>
      </w:r>
      <w:proofErr w:type="spellEnd"/>
      <w:r w:rsidRPr="00415479">
        <w:rPr>
          <w:rFonts w:ascii="Calibri" w:hAnsi="Calibri" w:cs="Calibri"/>
          <w:sz w:val="22"/>
          <w:szCs w:val="22"/>
        </w:rPr>
        <w:t>, apod.);</w:t>
      </w:r>
    </w:p>
    <w:p w:rsidR="001C708D" w:rsidRPr="00415479" w:rsidRDefault="001C708D" w:rsidP="001C708D">
      <w:pPr>
        <w:numPr>
          <w:ilvl w:val="0"/>
          <w:numId w:val="8"/>
        </w:numPr>
        <w:tabs>
          <w:tab w:val="left" w:pos="284"/>
        </w:tabs>
        <w:spacing w:after="120"/>
        <w:ind w:left="284" w:firstLine="0"/>
        <w:jc w:val="both"/>
        <w:rPr>
          <w:rFonts w:ascii="Calibri" w:hAnsi="Calibri" w:cs="Calibri"/>
          <w:sz w:val="22"/>
          <w:szCs w:val="22"/>
        </w:rPr>
      </w:pPr>
      <w:proofErr w:type="spellStart"/>
      <w:r w:rsidRPr="00415479">
        <w:rPr>
          <w:rFonts w:ascii="Calibri" w:hAnsi="Calibri" w:cs="Calibri"/>
          <w:sz w:val="22"/>
          <w:szCs w:val="22"/>
        </w:rPr>
        <w:t>guest</w:t>
      </w:r>
      <w:proofErr w:type="spellEnd"/>
      <w:r w:rsidRPr="00415479">
        <w:rPr>
          <w:rFonts w:ascii="Calibri" w:hAnsi="Calibri" w:cs="Calibri"/>
          <w:sz w:val="22"/>
          <w:szCs w:val="22"/>
        </w:rPr>
        <w:t xml:space="preserve"> list akce.</w:t>
      </w:r>
    </w:p>
    <w:p w:rsidR="001C708D" w:rsidRPr="00415479" w:rsidRDefault="001C708D" w:rsidP="007C3F80">
      <w:pPr>
        <w:tabs>
          <w:tab w:val="left" w:pos="0"/>
        </w:tabs>
        <w:spacing w:after="240"/>
        <w:jc w:val="both"/>
        <w:rPr>
          <w:rFonts w:ascii="Calibri" w:hAnsi="Calibri" w:cs="Calibri"/>
          <w:sz w:val="22"/>
          <w:szCs w:val="22"/>
        </w:rPr>
      </w:pPr>
      <w:r w:rsidRPr="00415479">
        <w:rPr>
          <w:rFonts w:ascii="Calibri" w:hAnsi="Calibri" w:cs="Calibri"/>
          <w:sz w:val="22"/>
          <w:szCs w:val="22"/>
        </w:rPr>
        <w:t xml:space="preserve">V případě, že pořadatel akce tyto informace </w:t>
      </w:r>
      <w:r w:rsidRPr="00415479">
        <w:rPr>
          <w:rFonts w:ascii="Calibri" w:hAnsi="Calibri" w:cs="Calibri"/>
          <w:b/>
          <w:sz w:val="22"/>
          <w:szCs w:val="22"/>
        </w:rPr>
        <w:t xml:space="preserve">ve stanovené lhůtě nedodá </w:t>
      </w:r>
      <w:r w:rsidRPr="00415479">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415479">
        <w:rPr>
          <w:rFonts w:ascii="Calibri" w:hAnsi="Calibri" w:cs="Calibri"/>
          <w:b/>
          <w:sz w:val="22"/>
          <w:szCs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českých). </w:t>
      </w:r>
    </w:p>
    <w:p w:rsidR="001C708D" w:rsidRPr="00415479" w:rsidRDefault="001C708D" w:rsidP="001C708D">
      <w:pPr>
        <w:jc w:val="center"/>
        <w:rPr>
          <w:rFonts w:ascii="Calibri" w:hAnsi="Calibri" w:cs="Calibri"/>
          <w:b/>
          <w:sz w:val="22"/>
        </w:rPr>
      </w:pPr>
      <w:r w:rsidRPr="00415479">
        <w:rPr>
          <w:rFonts w:ascii="Calibri" w:hAnsi="Calibri" w:cs="Calibri"/>
          <w:b/>
          <w:sz w:val="22"/>
        </w:rPr>
        <w:lastRenderedPageBreak/>
        <w:t>X.</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Památková ochrana Měšťanské besedy</w:t>
      </w:r>
    </w:p>
    <w:p w:rsidR="001C708D" w:rsidRPr="00415479" w:rsidRDefault="001C708D" w:rsidP="001C708D">
      <w:pPr>
        <w:numPr>
          <w:ilvl w:val="0"/>
          <w:numId w:val="26"/>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1C708D">
      <w:pPr>
        <w:pStyle w:val="Seznam"/>
        <w:numPr>
          <w:ilvl w:val="0"/>
          <w:numId w:val="26"/>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1C708D">
      <w:pPr>
        <w:pStyle w:val="Seznam"/>
        <w:numPr>
          <w:ilvl w:val="0"/>
          <w:numId w:val="42"/>
        </w:numPr>
        <w:suppressAutoHyphens w:val="0"/>
        <w:rPr>
          <w:rFonts w:ascii="Calibri" w:hAnsi="Calibri" w:cs="Calibri"/>
        </w:rPr>
      </w:pPr>
      <w:r>
        <w:rPr>
          <w:rFonts w:ascii="Calibri" w:hAnsi="Calibri" w:cs="Calibri"/>
        </w:rPr>
        <w:t>opravu vzniklé škody zajistí MBP;</w:t>
      </w:r>
    </w:p>
    <w:p w:rsidR="001C708D" w:rsidRDefault="001C708D" w:rsidP="001C708D">
      <w:pPr>
        <w:pStyle w:val="Seznam"/>
        <w:numPr>
          <w:ilvl w:val="0"/>
          <w:numId w:val="42"/>
        </w:numPr>
        <w:suppressAutoHyphens w:val="0"/>
        <w:rPr>
          <w:rFonts w:ascii="Calibri" w:hAnsi="Calibri" w:cs="Calibri"/>
        </w:rPr>
      </w:pPr>
      <w:r>
        <w:rPr>
          <w:rFonts w:ascii="Calibri" w:hAnsi="Calibri" w:cs="Calibri"/>
        </w:rPr>
        <w:t xml:space="preserve">pořadatel akce vzniklou škodu MBP uhradí v plné výši. </w:t>
      </w:r>
    </w:p>
    <w:p w:rsidR="001C708D" w:rsidRPr="00415479" w:rsidRDefault="001C708D" w:rsidP="007C3F80">
      <w:pPr>
        <w:pStyle w:val="Seznam"/>
        <w:suppressAutoHyphens w:val="0"/>
        <w:spacing w:after="24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1C708D" w:rsidRPr="00415479" w:rsidRDefault="001C708D" w:rsidP="001C708D">
      <w:pPr>
        <w:jc w:val="center"/>
        <w:rPr>
          <w:rFonts w:ascii="Calibri" w:hAnsi="Calibri" w:cs="Calibri"/>
          <w:b/>
          <w:sz w:val="22"/>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 xml:space="preserve">Předání a převzetí předmětu podnájmu a vybavení předmětu podnájmu, </w:t>
      </w:r>
    </w:p>
    <w:p w:rsidR="001C708D" w:rsidRPr="00415479" w:rsidRDefault="001C708D" w:rsidP="001C708D">
      <w:pPr>
        <w:numPr>
          <w:ilvl w:val="6"/>
          <w:numId w:val="19"/>
        </w:numPr>
        <w:tabs>
          <w:tab w:val="clear" w:pos="5040"/>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předání a převzetí předmětu podnájmu a vybavení </w:t>
      </w:r>
      <w:r w:rsidR="00C01FA3">
        <w:rPr>
          <w:rFonts w:ascii="Calibri" w:hAnsi="Calibri" w:cs="Calibri"/>
          <w:sz w:val="22"/>
          <w:szCs w:val="22"/>
        </w:rPr>
        <w:t>předmětu podnájmu movitých věcí</w:t>
      </w:r>
      <w:r w:rsidRPr="00415479">
        <w:rPr>
          <w:rFonts w:ascii="Calibri" w:hAnsi="Calibri" w:cs="Calibri"/>
          <w:sz w:val="22"/>
          <w:szCs w:val="22"/>
        </w:rPr>
        <w:t>,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415479" w:rsidRDefault="001C708D" w:rsidP="001C708D">
      <w:pPr>
        <w:numPr>
          <w:ilvl w:val="0"/>
          <w:numId w:val="7"/>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1C708D">
      <w:pPr>
        <w:numPr>
          <w:ilvl w:val="0"/>
          <w:numId w:val="7"/>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7C3F80">
      <w:pPr>
        <w:numPr>
          <w:ilvl w:val="6"/>
          <w:numId w:val="19"/>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1C708D">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Závazky pořadatele akce a průběh akce</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w:t>
      </w:r>
      <w:r w:rsidRPr="00415479">
        <w:rPr>
          <w:rFonts w:ascii="Calibri" w:hAnsi="Calibri" w:cs="Calibri"/>
          <w:sz w:val="22"/>
          <w:szCs w:val="22"/>
        </w:rPr>
        <w:lastRenderedPageBreak/>
        <w:t xml:space="preserve">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415479">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7C3F80" w:rsidRDefault="001C708D" w:rsidP="007C3F80">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případných nákladů soudních či správních řízení hrazených soudu, státu či protistraně, uložené sankce a náklady na právní poradce MBP.</w:t>
      </w:r>
    </w:p>
    <w:p w:rsidR="007C3F80" w:rsidRPr="00415479" w:rsidRDefault="007C3F80" w:rsidP="007C3F80">
      <w:pPr>
        <w:pStyle w:val="Zkladntext"/>
        <w:suppressAutoHyphens w:val="0"/>
        <w:spacing w:after="240"/>
        <w:ind w:left="426"/>
        <w:rPr>
          <w:rFonts w:ascii="Calibri" w:hAnsi="Calibri" w:cs="Calibri"/>
          <w:bCs/>
          <w:szCs w:val="22"/>
        </w:rPr>
      </w:pP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415479"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servisních služeb, jejichž plnění a cena byla smluvními stranami potvrzena </w:t>
      </w:r>
      <w:r w:rsidRPr="00415479">
        <w:rPr>
          <w:rFonts w:ascii="Calibri" w:hAnsi="Calibri" w:cs="Calibri"/>
          <w:sz w:val="22"/>
          <w:szCs w:val="22"/>
        </w:rPr>
        <w:br/>
        <w:t xml:space="preserve">před podpisem této smlouvy, ve </w:t>
      </w:r>
      <w:r w:rsidRPr="00773119">
        <w:rPr>
          <w:rFonts w:ascii="Calibri" w:hAnsi="Calibri" w:cs="Calibri"/>
          <w:sz w:val="22"/>
          <w:szCs w:val="22"/>
        </w:rPr>
        <w:t xml:space="preserve">výši </w:t>
      </w:r>
      <w:r w:rsidR="00773119" w:rsidRPr="00773119">
        <w:rPr>
          <w:rFonts w:ascii="Calibri" w:hAnsi="Calibri" w:cs="Calibri"/>
          <w:b/>
          <w:sz w:val="22"/>
          <w:szCs w:val="22"/>
        </w:rPr>
        <w:t>80</w:t>
      </w:r>
      <w:r w:rsidR="00451D74" w:rsidRPr="00773119">
        <w:rPr>
          <w:rFonts w:ascii="Calibri" w:hAnsi="Calibri" w:cs="Calibri"/>
          <w:b/>
          <w:sz w:val="22"/>
          <w:szCs w:val="22"/>
        </w:rPr>
        <w:t>.000</w:t>
      </w:r>
      <w:r w:rsidRPr="00773119">
        <w:rPr>
          <w:rFonts w:ascii="Calibri" w:hAnsi="Calibri" w:cs="Calibri"/>
          <w:b/>
          <w:sz w:val="22"/>
          <w:szCs w:val="22"/>
        </w:rPr>
        <w:t xml:space="preserve">,- Kč </w:t>
      </w:r>
      <w:r w:rsidRPr="00773119">
        <w:rPr>
          <w:rFonts w:ascii="Calibri" w:hAnsi="Calibri" w:cs="Calibri"/>
          <w:i/>
          <w:sz w:val="22"/>
          <w:szCs w:val="22"/>
        </w:rPr>
        <w:t xml:space="preserve">(slovy: </w:t>
      </w:r>
      <w:proofErr w:type="spellStart"/>
      <w:r w:rsidR="00773119" w:rsidRPr="00773119">
        <w:rPr>
          <w:rFonts w:ascii="Calibri" w:hAnsi="Calibri" w:cs="Calibri"/>
          <w:i/>
          <w:sz w:val="22"/>
          <w:szCs w:val="22"/>
        </w:rPr>
        <w:t>osmdesát</w:t>
      </w:r>
      <w:r w:rsidRPr="00773119">
        <w:rPr>
          <w:rFonts w:ascii="Calibri" w:hAnsi="Calibri" w:cs="Calibri"/>
          <w:i/>
          <w:sz w:val="22"/>
          <w:szCs w:val="22"/>
        </w:rPr>
        <w:t>tisíc</w:t>
      </w:r>
      <w:proofErr w:type="spellEnd"/>
      <w:r w:rsidRPr="00773119">
        <w:rPr>
          <w:rFonts w:ascii="Calibri" w:hAnsi="Calibri" w:cs="Calibri"/>
          <w:i/>
          <w:sz w:val="22"/>
          <w:szCs w:val="22"/>
        </w:rPr>
        <w:t xml:space="preserve"> korun</w:t>
      </w:r>
      <w:r w:rsidRPr="00415479">
        <w:rPr>
          <w:rFonts w:ascii="Calibri" w:hAnsi="Calibri" w:cs="Calibri"/>
          <w:i/>
          <w:sz w:val="22"/>
          <w:szCs w:val="22"/>
        </w:rPr>
        <w:t xml:space="preserve"> českých)</w:t>
      </w:r>
      <w:r w:rsidRPr="00415479">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Pr>
          <w:rFonts w:ascii="Calibri" w:hAnsi="Calibri" w:cs="Calibri"/>
          <w:sz w:val="22"/>
          <w:szCs w:val="22"/>
        </w:rPr>
        <w:t>p</w:t>
      </w:r>
      <w:r w:rsidRPr="00DA085C">
        <w:rPr>
          <w:rFonts w:ascii="Calibri" w:hAnsi="Calibri" w:cs="Calibri"/>
          <w:sz w:val="22"/>
          <w:szCs w:val="22"/>
        </w:rPr>
        <w:t>říloze č. 3</w:t>
      </w:r>
      <w:r w:rsidRPr="00415479">
        <w:rPr>
          <w:rFonts w:ascii="Calibri" w:hAnsi="Calibri" w:cs="Calibri"/>
          <w:sz w:val="22"/>
          <w:szCs w:val="22"/>
        </w:rPr>
        <w:t xml:space="preserve"> této smlouvy.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Pr>
          <w:rFonts w:ascii="Calibri" w:hAnsi="Calibri" w:cs="Calibri"/>
          <w:sz w:val="22"/>
          <w:szCs w:val="22"/>
        </w:rPr>
        <w:t xml:space="preserve">Smluvní strany se dále dohodly, že pořadatel akce uhradí do (10) pracovních dnů po podpisu této smlouvy MBP </w:t>
      </w:r>
      <w:r w:rsidRPr="00773119">
        <w:rPr>
          <w:rFonts w:ascii="Calibri" w:hAnsi="Calibri" w:cs="Calibri"/>
          <w:sz w:val="22"/>
          <w:szCs w:val="22"/>
        </w:rPr>
        <w:t xml:space="preserve">jistinu ve výši </w:t>
      </w:r>
      <w:r w:rsidR="00773119" w:rsidRPr="00773119">
        <w:rPr>
          <w:rFonts w:ascii="Calibri" w:hAnsi="Calibri" w:cs="Calibri"/>
          <w:b/>
          <w:sz w:val="22"/>
          <w:szCs w:val="22"/>
        </w:rPr>
        <w:t>16</w:t>
      </w:r>
      <w:r w:rsidRPr="00773119">
        <w:rPr>
          <w:rFonts w:ascii="Calibri" w:hAnsi="Calibri" w:cs="Calibri"/>
          <w:b/>
          <w:sz w:val="22"/>
          <w:szCs w:val="22"/>
        </w:rPr>
        <w:t>.000,- Kč</w:t>
      </w:r>
      <w:r w:rsidRPr="00773119">
        <w:rPr>
          <w:rFonts w:ascii="Calibri" w:hAnsi="Calibri" w:cs="Calibri"/>
          <w:sz w:val="22"/>
          <w:szCs w:val="22"/>
        </w:rPr>
        <w:t xml:space="preserve"> (slovy: </w:t>
      </w:r>
      <w:proofErr w:type="spellStart"/>
      <w:r w:rsidR="00773119" w:rsidRPr="00773119">
        <w:rPr>
          <w:rFonts w:ascii="Calibri" w:hAnsi="Calibri" w:cs="Calibri"/>
          <w:sz w:val="22"/>
          <w:szCs w:val="22"/>
        </w:rPr>
        <w:t>šestnáct</w:t>
      </w:r>
      <w:r w:rsidRPr="00773119">
        <w:rPr>
          <w:rFonts w:ascii="Calibri" w:hAnsi="Calibri" w:cs="Calibri"/>
          <w:sz w:val="22"/>
          <w:szCs w:val="22"/>
        </w:rPr>
        <w:t>tisíc</w:t>
      </w:r>
      <w:proofErr w:type="spellEnd"/>
      <w:r w:rsidRPr="00773119">
        <w:rPr>
          <w:rFonts w:ascii="Calibri" w:hAnsi="Calibri" w:cs="Calibri"/>
          <w:sz w:val="22"/>
          <w:szCs w:val="22"/>
        </w:rPr>
        <w:t xml:space="preserve"> korun</w:t>
      </w:r>
      <w:r>
        <w:rPr>
          <w:rFonts w:ascii="Calibri" w:hAnsi="Calibri" w:cs="Calibri"/>
          <w:sz w:val="22"/>
          <w:szCs w:val="22"/>
        </w:rPr>
        <w:t xml:space="preserve"> českých).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w:t>
      </w:r>
      <w:proofErr w:type="spellStart"/>
      <w:r w:rsidRPr="00415479">
        <w:rPr>
          <w:rFonts w:ascii="Calibri" w:hAnsi="Calibri" w:cs="Calibri"/>
          <w:sz w:val="22"/>
          <w:szCs w:val="22"/>
        </w:rPr>
        <w:t>merchandisingu</w:t>
      </w:r>
      <w:proofErr w:type="spellEnd"/>
      <w:r w:rsidRPr="00415479">
        <w:rPr>
          <w:rFonts w:ascii="Calibri" w:hAnsi="Calibri" w:cs="Calibri"/>
          <w:sz w:val="22"/>
          <w:szCs w:val="22"/>
        </w:rPr>
        <w:t xml:space="preserve">,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lastRenderedPageBreak/>
        <w:t xml:space="preserve">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415479"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sz w:val="22"/>
          <w:szCs w:val="22"/>
        </w:rPr>
        <w:t>Smluvní strany se dále dohodly, že pořadatel akce uhradí MBP za jeho služby související s výrobou, distribucí, prodejem, vyřizování reklamací a kontrolou vstupenek na akci (dále jen „</w:t>
      </w:r>
      <w:proofErr w:type="spellStart"/>
      <w:r w:rsidRPr="00415479">
        <w:rPr>
          <w:rFonts w:ascii="Calibri" w:hAnsi="Calibri" w:cs="Calibri"/>
          <w:sz w:val="22"/>
          <w:szCs w:val="22"/>
        </w:rPr>
        <w:t>ticketingové</w:t>
      </w:r>
      <w:proofErr w:type="spellEnd"/>
      <w:r w:rsidRPr="00415479">
        <w:rPr>
          <w:rFonts w:ascii="Calibri" w:hAnsi="Calibri" w:cs="Calibri"/>
          <w:sz w:val="22"/>
          <w:szCs w:val="22"/>
        </w:rPr>
        <w:t xml:space="preserve"> služby“) úplatu, kterou budou tvořit dvě složky:</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odměna označovaná jako provize za prodej vstupenek na akci;</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 xml:space="preserve">poplatky za využití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w:t>
      </w:r>
    </w:p>
    <w:p w:rsidR="00552ED2" w:rsidRDefault="00552ED2" w:rsidP="00552ED2">
      <w:pPr>
        <w:tabs>
          <w:tab w:val="left" w:pos="426"/>
        </w:tabs>
        <w:spacing w:after="120"/>
        <w:ind w:left="426"/>
        <w:jc w:val="both"/>
        <w:rPr>
          <w:rFonts w:ascii="Calibri" w:hAnsi="Calibri" w:cs="Calibri"/>
          <w:sz w:val="22"/>
          <w:szCs w:val="22"/>
        </w:rPr>
      </w:pPr>
      <w:r w:rsidRPr="00415479">
        <w:rPr>
          <w:rFonts w:ascii="Calibri" w:hAnsi="Calibri" w:cs="Calibri"/>
          <w:sz w:val="22"/>
          <w:szCs w:val="22"/>
        </w:rPr>
        <w:t xml:space="preserve">Výše odměny a poplatků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je uvedena v </w:t>
      </w:r>
      <w:r>
        <w:rPr>
          <w:rFonts w:ascii="Calibri" w:hAnsi="Calibri" w:cs="Calibri"/>
          <w:sz w:val="22"/>
          <w:szCs w:val="22"/>
        </w:rPr>
        <w:t>p</w:t>
      </w:r>
      <w:r w:rsidRPr="00552ED2">
        <w:rPr>
          <w:rFonts w:ascii="Calibri" w:hAnsi="Calibri" w:cs="Calibri"/>
          <w:sz w:val="22"/>
          <w:szCs w:val="22"/>
        </w:rPr>
        <w:t>říloze č. 3</w:t>
      </w:r>
      <w:r>
        <w:rPr>
          <w:rFonts w:ascii="Calibri" w:hAnsi="Calibri" w:cs="Calibri"/>
          <w:sz w:val="22"/>
          <w:szCs w:val="22"/>
        </w:rPr>
        <w:t xml:space="preserve"> této smlouvy.</w:t>
      </w:r>
    </w:p>
    <w:p w:rsidR="00552ED2" w:rsidRPr="00BB083A"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iCs/>
          <w:sz w:val="22"/>
          <w:szCs w:val="22"/>
        </w:rPr>
        <w:t xml:space="preserve">MBP odpovídá pořadateli akce za veškeré částky přijaté za prodej vstupenek na akci (dále jen „příjmy“) </w:t>
      </w:r>
      <w:r w:rsidRPr="00415479">
        <w:rPr>
          <w:rFonts w:ascii="Calibri" w:hAnsi="Calibri" w:cs="Calibri"/>
          <w:iCs/>
          <w:sz w:val="22"/>
          <w:szCs w:val="22"/>
        </w:rPr>
        <w:br/>
        <w:t>a zavazuje se nejpozději do deseti (10) pracovních dnů po skončení akce</w:t>
      </w:r>
      <w:r>
        <w:rPr>
          <w:rFonts w:ascii="Calibri" w:hAnsi="Calibri" w:cs="Calibri"/>
          <w:iCs/>
          <w:sz w:val="22"/>
          <w:szCs w:val="22"/>
        </w:rPr>
        <w:t xml:space="preserve"> provést vyúčtování:</w:t>
      </w:r>
    </w:p>
    <w:p w:rsidR="00552ED2" w:rsidRPr="00BB083A" w:rsidRDefault="00552ED2" w:rsidP="00552ED2">
      <w:pPr>
        <w:numPr>
          <w:ilvl w:val="0"/>
          <w:numId w:val="43"/>
        </w:numPr>
        <w:tabs>
          <w:tab w:val="left" w:pos="426"/>
        </w:tabs>
        <w:jc w:val="both"/>
        <w:rPr>
          <w:rFonts w:ascii="Calibri" w:hAnsi="Calibri" w:cs="Calibri"/>
          <w:sz w:val="22"/>
          <w:szCs w:val="22"/>
        </w:rPr>
      </w:pPr>
      <w:r>
        <w:rPr>
          <w:rFonts w:ascii="Calibri" w:hAnsi="Calibri" w:cs="Calibri"/>
          <w:iCs/>
          <w:sz w:val="22"/>
          <w:szCs w:val="22"/>
        </w:rPr>
        <w:t>prodaných a vydaných vstupenek na akci;</w:t>
      </w:r>
    </w:p>
    <w:p w:rsidR="00552ED2" w:rsidRPr="00773119" w:rsidRDefault="00552ED2" w:rsidP="00552ED2">
      <w:pPr>
        <w:numPr>
          <w:ilvl w:val="0"/>
          <w:numId w:val="43"/>
        </w:numPr>
        <w:tabs>
          <w:tab w:val="left" w:pos="426"/>
        </w:tabs>
        <w:ind w:left="709" w:hanging="283"/>
        <w:jc w:val="both"/>
        <w:rPr>
          <w:rFonts w:ascii="Calibri" w:hAnsi="Calibri" w:cs="Calibri"/>
          <w:sz w:val="22"/>
          <w:szCs w:val="22"/>
        </w:rPr>
      </w:pPr>
      <w:r>
        <w:rPr>
          <w:rFonts w:ascii="Calibri" w:hAnsi="Calibri" w:cs="Calibri"/>
          <w:iCs/>
          <w:sz w:val="22"/>
          <w:szCs w:val="22"/>
        </w:rPr>
        <w:t xml:space="preserve">nákladů a vícenákladů MBP dle této smlouvy, event. dle dílčích objednávek pořadatele akce a do tohoto </w:t>
      </w:r>
      <w:r w:rsidRPr="00415479">
        <w:rPr>
          <w:rFonts w:ascii="Calibri" w:hAnsi="Calibri" w:cs="Calibri"/>
          <w:iCs/>
          <w:sz w:val="22"/>
          <w:szCs w:val="22"/>
        </w:rPr>
        <w:t>vyúčtování</w:t>
      </w:r>
      <w:r>
        <w:rPr>
          <w:rFonts w:ascii="Calibri" w:hAnsi="Calibri" w:cs="Calibri"/>
          <w:iCs/>
          <w:sz w:val="22"/>
          <w:szCs w:val="22"/>
        </w:rPr>
        <w:t xml:space="preserve"> započítat </w:t>
      </w:r>
      <w:r w:rsidRPr="00415479">
        <w:rPr>
          <w:rFonts w:ascii="Calibri" w:hAnsi="Calibri" w:cs="Calibri"/>
          <w:iCs/>
          <w:sz w:val="22"/>
          <w:szCs w:val="22"/>
        </w:rPr>
        <w:t>uhrazen</w:t>
      </w:r>
      <w:r>
        <w:rPr>
          <w:rFonts w:ascii="Calibri" w:hAnsi="Calibri" w:cs="Calibri"/>
          <w:iCs/>
          <w:sz w:val="22"/>
          <w:szCs w:val="22"/>
        </w:rPr>
        <w:t xml:space="preserve">ou </w:t>
      </w:r>
      <w:r w:rsidRPr="00773119">
        <w:rPr>
          <w:rFonts w:ascii="Calibri" w:hAnsi="Calibri" w:cs="Calibri"/>
          <w:iCs/>
          <w:sz w:val="22"/>
          <w:szCs w:val="22"/>
        </w:rPr>
        <w:t xml:space="preserve">jistinu dle čl. XIII, bod 2 této smlouvy. </w:t>
      </w:r>
    </w:p>
    <w:p w:rsidR="00552ED2" w:rsidRPr="00773119" w:rsidRDefault="00552ED2" w:rsidP="00552ED2">
      <w:pPr>
        <w:tabs>
          <w:tab w:val="left" w:pos="426"/>
        </w:tabs>
        <w:spacing w:after="240"/>
        <w:ind w:left="426"/>
        <w:jc w:val="both"/>
        <w:rPr>
          <w:rFonts w:ascii="Calibri" w:hAnsi="Calibri" w:cs="Calibri"/>
          <w:iCs/>
          <w:sz w:val="22"/>
          <w:szCs w:val="22"/>
        </w:rPr>
      </w:pPr>
      <w:r w:rsidRPr="00773119">
        <w:rPr>
          <w:rFonts w:ascii="Calibri" w:hAnsi="Calibri" w:cs="Calibri"/>
          <w:iCs/>
          <w:sz w:val="22"/>
          <w:szCs w:val="22"/>
        </w:rPr>
        <w:t xml:space="preserve">V případě, že v průběhu akce vznikla na předmětu podnájmu nějaká škoda dle čl. X této smlouvy, zavazuje se MBP provést vyúčtování nejpozději do deseti (10) pracovních dnů po zjištění ceny za opravu vzniklé škody. </w:t>
      </w:r>
    </w:p>
    <w:p w:rsidR="00552ED2" w:rsidRPr="00456E1D" w:rsidRDefault="00552ED2" w:rsidP="00552ED2">
      <w:pPr>
        <w:numPr>
          <w:ilvl w:val="0"/>
          <w:numId w:val="6"/>
        </w:numPr>
        <w:tabs>
          <w:tab w:val="left" w:pos="426"/>
        </w:tabs>
        <w:ind w:left="426" w:hanging="426"/>
        <w:jc w:val="both"/>
        <w:rPr>
          <w:rFonts w:ascii="Calibri" w:hAnsi="Calibri" w:cs="Calibri"/>
          <w:iCs/>
          <w:sz w:val="22"/>
          <w:szCs w:val="22"/>
        </w:rPr>
      </w:pPr>
      <w:r w:rsidRPr="00773119">
        <w:rPr>
          <w:rFonts w:ascii="Calibri" w:hAnsi="Calibri" w:cs="Calibri"/>
          <w:sz w:val="22"/>
          <w:szCs w:val="22"/>
        </w:rPr>
        <w:t>Smluvní strany se dohodly, že MBP je oprávněn si odečíst a ponechat si předtím</w:t>
      </w:r>
      <w:r w:rsidRPr="00415479">
        <w:rPr>
          <w:rFonts w:ascii="Calibri" w:hAnsi="Calibri" w:cs="Calibri"/>
          <w:sz w:val="22"/>
          <w:szCs w:val="22"/>
        </w:rPr>
        <w:t xml:space="preserve">, než poukáže příjmy za prodej vstupenek na akci a zůstatek uhrazené </w:t>
      </w:r>
      <w:r>
        <w:rPr>
          <w:rFonts w:ascii="Calibri" w:hAnsi="Calibri" w:cs="Calibri"/>
          <w:sz w:val="22"/>
          <w:szCs w:val="22"/>
        </w:rPr>
        <w:t>jistiny</w:t>
      </w:r>
      <w:r w:rsidRPr="00415479">
        <w:rPr>
          <w:rFonts w:ascii="Calibri" w:hAnsi="Calibri" w:cs="Calibri"/>
          <w:sz w:val="22"/>
          <w:szCs w:val="22"/>
        </w:rPr>
        <w:t xml:space="preserve"> pořadateli akce:</w:t>
      </w:r>
    </w:p>
    <w:p w:rsidR="00552ED2"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smluvní cenu za podnájem a poskytnutí servisních služeb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Pr>
          <w:rFonts w:ascii="Calibri" w:hAnsi="Calibri" w:cs="Calibri"/>
          <w:sz w:val="22"/>
          <w:szCs w:val="22"/>
        </w:rPr>
        <w:t>náklady na opravy škod vzniklých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dohodnutou cenu za další pořadatelem akce objednané služby související s realizací akce;</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 xml:space="preserve">úplatu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na akci;</w:t>
      </w:r>
    </w:p>
    <w:p w:rsidR="00552ED2" w:rsidRDefault="00552ED2" w:rsidP="00552ED2">
      <w:pPr>
        <w:numPr>
          <w:ilvl w:val="0"/>
          <w:numId w:val="17"/>
        </w:numPr>
        <w:tabs>
          <w:tab w:val="left" w:pos="426"/>
        </w:tabs>
        <w:spacing w:after="120"/>
        <w:ind w:left="426" w:firstLine="0"/>
        <w:jc w:val="both"/>
        <w:rPr>
          <w:rFonts w:ascii="Calibri" w:hAnsi="Calibri" w:cs="Calibri"/>
          <w:sz w:val="22"/>
          <w:szCs w:val="22"/>
        </w:rPr>
      </w:pPr>
      <w:r w:rsidRPr="00415479">
        <w:rPr>
          <w:rFonts w:ascii="Calibri" w:hAnsi="Calibri" w:cs="Calibri"/>
          <w:sz w:val="22"/>
          <w:szCs w:val="22"/>
        </w:rPr>
        <w:t>smluvní pokuty za porušení této smlouvy pořadatelem akce.</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552ED2" w:rsidRPr="00DA085C" w:rsidRDefault="00552ED2" w:rsidP="00552ED2">
      <w:pPr>
        <w:numPr>
          <w:ilvl w:val="0"/>
          <w:numId w:val="6"/>
        </w:numPr>
        <w:tabs>
          <w:tab w:val="left" w:pos="426"/>
        </w:tabs>
        <w:spacing w:after="120"/>
        <w:ind w:left="426" w:hanging="426"/>
        <w:jc w:val="both"/>
        <w:rPr>
          <w:rFonts w:ascii="Calibri" w:hAnsi="Calibri" w:cs="Calibri"/>
          <w:sz w:val="22"/>
          <w:szCs w:val="22"/>
        </w:rPr>
      </w:pPr>
      <w:r w:rsidRPr="00DA085C">
        <w:rPr>
          <w:rFonts w:ascii="Calibri" w:hAnsi="Calibri" w:cs="Calibri"/>
          <w:sz w:val="22"/>
          <w:szCs w:val="22"/>
        </w:rPr>
        <w:t xml:space="preserve">V případě, kdy příjmy pořadatele akce z prodaných vstupenek nepokryjí smluvní závazky pořadatele akce vůči MBP,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DA085C">
        <w:rPr>
          <w:rFonts w:ascii="Calibri" w:hAnsi="Calibri" w:cs="Calibri"/>
          <w:b/>
          <w:sz w:val="22"/>
          <w:szCs w:val="22"/>
        </w:rPr>
        <w:t xml:space="preserve">smluvní pokutu ve výši 10.000,- Kč </w:t>
      </w:r>
      <w:r w:rsidRPr="00DA085C">
        <w:rPr>
          <w:rFonts w:ascii="Calibri" w:hAnsi="Calibri" w:cs="Calibri"/>
          <w:sz w:val="22"/>
          <w:szCs w:val="22"/>
        </w:rPr>
        <w:t xml:space="preserve">(slovy: </w:t>
      </w:r>
      <w:proofErr w:type="spellStart"/>
      <w:r w:rsidRPr="00DA085C">
        <w:rPr>
          <w:rFonts w:ascii="Calibri" w:hAnsi="Calibri" w:cs="Calibri"/>
          <w:sz w:val="22"/>
          <w:szCs w:val="22"/>
        </w:rPr>
        <w:t>desettisíc</w:t>
      </w:r>
      <w:proofErr w:type="spellEnd"/>
      <w:r w:rsidRPr="00DA085C">
        <w:rPr>
          <w:rFonts w:ascii="Calibri" w:hAnsi="Calibri" w:cs="Calibri"/>
          <w:sz w:val="22"/>
          <w:szCs w:val="22"/>
        </w:rPr>
        <w:t xml:space="preserve"> korun českých). MBP se zavazuje tuto zálohu vyúčtovat nejpozději </w:t>
      </w:r>
      <w:r w:rsidRPr="00DA085C">
        <w:rPr>
          <w:rFonts w:ascii="Calibri" w:hAnsi="Calibri" w:cs="Calibri"/>
          <w:iCs/>
          <w:sz w:val="22"/>
          <w:szCs w:val="22"/>
        </w:rPr>
        <w:t xml:space="preserve">do deseti (10) pracovních dnů po skončení akce. </w:t>
      </w:r>
    </w:p>
    <w:p w:rsidR="00552ED2" w:rsidRPr="00415479" w:rsidRDefault="00552ED2" w:rsidP="007C3F80">
      <w:pPr>
        <w:numPr>
          <w:ilvl w:val="0"/>
          <w:numId w:val="6"/>
        </w:numPr>
        <w:spacing w:after="240"/>
        <w:ind w:left="426" w:hanging="426"/>
        <w:jc w:val="both"/>
        <w:rPr>
          <w:rFonts w:ascii="Calibri" w:hAnsi="Calibri" w:cs="Calibri"/>
          <w:sz w:val="22"/>
          <w:szCs w:val="22"/>
        </w:rPr>
      </w:pPr>
      <w:r w:rsidRPr="00415479">
        <w:rPr>
          <w:rFonts w:ascii="Calibri" w:hAnsi="Calibri" w:cs="Calibri"/>
          <w:iCs/>
          <w:sz w:val="22"/>
          <w:szCs w:val="22"/>
        </w:rPr>
        <w:t>V případě prodlení MBP s úhradou příjmů za prodané vstupenky delší než pět (5) pracovních dnů ode dne zaslání vyúčtování akce pořadateli akce je pořadatel akce oprávněn požadovat po MBP úrok z prodlení ve výši 0,05% z dlužné částky za každý, byť i započatý den prodlení.</w:t>
      </w: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415479"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Odstoupí-li pořadatel akce od podnájemní smlouvy:</w:t>
      </w:r>
    </w:p>
    <w:p w:rsidR="00DA085C" w:rsidRPr="00773119" w:rsidRDefault="00DA085C" w:rsidP="00DA085C">
      <w:pPr>
        <w:pStyle w:val="Zkladntext"/>
        <w:numPr>
          <w:ilvl w:val="0"/>
          <w:numId w:val="21"/>
        </w:numPr>
        <w:tabs>
          <w:tab w:val="left" w:pos="360"/>
        </w:tabs>
        <w:suppressAutoHyphens w:val="0"/>
        <w:rPr>
          <w:rFonts w:ascii="Calibri" w:hAnsi="Calibri" w:cs="Calibri"/>
          <w:szCs w:val="20"/>
        </w:rPr>
      </w:pPr>
      <w:r w:rsidRPr="00415479">
        <w:rPr>
          <w:rFonts w:ascii="Calibri" w:hAnsi="Calibri" w:cs="Calibri"/>
          <w:b/>
          <w:szCs w:val="20"/>
        </w:rPr>
        <w:t>do tří (3) měsíců před započetím akce</w:t>
      </w:r>
      <w:r w:rsidRPr="00415479">
        <w:rPr>
          <w:rFonts w:ascii="Calibri" w:hAnsi="Calibri" w:cs="Calibri"/>
          <w:szCs w:val="20"/>
        </w:rPr>
        <w:t xml:space="preserve"> </w:t>
      </w:r>
      <w:r w:rsidRPr="00773119">
        <w:rPr>
          <w:rFonts w:ascii="Calibri" w:hAnsi="Calibri" w:cs="Calibri"/>
          <w:szCs w:val="20"/>
        </w:rPr>
        <w:t xml:space="preserve">uvedené v čl. IV této smlouvy, je povinen zaplatit MBP </w:t>
      </w:r>
      <w:r w:rsidRPr="00773119">
        <w:rPr>
          <w:rFonts w:ascii="Calibri" w:hAnsi="Calibri" w:cs="Calibri"/>
          <w:b/>
          <w:szCs w:val="20"/>
        </w:rPr>
        <w:t>finanční kompenzaci</w:t>
      </w:r>
      <w:r w:rsidRPr="00773119">
        <w:rPr>
          <w:rFonts w:ascii="Calibri" w:hAnsi="Calibri" w:cs="Calibri"/>
          <w:szCs w:val="20"/>
        </w:rPr>
        <w:t>, která se skládá ze součtu těchto částek:</w:t>
      </w:r>
    </w:p>
    <w:p w:rsidR="00DA085C" w:rsidRPr="00773119" w:rsidRDefault="00DA085C" w:rsidP="00DA085C">
      <w:pPr>
        <w:pStyle w:val="Zkladntext"/>
        <w:tabs>
          <w:tab w:val="left" w:pos="360"/>
        </w:tabs>
        <w:suppressAutoHyphens w:val="0"/>
        <w:ind w:left="720"/>
        <w:rPr>
          <w:rFonts w:ascii="Calibri" w:hAnsi="Calibri" w:cs="Calibri"/>
          <w:szCs w:val="20"/>
        </w:rPr>
      </w:pPr>
      <w:r w:rsidRPr="00773119">
        <w:rPr>
          <w:rFonts w:ascii="Calibri" w:hAnsi="Calibri" w:cs="Calibri"/>
          <w:b/>
          <w:szCs w:val="20"/>
        </w:rPr>
        <w:t>- 50% sjednané smluvní ceny</w:t>
      </w:r>
      <w:r w:rsidRPr="00773119">
        <w:rPr>
          <w:rFonts w:ascii="Calibri" w:hAnsi="Calibri" w:cs="Calibri"/>
          <w:szCs w:val="20"/>
        </w:rPr>
        <w:t xml:space="preserve"> uvedené v čl. XIII, bod 1 této smlouvy;</w:t>
      </w:r>
    </w:p>
    <w:p w:rsidR="00DA085C" w:rsidRPr="00773119" w:rsidRDefault="00DA085C" w:rsidP="00DA085C">
      <w:pPr>
        <w:pStyle w:val="Zkladntext"/>
        <w:tabs>
          <w:tab w:val="left" w:pos="360"/>
        </w:tabs>
        <w:suppressAutoHyphens w:val="0"/>
        <w:ind w:left="720"/>
        <w:rPr>
          <w:rFonts w:ascii="Calibri" w:hAnsi="Calibri" w:cs="Calibri"/>
          <w:szCs w:val="20"/>
        </w:rPr>
      </w:pPr>
      <w:r w:rsidRPr="00773119">
        <w:rPr>
          <w:rFonts w:ascii="Calibri" w:hAnsi="Calibri" w:cs="Calibri"/>
          <w:b/>
          <w:szCs w:val="20"/>
        </w:rPr>
        <w:t xml:space="preserve">- cenu všech poplatků </w:t>
      </w:r>
      <w:r w:rsidRPr="00773119">
        <w:rPr>
          <w:rFonts w:ascii="Calibri" w:hAnsi="Calibri" w:cs="Calibri"/>
          <w:szCs w:val="20"/>
        </w:rPr>
        <w:t>za vracení prodaných vstupenek na akci jejím držitelům (dle přílohy č. 3);</w:t>
      </w:r>
    </w:p>
    <w:p w:rsidR="00DA085C" w:rsidRPr="00773119" w:rsidRDefault="00DA085C" w:rsidP="00DA085C">
      <w:pPr>
        <w:pStyle w:val="Zkladntext"/>
        <w:numPr>
          <w:ilvl w:val="0"/>
          <w:numId w:val="21"/>
        </w:numPr>
        <w:tabs>
          <w:tab w:val="left" w:pos="360"/>
        </w:tabs>
        <w:suppressAutoHyphens w:val="0"/>
        <w:rPr>
          <w:rFonts w:ascii="Calibri" w:hAnsi="Calibri" w:cs="Calibri"/>
          <w:szCs w:val="20"/>
        </w:rPr>
      </w:pPr>
      <w:r w:rsidRPr="00773119">
        <w:rPr>
          <w:rFonts w:ascii="Calibri" w:hAnsi="Calibri" w:cs="Calibri"/>
          <w:b/>
          <w:szCs w:val="20"/>
        </w:rPr>
        <w:t>v době kratší než tři (3) měsíce před datem zahájení akce</w:t>
      </w:r>
      <w:r w:rsidRPr="00773119">
        <w:rPr>
          <w:rFonts w:ascii="Calibri" w:hAnsi="Calibri" w:cs="Calibri"/>
          <w:szCs w:val="20"/>
        </w:rPr>
        <w:t xml:space="preserve"> uvedené v čl. IV této smlouvy, je povinen zaplatit MBP </w:t>
      </w:r>
      <w:r w:rsidRPr="00773119">
        <w:rPr>
          <w:rFonts w:ascii="Calibri" w:hAnsi="Calibri" w:cs="Calibri"/>
          <w:b/>
          <w:szCs w:val="20"/>
        </w:rPr>
        <w:t>finanční kompenzaci</w:t>
      </w:r>
      <w:r w:rsidRPr="00773119">
        <w:rPr>
          <w:rFonts w:ascii="Calibri" w:hAnsi="Calibri" w:cs="Calibri"/>
          <w:szCs w:val="20"/>
        </w:rPr>
        <w:t>, která se skládá ze součtu těchto částek:</w:t>
      </w:r>
    </w:p>
    <w:p w:rsidR="00DA085C" w:rsidRPr="00773119" w:rsidRDefault="00DA085C" w:rsidP="00DA085C">
      <w:pPr>
        <w:pStyle w:val="Zkladntext"/>
        <w:tabs>
          <w:tab w:val="left" w:pos="360"/>
        </w:tabs>
        <w:suppressAutoHyphens w:val="0"/>
        <w:ind w:left="720"/>
        <w:rPr>
          <w:rFonts w:ascii="Calibri" w:hAnsi="Calibri" w:cs="Calibri"/>
          <w:szCs w:val="20"/>
        </w:rPr>
      </w:pPr>
      <w:r w:rsidRPr="00773119">
        <w:rPr>
          <w:rFonts w:ascii="Calibri" w:hAnsi="Calibri" w:cs="Calibri"/>
          <w:b/>
          <w:szCs w:val="20"/>
        </w:rPr>
        <w:t>- 100% sjednané smluvní ceny</w:t>
      </w:r>
      <w:r w:rsidRPr="00773119">
        <w:rPr>
          <w:rFonts w:ascii="Calibri" w:hAnsi="Calibri" w:cs="Calibri"/>
          <w:szCs w:val="20"/>
        </w:rPr>
        <w:t xml:space="preserve"> uvedené v čl. XIII, bod 1 této smlouvy;</w:t>
      </w:r>
    </w:p>
    <w:p w:rsidR="00DA085C" w:rsidRPr="00773119" w:rsidRDefault="00DA085C" w:rsidP="00DA085C">
      <w:pPr>
        <w:pStyle w:val="Zkladntext"/>
        <w:tabs>
          <w:tab w:val="left" w:pos="360"/>
        </w:tabs>
        <w:suppressAutoHyphens w:val="0"/>
        <w:ind w:left="720"/>
        <w:rPr>
          <w:rFonts w:ascii="Calibri" w:hAnsi="Calibri" w:cs="Calibri"/>
          <w:szCs w:val="20"/>
        </w:rPr>
      </w:pPr>
      <w:r w:rsidRPr="00773119">
        <w:rPr>
          <w:rFonts w:ascii="Calibri" w:hAnsi="Calibri" w:cs="Calibri"/>
          <w:b/>
          <w:szCs w:val="20"/>
        </w:rPr>
        <w:t xml:space="preserve">- cenu všech poplatků </w:t>
      </w:r>
      <w:r w:rsidRPr="00773119">
        <w:rPr>
          <w:rFonts w:ascii="Calibri" w:hAnsi="Calibri" w:cs="Calibri"/>
          <w:szCs w:val="20"/>
        </w:rPr>
        <w:t>za vracení prodaných vstupenek na akci jejím držitelům (dle přílohy č. 3);</w:t>
      </w:r>
    </w:p>
    <w:p w:rsidR="00DA085C" w:rsidRPr="00773119" w:rsidRDefault="00DA085C" w:rsidP="00DA085C">
      <w:pPr>
        <w:pStyle w:val="Zkladntext"/>
        <w:tabs>
          <w:tab w:val="left" w:pos="360"/>
        </w:tabs>
        <w:suppressAutoHyphens w:val="0"/>
        <w:ind w:left="360"/>
        <w:rPr>
          <w:rFonts w:ascii="Calibri" w:hAnsi="Calibri" w:cs="Calibri"/>
          <w:szCs w:val="20"/>
        </w:rPr>
      </w:pPr>
      <w:r w:rsidRPr="00773119">
        <w:rPr>
          <w:rFonts w:ascii="Calibri" w:hAnsi="Calibri" w:cs="Calibri"/>
          <w:szCs w:val="20"/>
        </w:rPr>
        <w:lastRenderedPageBreak/>
        <w:t xml:space="preserve">Smluvní strany si výslovně ujednávají, že pokud pořadatel akce od smlouvy odstoupí, je MBP oprávněn započítat si oproti vzniklé finanční kompenzaci pořadatelem akce uhrazenou jistinu dle čl. </w:t>
      </w:r>
      <w:r w:rsidR="00EE590D" w:rsidRPr="00773119">
        <w:rPr>
          <w:rFonts w:ascii="Calibri" w:hAnsi="Calibri" w:cs="Calibri"/>
          <w:szCs w:val="20"/>
        </w:rPr>
        <w:t>XIII</w:t>
      </w:r>
      <w:r w:rsidRPr="00773119">
        <w:rPr>
          <w:rFonts w:ascii="Calibri" w:hAnsi="Calibri" w:cs="Calibri"/>
          <w:szCs w:val="20"/>
        </w:rPr>
        <w:t xml:space="preserve">, bod 2 této smlouvy a pořadatel akce se zavazuje uhradit neprodleně MBP zbývající částku. </w:t>
      </w:r>
    </w:p>
    <w:p w:rsidR="00DA085C" w:rsidRPr="00773119" w:rsidRDefault="00DA085C" w:rsidP="00DA085C">
      <w:pPr>
        <w:pStyle w:val="Zkladntext"/>
        <w:tabs>
          <w:tab w:val="left" w:pos="360"/>
        </w:tabs>
        <w:suppressAutoHyphens w:val="0"/>
        <w:ind w:left="360"/>
        <w:rPr>
          <w:rFonts w:ascii="Calibri" w:hAnsi="Calibri" w:cs="Calibri"/>
          <w:szCs w:val="20"/>
        </w:rPr>
      </w:pPr>
      <w:r w:rsidRPr="00773119">
        <w:rPr>
          <w:rFonts w:ascii="Calibri" w:hAnsi="Calibri" w:cs="Calibri"/>
          <w:szCs w:val="20"/>
        </w:rPr>
        <w:t xml:space="preserve"> </w:t>
      </w:r>
    </w:p>
    <w:p w:rsidR="00DA085C" w:rsidRPr="00773119" w:rsidRDefault="00DA085C" w:rsidP="00DA085C">
      <w:pPr>
        <w:numPr>
          <w:ilvl w:val="0"/>
          <w:numId w:val="5"/>
        </w:numPr>
        <w:tabs>
          <w:tab w:val="left" w:pos="360"/>
        </w:tabs>
        <w:ind w:left="360"/>
        <w:jc w:val="both"/>
        <w:rPr>
          <w:rFonts w:ascii="Calibri" w:hAnsi="Calibri" w:cs="Calibri"/>
          <w:sz w:val="22"/>
          <w:szCs w:val="22"/>
        </w:rPr>
      </w:pPr>
      <w:r w:rsidRPr="00773119">
        <w:rPr>
          <w:rFonts w:ascii="Calibri" w:hAnsi="Calibri" w:cs="Calibri"/>
          <w:sz w:val="22"/>
          <w:szCs w:val="22"/>
        </w:rPr>
        <w:t xml:space="preserve">MBP může od smlouvy jednostranně písemně odstoupit pouze z následujících důvodů: </w:t>
      </w:r>
    </w:p>
    <w:p w:rsidR="00DA085C" w:rsidRPr="00773119" w:rsidRDefault="00DA085C" w:rsidP="00DA085C">
      <w:pPr>
        <w:numPr>
          <w:ilvl w:val="0"/>
          <w:numId w:val="22"/>
        </w:numPr>
        <w:tabs>
          <w:tab w:val="left" w:pos="360"/>
        </w:tabs>
        <w:jc w:val="both"/>
        <w:rPr>
          <w:rFonts w:ascii="Calibri" w:hAnsi="Calibri" w:cs="Calibri"/>
          <w:sz w:val="22"/>
          <w:szCs w:val="22"/>
        </w:rPr>
      </w:pPr>
      <w:r w:rsidRPr="00773119">
        <w:rPr>
          <w:rFonts w:ascii="Calibri" w:hAnsi="Calibri" w:cs="Calibri"/>
          <w:sz w:val="22"/>
          <w:szCs w:val="22"/>
        </w:rPr>
        <w:t>pořadatel akce neuhradil včas jistinu dle čl. XIII, bod 2 této smlouvy;</w:t>
      </w:r>
    </w:p>
    <w:p w:rsidR="00DA085C" w:rsidRPr="00773119" w:rsidRDefault="00DA085C" w:rsidP="00DA085C">
      <w:pPr>
        <w:numPr>
          <w:ilvl w:val="0"/>
          <w:numId w:val="22"/>
        </w:numPr>
        <w:tabs>
          <w:tab w:val="left" w:pos="360"/>
        </w:tabs>
        <w:jc w:val="both"/>
        <w:rPr>
          <w:rFonts w:ascii="Calibri" w:hAnsi="Calibri" w:cs="Calibri"/>
          <w:sz w:val="22"/>
          <w:szCs w:val="22"/>
        </w:rPr>
      </w:pPr>
      <w:r w:rsidRPr="00773119">
        <w:rPr>
          <w:rFonts w:ascii="Calibri" w:hAnsi="Calibri" w:cs="Calibri"/>
          <w:sz w:val="22"/>
          <w:szCs w:val="22"/>
        </w:rPr>
        <w:t>pořadatel akce si nepřevzal prostory k pořádání akce dle čl. XI bod 1 této smlouvy ani po uplynutí 90 minut od okamžiku sjednaného převzetí;</w:t>
      </w:r>
    </w:p>
    <w:p w:rsidR="00DA085C" w:rsidRPr="00415479" w:rsidRDefault="00DA085C" w:rsidP="00DA085C">
      <w:pPr>
        <w:numPr>
          <w:ilvl w:val="0"/>
          <w:numId w:val="22"/>
        </w:numPr>
        <w:tabs>
          <w:tab w:val="left" w:pos="360"/>
        </w:tabs>
        <w:jc w:val="both"/>
        <w:rPr>
          <w:rFonts w:ascii="Calibri" w:hAnsi="Calibri" w:cs="Calibri"/>
          <w:sz w:val="22"/>
          <w:szCs w:val="22"/>
        </w:rPr>
      </w:pPr>
      <w:r w:rsidRPr="00773119">
        <w:rPr>
          <w:rFonts w:ascii="Calibri" w:hAnsi="Calibri" w:cs="Calibri"/>
          <w:sz w:val="22"/>
          <w:szCs w:val="22"/>
        </w:rPr>
        <w:t>pořadatel akce nezajistil konání akce – tedy akce se nezrealizuje v souladu s touto smlouvou, nebo bude z veřejně známých okolností, či chování pořadatele akce jednoznačné</w:t>
      </w:r>
      <w:r w:rsidRPr="00415479">
        <w:rPr>
          <w:rFonts w:ascii="Calibri" w:hAnsi="Calibri" w:cs="Calibri"/>
          <w:sz w:val="22"/>
          <w:szCs w:val="22"/>
        </w:rPr>
        <w:t>, že se akce nebude konat v souladu s touto smlouvou;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7C3F80">
      <w:pPr>
        <w:numPr>
          <w:ilvl w:val="0"/>
          <w:numId w:val="5"/>
        </w:numPr>
        <w:tabs>
          <w:tab w:val="left" w:pos="360"/>
        </w:tabs>
        <w:spacing w:after="240"/>
        <w:ind w:hanging="720"/>
        <w:jc w:val="both"/>
        <w:rPr>
          <w:rFonts w:ascii="Calibri" w:hAnsi="Calibri" w:cs="Calibri"/>
          <w:sz w:val="22"/>
          <w:szCs w:val="22"/>
        </w:rPr>
      </w:pPr>
      <w:r w:rsidRPr="00415479">
        <w:rPr>
          <w:rFonts w:ascii="Calibri" w:hAnsi="Calibri" w:cs="Calibri"/>
          <w:sz w:val="22"/>
          <w:szCs w:val="22"/>
        </w:rPr>
        <w:t>Písemné odstoupení od smlouvy je účinné jeho doručením druhé smluvní straně.</w:t>
      </w: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w:t>
      </w:r>
    </w:p>
    <w:p w:rsidR="00092329" w:rsidRPr="00415479" w:rsidRDefault="00092329" w:rsidP="00092329">
      <w:pPr>
        <w:spacing w:after="120"/>
        <w:jc w:val="center"/>
        <w:rPr>
          <w:rFonts w:ascii="Calibri" w:hAnsi="Calibri" w:cs="Calibri"/>
          <w:b/>
          <w:sz w:val="22"/>
          <w:szCs w:val="22"/>
          <w:u w:val="single"/>
        </w:rPr>
      </w:pPr>
      <w:r w:rsidRPr="00415479">
        <w:rPr>
          <w:rFonts w:ascii="Calibri" w:hAnsi="Calibri" w:cs="Calibri"/>
          <w:b/>
          <w:sz w:val="22"/>
          <w:szCs w:val="22"/>
          <w:u w:val="single"/>
        </w:rPr>
        <w:t>Zrušení akce nebo její přesun na jiný termín, vyšší moc</w:t>
      </w:r>
    </w:p>
    <w:p w:rsidR="00092329" w:rsidRPr="00773119"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415479">
        <w:rPr>
          <w:rFonts w:ascii="Calibri" w:hAnsi="Calibri" w:cs="Calibri"/>
          <w:szCs w:val="22"/>
        </w:rPr>
        <w:t xml:space="preserve">Zruší-li pořadatel akce z jakéhokoliv důvodu akci, zavazuje se o tom neprodleně informovat MBP. Zrušení akce pořadatelem je smluvními stranami považováno za odstoupení od smlouvy ve smyslu ustanovení </w:t>
      </w:r>
      <w:r w:rsidRPr="00415479">
        <w:rPr>
          <w:rFonts w:ascii="Calibri" w:hAnsi="Calibri" w:cs="Calibri"/>
          <w:szCs w:val="22"/>
        </w:rPr>
        <w:br/>
      </w:r>
      <w:r w:rsidRPr="00773119">
        <w:rPr>
          <w:rFonts w:ascii="Calibri" w:hAnsi="Calibri" w:cs="Calibri"/>
          <w:szCs w:val="22"/>
        </w:rPr>
        <w:t>čl. XIV bodu 1 této smlouvy. Na základě toho MBP:</w:t>
      </w:r>
    </w:p>
    <w:p w:rsidR="00092329" w:rsidRPr="00773119" w:rsidRDefault="00092329" w:rsidP="00092329">
      <w:pPr>
        <w:pStyle w:val="Zkladntext"/>
        <w:numPr>
          <w:ilvl w:val="0"/>
          <w:numId w:val="15"/>
        </w:numPr>
        <w:suppressAutoHyphens w:val="0"/>
        <w:rPr>
          <w:rFonts w:ascii="Calibri" w:hAnsi="Calibri" w:cs="Calibri"/>
          <w:szCs w:val="22"/>
        </w:rPr>
      </w:pPr>
      <w:r w:rsidRPr="00773119">
        <w:rPr>
          <w:rFonts w:ascii="Calibri" w:hAnsi="Calibri" w:cs="Calibri"/>
          <w:szCs w:val="22"/>
        </w:rPr>
        <w:t>zastaví prodej vstupenek na akci</w:t>
      </w:r>
    </w:p>
    <w:p w:rsidR="00226803" w:rsidRPr="00773119" w:rsidRDefault="00226803" w:rsidP="00092329">
      <w:pPr>
        <w:pStyle w:val="Zkladntext"/>
        <w:numPr>
          <w:ilvl w:val="0"/>
          <w:numId w:val="15"/>
        </w:numPr>
        <w:suppressAutoHyphens w:val="0"/>
        <w:rPr>
          <w:rFonts w:ascii="Calibri" w:hAnsi="Calibri" w:cs="Calibri"/>
          <w:szCs w:val="22"/>
        </w:rPr>
      </w:pPr>
      <w:r w:rsidRPr="00773119">
        <w:rPr>
          <w:rFonts w:ascii="Calibri" w:hAnsi="Calibri" w:cs="Calibri"/>
          <w:szCs w:val="22"/>
        </w:rPr>
        <w:t xml:space="preserve">odešle informaci o zrušení akce divákům prostřednictvím prodejního systému </w:t>
      </w:r>
      <w:proofErr w:type="spellStart"/>
      <w:r w:rsidRPr="00773119">
        <w:rPr>
          <w:rFonts w:ascii="Calibri" w:hAnsi="Calibri" w:cs="Calibri"/>
          <w:szCs w:val="22"/>
        </w:rPr>
        <w:t>Goout</w:t>
      </w:r>
      <w:proofErr w:type="spellEnd"/>
      <w:r w:rsidRPr="00773119">
        <w:rPr>
          <w:rFonts w:ascii="Calibri" w:hAnsi="Calibri" w:cs="Calibri"/>
          <w:szCs w:val="22"/>
        </w:rPr>
        <w:t>:</w:t>
      </w:r>
    </w:p>
    <w:p w:rsidR="00226803" w:rsidRPr="00773119" w:rsidRDefault="00226803" w:rsidP="00226803">
      <w:pPr>
        <w:pStyle w:val="Zkladntext"/>
        <w:numPr>
          <w:ilvl w:val="1"/>
          <w:numId w:val="15"/>
        </w:numPr>
        <w:suppressAutoHyphens w:val="0"/>
        <w:rPr>
          <w:rFonts w:ascii="Calibri" w:hAnsi="Calibri" w:cs="Calibri"/>
          <w:szCs w:val="22"/>
        </w:rPr>
      </w:pPr>
      <w:r w:rsidRPr="00773119">
        <w:rPr>
          <w:rFonts w:ascii="Calibri" w:hAnsi="Calibri" w:cs="Calibri"/>
          <w:szCs w:val="22"/>
        </w:rPr>
        <w:t>e-mailem (zdarma)</w:t>
      </w:r>
    </w:p>
    <w:p w:rsidR="00226803" w:rsidRPr="00773119" w:rsidRDefault="00226803" w:rsidP="00226803">
      <w:pPr>
        <w:pStyle w:val="Zkladntext"/>
        <w:numPr>
          <w:ilvl w:val="1"/>
          <w:numId w:val="15"/>
        </w:numPr>
        <w:suppressAutoHyphens w:val="0"/>
        <w:rPr>
          <w:rFonts w:ascii="Calibri" w:hAnsi="Calibri" w:cs="Calibri"/>
          <w:szCs w:val="22"/>
        </w:rPr>
      </w:pPr>
      <w:r w:rsidRPr="00773119">
        <w:rPr>
          <w:rFonts w:ascii="Calibri" w:hAnsi="Calibri" w:cs="Calibri"/>
          <w:szCs w:val="22"/>
        </w:rPr>
        <w:t xml:space="preserve">SMS zprávou (tato služba je zpoplatněná, cena jedné zprávy (160 znaků) je 1.50 Kč bez DPH) </w:t>
      </w:r>
    </w:p>
    <w:p w:rsidR="00092329" w:rsidRPr="00773119" w:rsidRDefault="00092329" w:rsidP="00092329">
      <w:pPr>
        <w:pStyle w:val="Zkladntext"/>
        <w:numPr>
          <w:ilvl w:val="0"/>
          <w:numId w:val="15"/>
        </w:numPr>
        <w:suppressAutoHyphens w:val="0"/>
        <w:ind w:left="709" w:hanging="283"/>
        <w:rPr>
          <w:rFonts w:ascii="Calibri" w:hAnsi="Calibri" w:cs="Calibri"/>
          <w:szCs w:val="22"/>
        </w:rPr>
      </w:pPr>
      <w:r w:rsidRPr="00773119">
        <w:rPr>
          <w:rFonts w:ascii="Calibri" w:hAnsi="Calibri" w:cs="Calibri"/>
          <w:szCs w:val="22"/>
        </w:rPr>
        <w:t xml:space="preserve">zašle pořadateli akce fakturu s vyčíslením finanční kompenzace za zrušení (odstoupení) smlouvy a zrušení akce společně s vyčíslením odměny MBP za vracení vstupného v souladu s přílohou č. 3 této smlouvy;  </w:t>
      </w:r>
    </w:p>
    <w:p w:rsidR="00092329" w:rsidRPr="00773119" w:rsidRDefault="00092329" w:rsidP="00092329">
      <w:pPr>
        <w:pStyle w:val="Zkladntext"/>
        <w:numPr>
          <w:ilvl w:val="0"/>
          <w:numId w:val="15"/>
        </w:numPr>
        <w:suppressAutoHyphens w:val="0"/>
        <w:spacing w:after="120"/>
        <w:ind w:left="709" w:hanging="283"/>
        <w:rPr>
          <w:rFonts w:ascii="Calibri" w:hAnsi="Calibri" w:cs="Calibri"/>
          <w:szCs w:val="22"/>
        </w:rPr>
      </w:pPr>
      <w:r w:rsidRPr="00773119">
        <w:rPr>
          <w:rFonts w:ascii="Calibri" w:hAnsi="Calibri" w:cs="Calibri"/>
          <w:szCs w:val="22"/>
        </w:rPr>
        <w:t xml:space="preserve">MBP po zaplacení celé částky uvedené ve faktuře na její účet, bude prostřednictvím všech dostupných informačních kanálů informovat držitele vstupenek, že se na zrušenou akci vrací vstupné v souladu s Provozním řádem MBP. </w:t>
      </w:r>
    </w:p>
    <w:p w:rsidR="00092329" w:rsidRPr="00773119" w:rsidRDefault="00092329" w:rsidP="00092329">
      <w:pPr>
        <w:pStyle w:val="Zkladntext"/>
        <w:numPr>
          <w:ilvl w:val="3"/>
          <w:numId w:val="29"/>
        </w:numPr>
        <w:tabs>
          <w:tab w:val="clear" w:pos="2880"/>
        </w:tabs>
        <w:suppressAutoHyphens w:val="0"/>
        <w:spacing w:after="120"/>
        <w:ind w:left="426" w:hanging="426"/>
        <w:rPr>
          <w:rFonts w:ascii="Calibri" w:hAnsi="Calibri" w:cs="Calibri"/>
          <w:szCs w:val="22"/>
        </w:rPr>
      </w:pPr>
      <w:r w:rsidRPr="00773119">
        <w:rPr>
          <w:rFonts w:ascii="Calibri" w:hAnsi="Calibri" w:cs="Calibri"/>
          <w:szCs w:val="22"/>
        </w:rPr>
        <w:t xml:space="preserve">Nedostatečný prodej vstupenek na akci, není důvodem ke zrušení akce ze strany pořadatele akce. </w:t>
      </w:r>
      <w:r w:rsidRPr="00773119">
        <w:rPr>
          <w:rFonts w:ascii="Calibri" w:hAnsi="Calibri" w:cs="Calibri"/>
          <w:szCs w:val="22"/>
        </w:rPr>
        <w:br/>
        <w:t>Rozhodne-li se pořadatel akce z tohoto důvodu požádat MBP o náhradní termín, zavazuje se zaplatit MBP finanční kompenzaci uvedenou v čl. XIV, bodu 1 smlouvy za opuštění původního termínu akce a sjednání nového termínu akce.</w:t>
      </w:r>
    </w:p>
    <w:p w:rsidR="00092329" w:rsidRPr="00415479" w:rsidRDefault="00092329" w:rsidP="00092329">
      <w:pPr>
        <w:numPr>
          <w:ilvl w:val="1"/>
          <w:numId w:val="25"/>
        </w:numPr>
        <w:tabs>
          <w:tab w:val="clear" w:pos="1440"/>
          <w:tab w:val="left" w:pos="36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415479">
        <w:rPr>
          <w:rFonts w:ascii="Calibri" w:hAnsi="Calibri" w:cs="Calibri"/>
          <w:sz w:val="22"/>
          <w:szCs w:val="22"/>
        </w:rPr>
        <w:t xml:space="preserve"> Smluvní strany se dohodly, že v případě, že se akce neuskuteční, MBP vrací držitelům vstupenek vstupné </w:t>
      </w:r>
      <w:r w:rsidRPr="00415479">
        <w:rPr>
          <w:rFonts w:ascii="Calibri" w:hAnsi="Calibri" w:cs="Calibri"/>
          <w:sz w:val="22"/>
          <w:szCs w:val="22"/>
        </w:rPr>
        <w:br/>
        <w:t>za zakoupené vstupenky v plné výši. Na vracení vstupného držitelům vstupenek je MBP oprávněn použít veškeré příjmy z vybraného vstupného pořadatele akce a pořadatel akce je s tímto srozuměn. Výslovně se ujednává, že MBP není v žádném případě povinen vracet vstupné, nebude-li mít k tomu od pořadatele akce dostatečné peněžní prostředky. Pořadatel akce souhlasí s tím, že v této souvislosti je MBP oprávněn předat adresu, telefon a jméno zástupce pořadatele akce veřejnosti, resp. držitelům vstupenek.</w:t>
      </w:r>
    </w:p>
    <w:p w:rsidR="00092329" w:rsidRPr="00773119" w:rsidRDefault="00092329" w:rsidP="007C3F80">
      <w:pPr>
        <w:numPr>
          <w:ilvl w:val="1"/>
          <w:numId w:val="25"/>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415479">
        <w:rPr>
          <w:rFonts w:ascii="Calibri" w:hAnsi="Calibri" w:cs="Calibri"/>
          <w:sz w:val="22"/>
          <w:szCs w:val="22"/>
        </w:rPr>
        <w:t xml:space="preserve"> Bude-li realizace akce znemožněna v důsledku nepředvídatelné události, ležící mimo smluvní strany </w:t>
      </w:r>
      <w:r w:rsidRPr="00415479">
        <w:rPr>
          <w:rFonts w:ascii="Calibri" w:hAnsi="Calibri" w:cs="Calibri"/>
          <w:sz w:val="22"/>
          <w:szCs w:val="22"/>
        </w:rPr>
        <w:br/>
        <w:t xml:space="preserve">(tzv. „vyšší moc“), například přírodní katastrofa, epidemie, úřední zákaz apod. nebo z důvodu </w:t>
      </w:r>
      <w:r w:rsidRPr="00415479">
        <w:rPr>
          <w:rFonts w:ascii="Calibri" w:hAnsi="Calibri" w:cs="Calibri"/>
          <w:sz w:val="22"/>
          <w:szCs w:val="22"/>
        </w:rPr>
        <w:br/>
        <w:t>ne</w:t>
      </w:r>
      <w:r w:rsidRPr="00415479">
        <w:rPr>
          <w:rFonts w:ascii="Calibri" w:hAnsi="Calibri" w:cs="Calibri"/>
          <w:sz w:val="22"/>
          <w:szCs w:val="22"/>
        </w:rPr>
        <w:softHyphen/>
        <w:t>předvídatelné a neodvratitelné události na straně vystupu</w:t>
      </w:r>
      <w:r w:rsidRPr="00415479">
        <w:rPr>
          <w:rFonts w:ascii="Calibri" w:hAnsi="Calibri" w:cs="Calibri"/>
          <w:sz w:val="22"/>
          <w:szCs w:val="22"/>
        </w:rPr>
        <w:softHyphen/>
        <w:t xml:space="preserve">jícího výkonného umělce, např. vážné </w:t>
      </w:r>
      <w:r w:rsidRPr="00415479">
        <w:rPr>
          <w:rFonts w:ascii="Calibri" w:hAnsi="Calibri" w:cs="Calibri"/>
          <w:sz w:val="22"/>
          <w:szCs w:val="22"/>
        </w:rPr>
        <w:lastRenderedPageBreak/>
        <w:t xml:space="preserve">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 </w:t>
      </w:r>
      <w:r w:rsidRPr="00773119">
        <w:rPr>
          <w:rFonts w:ascii="Calibri" w:hAnsi="Calibri" w:cs="Calibri"/>
          <w:sz w:val="22"/>
          <w:szCs w:val="22"/>
        </w:rPr>
        <w:t>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092329" w:rsidRPr="00773119" w:rsidRDefault="00092329" w:rsidP="00092329">
      <w:pPr>
        <w:jc w:val="center"/>
        <w:rPr>
          <w:rFonts w:ascii="Calibri" w:hAnsi="Calibri" w:cs="Calibri"/>
          <w:b/>
          <w:sz w:val="22"/>
          <w:szCs w:val="22"/>
        </w:rPr>
      </w:pPr>
      <w:r w:rsidRPr="00773119">
        <w:rPr>
          <w:rFonts w:ascii="Calibri" w:hAnsi="Calibri" w:cs="Calibri"/>
          <w:b/>
          <w:sz w:val="22"/>
          <w:szCs w:val="22"/>
        </w:rPr>
        <w:t>XVI.</w:t>
      </w:r>
    </w:p>
    <w:p w:rsidR="00092329" w:rsidRPr="00773119" w:rsidRDefault="00092329" w:rsidP="00092329">
      <w:pPr>
        <w:spacing w:after="120"/>
        <w:jc w:val="center"/>
        <w:rPr>
          <w:rFonts w:ascii="Calibri" w:hAnsi="Calibri" w:cs="Calibri"/>
          <w:b/>
          <w:sz w:val="22"/>
          <w:u w:val="single"/>
        </w:rPr>
      </w:pPr>
      <w:r w:rsidRPr="00773119">
        <w:rPr>
          <w:rFonts w:ascii="Calibri" w:hAnsi="Calibri" w:cs="Calibri"/>
          <w:b/>
          <w:sz w:val="22"/>
          <w:u w:val="single"/>
        </w:rPr>
        <w:t>Ostatní ujednání</w:t>
      </w:r>
    </w:p>
    <w:p w:rsidR="00092329" w:rsidRPr="00773119"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773119">
        <w:rPr>
          <w:rFonts w:ascii="Calibri" w:hAnsi="Calibri" w:cs="Calibri"/>
          <w:color w:val="000000"/>
          <w:sz w:val="22"/>
          <w:szCs w:val="22"/>
        </w:rPr>
        <w:t xml:space="preserve">MBP se zavazuje, s ohledem na povinnosti vyplývající ze zákona č. 340/2015 Sb., o registru smluv („Zákon </w:t>
      </w:r>
      <w:r w:rsidRPr="00773119">
        <w:rPr>
          <w:rFonts w:ascii="Calibri" w:hAnsi="Calibri" w:cs="Calibri"/>
          <w:color w:val="000000"/>
          <w:sz w:val="22"/>
          <w:szCs w:val="22"/>
        </w:rPr>
        <w:br/>
        <w:t xml:space="preserve">o registru smluv“), že bude postupovat dle tohoto zákona a po uzavření této smlouvy ji zašle (bez zbytečného odkladu) správci registru smluv zřízeného zákonem k uveřejnění. Dále se zavazuje, ze zveřejnění vyloučit, </w:t>
      </w:r>
      <w:r w:rsidRPr="00773119">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092329" w:rsidRPr="00773119"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773119">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773119" w:rsidRDefault="00092329" w:rsidP="00092329">
      <w:pPr>
        <w:tabs>
          <w:tab w:val="left" w:pos="357"/>
          <w:tab w:val="num" w:pos="426"/>
        </w:tabs>
        <w:spacing w:after="120"/>
        <w:ind w:left="426" w:hanging="426"/>
        <w:jc w:val="both"/>
        <w:rPr>
          <w:rFonts w:ascii="Calibri" w:hAnsi="Calibri" w:cs="Calibri"/>
          <w:sz w:val="22"/>
          <w:szCs w:val="22"/>
        </w:rPr>
      </w:pPr>
      <w:r w:rsidRPr="00773119">
        <w:rPr>
          <w:rFonts w:ascii="Calibri" w:hAnsi="Calibri" w:cs="Calibri"/>
          <w:sz w:val="22"/>
          <w:szCs w:val="22"/>
        </w:rPr>
        <w:t>3.  Veškerá korespondence a dokumenty budou v rámci plnění předmětu smlouvy předávány osobně, elektronickou poštou nebo poštovní zásilkou.</w:t>
      </w:r>
    </w:p>
    <w:p w:rsidR="00A20D7A" w:rsidRPr="00773119" w:rsidRDefault="00092329" w:rsidP="009D2C55">
      <w:pPr>
        <w:tabs>
          <w:tab w:val="left" w:pos="357"/>
          <w:tab w:val="num" w:pos="426"/>
        </w:tabs>
        <w:spacing w:after="120"/>
        <w:ind w:left="426" w:hanging="426"/>
        <w:jc w:val="both"/>
        <w:rPr>
          <w:rFonts w:ascii="Calibri" w:hAnsi="Calibri" w:cs="Calibri"/>
          <w:sz w:val="22"/>
          <w:szCs w:val="22"/>
        </w:rPr>
      </w:pPr>
      <w:r w:rsidRPr="00773119">
        <w:rPr>
          <w:rFonts w:ascii="Calibri" w:hAnsi="Calibri" w:cs="Calibri"/>
          <w:sz w:val="22"/>
          <w:szCs w:val="22"/>
        </w:rPr>
        <w:t xml:space="preserve">4.  </w:t>
      </w:r>
      <w:r w:rsidR="00A20D7A" w:rsidRPr="00773119">
        <w:rPr>
          <w:rFonts w:ascii="Calibri" w:hAnsi="Calibri" w:cs="Calibri"/>
          <w:sz w:val="22"/>
          <w:szCs w:val="22"/>
        </w:rPr>
        <w:t xml:space="preserve">  Smluvní strany se </w:t>
      </w:r>
      <w:r w:rsidR="00444042" w:rsidRPr="00773119">
        <w:rPr>
          <w:rFonts w:ascii="Calibri" w:hAnsi="Calibri" w:cs="Calibri"/>
          <w:sz w:val="22"/>
          <w:szCs w:val="22"/>
        </w:rPr>
        <w:t xml:space="preserve">dohodly a </w:t>
      </w:r>
      <w:r w:rsidR="00A20D7A" w:rsidRPr="00773119">
        <w:rPr>
          <w:rFonts w:ascii="Calibri" w:hAnsi="Calibri" w:cs="Calibri"/>
          <w:sz w:val="22"/>
          <w:szCs w:val="22"/>
        </w:rPr>
        <w:t xml:space="preserve">zavazují </w:t>
      </w:r>
      <w:r w:rsidR="00444042" w:rsidRPr="00773119">
        <w:rPr>
          <w:rFonts w:ascii="Calibri" w:hAnsi="Calibri" w:cs="Calibri"/>
          <w:sz w:val="22"/>
          <w:szCs w:val="22"/>
        </w:rPr>
        <w:t xml:space="preserve">se </w:t>
      </w:r>
      <w:r w:rsidR="00A20D7A" w:rsidRPr="00773119">
        <w:rPr>
          <w:rFonts w:ascii="Calibri" w:hAnsi="Calibri" w:cs="Calibri"/>
          <w:sz w:val="22"/>
          <w:szCs w:val="22"/>
        </w:rPr>
        <w:t>po celou dobu platnosti této smlouvy a po dobu pěti (5) let po datu uskutečnění akce zachovávat mlčenlivost o těchto obchodních tajemství</w:t>
      </w:r>
      <w:r w:rsidR="00444042" w:rsidRPr="00773119">
        <w:rPr>
          <w:rFonts w:ascii="Calibri" w:hAnsi="Calibri" w:cs="Calibri"/>
          <w:sz w:val="22"/>
          <w:szCs w:val="22"/>
        </w:rPr>
        <w:t xml:space="preserve">ch: </w:t>
      </w:r>
    </w:p>
    <w:p w:rsidR="00A20D7A" w:rsidRPr="00773119" w:rsidRDefault="00A20D7A" w:rsidP="00A20D7A">
      <w:pPr>
        <w:tabs>
          <w:tab w:val="left" w:pos="357"/>
          <w:tab w:val="num" w:pos="426"/>
        </w:tabs>
        <w:ind w:left="426" w:hanging="426"/>
        <w:jc w:val="both"/>
        <w:rPr>
          <w:rFonts w:ascii="Calibri" w:hAnsi="Calibri" w:cs="Calibri"/>
          <w:sz w:val="22"/>
          <w:szCs w:val="22"/>
        </w:rPr>
      </w:pPr>
      <w:r w:rsidRPr="00773119">
        <w:rPr>
          <w:rFonts w:ascii="Calibri" w:hAnsi="Calibri" w:cs="Calibri"/>
          <w:sz w:val="22"/>
          <w:szCs w:val="22"/>
        </w:rPr>
        <w:tab/>
      </w:r>
      <w:r w:rsidR="00444042" w:rsidRPr="00773119">
        <w:rPr>
          <w:rFonts w:ascii="Calibri" w:hAnsi="Calibri" w:cs="Calibri"/>
          <w:sz w:val="22"/>
          <w:szCs w:val="22"/>
        </w:rPr>
        <w:t xml:space="preserve"> </w:t>
      </w:r>
      <w:r w:rsidRPr="00773119">
        <w:rPr>
          <w:rFonts w:ascii="Calibri" w:hAnsi="Calibri" w:cs="Calibri"/>
          <w:sz w:val="22"/>
          <w:szCs w:val="22"/>
        </w:rPr>
        <w:t xml:space="preserve">(a) </w:t>
      </w:r>
      <w:r w:rsidR="00444042" w:rsidRPr="00773119">
        <w:rPr>
          <w:rFonts w:ascii="Calibri" w:hAnsi="Calibri" w:cs="Calibri"/>
          <w:sz w:val="22"/>
          <w:szCs w:val="22"/>
        </w:rPr>
        <w:t xml:space="preserve">informace </w:t>
      </w:r>
      <w:r w:rsidRPr="00773119">
        <w:rPr>
          <w:rFonts w:ascii="Calibri" w:hAnsi="Calibri" w:cs="Calibri"/>
          <w:sz w:val="22"/>
          <w:szCs w:val="22"/>
        </w:rPr>
        <w:t>uvedené v přílohách této smlouvy;</w:t>
      </w:r>
    </w:p>
    <w:p w:rsidR="00A20D7A" w:rsidRPr="00773119" w:rsidRDefault="00A20D7A" w:rsidP="00A20D7A">
      <w:pPr>
        <w:tabs>
          <w:tab w:val="left" w:pos="357"/>
          <w:tab w:val="num" w:pos="426"/>
        </w:tabs>
        <w:ind w:left="426" w:hanging="426"/>
        <w:jc w:val="both"/>
        <w:rPr>
          <w:rFonts w:ascii="Calibri" w:hAnsi="Calibri" w:cs="Calibri"/>
          <w:sz w:val="22"/>
          <w:szCs w:val="22"/>
        </w:rPr>
      </w:pPr>
      <w:r w:rsidRPr="00773119">
        <w:rPr>
          <w:rFonts w:ascii="Calibri" w:hAnsi="Calibri" w:cs="Calibri"/>
          <w:sz w:val="22"/>
          <w:szCs w:val="22"/>
        </w:rPr>
        <w:tab/>
      </w:r>
      <w:r w:rsidR="00444042" w:rsidRPr="00773119">
        <w:rPr>
          <w:rFonts w:ascii="Calibri" w:hAnsi="Calibri" w:cs="Calibri"/>
          <w:sz w:val="22"/>
          <w:szCs w:val="22"/>
        </w:rPr>
        <w:t xml:space="preserve"> </w:t>
      </w:r>
      <w:r w:rsidRPr="00773119">
        <w:rPr>
          <w:rFonts w:ascii="Calibri" w:hAnsi="Calibri" w:cs="Calibri"/>
          <w:sz w:val="22"/>
          <w:szCs w:val="22"/>
        </w:rPr>
        <w:t xml:space="preserve">(b) </w:t>
      </w:r>
      <w:proofErr w:type="spellStart"/>
      <w:r w:rsidRPr="00773119">
        <w:rPr>
          <w:rFonts w:ascii="Calibri" w:hAnsi="Calibri" w:cs="Calibri"/>
          <w:sz w:val="22"/>
          <w:szCs w:val="22"/>
        </w:rPr>
        <w:t>ticketingové</w:t>
      </w:r>
      <w:proofErr w:type="spellEnd"/>
      <w:r w:rsidRPr="00773119">
        <w:rPr>
          <w:rFonts w:ascii="Calibri" w:hAnsi="Calibri" w:cs="Calibri"/>
          <w:sz w:val="22"/>
          <w:szCs w:val="22"/>
        </w:rPr>
        <w:t xml:space="preserve"> reporty (počty prodaných vstupenek a výš</w:t>
      </w:r>
      <w:r w:rsidR="00444042" w:rsidRPr="00773119">
        <w:rPr>
          <w:rFonts w:ascii="Calibri" w:hAnsi="Calibri" w:cs="Calibri"/>
          <w:sz w:val="22"/>
          <w:szCs w:val="22"/>
        </w:rPr>
        <w:t>e</w:t>
      </w:r>
      <w:r w:rsidRPr="00773119">
        <w:rPr>
          <w:rFonts w:ascii="Calibri" w:hAnsi="Calibri" w:cs="Calibri"/>
          <w:sz w:val="22"/>
          <w:szCs w:val="22"/>
        </w:rPr>
        <w:t xml:space="preserve"> tržeb za prodané vstupenky);</w:t>
      </w:r>
    </w:p>
    <w:p w:rsidR="00A20D7A" w:rsidRPr="00773119" w:rsidRDefault="00A20D7A" w:rsidP="009D2C55">
      <w:pPr>
        <w:tabs>
          <w:tab w:val="left" w:pos="357"/>
          <w:tab w:val="num" w:pos="426"/>
        </w:tabs>
        <w:spacing w:after="120"/>
        <w:ind w:left="426" w:hanging="426"/>
        <w:jc w:val="both"/>
        <w:rPr>
          <w:rFonts w:ascii="Calibri" w:hAnsi="Calibri" w:cs="Calibri"/>
          <w:sz w:val="22"/>
          <w:szCs w:val="22"/>
        </w:rPr>
      </w:pPr>
      <w:r w:rsidRPr="00773119">
        <w:rPr>
          <w:rFonts w:ascii="Calibri" w:hAnsi="Calibri" w:cs="Calibri"/>
          <w:sz w:val="22"/>
          <w:szCs w:val="22"/>
        </w:rPr>
        <w:tab/>
      </w:r>
      <w:r w:rsidR="00444042" w:rsidRPr="00773119">
        <w:rPr>
          <w:rFonts w:ascii="Calibri" w:hAnsi="Calibri" w:cs="Calibri"/>
          <w:sz w:val="22"/>
          <w:szCs w:val="22"/>
        </w:rPr>
        <w:t xml:space="preserve"> </w:t>
      </w:r>
      <w:r w:rsidRPr="00773119">
        <w:rPr>
          <w:rFonts w:ascii="Calibri" w:hAnsi="Calibri" w:cs="Calibri"/>
          <w:sz w:val="22"/>
          <w:szCs w:val="22"/>
        </w:rPr>
        <w:t xml:space="preserve">(c) </w:t>
      </w:r>
      <w:r w:rsidR="004F266B" w:rsidRPr="00773119">
        <w:rPr>
          <w:rFonts w:ascii="Calibri" w:hAnsi="Calibri" w:cs="Calibri"/>
          <w:sz w:val="22"/>
          <w:szCs w:val="22"/>
        </w:rPr>
        <w:t xml:space="preserve">vydané a přijaté daňové doklady a </w:t>
      </w:r>
      <w:r w:rsidRPr="00773119">
        <w:rPr>
          <w:rFonts w:ascii="Calibri" w:hAnsi="Calibri" w:cs="Calibri"/>
          <w:sz w:val="22"/>
          <w:szCs w:val="22"/>
        </w:rPr>
        <w:t>informace o veškerých finančních transakcích mezi smluvními stranami.</w:t>
      </w:r>
    </w:p>
    <w:p w:rsidR="005452B7" w:rsidRPr="00773119" w:rsidRDefault="00444042" w:rsidP="009D2C55">
      <w:pPr>
        <w:tabs>
          <w:tab w:val="left" w:pos="357"/>
          <w:tab w:val="num" w:pos="426"/>
        </w:tabs>
        <w:spacing w:after="120"/>
        <w:ind w:left="426" w:hanging="426"/>
        <w:jc w:val="both"/>
        <w:rPr>
          <w:rFonts w:ascii="Calibri" w:hAnsi="Calibri" w:cs="Calibri"/>
          <w:sz w:val="22"/>
          <w:szCs w:val="22"/>
        </w:rPr>
      </w:pPr>
      <w:r w:rsidRPr="00773119">
        <w:rPr>
          <w:rFonts w:ascii="Calibri" w:hAnsi="Calibri" w:cs="Calibri"/>
          <w:sz w:val="22"/>
          <w:szCs w:val="22"/>
        </w:rPr>
        <w:tab/>
        <w:t xml:space="preserve"> </w:t>
      </w:r>
      <w:r w:rsidR="00092329" w:rsidRPr="00773119">
        <w:rPr>
          <w:rFonts w:ascii="Calibri" w:hAnsi="Calibri" w:cs="Calibri"/>
          <w:sz w:val="22"/>
          <w:szCs w:val="22"/>
        </w:rPr>
        <w:t xml:space="preserve">V případě porušení povinnosti mlčenlivosti </w:t>
      </w:r>
      <w:r w:rsidRPr="00773119">
        <w:rPr>
          <w:rFonts w:ascii="Calibri" w:hAnsi="Calibri" w:cs="Calibri"/>
          <w:sz w:val="22"/>
          <w:szCs w:val="22"/>
        </w:rPr>
        <w:t>kterékoliv smluvní strany, má druhá smluvní strana n</w:t>
      </w:r>
      <w:r w:rsidR="00092329" w:rsidRPr="00773119">
        <w:rPr>
          <w:rFonts w:ascii="Calibri" w:hAnsi="Calibri" w:cs="Calibri"/>
          <w:sz w:val="22"/>
          <w:szCs w:val="22"/>
        </w:rPr>
        <w:t>árok na zaplacení smluvní pokuty ve výši 1</w:t>
      </w:r>
      <w:r w:rsidR="004F266B" w:rsidRPr="00773119">
        <w:rPr>
          <w:rFonts w:ascii="Calibri" w:hAnsi="Calibri" w:cs="Calibri"/>
          <w:sz w:val="22"/>
          <w:szCs w:val="22"/>
        </w:rPr>
        <w:t>5</w:t>
      </w:r>
      <w:r w:rsidR="00092329" w:rsidRPr="00773119">
        <w:rPr>
          <w:rFonts w:ascii="Calibri" w:hAnsi="Calibri" w:cs="Calibri"/>
          <w:sz w:val="22"/>
          <w:szCs w:val="22"/>
        </w:rPr>
        <w:t xml:space="preserve">.000,- Kč (slovy: </w:t>
      </w:r>
      <w:proofErr w:type="spellStart"/>
      <w:r w:rsidR="004F266B" w:rsidRPr="00773119">
        <w:rPr>
          <w:rFonts w:ascii="Calibri" w:hAnsi="Calibri" w:cs="Calibri"/>
          <w:sz w:val="22"/>
          <w:szCs w:val="22"/>
        </w:rPr>
        <w:t>patnáct</w:t>
      </w:r>
      <w:r w:rsidR="00092329" w:rsidRPr="00773119">
        <w:rPr>
          <w:rFonts w:ascii="Calibri" w:hAnsi="Calibri" w:cs="Calibri"/>
          <w:sz w:val="22"/>
          <w:szCs w:val="22"/>
        </w:rPr>
        <w:t>tisíc</w:t>
      </w:r>
      <w:proofErr w:type="spellEnd"/>
      <w:r w:rsidR="00092329" w:rsidRPr="00773119">
        <w:rPr>
          <w:rFonts w:ascii="Calibri" w:hAnsi="Calibri" w:cs="Calibri"/>
          <w:sz w:val="22"/>
          <w:szCs w:val="22"/>
        </w:rPr>
        <w:t xml:space="preserve"> korun českých) za každé i jednotlivé porušení uvedené povinnosti. Smluvní pokuta je splatná </w:t>
      </w:r>
      <w:r w:rsidRPr="00773119">
        <w:rPr>
          <w:rFonts w:ascii="Calibri" w:hAnsi="Calibri" w:cs="Calibri"/>
          <w:sz w:val="22"/>
          <w:szCs w:val="22"/>
        </w:rPr>
        <w:t>do čtrnácti (</w:t>
      </w:r>
      <w:proofErr w:type="gramStart"/>
      <w:r w:rsidRPr="00773119">
        <w:rPr>
          <w:rFonts w:ascii="Calibri" w:hAnsi="Calibri" w:cs="Calibri"/>
          <w:sz w:val="22"/>
          <w:szCs w:val="22"/>
        </w:rPr>
        <w:t>14)  dnů</w:t>
      </w:r>
      <w:proofErr w:type="gramEnd"/>
      <w:r w:rsidRPr="00773119">
        <w:rPr>
          <w:rFonts w:ascii="Calibri" w:hAnsi="Calibri" w:cs="Calibri"/>
          <w:sz w:val="22"/>
          <w:szCs w:val="22"/>
        </w:rPr>
        <w:t xml:space="preserve"> od jejího vyúčtování oprávněnou smluvní stranou</w:t>
      </w:r>
      <w:r w:rsidR="00092329" w:rsidRPr="00773119">
        <w:rPr>
          <w:rFonts w:ascii="Calibri" w:hAnsi="Calibri" w:cs="Calibri"/>
          <w:sz w:val="22"/>
          <w:szCs w:val="22"/>
        </w:rPr>
        <w:t xml:space="preserve"> a jejím zaplacením není dotčen případný nárok na náhradu škody.</w:t>
      </w:r>
      <w:r w:rsidRPr="00773119">
        <w:rPr>
          <w:rFonts w:ascii="Calibri" w:hAnsi="Calibri" w:cs="Calibri"/>
          <w:sz w:val="22"/>
          <w:szCs w:val="22"/>
        </w:rPr>
        <w:t xml:space="preserve"> </w:t>
      </w:r>
    </w:p>
    <w:p w:rsidR="00092329" w:rsidRPr="009D2C55" w:rsidRDefault="005452B7" w:rsidP="00092329">
      <w:pPr>
        <w:tabs>
          <w:tab w:val="left" w:pos="357"/>
          <w:tab w:val="num" w:pos="426"/>
        </w:tabs>
        <w:spacing w:after="120"/>
        <w:ind w:left="426" w:hanging="426"/>
        <w:jc w:val="both"/>
        <w:rPr>
          <w:rFonts w:ascii="Calibri" w:hAnsi="Calibri" w:cs="Calibri"/>
          <w:sz w:val="22"/>
          <w:szCs w:val="22"/>
        </w:rPr>
      </w:pPr>
      <w:r w:rsidRPr="00773119">
        <w:rPr>
          <w:rFonts w:ascii="Calibri" w:hAnsi="Calibri" w:cs="Calibri"/>
          <w:sz w:val="22"/>
          <w:szCs w:val="22"/>
        </w:rPr>
        <w:tab/>
        <w:t xml:space="preserve"> </w:t>
      </w:r>
      <w:r w:rsidR="00444042" w:rsidRPr="00773119">
        <w:rPr>
          <w:rFonts w:ascii="Calibri" w:hAnsi="Calibri" w:cs="Calibri"/>
          <w:sz w:val="22"/>
          <w:szCs w:val="22"/>
        </w:rPr>
        <w:t>Po</w:t>
      </w:r>
      <w:r w:rsidRPr="00773119">
        <w:rPr>
          <w:rFonts w:ascii="Calibri" w:hAnsi="Calibri" w:cs="Calibri"/>
          <w:sz w:val="22"/>
          <w:szCs w:val="22"/>
        </w:rPr>
        <w:t xml:space="preserve">řadatel akce </w:t>
      </w:r>
      <w:r w:rsidR="00444042" w:rsidRPr="00773119">
        <w:rPr>
          <w:rFonts w:ascii="Calibri" w:hAnsi="Calibri" w:cs="Calibri"/>
          <w:sz w:val="22"/>
          <w:szCs w:val="22"/>
        </w:rPr>
        <w:t xml:space="preserve">bere na vědomí, že </w:t>
      </w:r>
      <w:r w:rsidRPr="00773119">
        <w:rPr>
          <w:rFonts w:ascii="Calibri" w:hAnsi="Calibri" w:cs="Calibri"/>
          <w:sz w:val="22"/>
          <w:szCs w:val="22"/>
        </w:rPr>
        <w:t xml:space="preserve">nájemce </w:t>
      </w:r>
      <w:r w:rsidR="00444042" w:rsidRPr="00773119">
        <w:rPr>
          <w:rFonts w:ascii="Calibri" w:hAnsi="Calibri" w:cs="Calibri"/>
          <w:sz w:val="22"/>
          <w:szCs w:val="22"/>
        </w:rPr>
        <w:t>je povinen na žádost příslušného finančního orgánu (podle článků 57 a 58 zákona č. 280/2009 Sb., daňový řád)</w:t>
      </w:r>
      <w:r w:rsidRPr="00773119">
        <w:rPr>
          <w:rFonts w:ascii="Calibri" w:hAnsi="Calibri" w:cs="Calibri"/>
          <w:sz w:val="22"/>
          <w:szCs w:val="22"/>
        </w:rPr>
        <w:t>, nebo Policie ČR</w:t>
      </w:r>
      <w:r w:rsidR="00444042" w:rsidRPr="00773119">
        <w:rPr>
          <w:rFonts w:ascii="Calibri" w:hAnsi="Calibri" w:cs="Calibri"/>
          <w:sz w:val="22"/>
          <w:szCs w:val="22"/>
        </w:rPr>
        <w:t xml:space="preserve"> poskytnout </w:t>
      </w:r>
      <w:r w:rsidRPr="00773119">
        <w:rPr>
          <w:rFonts w:ascii="Calibri" w:hAnsi="Calibri" w:cs="Calibri"/>
          <w:sz w:val="22"/>
          <w:szCs w:val="22"/>
        </w:rPr>
        <w:t>vyžádané</w:t>
      </w:r>
      <w:r w:rsidR="00444042" w:rsidRPr="00773119">
        <w:rPr>
          <w:rFonts w:ascii="Calibri" w:hAnsi="Calibri" w:cs="Calibri"/>
          <w:sz w:val="22"/>
          <w:szCs w:val="22"/>
        </w:rPr>
        <w:t xml:space="preserve"> informace </w:t>
      </w:r>
      <w:r w:rsidRPr="00773119">
        <w:rPr>
          <w:rFonts w:ascii="Calibri" w:hAnsi="Calibri" w:cs="Calibri"/>
          <w:sz w:val="22"/>
          <w:szCs w:val="22"/>
        </w:rPr>
        <w:t xml:space="preserve">(tedy i ty, které smluvní strany považují za obchodní tajemství) </w:t>
      </w:r>
      <w:r w:rsidR="00444042" w:rsidRPr="00773119">
        <w:rPr>
          <w:rFonts w:ascii="Calibri" w:hAnsi="Calibri" w:cs="Calibri"/>
          <w:sz w:val="22"/>
          <w:szCs w:val="22"/>
        </w:rPr>
        <w:t xml:space="preserve">o </w:t>
      </w:r>
      <w:r w:rsidRPr="00773119">
        <w:rPr>
          <w:rFonts w:ascii="Calibri" w:hAnsi="Calibri" w:cs="Calibri"/>
          <w:sz w:val="22"/>
          <w:szCs w:val="22"/>
        </w:rPr>
        <w:t xml:space="preserve">pořadateli akce </w:t>
      </w:r>
      <w:r w:rsidR="00444042" w:rsidRPr="00773119">
        <w:rPr>
          <w:rFonts w:ascii="Calibri" w:hAnsi="Calibri" w:cs="Calibri"/>
          <w:sz w:val="22"/>
          <w:szCs w:val="22"/>
        </w:rPr>
        <w:t xml:space="preserve">nebo </w:t>
      </w:r>
      <w:r w:rsidRPr="00773119">
        <w:rPr>
          <w:rFonts w:ascii="Calibri" w:hAnsi="Calibri" w:cs="Calibri"/>
          <w:sz w:val="22"/>
          <w:szCs w:val="22"/>
        </w:rPr>
        <w:t>o a</w:t>
      </w:r>
      <w:r w:rsidR="00444042" w:rsidRPr="00773119">
        <w:rPr>
          <w:rFonts w:ascii="Calibri" w:hAnsi="Calibri" w:cs="Calibri"/>
          <w:sz w:val="22"/>
          <w:szCs w:val="22"/>
        </w:rPr>
        <w:t>kci.</w:t>
      </w:r>
      <w:r w:rsidR="00286EF5" w:rsidRPr="00773119">
        <w:rPr>
          <w:rFonts w:ascii="Calibri" w:hAnsi="Calibri" w:cs="Calibri"/>
          <w:sz w:val="22"/>
          <w:szCs w:val="22"/>
        </w:rPr>
        <w:t xml:space="preserve"> Smluvní strany se dohodly, že v případě dotazu oprávněného státního orgánu není nájemce vázán mlčenlivostí.</w:t>
      </w:r>
    </w:p>
    <w:p w:rsidR="00092329" w:rsidRDefault="00092329" w:rsidP="007C3F80">
      <w:pPr>
        <w:tabs>
          <w:tab w:val="left" w:pos="357"/>
          <w:tab w:val="num" w:pos="426"/>
        </w:tabs>
        <w:spacing w:after="240"/>
        <w:ind w:left="426" w:hanging="426"/>
        <w:jc w:val="both"/>
        <w:rPr>
          <w:rFonts w:ascii="Calibri" w:hAnsi="Calibri" w:cs="Calibri"/>
          <w:sz w:val="22"/>
          <w:szCs w:val="22"/>
        </w:rPr>
      </w:pPr>
      <w:r w:rsidRPr="00415479">
        <w:rPr>
          <w:rFonts w:ascii="Calibri" w:hAnsi="Calibri" w:cs="Calibri"/>
          <w:sz w:val="22"/>
          <w:szCs w:val="22"/>
        </w:rPr>
        <w:t xml:space="preserve">5.    MBP prohlašuje, že bude osobní údaje získané v souvislosti s touto smlouvou a jejím plněním zpracovávat v souladu s platnými právními předpisy, tj. zákonem č. 110/2019 Sb. o zpracování osobních údajů a v souladu s nařízením Evropského parlamentu a Rady (EU) 2016/679, obecné nařízení o ochraně osobních údajů </w:t>
      </w:r>
      <w:r w:rsidRPr="00415479">
        <w:rPr>
          <w:rFonts w:ascii="Calibri" w:hAnsi="Calibri" w:cs="Calibri"/>
          <w:sz w:val="22"/>
          <w:szCs w:val="22"/>
        </w:rPr>
        <w:br/>
        <w:t>a pořadatel akce s výše uvedeným souhlasí.</w:t>
      </w:r>
    </w:p>
    <w:p w:rsidR="00451D74" w:rsidRPr="00415479" w:rsidRDefault="00451D74" w:rsidP="00451D74">
      <w:pPr>
        <w:jc w:val="center"/>
        <w:rPr>
          <w:rFonts w:ascii="Calibri" w:hAnsi="Calibri" w:cs="Calibri"/>
          <w:b/>
          <w:bCs/>
          <w:sz w:val="22"/>
        </w:rPr>
      </w:pPr>
      <w:r w:rsidRPr="00415479">
        <w:rPr>
          <w:rFonts w:ascii="Calibri" w:hAnsi="Calibri" w:cs="Calibri"/>
          <w:b/>
          <w:bCs/>
          <w:sz w:val="22"/>
        </w:rPr>
        <w:t>XVII.</w:t>
      </w:r>
    </w:p>
    <w:p w:rsidR="00451D74" w:rsidRPr="00415479" w:rsidRDefault="00451D74" w:rsidP="00451D74">
      <w:pPr>
        <w:spacing w:after="120"/>
        <w:jc w:val="center"/>
        <w:rPr>
          <w:rFonts w:ascii="Calibri" w:hAnsi="Calibri" w:cs="Calibri"/>
          <w:b/>
          <w:bCs/>
          <w:sz w:val="22"/>
          <w:u w:val="single"/>
        </w:rPr>
      </w:pPr>
      <w:r w:rsidRPr="00415479">
        <w:rPr>
          <w:rFonts w:ascii="Calibri" w:hAnsi="Calibri" w:cs="Calibri"/>
          <w:b/>
          <w:bCs/>
          <w:sz w:val="22"/>
          <w:u w:val="single"/>
        </w:rPr>
        <w:t>Závěrečná a přechodná ustanovení</w:t>
      </w:r>
    </w:p>
    <w:p w:rsidR="00451D74" w:rsidRPr="00773119"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415479">
        <w:rPr>
          <w:rFonts w:ascii="Calibri" w:hAnsi="Calibri" w:cs="Calibri"/>
          <w:szCs w:val="22"/>
        </w:rPr>
        <w:t xml:space="preserve">Tato Smlouva se uzavírá na dobu určitou a trvá až do vyúčtování akce podle </w:t>
      </w:r>
      <w:r w:rsidRPr="00773119">
        <w:rPr>
          <w:rFonts w:ascii="Calibri" w:hAnsi="Calibri" w:cs="Calibri"/>
          <w:szCs w:val="22"/>
        </w:rPr>
        <w:t xml:space="preserve">ustanovení čl. XIII této smlouvy. Smlouva nabývá platnosti dnem jejího podpisu oběma smluvními stranami a účinnosti v okamžiku jejího zveřejnění v registru smluv.  </w:t>
      </w:r>
    </w:p>
    <w:p w:rsidR="00451D74" w:rsidRPr="0077311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773119">
        <w:rPr>
          <w:rFonts w:ascii="Calibri" w:hAnsi="Calibri" w:cs="Calibri"/>
          <w:sz w:val="22"/>
          <w:szCs w:val="22"/>
        </w:rPr>
        <w:t xml:space="preserve">Smluvní strany shodně prohlašují, že smlouvu uzavírají jako podnikatelé, v souvislosti se svojí obchodní </w:t>
      </w:r>
      <w:r w:rsidRPr="00773119">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lastRenderedPageBreak/>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451D74">
      <w:pPr>
        <w:pStyle w:val="Nadpis2"/>
        <w:spacing w:after="120"/>
        <w:ind w:left="284" w:firstLine="425"/>
        <w:contextualSpacing/>
        <w:jc w:val="both"/>
        <w:rPr>
          <w:rFonts w:ascii="Calibri" w:hAnsi="Calibri" w:cs="Calibri"/>
          <w:b w:val="0"/>
          <w:i/>
          <w:sz w:val="22"/>
          <w:szCs w:val="22"/>
        </w:rPr>
      </w:pPr>
      <w:r w:rsidRPr="00415479">
        <w:rPr>
          <w:rFonts w:ascii="Calibri" w:hAnsi="Calibri" w:cs="Calibri"/>
          <w:b w:val="0"/>
          <w:i/>
          <w:sz w:val="22"/>
          <w:szCs w:val="22"/>
        </w:rPr>
        <w:t>Příloha č. 1:</w:t>
      </w:r>
    </w:p>
    <w:p w:rsidR="00451D74" w:rsidRPr="00415479" w:rsidRDefault="00451D74" w:rsidP="00451D74">
      <w:pPr>
        <w:pStyle w:val="Nadpis2"/>
        <w:spacing w:after="240"/>
        <w:ind w:left="709"/>
        <w:contextualSpacing/>
        <w:jc w:val="both"/>
        <w:rPr>
          <w:rFonts w:ascii="Calibri" w:hAnsi="Calibri" w:cs="Calibri"/>
          <w:b w:val="0"/>
          <w:sz w:val="22"/>
          <w:szCs w:val="22"/>
        </w:rPr>
      </w:pP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451D74">
      <w:pPr>
        <w:pStyle w:val="Nadpis2"/>
        <w:spacing w:after="120"/>
        <w:ind w:left="284" w:firstLine="425"/>
        <w:contextualSpacing/>
        <w:jc w:val="both"/>
        <w:rPr>
          <w:rFonts w:ascii="Calibri" w:eastAsia="Calibri" w:hAnsi="Calibri" w:cs="Calibri"/>
          <w:b w:val="0"/>
          <w:i/>
          <w:sz w:val="22"/>
          <w:szCs w:val="22"/>
          <w:lang w:eastAsia="en-US"/>
        </w:rPr>
      </w:pPr>
      <w:r w:rsidRPr="00415479">
        <w:rPr>
          <w:rFonts w:ascii="Calibri" w:eastAsia="Calibri" w:hAnsi="Calibri" w:cs="Calibri"/>
          <w:b w:val="0"/>
          <w:i/>
          <w:sz w:val="22"/>
          <w:szCs w:val="22"/>
          <w:lang w:eastAsia="en-US"/>
        </w:rPr>
        <w:t>Příloha č. 2:</w:t>
      </w:r>
    </w:p>
    <w:p w:rsidR="00451D74" w:rsidRPr="00415479" w:rsidRDefault="00451D74" w:rsidP="00451D74">
      <w:pPr>
        <w:pStyle w:val="Nadpis2"/>
        <w:ind w:left="709"/>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sz w:val="22"/>
          <w:szCs w:val="22"/>
          <w:lang w:eastAsia="en-US"/>
        </w:rPr>
        <w:t xml:space="preserve">Mapa sálu pro prodej vstupenek na akci (zadání </w:t>
      </w:r>
      <w:proofErr w:type="spellStart"/>
      <w:r w:rsidRPr="00415479">
        <w:rPr>
          <w:rFonts w:ascii="Calibri" w:eastAsia="Calibri" w:hAnsi="Calibri" w:cs="Calibri"/>
          <w:b w:val="0"/>
          <w:sz w:val="22"/>
          <w:szCs w:val="22"/>
          <w:lang w:eastAsia="en-US"/>
        </w:rPr>
        <w:t>ticketingových</w:t>
      </w:r>
      <w:proofErr w:type="spellEnd"/>
      <w:r w:rsidRPr="00415479">
        <w:rPr>
          <w:rFonts w:ascii="Calibri" w:eastAsia="Calibri" w:hAnsi="Calibri" w:cs="Calibri"/>
          <w:b w:val="0"/>
          <w:sz w:val="22"/>
          <w:szCs w:val="22"/>
          <w:lang w:eastAsia="en-US"/>
        </w:rPr>
        <w:t xml:space="preserve"> služeb).</w:t>
      </w:r>
    </w:p>
    <w:p w:rsidR="00451D74" w:rsidRPr="00415479" w:rsidRDefault="00451D74" w:rsidP="00451D74">
      <w:pPr>
        <w:spacing w:after="120"/>
        <w:contextualSpacing/>
        <w:rPr>
          <w:rFonts w:ascii="Calibri" w:eastAsia="Calibri" w:hAnsi="Calibri" w:cs="Calibri"/>
          <w:i/>
          <w:sz w:val="22"/>
          <w:szCs w:val="22"/>
          <w:lang w:eastAsia="en-US"/>
        </w:rPr>
      </w:pPr>
      <w:r w:rsidRPr="00415479">
        <w:rPr>
          <w:rFonts w:ascii="Calibri" w:eastAsia="Calibri" w:hAnsi="Calibri" w:cs="Calibri"/>
          <w:i/>
          <w:sz w:val="22"/>
          <w:szCs w:val="22"/>
          <w:lang w:eastAsia="en-US"/>
        </w:rPr>
        <w:tab/>
        <w:t>Příloha č. 3:</w:t>
      </w:r>
    </w:p>
    <w:p w:rsidR="00451D74" w:rsidRPr="00415479" w:rsidRDefault="00451D74" w:rsidP="00451D74">
      <w:pPr>
        <w:spacing w:after="120"/>
        <w:ind w:left="709"/>
        <w:jc w:val="both"/>
        <w:rPr>
          <w:rFonts w:ascii="Calibri" w:eastAsia="Calibri" w:hAnsi="Calibri" w:cs="Calibri"/>
          <w:sz w:val="22"/>
          <w:szCs w:val="22"/>
          <w:lang w:eastAsia="en-US"/>
        </w:rPr>
      </w:pPr>
      <w:r w:rsidRPr="00415479">
        <w:rPr>
          <w:rFonts w:ascii="Calibri" w:eastAsia="Calibri" w:hAnsi="Calibri" w:cs="Calibri"/>
          <w:sz w:val="22"/>
          <w:szCs w:val="22"/>
          <w:lang w:eastAsia="en-US"/>
        </w:rPr>
        <w:t>Struktura sjednané ceny a ceníky služeb zajišťovaných MBP.</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t>po svém jmenování zvolí dva (2) rozhodci takto jmenovaní třetího rozhodce. Pokud by tak neučinili, bude třetího rozhodce jmenovat předseda rozhodčího soudu.</w:t>
      </w:r>
    </w:p>
    <w:p w:rsidR="00451D74" w:rsidRPr="00415479" w:rsidRDefault="00451D74" w:rsidP="007C3F80">
      <w:pPr>
        <w:numPr>
          <w:ilvl w:val="0"/>
          <w:numId w:val="24"/>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7C3F80" w:rsidRDefault="007C3F80" w:rsidP="00451D74">
      <w:pPr>
        <w:pStyle w:val="Zkladntext"/>
        <w:tabs>
          <w:tab w:val="left" w:pos="5976"/>
        </w:tabs>
        <w:spacing w:after="120"/>
        <w:rPr>
          <w:rFonts w:ascii="Calibri" w:hAnsi="Calibri" w:cs="Calibri"/>
        </w:rPr>
      </w:pPr>
    </w:p>
    <w:p w:rsidR="0077120A" w:rsidRDefault="0077120A" w:rsidP="00451D74">
      <w:pPr>
        <w:pStyle w:val="Zkladntext"/>
        <w:tabs>
          <w:tab w:val="left" w:pos="5976"/>
        </w:tabs>
        <w:spacing w:after="120"/>
        <w:rPr>
          <w:rFonts w:ascii="Calibri" w:hAnsi="Calibri" w:cs="Calibri"/>
        </w:rPr>
      </w:pPr>
    </w:p>
    <w:p w:rsidR="00451D74" w:rsidRPr="00415479" w:rsidRDefault="00451D74" w:rsidP="00451D74">
      <w:pPr>
        <w:pStyle w:val="Zkladntext"/>
        <w:tabs>
          <w:tab w:val="left" w:pos="5976"/>
        </w:tabs>
        <w:spacing w:after="120"/>
        <w:rPr>
          <w:rFonts w:ascii="Calibri" w:hAnsi="Calibri" w:cs="Calibri"/>
        </w:rPr>
      </w:pPr>
      <w:r w:rsidRPr="00415479">
        <w:rPr>
          <w:rFonts w:ascii="Calibri" w:hAnsi="Calibri" w:cs="Calibri"/>
        </w:rPr>
        <w:tab/>
      </w: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E0C42"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Smluvní strany se shodly na tomto o</w:t>
      </w:r>
      <w:r w:rsidR="005E0C42" w:rsidRPr="00415479">
        <w:rPr>
          <w:rFonts w:ascii="Calibri" w:hAnsi="Calibri" w:cs="Calibri"/>
          <w:szCs w:val="22"/>
          <w:u w:val="single"/>
        </w:rPr>
        <w:t>rientační</w:t>
      </w:r>
      <w:r w:rsidRPr="00415479">
        <w:rPr>
          <w:rFonts w:ascii="Calibri" w:hAnsi="Calibri" w:cs="Calibri"/>
          <w:szCs w:val="22"/>
          <w:u w:val="single"/>
        </w:rPr>
        <w:t>m</w:t>
      </w:r>
      <w:r w:rsidR="005E0C42" w:rsidRPr="00415479">
        <w:rPr>
          <w:rFonts w:ascii="Calibri" w:hAnsi="Calibri" w:cs="Calibri"/>
          <w:szCs w:val="22"/>
          <w:u w:val="single"/>
        </w:rPr>
        <w:t xml:space="preserve"> časov</w:t>
      </w:r>
      <w:r w:rsidRPr="00415479">
        <w:rPr>
          <w:rFonts w:ascii="Calibri" w:hAnsi="Calibri" w:cs="Calibri"/>
          <w:szCs w:val="22"/>
          <w:u w:val="single"/>
        </w:rPr>
        <w:t>ém</w:t>
      </w:r>
      <w:r w:rsidR="005E0C42" w:rsidRPr="00415479">
        <w:rPr>
          <w:rFonts w:ascii="Calibri" w:hAnsi="Calibri" w:cs="Calibri"/>
          <w:szCs w:val="22"/>
          <w:u w:val="single"/>
        </w:rPr>
        <w:t xml:space="preserve"> harmonogram</w:t>
      </w:r>
      <w:r w:rsidRPr="00415479">
        <w:rPr>
          <w:rFonts w:ascii="Calibri" w:hAnsi="Calibri" w:cs="Calibri"/>
          <w:szCs w:val="22"/>
          <w:u w:val="single"/>
        </w:rPr>
        <w:t>u</w:t>
      </w:r>
      <w:r w:rsidR="005E0C42" w:rsidRPr="00415479">
        <w:rPr>
          <w:rFonts w:ascii="Calibri" w:hAnsi="Calibri" w:cs="Calibri"/>
          <w:szCs w:val="22"/>
          <w:u w:val="single"/>
        </w:rPr>
        <w:t xml:space="preserve"> akce:</w:t>
      </w:r>
    </w:p>
    <w:p w:rsidR="005E0C42" w:rsidRPr="00415479" w:rsidRDefault="005E0C42" w:rsidP="00230D25">
      <w:pPr>
        <w:pStyle w:val="Zkladntext"/>
        <w:ind w:left="360"/>
        <w:rPr>
          <w:rFonts w:ascii="Calibri" w:hAnsi="Calibri" w:cs="Calibri"/>
          <w:szCs w:val="22"/>
        </w:rPr>
      </w:pPr>
      <w:r w:rsidRPr="00415479">
        <w:rPr>
          <w:rFonts w:ascii="Calibri" w:hAnsi="Calibri" w:cs="Calibri"/>
          <w:b/>
          <w:szCs w:val="22"/>
        </w:rPr>
        <w:tab/>
      </w:r>
      <w:r w:rsidR="002E74A3" w:rsidRPr="00415479">
        <w:rPr>
          <w:rFonts w:ascii="Calibri" w:hAnsi="Calibri" w:cs="Calibri"/>
          <w:szCs w:val="22"/>
        </w:rPr>
        <w:t xml:space="preserve">Převzetí prostor </w:t>
      </w:r>
      <w:r w:rsidR="00180403" w:rsidRPr="00415479">
        <w:rPr>
          <w:rFonts w:ascii="Calibri" w:hAnsi="Calibri" w:cs="Calibri"/>
          <w:szCs w:val="22"/>
        </w:rPr>
        <w:t xml:space="preserve">před akcí </w:t>
      </w:r>
      <w:r w:rsidR="002E74A3" w:rsidRPr="00415479">
        <w:rPr>
          <w:rFonts w:ascii="Calibri" w:hAnsi="Calibri" w:cs="Calibri"/>
          <w:szCs w:val="22"/>
        </w:rPr>
        <w:t>pořadatelem akce</w:t>
      </w:r>
      <w:r w:rsidRPr="00415479">
        <w:rPr>
          <w:rFonts w:ascii="Calibri" w:hAnsi="Calibri" w:cs="Calibri"/>
          <w:szCs w:val="22"/>
        </w:rPr>
        <w:t xml:space="preserve">: </w:t>
      </w:r>
      <w:r w:rsidRPr="00415479">
        <w:rPr>
          <w:rFonts w:ascii="Calibri" w:hAnsi="Calibri" w:cs="Calibri"/>
          <w:szCs w:val="22"/>
        </w:rPr>
        <w:tab/>
      </w:r>
      <w:r w:rsidR="00777263" w:rsidRPr="00415479">
        <w:rPr>
          <w:rFonts w:ascii="Calibri" w:hAnsi="Calibri" w:cs="Calibri"/>
          <w:szCs w:val="22"/>
        </w:rPr>
        <w:tab/>
      </w:r>
      <w:r w:rsidRPr="00415479">
        <w:rPr>
          <w:rFonts w:ascii="Calibri" w:hAnsi="Calibri" w:cs="Calibri"/>
          <w:szCs w:val="22"/>
        </w:rPr>
        <w:t>1</w:t>
      </w:r>
      <w:r w:rsidR="00773119">
        <w:rPr>
          <w:rFonts w:ascii="Calibri" w:hAnsi="Calibri" w:cs="Calibri"/>
          <w:szCs w:val="22"/>
        </w:rPr>
        <w:t>2</w:t>
      </w:r>
      <w:r w:rsidRPr="00415479">
        <w:rPr>
          <w:rFonts w:ascii="Calibri" w:hAnsi="Calibri" w:cs="Calibri"/>
          <w:szCs w:val="22"/>
        </w:rPr>
        <w:t>:</w:t>
      </w:r>
      <w:r w:rsidR="00777263" w:rsidRPr="00415479">
        <w:rPr>
          <w:rFonts w:ascii="Calibri" w:hAnsi="Calibri" w:cs="Calibri"/>
          <w:szCs w:val="22"/>
        </w:rPr>
        <w:t>0</w:t>
      </w:r>
      <w:r w:rsidRPr="00415479">
        <w:rPr>
          <w:rFonts w:ascii="Calibri" w:hAnsi="Calibri" w:cs="Calibri"/>
          <w:szCs w:val="22"/>
        </w:rPr>
        <w:t>0</w:t>
      </w:r>
    </w:p>
    <w:p w:rsidR="002E74A3" w:rsidRPr="00415479" w:rsidRDefault="002E74A3" w:rsidP="00230D25">
      <w:pPr>
        <w:pStyle w:val="Zkladntext"/>
        <w:ind w:left="360"/>
        <w:rPr>
          <w:rFonts w:ascii="Calibri" w:hAnsi="Calibri" w:cs="Calibri"/>
          <w:szCs w:val="22"/>
        </w:rPr>
      </w:pPr>
      <w:r w:rsidRPr="00415479">
        <w:rPr>
          <w:rFonts w:ascii="Calibri" w:hAnsi="Calibri" w:cs="Calibri"/>
          <w:szCs w:val="22"/>
        </w:rPr>
        <w:tab/>
        <w:t>Vstup veřejnosti na akci:</w:t>
      </w:r>
      <w:r w:rsidRPr="00415479">
        <w:rPr>
          <w:rFonts w:ascii="Calibri" w:hAnsi="Calibri" w:cs="Calibri"/>
          <w:szCs w:val="22"/>
        </w:rPr>
        <w:tab/>
      </w:r>
      <w:r w:rsidRPr="00415479">
        <w:rPr>
          <w:rFonts w:ascii="Calibri" w:hAnsi="Calibri" w:cs="Calibri"/>
          <w:szCs w:val="22"/>
        </w:rPr>
        <w:tab/>
      </w:r>
      <w:r w:rsidRPr="00415479">
        <w:rPr>
          <w:rFonts w:ascii="Calibri" w:hAnsi="Calibri" w:cs="Calibri"/>
          <w:szCs w:val="22"/>
        </w:rPr>
        <w:tab/>
      </w:r>
      <w:r w:rsidRPr="00415479">
        <w:rPr>
          <w:rFonts w:ascii="Calibri" w:hAnsi="Calibri" w:cs="Calibri"/>
          <w:szCs w:val="22"/>
        </w:rPr>
        <w:tab/>
        <w:t>18:15</w:t>
      </w:r>
    </w:p>
    <w:p w:rsidR="005E0C42" w:rsidRPr="00415479" w:rsidRDefault="005E0C42" w:rsidP="00230D25">
      <w:pPr>
        <w:pStyle w:val="Zkladntext"/>
        <w:ind w:left="360"/>
        <w:rPr>
          <w:rFonts w:ascii="Calibri" w:hAnsi="Calibri" w:cs="Calibri"/>
        </w:rPr>
      </w:pPr>
      <w:r w:rsidRPr="00415479">
        <w:rPr>
          <w:rFonts w:ascii="Calibri" w:hAnsi="Calibri" w:cs="Calibri"/>
          <w:szCs w:val="22"/>
        </w:rPr>
        <w:tab/>
      </w:r>
      <w:r w:rsidR="002E74A3" w:rsidRPr="00415479">
        <w:rPr>
          <w:rFonts w:ascii="Calibri" w:hAnsi="Calibri" w:cs="Calibri"/>
          <w:szCs w:val="22"/>
        </w:rPr>
        <w:t>Předpokládaný z</w:t>
      </w:r>
      <w:r w:rsidRPr="00415479">
        <w:rPr>
          <w:rFonts w:ascii="Calibri" w:hAnsi="Calibri" w:cs="Calibri"/>
        </w:rPr>
        <w:t xml:space="preserve">ačátek akce:                </w:t>
      </w:r>
      <w:r w:rsidRPr="00415479">
        <w:rPr>
          <w:rFonts w:ascii="Calibri" w:hAnsi="Calibri" w:cs="Calibri"/>
        </w:rPr>
        <w:tab/>
      </w:r>
      <w:r w:rsidRPr="00415479">
        <w:rPr>
          <w:rFonts w:ascii="Calibri" w:hAnsi="Calibri" w:cs="Calibri"/>
        </w:rPr>
        <w:tab/>
      </w:r>
      <w:r w:rsidR="00777263" w:rsidRPr="00415479">
        <w:rPr>
          <w:rFonts w:ascii="Calibri" w:hAnsi="Calibri" w:cs="Calibri"/>
        </w:rPr>
        <w:tab/>
      </w:r>
      <w:r w:rsidRPr="00415479">
        <w:rPr>
          <w:rFonts w:ascii="Calibri" w:hAnsi="Calibri" w:cs="Calibri"/>
        </w:rPr>
        <w:t>19:00</w:t>
      </w:r>
    </w:p>
    <w:p w:rsidR="0001020C" w:rsidRPr="00415479" w:rsidRDefault="0001020C" w:rsidP="0001020C">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Pr>
          <w:rFonts w:ascii="Calibri" w:hAnsi="Calibri" w:cs="Calibri"/>
        </w:rPr>
        <w:tab/>
      </w:r>
      <w:r>
        <w:rPr>
          <w:rFonts w:ascii="Calibri" w:hAnsi="Calibri" w:cs="Calibri"/>
        </w:rPr>
        <w:tab/>
      </w:r>
      <w:r>
        <w:rPr>
          <w:rFonts w:ascii="Calibri" w:hAnsi="Calibri" w:cs="Calibri"/>
        </w:rPr>
        <w:tab/>
        <w:t>ANO</w:t>
      </w:r>
      <w:r w:rsidR="00773119">
        <w:rPr>
          <w:rFonts w:ascii="Calibri" w:hAnsi="Calibri" w:cs="Calibri"/>
        </w:rPr>
        <w:t xml:space="preserve"> </w:t>
      </w:r>
    </w:p>
    <w:p w:rsidR="005E0C42" w:rsidRPr="00415479" w:rsidRDefault="005E0C42" w:rsidP="00230D25">
      <w:pPr>
        <w:pStyle w:val="Zkladntext"/>
        <w:ind w:left="360"/>
        <w:rPr>
          <w:rFonts w:ascii="Calibri" w:hAnsi="Calibri" w:cs="Calibri"/>
        </w:rPr>
      </w:pPr>
      <w:r w:rsidRPr="00415479">
        <w:rPr>
          <w:rFonts w:ascii="Calibri" w:hAnsi="Calibri" w:cs="Calibri"/>
          <w:b/>
        </w:rPr>
        <w:tab/>
      </w:r>
      <w:r w:rsidRPr="00415479">
        <w:rPr>
          <w:rFonts w:ascii="Calibri" w:hAnsi="Calibri" w:cs="Calibri"/>
        </w:rPr>
        <w:t>Konec akce:</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00180403" w:rsidRPr="00415479">
        <w:rPr>
          <w:rFonts w:ascii="Calibri" w:hAnsi="Calibri" w:cs="Calibri"/>
        </w:rPr>
        <w:tab/>
      </w:r>
      <w:r w:rsidR="00180403" w:rsidRPr="00415479">
        <w:rPr>
          <w:rFonts w:ascii="Calibri" w:hAnsi="Calibri" w:cs="Calibri"/>
        </w:rPr>
        <w:tab/>
      </w:r>
      <w:r w:rsidR="00773119">
        <w:rPr>
          <w:rFonts w:ascii="Calibri" w:hAnsi="Calibri" w:cs="Calibri"/>
        </w:rPr>
        <w:t>22</w:t>
      </w:r>
      <w:r w:rsidRPr="00415479">
        <w:rPr>
          <w:rFonts w:ascii="Calibri" w:hAnsi="Calibri" w:cs="Calibri"/>
        </w:rPr>
        <w:t>:00</w:t>
      </w:r>
    </w:p>
    <w:p w:rsidR="005E0C42" w:rsidRPr="00773119" w:rsidRDefault="005E0C42" w:rsidP="00CD3448">
      <w:pPr>
        <w:pStyle w:val="Zkladntext"/>
        <w:spacing w:after="120"/>
        <w:ind w:left="360"/>
        <w:rPr>
          <w:rFonts w:ascii="Calibri" w:hAnsi="Calibri" w:cs="Calibri"/>
        </w:rPr>
      </w:pPr>
      <w:r w:rsidRPr="00415479">
        <w:rPr>
          <w:rFonts w:ascii="Calibri" w:hAnsi="Calibri" w:cs="Calibri"/>
        </w:rPr>
        <w:tab/>
        <w:t xml:space="preserve">Předání </w:t>
      </w:r>
      <w:r w:rsidRPr="00773119">
        <w:rPr>
          <w:rFonts w:ascii="Calibri" w:hAnsi="Calibri" w:cs="Calibri"/>
        </w:rPr>
        <w:t>prostor</w:t>
      </w:r>
      <w:r w:rsidR="00180403" w:rsidRPr="00773119">
        <w:rPr>
          <w:rFonts w:ascii="Calibri" w:hAnsi="Calibri" w:cs="Calibri"/>
        </w:rPr>
        <w:t xml:space="preserve"> po akci pořadatelem akce</w:t>
      </w:r>
      <w:r w:rsidR="00773119" w:rsidRPr="00773119">
        <w:rPr>
          <w:rFonts w:ascii="Calibri" w:hAnsi="Calibri" w:cs="Calibri"/>
        </w:rPr>
        <w:t>:</w:t>
      </w:r>
      <w:r w:rsidR="00773119" w:rsidRPr="00773119">
        <w:rPr>
          <w:rFonts w:ascii="Calibri" w:hAnsi="Calibri" w:cs="Calibri"/>
        </w:rPr>
        <w:tab/>
      </w:r>
      <w:r w:rsidR="00773119" w:rsidRPr="00773119">
        <w:rPr>
          <w:rFonts w:ascii="Calibri" w:hAnsi="Calibri" w:cs="Calibri"/>
        </w:rPr>
        <w:tab/>
        <w:t>0</w:t>
      </w:r>
      <w:r w:rsidRPr="00773119">
        <w:rPr>
          <w:rFonts w:ascii="Calibri" w:hAnsi="Calibri" w:cs="Calibri"/>
        </w:rPr>
        <w:t>:00</w:t>
      </w:r>
    </w:p>
    <w:p w:rsidR="005E0C42" w:rsidRPr="00415479" w:rsidRDefault="00777263" w:rsidP="00CD3448">
      <w:pPr>
        <w:pStyle w:val="Zkladntext"/>
        <w:spacing w:after="120"/>
        <w:rPr>
          <w:rFonts w:ascii="Calibri" w:hAnsi="Calibri" w:cs="Calibri"/>
          <w:b/>
          <w:szCs w:val="22"/>
        </w:rPr>
      </w:pPr>
      <w:r w:rsidRPr="00773119">
        <w:rPr>
          <w:rFonts w:ascii="Calibri" w:hAnsi="Calibri" w:cs="Calibri"/>
          <w:b/>
          <w:szCs w:val="22"/>
        </w:rPr>
        <w:t xml:space="preserve">Celková doba podnájmu je </w:t>
      </w:r>
      <w:r w:rsidR="00773119" w:rsidRPr="00773119">
        <w:rPr>
          <w:rFonts w:ascii="Calibri" w:hAnsi="Calibri" w:cs="Calibri"/>
          <w:b/>
          <w:szCs w:val="22"/>
        </w:rPr>
        <w:t>dvanáct (12</w:t>
      </w:r>
      <w:r w:rsidRPr="00773119">
        <w:rPr>
          <w:rFonts w:ascii="Calibri" w:hAnsi="Calibri" w:cs="Calibri"/>
          <w:b/>
          <w:szCs w:val="22"/>
        </w:rPr>
        <w:t>) hodin.</w:t>
      </w:r>
    </w:p>
    <w:p w:rsidR="00230D25" w:rsidRPr="00415479" w:rsidRDefault="00230D25" w:rsidP="00CD3448">
      <w:pPr>
        <w:pStyle w:val="Zkladntext"/>
        <w:spacing w:after="120"/>
        <w:rPr>
          <w:rFonts w:ascii="Calibri" w:hAnsi="Calibri" w:cs="Calibri"/>
          <w:szCs w:val="22"/>
          <w:u w:val="single"/>
        </w:rPr>
      </w:pPr>
    </w:p>
    <w:p w:rsidR="00180403"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5E0C42" w:rsidRPr="00415479" w:rsidRDefault="005E0C42" w:rsidP="00230D25">
      <w:pPr>
        <w:ind w:left="426"/>
        <w:jc w:val="both"/>
        <w:rPr>
          <w:rFonts w:ascii="Calibri" w:hAnsi="Calibri" w:cs="Calibri"/>
          <w:sz w:val="22"/>
        </w:rPr>
      </w:pPr>
      <w:r w:rsidRPr="00415479">
        <w:rPr>
          <w:rFonts w:ascii="Calibri" w:hAnsi="Calibri" w:cs="Calibri"/>
          <w:sz w:val="22"/>
        </w:rPr>
        <w:t>Velký sál</w:t>
      </w:r>
      <w:r w:rsidR="00777263" w:rsidRPr="00415479">
        <w:rPr>
          <w:rFonts w:ascii="Calibri" w:hAnsi="Calibri" w:cs="Calibri"/>
          <w:sz w:val="22"/>
        </w:rPr>
        <w:t xml:space="preserve"> včetně balkonu</w:t>
      </w:r>
      <w:r w:rsidRPr="00415479">
        <w:rPr>
          <w:rFonts w:ascii="Calibri" w:hAnsi="Calibri" w:cs="Calibri"/>
          <w:sz w:val="22"/>
        </w:rPr>
        <w:t xml:space="preserve"> </w:t>
      </w:r>
      <w:r w:rsidR="00180403" w:rsidRPr="00415479">
        <w:rPr>
          <w:rFonts w:ascii="Calibri" w:hAnsi="Calibri" w:cs="Calibri"/>
          <w:sz w:val="22"/>
        </w:rPr>
        <w:t>(nákres s rozměry podia je součástí této přílohy</w:t>
      </w:r>
      <w:r w:rsidR="00777263" w:rsidRPr="00415479">
        <w:rPr>
          <w:rFonts w:ascii="Calibri" w:hAnsi="Calibri" w:cs="Calibri"/>
          <w:sz w:val="22"/>
        </w:rPr>
        <w:t>)</w:t>
      </w:r>
      <w:r w:rsidR="00552546" w:rsidRPr="00415479">
        <w:rPr>
          <w:rFonts w:ascii="Calibri" w:hAnsi="Calibri" w:cs="Calibri"/>
          <w:sz w:val="22"/>
        </w:rPr>
        <w:t xml:space="preserve">, Foyer, šatny pro diváky </w:t>
      </w:r>
      <w:r w:rsidR="00CD6E60" w:rsidRPr="00415479">
        <w:rPr>
          <w:rFonts w:ascii="Calibri" w:hAnsi="Calibri" w:cs="Calibri"/>
          <w:sz w:val="22"/>
        </w:rPr>
        <w:br/>
      </w:r>
      <w:r w:rsidR="00552546" w:rsidRPr="00415479">
        <w:rPr>
          <w:rFonts w:ascii="Calibri" w:hAnsi="Calibri" w:cs="Calibri"/>
          <w:sz w:val="22"/>
        </w:rPr>
        <w:t>a Klostermannův sál</w:t>
      </w:r>
    </w:p>
    <w:p w:rsidR="00777263" w:rsidRPr="00415479" w:rsidRDefault="00777263" w:rsidP="00230D25">
      <w:pPr>
        <w:spacing w:after="120"/>
        <w:ind w:firstLine="426"/>
        <w:jc w:val="both"/>
        <w:rPr>
          <w:rFonts w:ascii="Calibri" w:hAnsi="Calibri" w:cs="Calibri"/>
          <w:color w:val="000000"/>
          <w:sz w:val="22"/>
          <w:szCs w:val="22"/>
        </w:rPr>
      </w:pPr>
      <w:r w:rsidRPr="00415479">
        <w:rPr>
          <w:rFonts w:ascii="Calibri" w:hAnsi="Calibri" w:cs="Calibri"/>
          <w:color w:val="000000"/>
          <w:sz w:val="22"/>
          <w:szCs w:val="22"/>
        </w:rPr>
        <w:t>Šatny pro úči</w:t>
      </w:r>
      <w:r w:rsidR="00230D25" w:rsidRPr="00415479">
        <w:rPr>
          <w:rFonts w:ascii="Calibri" w:hAnsi="Calibri" w:cs="Calibri"/>
          <w:color w:val="000000"/>
          <w:sz w:val="22"/>
          <w:szCs w:val="22"/>
        </w:rPr>
        <w:t xml:space="preserve">nkující: </w:t>
      </w:r>
      <w:r w:rsidRPr="00415479">
        <w:rPr>
          <w:rFonts w:ascii="Calibri" w:hAnsi="Calibri" w:cs="Calibri"/>
          <w:color w:val="000000"/>
          <w:sz w:val="22"/>
          <w:szCs w:val="22"/>
        </w:rPr>
        <w:t>1, 2, 3, 4, 5</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E0C42" w:rsidRPr="00415479" w:rsidRDefault="0044183F" w:rsidP="00230D25">
      <w:pPr>
        <w:numPr>
          <w:ilvl w:val="0"/>
          <w:numId w:val="1"/>
        </w:numPr>
        <w:suppressAutoHyphens w:val="0"/>
        <w:jc w:val="both"/>
        <w:rPr>
          <w:rFonts w:ascii="Calibri" w:hAnsi="Calibri" w:cs="Calibri"/>
          <w:sz w:val="22"/>
        </w:rPr>
      </w:pPr>
      <w:r w:rsidRPr="00415479">
        <w:rPr>
          <w:rFonts w:ascii="Calibri" w:hAnsi="Calibri" w:cs="Calibri"/>
          <w:sz w:val="22"/>
        </w:rPr>
        <w:t>z</w:t>
      </w:r>
      <w:r w:rsidR="00C03B39" w:rsidRPr="00415479">
        <w:rPr>
          <w:rFonts w:ascii="Calibri" w:hAnsi="Calibri" w:cs="Calibri"/>
          <w:sz w:val="22"/>
        </w:rPr>
        <w:t xml:space="preserve">ákladní </w:t>
      </w:r>
      <w:r w:rsidR="00180403" w:rsidRPr="00415479">
        <w:rPr>
          <w:rFonts w:ascii="Calibri" w:hAnsi="Calibri" w:cs="Calibri"/>
          <w:sz w:val="22"/>
        </w:rPr>
        <w:t>světelná aparatura</w:t>
      </w:r>
    </w:p>
    <w:p w:rsidR="00180403" w:rsidRPr="00415479" w:rsidRDefault="00773119" w:rsidP="00230D25">
      <w:pPr>
        <w:numPr>
          <w:ilvl w:val="0"/>
          <w:numId w:val="1"/>
        </w:numPr>
        <w:suppressAutoHyphens w:val="0"/>
        <w:jc w:val="both"/>
        <w:rPr>
          <w:rFonts w:ascii="Calibri" w:hAnsi="Calibri" w:cs="Calibri"/>
          <w:sz w:val="22"/>
        </w:rPr>
      </w:pPr>
      <w:r>
        <w:rPr>
          <w:rFonts w:ascii="Calibri" w:hAnsi="Calibri" w:cs="Calibri"/>
          <w:color w:val="000000"/>
          <w:sz w:val="22"/>
          <w:szCs w:val="22"/>
        </w:rPr>
        <w:t>689</w:t>
      </w:r>
      <w:r w:rsidR="00180403" w:rsidRPr="00415479">
        <w:rPr>
          <w:rFonts w:ascii="Calibri" w:hAnsi="Calibri" w:cs="Calibri"/>
          <w:color w:val="000000"/>
          <w:sz w:val="22"/>
          <w:szCs w:val="22"/>
        </w:rPr>
        <w:t xml:space="preserve"> ks očíslovaných židlí v hledišti, dle plánku uvedeného v příloze</w:t>
      </w:r>
    </w:p>
    <w:p w:rsidR="00180403" w:rsidRPr="00415479" w:rsidRDefault="00180403" w:rsidP="00773119">
      <w:pPr>
        <w:numPr>
          <w:ilvl w:val="0"/>
          <w:numId w:val="1"/>
        </w:numPr>
        <w:suppressAutoHyphens w:val="0"/>
        <w:spacing w:after="120"/>
        <w:jc w:val="both"/>
        <w:rPr>
          <w:rFonts w:ascii="Calibri" w:hAnsi="Calibri" w:cs="Calibri"/>
          <w:sz w:val="22"/>
        </w:rPr>
      </w:pPr>
      <w:r w:rsidRPr="00415479">
        <w:rPr>
          <w:rFonts w:ascii="Calibri" w:hAnsi="Calibri" w:cs="Calibri"/>
          <w:color w:val="000000"/>
          <w:sz w:val="22"/>
          <w:szCs w:val="22"/>
        </w:rPr>
        <w:t xml:space="preserve">Vybavení podia: </w:t>
      </w:r>
      <w:r w:rsidR="00773119" w:rsidRPr="00773119">
        <w:rPr>
          <w:rFonts w:ascii="Calibri" w:hAnsi="Calibri" w:cs="Calibri"/>
          <w:color w:val="000000"/>
          <w:sz w:val="22"/>
          <w:szCs w:val="22"/>
        </w:rPr>
        <w:t>6 židlí a 1 stoleček</w:t>
      </w:r>
    </w:p>
    <w:p w:rsidR="005E0C42" w:rsidRPr="00415479" w:rsidRDefault="00777263" w:rsidP="00CD3448">
      <w:pPr>
        <w:pStyle w:val="Zkladntext"/>
        <w:spacing w:after="120"/>
        <w:rPr>
          <w:rFonts w:ascii="Calibri" w:hAnsi="Calibri" w:cs="Calibri"/>
        </w:rPr>
      </w:pPr>
      <w:r w:rsidRPr="00415479">
        <w:rPr>
          <w:rFonts w:ascii="Calibri" w:hAnsi="Calibri" w:cs="Calibri"/>
          <w:szCs w:val="22"/>
        </w:rPr>
        <w:t xml:space="preserve">C. </w:t>
      </w:r>
      <w:r w:rsidR="00C03B39" w:rsidRPr="00415479">
        <w:rPr>
          <w:rFonts w:ascii="Calibri" w:hAnsi="Calibri" w:cs="Calibri"/>
          <w:szCs w:val="22"/>
        </w:rPr>
        <w:t xml:space="preserve">MBP poskytuje pořadateli akce tyto </w:t>
      </w:r>
      <w:r w:rsidR="00C03B39" w:rsidRPr="00415479">
        <w:rPr>
          <w:rFonts w:ascii="Calibri" w:hAnsi="Calibri" w:cs="Calibri"/>
          <w:b/>
          <w:szCs w:val="22"/>
        </w:rPr>
        <w:t>povinné servisní služby</w:t>
      </w:r>
      <w:r w:rsidR="00802B5B" w:rsidRPr="00415479">
        <w:rPr>
          <w:rFonts w:ascii="Calibri" w:hAnsi="Calibri" w:cs="Calibri"/>
          <w:b/>
          <w:szCs w:val="22"/>
        </w:rPr>
        <w:t xml:space="preserve"> </w:t>
      </w:r>
      <w:r w:rsidR="00802B5B" w:rsidRPr="00415479">
        <w:rPr>
          <w:rFonts w:ascii="Calibri" w:hAnsi="Calibri" w:cs="Calibri"/>
          <w:szCs w:val="22"/>
        </w:rPr>
        <w:t>na akci</w:t>
      </w:r>
      <w:r w:rsidR="00C03B39" w:rsidRPr="00415479">
        <w:rPr>
          <w:rFonts w:ascii="Calibri" w:hAnsi="Calibri" w:cs="Calibri"/>
        </w:rPr>
        <w:t xml:space="preserve">: </w:t>
      </w:r>
    </w:p>
    <w:p w:rsidR="002E74A3" w:rsidRPr="00415479" w:rsidRDefault="002E74A3" w:rsidP="00230D25">
      <w:pPr>
        <w:numPr>
          <w:ilvl w:val="0"/>
          <w:numId w:val="10"/>
        </w:numPr>
        <w:suppressAutoHyphens w:val="0"/>
        <w:jc w:val="both"/>
        <w:rPr>
          <w:rFonts w:ascii="Calibri" w:hAnsi="Calibri" w:cs="Calibri"/>
          <w:sz w:val="22"/>
        </w:rPr>
      </w:pPr>
      <w:r w:rsidRPr="00415479">
        <w:rPr>
          <w:rFonts w:ascii="Calibri" w:hAnsi="Calibri" w:cs="Calibri"/>
          <w:sz w:val="22"/>
        </w:rPr>
        <w:t>prodej všech vstupenek na akci veřejnosti před akcí</w:t>
      </w:r>
    </w:p>
    <w:p w:rsidR="002E74A3" w:rsidRPr="00415479" w:rsidRDefault="002E74A3" w:rsidP="00230D25">
      <w:pPr>
        <w:numPr>
          <w:ilvl w:val="0"/>
          <w:numId w:val="10"/>
        </w:numPr>
        <w:jc w:val="both"/>
        <w:rPr>
          <w:rFonts w:ascii="Calibri" w:hAnsi="Calibri" w:cs="Calibri"/>
          <w:sz w:val="22"/>
        </w:rPr>
      </w:pPr>
      <w:r w:rsidRPr="00415479">
        <w:rPr>
          <w:rFonts w:ascii="Calibri" w:hAnsi="Calibri" w:cs="Calibri"/>
          <w:sz w:val="22"/>
        </w:rPr>
        <w:t>kontrola vstupenek při vstupu veřejnosti na akci</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hlavní</w:t>
      </w:r>
      <w:r w:rsidR="002E74A3" w:rsidRPr="00415479">
        <w:rPr>
          <w:rFonts w:ascii="Calibri" w:hAnsi="Calibri" w:cs="Calibri"/>
          <w:sz w:val="22"/>
        </w:rPr>
        <w:t xml:space="preserve"> pořadatel</w:t>
      </w:r>
      <w:r w:rsidRPr="00415479">
        <w:rPr>
          <w:rFonts w:ascii="Calibri" w:hAnsi="Calibri" w:cs="Calibri"/>
          <w:sz w:val="22"/>
        </w:rPr>
        <w:t xml:space="preserve"> </w:t>
      </w:r>
      <w:r w:rsidR="002E74A3" w:rsidRPr="00415479">
        <w:rPr>
          <w:rFonts w:ascii="Calibri" w:hAnsi="Calibri" w:cs="Calibri"/>
          <w:sz w:val="22"/>
        </w:rPr>
        <w:t>(</w:t>
      </w:r>
      <w:r w:rsidRPr="00415479">
        <w:rPr>
          <w:rFonts w:ascii="Calibri" w:hAnsi="Calibri" w:cs="Calibri"/>
          <w:sz w:val="22"/>
        </w:rPr>
        <w:t>po celou dobu akce</w:t>
      </w:r>
      <w:r w:rsidR="002E74A3" w:rsidRPr="00415479">
        <w:rPr>
          <w:rFonts w:ascii="Calibri" w:hAnsi="Calibri" w:cs="Calibri"/>
          <w:sz w:val="22"/>
        </w:rPr>
        <w:t>)</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pořadatelsk</w:t>
      </w:r>
      <w:r w:rsidR="002E74A3" w:rsidRPr="00415479">
        <w:rPr>
          <w:rFonts w:ascii="Calibri" w:hAnsi="Calibri" w:cs="Calibri"/>
          <w:sz w:val="22"/>
        </w:rPr>
        <w:t>á</w:t>
      </w:r>
      <w:r w:rsidRPr="00415479">
        <w:rPr>
          <w:rFonts w:ascii="Calibri" w:hAnsi="Calibri" w:cs="Calibri"/>
          <w:sz w:val="22"/>
        </w:rPr>
        <w:t xml:space="preserve"> a bezpečnostní služb</w:t>
      </w:r>
      <w:r w:rsidR="002E74A3" w:rsidRPr="00415479">
        <w:rPr>
          <w:rFonts w:ascii="Calibri" w:hAnsi="Calibri" w:cs="Calibri"/>
          <w:sz w:val="22"/>
        </w:rPr>
        <w:t>a</w:t>
      </w:r>
      <w:r w:rsidRPr="00415479">
        <w:rPr>
          <w:rFonts w:ascii="Calibri" w:hAnsi="Calibri" w:cs="Calibri"/>
          <w:sz w:val="22"/>
        </w:rPr>
        <w:t xml:space="preserve"> </w:t>
      </w:r>
      <w:r w:rsidR="002E74A3" w:rsidRPr="00415479">
        <w:rPr>
          <w:rFonts w:ascii="Calibri" w:hAnsi="Calibri" w:cs="Calibri"/>
          <w:sz w:val="22"/>
        </w:rPr>
        <w:t xml:space="preserve">(od zahájení vstupu </w:t>
      </w:r>
      <w:r w:rsidR="00777263" w:rsidRPr="00415479">
        <w:rPr>
          <w:rFonts w:ascii="Calibri" w:hAnsi="Calibri" w:cs="Calibri"/>
          <w:sz w:val="22"/>
        </w:rPr>
        <w:t>veřejnosti</w:t>
      </w:r>
      <w:r w:rsidR="002E74A3" w:rsidRPr="00415479">
        <w:rPr>
          <w:rFonts w:ascii="Calibri" w:hAnsi="Calibri" w:cs="Calibri"/>
          <w:sz w:val="22"/>
        </w:rPr>
        <w:t xml:space="preserve"> na akci až do jejího konce)</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požární hlídk</w:t>
      </w:r>
      <w:r w:rsidR="002E74A3" w:rsidRPr="00415479">
        <w:rPr>
          <w:rFonts w:ascii="Calibri" w:hAnsi="Calibri" w:cs="Calibri"/>
          <w:sz w:val="22"/>
        </w:rPr>
        <w:t>a</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technické služby (příprava podia pro účinkující)</w:t>
      </w:r>
    </w:p>
    <w:p w:rsidR="0026102D" w:rsidRPr="00415479" w:rsidRDefault="0026102D" w:rsidP="00230D25">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5E0C42"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 xml:space="preserve">úklidu </w:t>
      </w:r>
      <w:r w:rsidR="00C03B39" w:rsidRPr="00415479">
        <w:rPr>
          <w:rFonts w:ascii="Calibri" w:hAnsi="Calibri" w:cs="Calibri"/>
          <w:sz w:val="22"/>
        </w:rPr>
        <w:t xml:space="preserve">před i </w:t>
      </w:r>
      <w:r w:rsidRPr="00415479">
        <w:rPr>
          <w:rFonts w:ascii="Calibri" w:hAnsi="Calibri" w:cs="Calibri"/>
          <w:sz w:val="22"/>
        </w:rPr>
        <w:t>po akci</w:t>
      </w:r>
    </w:p>
    <w:p w:rsidR="00C03B39" w:rsidRPr="00415479" w:rsidRDefault="00C03B39" w:rsidP="00230D25">
      <w:pPr>
        <w:numPr>
          <w:ilvl w:val="0"/>
          <w:numId w:val="10"/>
        </w:numPr>
        <w:suppressAutoHyphens w:val="0"/>
        <w:jc w:val="both"/>
        <w:rPr>
          <w:rFonts w:ascii="Calibri" w:hAnsi="Calibri" w:cs="Calibri"/>
          <w:sz w:val="22"/>
        </w:rPr>
      </w:pPr>
      <w:r w:rsidRPr="00415479">
        <w:rPr>
          <w:rFonts w:ascii="Calibri" w:hAnsi="Calibri" w:cs="Calibri"/>
          <w:sz w:val="22"/>
        </w:rPr>
        <w:t>základní přestavb</w:t>
      </w:r>
      <w:r w:rsidR="002E74A3" w:rsidRPr="00415479">
        <w:rPr>
          <w:rFonts w:ascii="Calibri" w:hAnsi="Calibri" w:cs="Calibri"/>
          <w:sz w:val="22"/>
        </w:rPr>
        <w:t>a</w:t>
      </w:r>
      <w:r w:rsidRPr="00415479">
        <w:rPr>
          <w:rFonts w:ascii="Calibri" w:hAnsi="Calibri" w:cs="Calibri"/>
          <w:sz w:val="22"/>
        </w:rPr>
        <w:t xml:space="preserve"> sálu, včetně manipulace s</w:t>
      </w:r>
      <w:r w:rsidR="002E74A3" w:rsidRPr="00415479">
        <w:rPr>
          <w:rFonts w:ascii="Calibri" w:hAnsi="Calibri" w:cs="Calibri"/>
          <w:sz w:val="22"/>
        </w:rPr>
        <w:t> </w:t>
      </w:r>
      <w:r w:rsidRPr="00415479">
        <w:rPr>
          <w:rFonts w:ascii="Calibri" w:hAnsi="Calibri" w:cs="Calibri"/>
          <w:sz w:val="22"/>
        </w:rPr>
        <w:t>mobiliářem</w:t>
      </w:r>
      <w:r w:rsidR="002E74A3" w:rsidRPr="00415479">
        <w:rPr>
          <w:rFonts w:ascii="Calibri" w:hAnsi="Calibri" w:cs="Calibri"/>
          <w:sz w:val="22"/>
        </w:rPr>
        <w:t xml:space="preserve"> a jeho očíslování</w:t>
      </w:r>
    </w:p>
    <w:p w:rsidR="002E74A3"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příprava podia pro účinkující</w:t>
      </w:r>
    </w:p>
    <w:p w:rsidR="005E0C42" w:rsidRPr="00415479" w:rsidRDefault="00773119" w:rsidP="00CD3448">
      <w:pPr>
        <w:numPr>
          <w:ilvl w:val="0"/>
          <w:numId w:val="10"/>
        </w:numPr>
        <w:suppressAutoHyphens w:val="0"/>
        <w:spacing w:after="120"/>
        <w:jc w:val="both"/>
        <w:rPr>
          <w:rFonts w:ascii="Calibri" w:hAnsi="Calibri" w:cs="Calibri"/>
          <w:sz w:val="22"/>
        </w:rPr>
      </w:pPr>
      <w:r>
        <w:rPr>
          <w:rFonts w:ascii="Calibri" w:hAnsi="Calibri" w:cs="Calibri"/>
          <w:sz w:val="22"/>
        </w:rPr>
        <w:t>šest</w:t>
      </w:r>
      <w:r w:rsidR="002E74A3" w:rsidRPr="00415479">
        <w:rPr>
          <w:rFonts w:ascii="Calibri" w:hAnsi="Calibri" w:cs="Calibri"/>
          <w:sz w:val="22"/>
        </w:rPr>
        <w:t xml:space="preserve"> (</w:t>
      </w:r>
      <w:r>
        <w:rPr>
          <w:rFonts w:ascii="Calibri" w:hAnsi="Calibri" w:cs="Calibri"/>
          <w:sz w:val="22"/>
        </w:rPr>
        <w:t>6</w:t>
      </w:r>
      <w:r w:rsidR="002E74A3" w:rsidRPr="00415479">
        <w:rPr>
          <w:rFonts w:ascii="Calibri" w:hAnsi="Calibri" w:cs="Calibri"/>
          <w:sz w:val="22"/>
        </w:rPr>
        <w:t>) parkovací</w:t>
      </w:r>
      <w:r>
        <w:rPr>
          <w:rFonts w:ascii="Calibri" w:hAnsi="Calibri" w:cs="Calibri"/>
          <w:sz w:val="22"/>
        </w:rPr>
        <w:t>ch</w:t>
      </w:r>
      <w:r w:rsidR="005E0C42" w:rsidRPr="00415479">
        <w:rPr>
          <w:rFonts w:ascii="Calibri" w:hAnsi="Calibri" w:cs="Calibri"/>
          <w:sz w:val="22"/>
        </w:rPr>
        <w:t xml:space="preserve"> míst</w:t>
      </w:r>
      <w:r>
        <w:rPr>
          <w:rFonts w:ascii="Calibri" w:hAnsi="Calibri" w:cs="Calibri"/>
          <w:sz w:val="22"/>
        </w:rPr>
        <w:t xml:space="preserve"> </w:t>
      </w:r>
    </w:p>
    <w:p w:rsidR="008E6A4C" w:rsidRPr="00415479" w:rsidRDefault="008E6A4C" w:rsidP="008E6A4C">
      <w:pPr>
        <w:suppressAutoHyphens w:val="0"/>
        <w:spacing w:after="120"/>
        <w:ind w:left="284" w:hanging="284"/>
        <w:jc w:val="both"/>
        <w:rPr>
          <w:rFonts w:ascii="Calibri" w:hAnsi="Calibri" w:cs="Calibri"/>
          <w:sz w:val="22"/>
        </w:rPr>
      </w:pPr>
      <w:r w:rsidRPr="00415479">
        <w:rPr>
          <w:rFonts w:ascii="Calibri" w:hAnsi="Calibri" w:cs="Calibri"/>
          <w:sz w:val="22"/>
        </w:rPr>
        <w:t>D. MBP poskytuje pořadateli akce (v souvislosti s podporou prodeje vstupenek na akci) po dodání potřebných podkladů až do vyprodání všech vstupenek tyto marketingové služby:</w:t>
      </w:r>
    </w:p>
    <w:p w:rsidR="008E6A4C" w:rsidRPr="00415479" w:rsidRDefault="008E6A4C" w:rsidP="008E6A4C">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akce na </w:t>
      </w:r>
      <w:hyperlink r:id="rId10" w:history="1">
        <w:r w:rsidRPr="00415479">
          <w:rPr>
            <w:rStyle w:val="Hypertextovodkaz"/>
            <w:rFonts w:ascii="Calibri" w:hAnsi="Calibri" w:cs="Calibri"/>
            <w:sz w:val="22"/>
          </w:rPr>
          <w:t>www.mestanskabeseda.cz</w:t>
        </w:r>
      </w:hyperlink>
    </w:p>
    <w:p w:rsidR="008E6A4C" w:rsidRPr="00415479"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v </w:t>
      </w:r>
      <w:r w:rsidRPr="00E530F1">
        <w:rPr>
          <w:rFonts w:ascii="Calibri" w:hAnsi="Calibri" w:cs="Calibri"/>
          <w:b/>
          <w:sz w:val="22"/>
        </w:rPr>
        <w:t>programu</w:t>
      </w:r>
      <w:r w:rsidRPr="00415479">
        <w:rPr>
          <w:rFonts w:ascii="Calibri" w:hAnsi="Calibri" w:cs="Calibri"/>
          <w:sz w:val="22"/>
        </w:rPr>
        <w:t xml:space="preserve"> a dané žánrové sekci (koncerty, divadla atd.) od zahájení prodeje až do realizace akce;</w:t>
      </w:r>
    </w:p>
    <w:p w:rsidR="008E6A4C" w:rsidRPr="00E530F1"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 xml:space="preserve">v sekci </w:t>
      </w:r>
      <w:r w:rsidRPr="00E530F1">
        <w:rPr>
          <w:rFonts w:ascii="Calibri" w:hAnsi="Calibri" w:cs="Calibri"/>
          <w:b/>
          <w:sz w:val="22"/>
        </w:rPr>
        <w:t>Nově v prodeji</w:t>
      </w:r>
      <w:r w:rsidRPr="00415479">
        <w:rPr>
          <w:rFonts w:ascii="Calibri" w:hAnsi="Calibri" w:cs="Calibri"/>
          <w:sz w:val="22"/>
        </w:rPr>
        <w:t xml:space="preserve"> po dobu dvou (2) týdnů od zahájení prodeje</w:t>
      </w:r>
      <w:r>
        <w:rPr>
          <w:rFonts w:ascii="Calibri" w:hAnsi="Calibri" w:cs="Calibri"/>
          <w:sz w:val="22"/>
        </w:rPr>
        <w:t xml:space="preserve">, </w:t>
      </w:r>
      <w:r w:rsidRPr="00415479">
        <w:rPr>
          <w:rFonts w:ascii="Calibri" w:hAnsi="Calibri" w:cs="Calibri"/>
          <w:sz w:val="22"/>
        </w:rPr>
        <w:t xml:space="preserve">v sekci </w:t>
      </w:r>
      <w:r w:rsidRPr="00E530F1">
        <w:rPr>
          <w:rFonts w:ascii="Calibri" w:hAnsi="Calibri" w:cs="Calibri"/>
          <w:b/>
          <w:sz w:val="22"/>
        </w:rPr>
        <w:t>Doporučujeme</w:t>
      </w:r>
      <w:r w:rsidRPr="00415479">
        <w:rPr>
          <w:rFonts w:ascii="Calibri" w:hAnsi="Calibri" w:cs="Calibri"/>
          <w:sz w:val="22"/>
        </w:rPr>
        <w:t xml:space="preserve"> na </w:t>
      </w:r>
      <w:proofErr w:type="spellStart"/>
      <w:r w:rsidRPr="00415479">
        <w:rPr>
          <w:rFonts w:ascii="Calibri" w:hAnsi="Calibri" w:cs="Calibri"/>
          <w:sz w:val="22"/>
        </w:rPr>
        <w:t>homepage</w:t>
      </w:r>
      <w:proofErr w:type="spellEnd"/>
      <w:r w:rsidRPr="00415479">
        <w:rPr>
          <w:rFonts w:ascii="Calibri" w:hAnsi="Calibri" w:cs="Calibri"/>
          <w:sz w:val="22"/>
        </w:rPr>
        <w:t xml:space="preserve"> pod dobu dvou (2) týdnů (načasování dle možností  MBP) </w:t>
      </w:r>
    </w:p>
    <w:p w:rsidR="008E6A4C" w:rsidRPr="00415479" w:rsidRDefault="008E6A4C" w:rsidP="008E6A4C">
      <w:pPr>
        <w:numPr>
          <w:ilvl w:val="0"/>
          <w:numId w:val="30"/>
        </w:numPr>
        <w:suppressAutoHyphens w:val="0"/>
        <w:spacing w:after="120"/>
        <w:jc w:val="both"/>
        <w:rPr>
          <w:rFonts w:ascii="Calibri" w:hAnsi="Calibri" w:cs="Calibri"/>
          <w:sz w:val="22"/>
        </w:rPr>
      </w:pPr>
      <w:r w:rsidRPr="00415479">
        <w:rPr>
          <w:rFonts w:ascii="Calibri" w:hAnsi="Calibri" w:cs="Calibri"/>
          <w:sz w:val="22"/>
        </w:rPr>
        <w:t>zveřejnění aktuality</w:t>
      </w:r>
    </w:p>
    <w:p w:rsidR="008E6A4C" w:rsidRPr="00415479"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zařazení akce do informačního </w:t>
      </w:r>
      <w:proofErr w:type="spellStart"/>
      <w:r w:rsidRPr="00E530F1">
        <w:rPr>
          <w:rFonts w:ascii="Calibri" w:hAnsi="Calibri" w:cs="Calibri"/>
          <w:b/>
          <w:sz w:val="22"/>
        </w:rPr>
        <w:t>newsletteru</w:t>
      </w:r>
      <w:proofErr w:type="spellEnd"/>
      <w:r w:rsidRPr="00415479">
        <w:rPr>
          <w:rFonts w:ascii="Calibri" w:hAnsi="Calibri" w:cs="Calibri"/>
          <w:sz w:val="22"/>
        </w:rPr>
        <w:t xml:space="preserve"> MB ve dvou vlnách na zákaznickou databázi MBP </w:t>
      </w:r>
      <w:r w:rsidRPr="00415479">
        <w:rPr>
          <w:rFonts w:ascii="Calibri" w:hAnsi="Calibri" w:cs="Calibri"/>
          <w:sz w:val="22"/>
        </w:rPr>
        <w:br/>
      </w:r>
      <w:r w:rsidRPr="00415479">
        <w:rPr>
          <w:rFonts w:ascii="Calibri" w:hAnsi="Calibri" w:cs="Calibri"/>
          <w:i/>
          <w:sz w:val="22"/>
        </w:rPr>
        <w:t>(termín rozesílání určuje MBP)</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zveřejnění akce na </w:t>
      </w:r>
      <w:proofErr w:type="spellStart"/>
      <w:r>
        <w:rPr>
          <w:rFonts w:ascii="Calibri" w:hAnsi="Calibri" w:cs="Calibri"/>
          <w:b/>
          <w:sz w:val="22"/>
        </w:rPr>
        <w:t>Facebooku</w:t>
      </w:r>
      <w:proofErr w:type="spellEnd"/>
      <w:r w:rsidRPr="00E530F1">
        <w:rPr>
          <w:rFonts w:ascii="Calibri" w:hAnsi="Calibri" w:cs="Calibri"/>
          <w:b/>
          <w:sz w:val="22"/>
        </w:rPr>
        <w:t xml:space="preserve"> Měšťanské besedy</w:t>
      </w:r>
      <w:r>
        <w:rPr>
          <w:rFonts w:ascii="Calibri" w:hAnsi="Calibri" w:cs="Calibri"/>
          <w:sz w:val="22"/>
        </w:rPr>
        <w:t xml:space="preserve"> - </w:t>
      </w:r>
      <w:r w:rsidRPr="00E530F1">
        <w:rPr>
          <w:rFonts w:ascii="Calibri" w:hAnsi="Calibri" w:cs="Calibri"/>
          <w:sz w:val="22"/>
        </w:rPr>
        <w:t>vytvoření události po zahájení předprodeje vstupenek</w:t>
      </w:r>
      <w:r>
        <w:rPr>
          <w:rFonts w:ascii="Calibri" w:hAnsi="Calibri" w:cs="Calibri"/>
          <w:sz w:val="22"/>
        </w:rPr>
        <w:t xml:space="preserve">, </w:t>
      </w:r>
      <w:r w:rsidRPr="00E530F1">
        <w:rPr>
          <w:rFonts w:ascii="Calibri" w:hAnsi="Calibri" w:cs="Calibri"/>
          <w:sz w:val="22"/>
        </w:rPr>
        <w:t xml:space="preserve">až tři (3) příspěvky dle časových možností MBP v závislosti na vývoji prodeje </w:t>
      </w:r>
    </w:p>
    <w:p w:rsidR="008E6A4C" w:rsidRPr="00E530F1" w:rsidRDefault="008E6A4C" w:rsidP="008E6A4C">
      <w:pPr>
        <w:numPr>
          <w:ilvl w:val="0"/>
          <w:numId w:val="33"/>
        </w:numPr>
        <w:suppressAutoHyphens w:val="0"/>
        <w:spacing w:after="120"/>
        <w:jc w:val="both"/>
        <w:rPr>
          <w:rFonts w:ascii="Calibri" w:hAnsi="Calibri" w:cs="Calibri"/>
          <w:sz w:val="22"/>
        </w:rPr>
      </w:pPr>
      <w:r w:rsidRPr="00F24115">
        <w:rPr>
          <w:rFonts w:ascii="Calibri" w:hAnsi="Calibri" w:cs="Calibri"/>
          <w:b/>
          <w:sz w:val="22"/>
        </w:rPr>
        <w:t>tištěná programová brožura</w:t>
      </w:r>
      <w:r>
        <w:rPr>
          <w:rFonts w:ascii="Calibri" w:hAnsi="Calibri" w:cs="Calibri"/>
          <w:sz w:val="22"/>
        </w:rPr>
        <w:t xml:space="preserve"> - </w:t>
      </w:r>
      <w:r w:rsidRPr="00E530F1">
        <w:rPr>
          <w:rFonts w:ascii="Calibri" w:hAnsi="Calibri" w:cs="Calibri"/>
          <w:sz w:val="22"/>
        </w:rPr>
        <w:t xml:space="preserve">uvedení v řádkovém přehledu akcí </w:t>
      </w:r>
      <w:r w:rsidRPr="00E530F1">
        <w:rPr>
          <w:rFonts w:ascii="Calibri" w:hAnsi="Calibri" w:cs="Calibri"/>
          <w:i/>
          <w:sz w:val="22"/>
        </w:rPr>
        <w:t>(s ohledem na termín vydání a termín uzávěrky podkladů)</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umístění tištěných materiálů Měšťanská beseda po dobu 2 – 3 týdny během předprodeje vstupenek </w:t>
      </w:r>
      <w:r w:rsidRPr="00415479">
        <w:rPr>
          <w:rFonts w:ascii="Calibri" w:hAnsi="Calibri" w:cs="Calibri"/>
          <w:i/>
          <w:sz w:val="22"/>
        </w:rPr>
        <w:t>(dle možností MBP)</w:t>
      </w:r>
      <w:r w:rsidRPr="00415479">
        <w:rPr>
          <w:rFonts w:ascii="Calibri" w:hAnsi="Calibri" w:cs="Calibri"/>
          <w:sz w:val="22"/>
        </w:rPr>
        <w:t xml:space="preserve"> v rozsahu:</w:t>
      </w:r>
      <w:r>
        <w:rPr>
          <w:rFonts w:ascii="Calibri" w:hAnsi="Calibri" w:cs="Calibri"/>
          <w:sz w:val="22"/>
        </w:rPr>
        <w:t xml:space="preserve"> </w:t>
      </w:r>
      <w:r w:rsidRPr="00E530F1">
        <w:rPr>
          <w:rFonts w:ascii="Calibri" w:hAnsi="Calibri" w:cs="Calibri"/>
          <w:b/>
          <w:sz w:val="22"/>
        </w:rPr>
        <w:t>plakát A3</w:t>
      </w:r>
      <w:r>
        <w:rPr>
          <w:rFonts w:ascii="Calibri" w:hAnsi="Calibri" w:cs="Calibri"/>
          <w:sz w:val="22"/>
        </w:rPr>
        <w:t xml:space="preserve"> – 2 ks uvnitř budovy, </w:t>
      </w:r>
      <w:r w:rsidRPr="00E530F1">
        <w:rPr>
          <w:rFonts w:ascii="Calibri" w:hAnsi="Calibri" w:cs="Calibri"/>
          <w:b/>
          <w:sz w:val="22"/>
        </w:rPr>
        <w:t xml:space="preserve">letáky A5, A6 </w:t>
      </w:r>
      <w:r w:rsidRPr="00E530F1">
        <w:rPr>
          <w:rFonts w:ascii="Calibri" w:hAnsi="Calibri" w:cs="Calibri"/>
          <w:sz w:val="22"/>
        </w:rPr>
        <w:t>– umístění v hlavní chodbě</w:t>
      </w:r>
      <w:r>
        <w:rPr>
          <w:rFonts w:ascii="Calibri" w:hAnsi="Calibri" w:cs="Calibri"/>
          <w:sz w:val="22"/>
        </w:rPr>
        <w:t xml:space="preserve">, </w:t>
      </w:r>
      <w:r w:rsidRPr="00E530F1">
        <w:rPr>
          <w:rFonts w:ascii="Calibri" w:hAnsi="Calibri" w:cs="Calibri"/>
          <w:b/>
          <w:sz w:val="22"/>
        </w:rPr>
        <w:t>plakát A3</w:t>
      </w:r>
      <w:r w:rsidRPr="00E530F1">
        <w:rPr>
          <w:rFonts w:ascii="Calibri" w:hAnsi="Calibri" w:cs="Calibri"/>
          <w:sz w:val="22"/>
        </w:rPr>
        <w:t xml:space="preserve"> – umístění ve vitríně na budov</w:t>
      </w:r>
      <w:r>
        <w:rPr>
          <w:rFonts w:ascii="Calibri" w:hAnsi="Calibri" w:cs="Calibri"/>
          <w:sz w:val="22"/>
        </w:rPr>
        <w:t xml:space="preserve">ě na </w:t>
      </w:r>
      <w:r w:rsidRPr="00E530F1">
        <w:rPr>
          <w:rFonts w:ascii="Calibri" w:hAnsi="Calibri" w:cs="Calibri"/>
          <w:sz w:val="22"/>
        </w:rPr>
        <w:t>2 týdny dle možností MBP</w:t>
      </w:r>
    </w:p>
    <w:p w:rsidR="008E6A4C" w:rsidRPr="00E530F1" w:rsidRDefault="008E6A4C" w:rsidP="008E6A4C">
      <w:pPr>
        <w:numPr>
          <w:ilvl w:val="0"/>
          <w:numId w:val="33"/>
        </w:numPr>
        <w:suppressAutoHyphens w:val="0"/>
        <w:jc w:val="both"/>
        <w:rPr>
          <w:rFonts w:ascii="Calibri" w:hAnsi="Calibri" w:cs="Calibri"/>
          <w:sz w:val="22"/>
        </w:rPr>
      </w:pPr>
      <w:r w:rsidRPr="00E530F1">
        <w:rPr>
          <w:rFonts w:ascii="Calibri" w:hAnsi="Calibri" w:cs="Calibri"/>
          <w:b/>
          <w:sz w:val="22"/>
        </w:rPr>
        <w:lastRenderedPageBreak/>
        <w:t>tří (3) týdenní kampaň v síti reklamních obrazovek</w:t>
      </w:r>
      <w:r>
        <w:rPr>
          <w:rFonts w:ascii="Calibri" w:hAnsi="Calibri" w:cs="Calibri"/>
          <w:sz w:val="22"/>
        </w:rPr>
        <w:t xml:space="preserve"> - 4</w:t>
      </w:r>
      <w:r w:rsidRPr="00415479">
        <w:rPr>
          <w:rFonts w:ascii="Calibri" w:hAnsi="Calibri" w:cs="Calibri"/>
          <w:sz w:val="22"/>
        </w:rPr>
        <w:t xml:space="preserve">x Měšťanská beseda, </w:t>
      </w:r>
      <w:proofErr w:type="spellStart"/>
      <w:r w:rsidRPr="00415479">
        <w:rPr>
          <w:rFonts w:ascii="Calibri" w:hAnsi="Calibri" w:cs="Calibri"/>
          <w:sz w:val="22"/>
        </w:rPr>
        <w:t>slide</w:t>
      </w:r>
      <w:proofErr w:type="spellEnd"/>
      <w:r w:rsidRPr="00415479">
        <w:rPr>
          <w:rFonts w:ascii="Calibri" w:hAnsi="Calibri" w:cs="Calibri"/>
          <w:sz w:val="22"/>
        </w:rPr>
        <w:t xml:space="preserve"> s</w:t>
      </w:r>
      <w:r>
        <w:rPr>
          <w:rFonts w:ascii="Calibri" w:hAnsi="Calibri" w:cs="Calibri"/>
          <w:sz w:val="22"/>
        </w:rPr>
        <w:t xml:space="preserve">how před projekcí </w:t>
      </w:r>
      <w:r w:rsidRPr="00E530F1">
        <w:rPr>
          <w:rFonts w:ascii="Calibri" w:hAnsi="Calibri" w:cs="Calibri"/>
          <w:sz w:val="22"/>
        </w:rPr>
        <w:t>v Kině Beseda (</w:t>
      </w:r>
      <w:r w:rsidRPr="00E530F1">
        <w:rPr>
          <w:rFonts w:ascii="Calibri" w:hAnsi="Calibri" w:cs="Calibri"/>
          <w:i/>
          <w:sz w:val="22"/>
        </w:rPr>
        <w:t>načasování v průběhu prodeje, dle možností MBP</w:t>
      </w:r>
      <w:r w:rsidRPr="00E530F1">
        <w:rPr>
          <w:rFonts w:ascii="Calibri" w:hAnsi="Calibri" w:cs="Calibri"/>
          <w:sz w:val="22"/>
        </w:rPr>
        <w:t>)</w:t>
      </w:r>
    </w:p>
    <w:p w:rsidR="008E6A4C" w:rsidRPr="00E530F1" w:rsidRDefault="008E6A4C" w:rsidP="008E6A4C">
      <w:pPr>
        <w:suppressAutoHyphens w:val="0"/>
        <w:ind w:left="720"/>
        <w:jc w:val="both"/>
        <w:rPr>
          <w:rFonts w:ascii="Calibri" w:hAnsi="Calibri" w:cs="Calibri"/>
          <w:i/>
          <w:sz w:val="22"/>
        </w:rPr>
      </w:pPr>
      <w:r w:rsidRPr="00E530F1">
        <w:rPr>
          <w:rFonts w:ascii="Calibri" w:hAnsi="Calibri" w:cs="Calibri"/>
          <w:b/>
          <w:i/>
          <w:sz w:val="22"/>
        </w:rPr>
        <w:t>požadavky na grafiku:</w:t>
      </w:r>
      <w:r w:rsidRPr="00E530F1">
        <w:rPr>
          <w:rFonts w:ascii="Calibri" w:hAnsi="Calibri" w:cs="Calibri"/>
          <w:i/>
          <w:sz w:val="22"/>
        </w:rPr>
        <w:t xml:space="preserve"> </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velikost zobrazovacích panelů: 55“ (uhlopříčka 140 cm)</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 xml:space="preserve">orientace: </w:t>
      </w:r>
      <w:proofErr w:type="spellStart"/>
      <w:r w:rsidRPr="00E530F1">
        <w:rPr>
          <w:rFonts w:ascii="Calibri" w:hAnsi="Calibri" w:cs="Calibri"/>
          <w:sz w:val="22"/>
        </w:rPr>
        <w:t>portrait</w:t>
      </w:r>
      <w:proofErr w:type="spellEnd"/>
      <w:r w:rsidRPr="00E530F1">
        <w:rPr>
          <w:rFonts w:ascii="Calibri" w:hAnsi="Calibri" w:cs="Calibri"/>
          <w:sz w:val="22"/>
        </w:rPr>
        <w:t xml:space="preserve"> (na výšku)</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poměr stran: 9:16</w:t>
      </w:r>
    </w:p>
    <w:p w:rsidR="008E6A4C" w:rsidRDefault="008E6A4C" w:rsidP="00E174F4">
      <w:pPr>
        <w:numPr>
          <w:ilvl w:val="1"/>
          <w:numId w:val="33"/>
        </w:numPr>
        <w:suppressAutoHyphens w:val="0"/>
        <w:jc w:val="both"/>
        <w:rPr>
          <w:rFonts w:ascii="Calibri" w:hAnsi="Calibri" w:cs="Calibri"/>
          <w:sz w:val="22"/>
        </w:rPr>
      </w:pPr>
      <w:r w:rsidRPr="00E530F1">
        <w:rPr>
          <w:rFonts w:ascii="Calibri" w:hAnsi="Calibri" w:cs="Calibri"/>
          <w:sz w:val="22"/>
        </w:rPr>
        <w:t>fyzické rozlišení panelu: 1080x1920px (</w:t>
      </w:r>
      <w:proofErr w:type="spellStart"/>
      <w:r w:rsidRPr="00E530F1">
        <w:rPr>
          <w:rFonts w:ascii="Calibri" w:hAnsi="Calibri" w:cs="Calibri"/>
          <w:sz w:val="22"/>
        </w:rPr>
        <w:t>FullHD</w:t>
      </w:r>
      <w:proofErr w:type="spellEnd"/>
      <w:r w:rsidRPr="00E530F1">
        <w:rPr>
          <w:rFonts w:ascii="Calibri" w:hAnsi="Calibri" w:cs="Calibri"/>
          <w:sz w:val="22"/>
        </w:rPr>
        <w:t>)</w:t>
      </w:r>
    </w:p>
    <w:p w:rsidR="00E174F4" w:rsidRPr="00773119" w:rsidRDefault="00E174F4" w:rsidP="00E174F4">
      <w:pPr>
        <w:numPr>
          <w:ilvl w:val="1"/>
          <w:numId w:val="33"/>
        </w:numPr>
        <w:suppressAutoHyphens w:val="0"/>
        <w:spacing w:after="240"/>
        <w:jc w:val="both"/>
        <w:rPr>
          <w:rFonts w:ascii="Calibri" w:hAnsi="Calibri" w:cs="Calibri"/>
          <w:sz w:val="22"/>
        </w:rPr>
      </w:pPr>
      <w:r w:rsidRPr="00773119">
        <w:rPr>
          <w:rFonts w:ascii="Calibri" w:hAnsi="Calibri" w:cs="Calibri"/>
          <w:sz w:val="22"/>
        </w:rPr>
        <w:t xml:space="preserve">formát: </w:t>
      </w:r>
      <w:proofErr w:type="spellStart"/>
      <w:r w:rsidRPr="00773119">
        <w:rPr>
          <w:rFonts w:ascii="Calibri" w:hAnsi="Calibri" w:cs="Calibri"/>
          <w:sz w:val="22"/>
        </w:rPr>
        <w:t>jpg</w:t>
      </w:r>
      <w:proofErr w:type="spellEnd"/>
      <w:r w:rsidRPr="00773119">
        <w:rPr>
          <w:rFonts w:ascii="Calibri" w:hAnsi="Calibri" w:cs="Calibri"/>
          <w:sz w:val="22"/>
        </w:rPr>
        <w:t xml:space="preserve">, </w:t>
      </w:r>
      <w:proofErr w:type="spellStart"/>
      <w:r w:rsidRPr="00773119">
        <w:rPr>
          <w:rFonts w:ascii="Calibri" w:hAnsi="Calibri" w:cs="Calibri"/>
          <w:sz w:val="22"/>
        </w:rPr>
        <w:t>png</w:t>
      </w:r>
      <w:proofErr w:type="spellEnd"/>
      <w:r w:rsidRPr="00773119">
        <w:rPr>
          <w:rFonts w:ascii="Calibri" w:hAnsi="Calibri" w:cs="Calibri"/>
          <w:sz w:val="22"/>
        </w:rPr>
        <w:t xml:space="preserve">, </w:t>
      </w:r>
      <w:proofErr w:type="spellStart"/>
      <w:r w:rsidRPr="00773119">
        <w:rPr>
          <w:rFonts w:ascii="Calibri" w:hAnsi="Calibri" w:cs="Calibri"/>
          <w:sz w:val="22"/>
        </w:rPr>
        <w:t>gif</w:t>
      </w:r>
      <w:proofErr w:type="spellEnd"/>
    </w:p>
    <w:p w:rsidR="008E6A4C" w:rsidRPr="008432B7" w:rsidRDefault="008E6A4C" w:rsidP="008E6A4C">
      <w:pPr>
        <w:suppressAutoHyphens w:val="0"/>
        <w:spacing w:after="120"/>
        <w:jc w:val="both"/>
        <w:rPr>
          <w:rFonts w:ascii="Calibri" w:hAnsi="Calibri" w:cs="Calibri"/>
          <w:i/>
          <w:sz w:val="22"/>
        </w:rPr>
      </w:pPr>
      <w:r w:rsidRPr="008432B7">
        <w:rPr>
          <w:rFonts w:ascii="Calibri" w:hAnsi="Calibri" w:cs="Calibri"/>
          <w:i/>
          <w:sz w:val="22"/>
        </w:rPr>
        <w:t>Grafické podklady vč. vytištěných materiálů dodává pořadatel akce. Časové rozvržení propagace dle možností MBP, vždy s ohledem na množství vstupenek k prodeji.</w:t>
      </w:r>
    </w:p>
    <w:p w:rsidR="002D264C" w:rsidRPr="00415479" w:rsidRDefault="002D264C" w:rsidP="00CD3448">
      <w:pPr>
        <w:suppressAutoHyphens w:val="0"/>
        <w:spacing w:after="120"/>
        <w:jc w:val="both"/>
        <w:rPr>
          <w:rFonts w:ascii="Calibri" w:hAnsi="Calibri" w:cs="Calibri"/>
          <w:sz w:val="22"/>
        </w:rPr>
      </w:pPr>
    </w:p>
    <w:p w:rsidR="002D264C" w:rsidRPr="00415479" w:rsidRDefault="002D264C"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907C97" w:rsidRPr="00415479">
        <w:rPr>
          <w:rFonts w:ascii="Calibri" w:hAnsi="Calibri" w:cs="Calibri"/>
          <w:szCs w:val="18"/>
        </w:rPr>
        <w:lastRenderedPageBreak/>
        <w:t>Příloha č. 3</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124B6C" w:rsidRPr="00E044BA" w:rsidRDefault="00124B6C" w:rsidP="00124B6C">
      <w:pPr>
        <w:pStyle w:val="Zkladntext"/>
        <w:spacing w:after="120"/>
        <w:rPr>
          <w:rFonts w:ascii="Calibri" w:hAnsi="Calibri" w:cs="Calibri"/>
          <w:szCs w:val="18"/>
          <w:u w:val="single"/>
        </w:rPr>
      </w:pPr>
      <w:r w:rsidRPr="00E044BA">
        <w:rPr>
          <w:rFonts w:ascii="Calibri" w:hAnsi="Calibri" w:cs="Calibri"/>
          <w:szCs w:val="18"/>
          <w:u w:val="single"/>
        </w:rPr>
        <w:t>Celková cen</w:t>
      </w:r>
      <w:r>
        <w:rPr>
          <w:rFonts w:ascii="Calibri" w:hAnsi="Calibri" w:cs="Calibri"/>
          <w:szCs w:val="18"/>
          <w:u w:val="single"/>
        </w:rPr>
        <w:t xml:space="preserve">a je tvořena součtem </w:t>
      </w:r>
      <w:r w:rsidRPr="00773119">
        <w:rPr>
          <w:rFonts w:ascii="Calibri" w:hAnsi="Calibri" w:cs="Calibri"/>
          <w:szCs w:val="18"/>
          <w:u w:val="single"/>
        </w:rPr>
        <w:t>položek 1-3 této přílohy</w:t>
      </w:r>
    </w:p>
    <w:p w:rsidR="00124B6C" w:rsidRPr="00EC5770" w:rsidRDefault="00124B6C" w:rsidP="00124B6C">
      <w:pPr>
        <w:numPr>
          <w:ilvl w:val="0"/>
          <w:numId w:val="34"/>
        </w:numPr>
        <w:tabs>
          <w:tab w:val="left" w:pos="0"/>
        </w:tabs>
        <w:ind w:left="425" w:hanging="426"/>
        <w:jc w:val="both"/>
        <w:rPr>
          <w:rFonts w:ascii="Calibri" w:hAnsi="Calibri" w:cs="Calibri"/>
          <w:i/>
          <w:sz w:val="22"/>
          <w:szCs w:val="22"/>
        </w:rPr>
      </w:pPr>
      <w:r>
        <w:rPr>
          <w:rFonts w:ascii="Calibri" w:hAnsi="Calibri" w:cs="Calibri"/>
          <w:sz w:val="22"/>
          <w:szCs w:val="22"/>
        </w:rPr>
        <w:t>Cena za základní balíček rea</w:t>
      </w:r>
      <w:r w:rsidR="00773119">
        <w:rPr>
          <w:rFonts w:ascii="Calibri" w:hAnsi="Calibri" w:cs="Calibri"/>
          <w:sz w:val="22"/>
          <w:szCs w:val="22"/>
        </w:rPr>
        <w:t>lizace akce</w:t>
      </w:r>
      <w:r w:rsidR="00773119">
        <w:rPr>
          <w:rFonts w:ascii="Calibri" w:hAnsi="Calibri" w:cs="Calibri"/>
          <w:sz w:val="22"/>
          <w:szCs w:val="22"/>
        </w:rPr>
        <w:tab/>
      </w:r>
      <w:r w:rsidR="00773119">
        <w:rPr>
          <w:rFonts w:ascii="Calibri" w:hAnsi="Calibri" w:cs="Calibri"/>
          <w:sz w:val="22"/>
          <w:szCs w:val="22"/>
        </w:rPr>
        <w:tab/>
      </w:r>
      <w:r w:rsidR="00773119">
        <w:rPr>
          <w:rFonts w:ascii="Calibri" w:hAnsi="Calibri" w:cs="Calibri"/>
          <w:sz w:val="22"/>
          <w:szCs w:val="22"/>
        </w:rPr>
        <w:tab/>
      </w:r>
      <w:r w:rsidR="00773119">
        <w:rPr>
          <w:rFonts w:ascii="Calibri" w:hAnsi="Calibri" w:cs="Calibri"/>
          <w:sz w:val="22"/>
          <w:szCs w:val="22"/>
        </w:rPr>
        <w:tab/>
      </w:r>
      <w:r w:rsidR="00773119">
        <w:rPr>
          <w:rFonts w:ascii="Calibri" w:hAnsi="Calibri" w:cs="Calibri"/>
          <w:sz w:val="22"/>
          <w:szCs w:val="22"/>
        </w:rPr>
        <w:tab/>
      </w:r>
      <w:r w:rsidR="00773119">
        <w:rPr>
          <w:rFonts w:ascii="Calibri" w:hAnsi="Calibri" w:cs="Calibri"/>
          <w:sz w:val="22"/>
          <w:szCs w:val="22"/>
        </w:rPr>
        <w:tab/>
        <w:t xml:space="preserve">            </w:t>
      </w:r>
      <w:r w:rsidR="00773119">
        <w:rPr>
          <w:rFonts w:ascii="Calibri" w:hAnsi="Calibri" w:cs="Calibri"/>
          <w:sz w:val="22"/>
          <w:szCs w:val="22"/>
        </w:rPr>
        <w:tab/>
        <w:t>80</w:t>
      </w:r>
      <w:r>
        <w:rPr>
          <w:rFonts w:ascii="Calibri" w:hAnsi="Calibri" w:cs="Calibri"/>
          <w:sz w:val="22"/>
          <w:szCs w:val="22"/>
        </w:rPr>
        <w:t>.000,- Kč / akce</w:t>
      </w:r>
    </w:p>
    <w:p w:rsidR="00124B6C" w:rsidRPr="0062019B" w:rsidRDefault="00124B6C" w:rsidP="00124B6C">
      <w:pPr>
        <w:tabs>
          <w:tab w:val="left" w:pos="0"/>
        </w:tabs>
        <w:spacing w:after="120"/>
        <w:ind w:left="425"/>
        <w:jc w:val="both"/>
        <w:rPr>
          <w:rFonts w:ascii="Calibri" w:hAnsi="Calibri" w:cs="Calibri"/>
          <w:i/>
          <w:sz w:val="22"/>
          <w:szCs w:val="22"/>
        </w:rPr>
      </w:pPr>
      <w:r>
        <w:rPr>
          <w:rFonts w:ascii="Calibri" w:hAnsi="Calibri" w:cs="Calibri"/>
          <w:sz w:val="22"/>
          <w:szCs w:val="22"/>
        </w:rPr>
        <w:t xml:space="preserve">(pronájem prostor a vybavení </w:t>
      </w:r>
      <w:r w:rsidRPr="00773119">
        <w:rPr>
          <w:rFonts w:ascii="Calibri" w:hAnsi="Calibri" w:cs="Calibri"/>
          <w:sz w:val="22"/>
          <w:szCs w:val="22"/>
        </w:rPr>
        <w:t xml:space="preserve">po dobu </w:t>
      </w:r>
      <w:r w:rsidR="00773119" w:rsidRPr="00773119">
        <w:rPr>
          <w:rFonts w:ascii="Calibri" w:hAnsi="Calibri" w:cs="Calibri"/>
          <w:sz w:val="22"/>
          <w:szCs w:val="22"/>
        </w:rPr>
        <w:t>12</w:t>
      </w:r>
      <w:r w:rsidRPr="00773119">
        <w:rPr>
          <w:rFonts w:ascii="Calibri" w:hAnsi="Calibri" w:cs="Calibri"/>
          <w:color w:val="FF0000"/>
          <w:sz w:val="22"/>
          <w:szCs w:val="22"/>
        </w:rPr>
        <w:t xml:space="preserve"> </w:t>
      </w:r>
      <w:r w:rsidRPr="00773119">
        <w:rPr>
          <w:rFonts w:ascii="Calibri" w:hAnsi="Calibri" w:cs="Calibri"/>
          <w:sz w:val="22"/>
          <w:szCs w:val="22"/>
        </w:rPr>
        <w:t>hodin, povinné</w:t>
      </w:r>
      <w:r>
        <w:rPr>
          <w:rFonts w:ascii="Calibri" w:hAnsi="Calibri" w:cs="Calibri"/>
          <w:sz w:val="22"/>
          <w:szCs w:val="22"/>
        </w:rPr>
        <w:t xml:space="preserve"> servisní služby dodané MBP na akci)</w:t>
      </w:r>
    </w:p>
    <w:p w:rsidR="00124B6C" w:rsidRPr="0031776B" w:rsidRDefault="00124B6C" w:rsidP="00124B6C">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 xml:space="preserve">Každá </w:t>
      </w:r>
      <w:r w:rsidRPr="00D04FD7">
        <w:rPr>
          <w:rFonts w:ascii="Calibri" w:hAnsi="Calibri" w:cs="Calibri"/>
          <w:sz w:val="22"/>
          <w:szCs w:val="22"/>
        </w:rPr>
        <w:t>další započat</w:t>
      </w:r>
      <w:r>
        <w:rPr>
          <w:rFonts w:ascii="Calibri" w:hAnsi="Calibri" w:cs="Calibri"/>
          <w:sz w:val="22"/>
          <w:szCs w:val="22"/>
        </w:rPr>
        <w:t>á</w:t>
      </w:r>
      <w:r w:rsidRPr="00D04FD7">
        <w:rPr>
          <w:rFonts w:ascii="Calibri" w:hAnsi="Calibri" w:cs="Calibri"/>
          <w:sz w:val="22"/>
          <w:szCs w:val="22"/>
        </w:rPr>
        <w:t xml:space="preserve"> hodin</w:t>
      </w:r>
      <w:r>
        <w:rPr>
          <w:rFonts w:ascii="Calibri" w:hAnsi="Calibri" w:cs="Calibri"/>
          <w:sz w:val="22"/>
          <w:szCs w:val="22"/>
        </w:rPr>
        <w:t>a</w:t>
      </w:r>
      <w:r w:rsidRPr="00D04FD7">
        <w:rPr>
          <w:rFonts w:ascii="Calibri" w:hAnsi="Calibri" w:cs="Calibri"/>
          <w:sz w:val="22"/>
          <w:szCs w:val="22"/>
        </w:rPr>
        <w:t xml:space="preserve"> </w:t>
      </w:r>
      <w:r>
        <w:rPr>
          <w:rFonts w:ascii="Calibri" w:hAnsi="Calibri" w:cs="Calibri"/>
          <w:sz w:val="22"/>
          <w:szCs w:val="22"/>
        </w:rPr>
        <w:t>akce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6.000</w:t>
      </w:r>
      <w:r w:rsidRPr="0031776B">
        <w:rPr>
          <w:rFonts w:ascii="Calibri" w:hAnsi="Calibri" w:cs="Calibri"/>
          <w:sz w:val="22"/>
          <w:szCs w:val="22"/>
        </w:rPr>
        <w:t>,- Kč</w:t>
      </w:r>
      <w:r>
        <w:rPr>
          <w:rFonts w:ascii="Calibri" w:hAnsi="Calibri" w:cs="Calibri"/>
          <w:sz w:val="22"/>
          <w:szCs w:val="22"/>
        </w:rPr>
        <w:t xml:space="preserve"> / hod</w:t>
      </w:r>
    </w:p>
    <w:p w:rsidR="00124B6C" w:rsidRPr="00221BEC" w:rsidRDefault="00124B6C" w:rsidP="00124B6C">
      <w:pPr>
        <w:numPr>
          <w:ilvl w:val="0"/>
          <w:numId w:val="34"/>
        </w:numPr>
        <w:tabs>
          <w:tab w:val="left" w:pos="0"/>
        </w:tabs>
        <w:spacing w:after="240"/>
        <w:ind w:left="425" w:hanging="426"/>
        <w:jc w:val="both"/>
        <w:rPr>
          <w:rFonts w:ascii="Calibri" w:hAnsi="Calibri" w:cs="Calibri"/>
          <w:i/>
          <w:sz w:val="22"/>
          <w:szCs w:val="22"/>
        </w:rPr>
      </w:pPr>
      <w:r>
        <w:rPr>
          <w:rFonts w:ascii="Calibri" w:hAnsi="Calibri" w:cs="Calibri"/>
          <w:sz w:val="22"/>
          <w:szCs w:val="22"/>
        </w:rPr>
        <w:t>P</w:t>
      </w:r>
      <w:r w:rsidRPr="0031776B">
        <w:rPr>
          <w:rFonts w:ascii="Calibri" w:hAnsi="Calibri" w:cs="Calibri"/>
          <w:sz w:val="22"/>
          <w:szCs w:val="22"/>
        </w:rPr>
        <w:t xml:space="preserve">rovize za </w:t>
      </w:r>
      <w:r>
        <w:rPr>
          <w:rFonts w:ascii="Calibri" w:hAnsi="Calibri" w:cs="Calibri"/>
          <w:sz w:val="22"/>
          <w:szCs w:val="22"/>
        </w:rPr>
        <w:t xml:space="preserve">zajištění </w:t>
      </w:r>
      <w:r w:rsidRPr="0031776B">
        <w:rPr>
          <w:rFonts w:ascii="Calibri" w:hAnsi="Calibri" w:cs="Calibri"/>
          <w:sz w:val="22"/>
          <w:szCs w:val="22"/>
        </w:rPr>
        <w:t>prodej</w:t>
      </w:r>
      <w:r>
        <w:rPr>
          <w:rFonts w:ascii="Calibri" w:hAnsi="Calibri" w:cs="Calibri"/>
          <w:sz w:val="22"/>
          <w:szCs w:val="22"/>
        </w:rPr>
        <w:t>e</w:t>
      </w:r>
      <w:r w:rsidRPr="0031776B">
        <w:rPr>
          <w:rFonts w:ascii="Calibri" w:hAnsi="Calibri" w:cs="Calibri"/>
          <w:sz w:val="22"/>
          <w:szCs w:val="22"/>
        </w:rPr>
        <w:t xml:space="preserve"> vstupenek na akci ve výši 7% z celkové ceny všech prodaných vstupenek</w:t>
      </w:r>
    </w:p>
    <w:p w:rsidR="00E0764A" w:rsidRPr="003650D3" w:rsidRDefault="00773119" w:rsidP="00E0764A">
      <w:pPr>
        <w:tabs>
          <w:tab w:val="left" w:pos="0"/>
        </w:tabs>
        <w:spacing w:after="120"/>
        <w:ind w:left="-1"/>
        <w:jc w:val="both"/>
        <w:rPr>
          <w:rFonts w:ascii="Calibri" w:hAnsi="Calibri" w:cs="Calibri"/>
          <w:b/>
          <w:sz w:val="22"/>
          <w:szCs w:val="22"/>
        </w:rPr>
      </w:pPr>
      <w:r>
        <w:rPr>
          <w:rFonts w:ascii="Calibri" w:hAnsi="Calibri" w:cs="Calibri"/>
          <w:b/>
          <w:sz w:val="22"/>
          <w:szCs w:val="22"/>
        </w:rPr>
        <w:t>Celková cena: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80</w:t>
      </w:r>
      <w:r w:rsidR="00E0764A">
        <w:rPr>
          <w:rFonts w:ascii="Calibri" w:hAnsi="Calibri" w:cs="Calibri"/>
          <w:b/>
          <w:sz w:val="22"/>
          <w:szCs w:val="22"/>
        </w:rPr>
        <w:t>.000</w:t>
      </w:r>
      <w:r w:rsidR="00E0764A" w:rsidRPr="003650D3">
        <w:rPr>
          <w:rFonts w:ascii="Calibri" w:hAnsi="Calibri" w:cs="Calibri"/>
          <w:b/>
          <w:sz w:val="22"/>
          <w:szCs w:val="22"/>
        </w:rPr>
        <w:t xml:space="preserve"> Kč</w:t>
      </w:r>
      <w:r w:rsidR="00E0764A">
        <w:rPr>
          <w:rFonts w:ascii="Calibri" w:hAnsi="Calibri" w:cs="Calibri"/>
          <w:b/>
          <w:sz w:val="22"/>
          <w:szCs w:val="22"/>
        </w:rPr>
        <w:t xml:space="preserve"> + provize z prodeje vstupenek</w:t>
      </w:r>
    </w:p>
    <w:p w:rsidR="00124B6C" w:rsidRDefault="00124B6C" w:rsidP="00124B6C">
      <w:pPr>
        <w:tabs>
          <w:tab w:val="left" w:pos="0"/>
        </w:tabs>
        <w:spacing w:after="120"/>
        <w:ind w:left="425"/>
        <w:jc w:val="both"/>
        <w:rPr>
          <w:rFonts w:ascii="Calibri" w:hAnsi="Calibri" w:cs="Calibri"/>
          <w: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 xml:space="preserve">Ceník </w:t>
      </w:r>
      <w:proofErr w:type="spellStart"/>
      <w:r>
        <w:rPr>
          <w:rFonts w:ascii="Calibri" w:hAnsi="Calibri" w:cs="Calibri"/>
          <w:sz w:val="22"/>
          <w:szCs w:val="22"/>
          <w:u w:val="single"/>
        </w:rPr>
        <w:t>ticketingových</w:t>
      </w:r>
      <w:proofErr w:type="spellEnd"/>
      <w:r>
        <w:rPr>
          <w:rFonts w:ascii="Calibri" w:hAnsi="Calibri" w:cs="Calibri"/>
          <w:sz w:val="22"/>
          <w:szCs w:val="22"/>
          <w:u w:val="single"/>
        </w:rPr>
        <w:t xml:space="preserve">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5 pracovních dnů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w:t>
      </w:r>
      <w:r>
        <w:rPr>
          <w:rFonts w:ascii="Calibri" w:hAnsi="Calibri" w:cs="Calibri"/>
          <w:sz w:val="22"/>
        </w:rPr>
        <w:t>48 hodin</w:t>
      </w:r>
      <w:r w:rsidRPr="00E67025">
        <w:rPr>
          <w:rFonts w:ascii="Calibri" w:hAnsi="Calibri" w:cs="Calibri"/>
          <w:sz w:val="22"/>
        </w:rPr>
        <w:t xml:space="preserve">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Zpracování zadání akce (foto, text, video) do prodejního systému na klíč</w:t>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Pr="00E67025" w:rsidRDefault="00124B6C" w:rsidP="00124B6C">
      <w:pPr>
        <w:numPr>
          <w:ilvl w:val="0"/>
          <w:numId w:val="36"/>
        </w:numPr>
        <w:suppressAutoHyphens w:val="0"/>
        <w:jc w:val="both"/>
        <w:rPr>
          <w:rFonts w:ascii="Calibri" w:hAnsi="Calibri" w:cs="Calibri"/>
          <w:sz w:val="22"/>
        </w:rPr>
      </w:pPr>
      <w:r>
        <w:rPr>
          <w:rFonts w:ascii="Calibri" w:hAnsi="Calibri" w:cs="Calibri"/>
          <w:sz w:val="22"/>
        </w:rPr>
        <w:t>Vytvoření nové mapy</w:t>
      </w:r>
      <w:r w:rsidRPr="00E67025">
        <w:rPr>
          <w:rFonts w:ascii="Calibri" w:hAnsi="Calibri" w:cs="Calibri"/>
          <w:sz w:val="22"/>
        </w:rPr>
        <w:t xml:space="preserve"> sálu</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3 pracovních dnů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7</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6 hodin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Vrácení vstupenek vytištěných pro pořadatele</w:t>
      </w:r>
      <w:r>
        <w:rPr>
          <w:rFonts w:ascii="Calibri" w:hAnsi="Calibri" w:cs="Calibri"/>
          <w:sz w:val="22"/>
        </w:rPr>
        <w:t xml:space="preserve"> akce</w:t>
      </w:r>
      <w:r w:rsidRPr="00E67025">
        <w:rPr>
          <w:rFonts w:ascii="Calibri" w:hAnsi="Calibri" w:cs="Calibri"/>
          <w:sz w:val="22"/>
        </w:rPr>
        <w:t xml:space="preserve"> zpět do systému </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7E5A9B" w:rsidRDefault="00124B6C" w:rsidP="00124B6C">
      <w:pPr>
        <w:numPr>
          <w:ilvl w:val="0"/>
          <w:numId w:val="36"/>
        </w:numPr>
        <w:suppressAutoHyphens w:val="0"/>
        <w:jc w:val="both"/>
        <w:rPr>
          <w:rFonts w:ascii="Calibri" w:hAnsi="Calibri" w:cs="Calibri"/>
          <w:sz w:val="22"/>
        </w:rPr>
      </w:pPr>
      <w:r w:rsidRPr="00B50AA3">
        <w:rPr>
          <w:rFonts w:ascii="Calibri" w:hAnsi="Calibri" w:cs="Calibri"/>
          <w:sz w:val="22"/>
        </w:rPr>
        <w:t>Vracení vstupného veřejnosti v případě zrušené akce</w:t>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szCs w:val="21"/>
        </w:rPr>
        <w:t>7</w:t>
      </w:r>
      <w:r w:rsidRPr="00263208">
        <w:rPr>
          <w:rFonts w:ascii="Calibri" w:hAnsi="Calibri" w:cs="Calibri"/>
          <w:sz w:val="22"/>
          <w:szCs w:val="21"/>
        </w:rPr>
        <w:t xml:space="preserve">% z </w:t>
      </w:r>
      <w:r>
        <w:rPr>
          <w:rFonts w:ascii="Calibri" w:hAnsi="Calibri" w:cs="Calibri"/>
          <w:sz w:val="22"/>
          <w:szCs w:val="21"/>
        </w:rPr>
        <w:t>*)</w:t>
      </w:r>
    </w:p>
    <w:p w:rsidR="00124B6C" w:rsidRPr="00B50AA3"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Nastavení platby voucherem na akci v prodejním systému</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Změna termínu akce</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Pr="00230D25" w:rsidRDefault="00124B6C" w:rsidP="00124B6C">
      <w:pPr>
        <w:suppressAutoHyphens w:val="0"/>
        <w:spacing w:after="120"/>
        <w:ind w:left="426"/>
        <w:jc w:val="both"/>
        <w:rPr>
          <w:rFonts w:ascii="Calibri" w:hAnsi="Calibri" w:cs="Calibri"/>
          <w:i/>
          <w:sz w:val="20"/>
        </w:rPr>
      </w:pPr>
      <w:r w:rsidRPr="00230D25">
        <w:rPr>
          <w:rFonts w:ascii="Calibri" w:hAnsi="Calibri" w:cs="Calibri"/>
          <w:i/>
          <w:sz w:val="20"/>
        </w:rPr>
        <w:t xml:space="preserve">*) z celkové ceny všech vrácených </w:t>
      </w:r>
    </w:p>
    <w:p w:rsidR="00124B6C" w:rsidRDefault="00124B6C" w:rsidP="00124B6C">
      <w:pPr>
        <w:tabs>
          <w:tab w:val="left" w:pos="426"/>
        </w:tabs>
        <w:spacing w:after="120"/>
        <w:jc w:val="both"/>
        <w:rPr>
          <w:rFonts w:ascii="Calibri" w:hAnsi="Calibri" w:cs="Calibr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Občerstvení pro účinkující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vždy individuální nabídka</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Ozvučení a nasvícení akce - vždy individuální nabídka v závislosti na technických podmínkách účinkujících</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Pomocný personál na akci („</w:t>
      </w:r>
      <w:proofErr w:type="spellStart"/>
      <w:r w:rsidRPr="00A33477">
        <w:rPr>
          <w:rFonts w:ascii="Calibri" w:hAnsi="Calibri" w:cs="Calibri"/>
          <w:sz w:val="22"/>
          <w:szCs w:val="22"/>
        </w:rPr>
        <w:t>stagehands</w:t>
      </w:r>
      <w:proofErr w:type="spellEnd"/>
      <w:r w:rsidRPr="00A33477">
        <w:rPr>
          <w:rFonts w:ascii="Calibri" w:hAnsi="Calibri" w:cs="Calibri"/>
          <w:sz w:val="22"/>
          <w:szCs w:val="22"/>
        </w:rPr>
        <w:t xml:space="preserve">“)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 xml:space="preserve"> </w:t>
      </w:r>
      <w:r w:rsidRPr="00A33477">
        <w:rPr>
          <w:rFonts w:ascii="Calibri" w:hAnsi="Calibri" w:cs="Calibri"/>
          <w:sz w:val="22"/>
          <w:szCs w:val="22"/>
        </w:rPr>
        <w:tab/>
        <w:t>1 os.</w:t>
      </w:r>
      <w:r>
        <w:rPr>
          <w:rFonts w:ascii="Calibri" w:hAnsi="Calibri" w:cs="Calibri"/>
          <w:sz w:val="22"/>
          <w:szCs w:val="22"/>
        </w:rPr>
        <w:t xml:space="preserve"> </w:t>
      </w:r>
      <w:r w:rsidRPr="00A33477">
        <w:rPr>
          <w:rFonts w:ascii="Calibri" w:hAnsi="Calibri" w:cs="Calibri"/>
          <w:sz w:val="22"/>
          <w:szCs w:val="22"/>
        </w:rPr>
        <w:t>/ 5 hod</w:t>
      </w:r>
      <w:r>
        <w:rPr>
          <w:rFonts w:ascii="Calibri" w:hAnsi="Calibri" w:cs="Calibri"/>
          <w:sz w:val="22"/>
          <w:szCs w:val="22"/>
        </w:rPr>
        <w:t>in/ 1.450</w:t>
      </w:r>
      <w:r w:rsidRPr="00A33477">
        <w:rPr>
          <w:rFonts w:ascii="Calibri" w:hAnsi="Calibri" w:cs="Calibri"/>
          <w:sz w:val="22"/>
          <w:szCs w:val="22"/>
        </w:rPr>
        <w:t xml:space="preserve">,- Kč </w:t>
      </w:r>
    </w:p>
    <w:p w:rsidR="00124B6C" w:rsidRPr="00A33477" w:rsidRDefault="00124B6C" w:rsidP="00124B6C">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Pr>
          <w:rFonts w:ascii="Calibri" w:hAnsi="Calibri" w:cs="Calibri"/>
          <w:sz w:val="22"/>
          <w:szCs w:val="22"/>
        </w:rPr>
        <w:t>(každá další započatá hodina 290</w:t>
      </w:r>
      <w:r w:rsidRPr="00A33477">
        <w:rPr>
          <w:rFonts w:ascii="Calibri" w:hAnsi="Calibri" w:cs="Calibri"/>
          <w:sz w:val="22"/>
          <w:szCs w:val="22"/>
        </w:rPr>
        <w:t>,- Kč/os)</w:t>
      </w:r>
    </w:p>
    <w:p w:rsidR="00124B6C" w:rsidRPr="00A33477" w:rsidRDefault="00124B6C" w:rsidP="00124B6C">
      <w:pPr>
        <w:numPr>
          <w:ilvl w:val="0"/>
          <w:numId w:val="39"/>
        </w:numPr>
        <w:tabs>
          <w:tab w:val="left" w:pos="0"/>
        </w:tabs>
        <w:rPr>
          <w:rFonts w:ascii="Calibri" w:hAnsi="Calibri" w:cs="Calibri"/>
          <w:sz w:val="22"/>
          <w:szCs w:val="22"/>
        </w:rPr>
      </w:pPr>
      <w:r w:rsidRPr="00A33477">
        <w:rPr>
          <w:rFonts w:ascii="Calibri" w:hAnsi="Calibri" w:cs="Calibri"/>
          <w:sz w:val="22"/>
          <w:szCs w:val="22"/>
        </w:rPr>
        <w:t>Zajištění prodeje</w:t>
      </w:r>
      <w:r>
        <w:rPr>
          <w:rFonts w:ascii="Calibri" w:hAnsi="Calibri" w:cs="Calibri"/>
          <w:sz w:val="22"/>
          <w:szCs w:val="22"/>
        </w:rPr>
        <w:t xml:space="preserve"> programů u divadelních představení a koncertů</w:t>
      </w:r>
      <w:r>
        <w:rPr>
          <w:rFonts w:ascii="Calibri" w:hAnsi="Calibri" w:cs="Calibri"/>
          <w:sz w:val="22"/>
          <w:szCs w:val="22"/>
        </w:rPr>
        <w:tab/>
      </w:r>
      <w:r>
        <w:rPr>
          <w:rFonts w:ascii="Calibri" w:hAnsi="Calibri" w:cs="Calibri"/>
          <w:sz w:val="22"/>
          <w:szCs w:val="22"/>
        </w:rPr>
        <w:tab/>
        <w:t>1 os. / 5 hodin/ 1.450</w:t>
      </w:r>
      <w:r w:rsidRPr="00A33477">
        <w:rPr>
          <w:rFonts w:ascii="Calibri" w:hAnsi="Calibri" w:cs="Calibri"/>
          <w:sz w:val="22"/>
          <w:szCs w:val="22"/>
        </w:rPr>
        <w:t>,- Kč</w:t>
      </w:r>
    </w:p>
    <w:p w:rsidR="002D264C" w:rsidRPr="00415479" w:rsidRDefault="002D264C" w:rsidP="00CD3448">
      <w:pPr>
        <w:suppressAutoHyphens w:val="0"/>
        <w:spacing w:after="120"/>
        <w:ind w:left="7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5E0C42" w:rsidRPr="00415479" w:rsidRDefault="005E0C42" w:rsidP="00CD3448">
      <w:pPr>
        <w:pStyle w:val="Zkladntext"/>
        <w:spacing w:after="120"/>
        <w:rPr>
          <w:rFonts w:ascii="Calibri" w:hAnsi="Calibri" w:cs="Calibri"/>
          <w:szCs w:val="22"/>
        </w:rPr>
      </w:pPr>
    </w:p>
    <w:sectPr w:rsidR="005E0C42" w:rsidRPr="00415479" w:rsidSect="007C3F8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A4" w:rsidRDefault="004A1BA4" w:rsidP="00241ED9">
      <w:r>
        <w:separator/>
      </w:r>
    </w:p>
  </w:endnote>
  <w:endnote w:type="continuationSeparator" w:id="0">
    <w:p w:rsidR="004A1BA4" w:rsidRDefault="004A1BA4"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367751">
      <w:rPr>
        <w:rFonts w:ascii="Calibri Light" w:hAnsi="Calibri Light" w:cs="Calibri Light"/>
        <w:noProof/>
        <w:sz w:val="20"/>
        <w:szCs w:val="20"/>
      </w:rPr>
      <w:t>12</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A4" w:rsidRDefault="004A1BA4" w:rsidP="00241ED9">
      <w:r>
        <w:separator/>
      </w:r>
    </w:p>
  </w:footnote>
  <w:footnote w:type="continuationSeparator" w:id="0">
    <w:p w:rsidR="004A1BA4" w:rsidRDefault="004A1BA4"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6F20195"/>
    <w:multiLevelType w:val="hybridMultilevel"/>
    <w:tmpl w:val="D38651A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2" w15:restartNumberingAfterBreak="0">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1"/>
  </w:num>
  <w:num w:numId="8">
    <w:abstractNumId w:val="8"/>
  </w:num>
  <w:num w:numId="9">
    <w:abstractNumId w:val="21"/>
  </w:num>
  <w:num w:numId="10">
    <w:abstractNumId w:val="44"/>
  </w:num>
  <w:num w:numId="11">
    <w:abstractNumId w:val="37"/>
  </w:num>
  <w:num w:numId="12">
    <w:abstractNumId w:val="23"/>
  </w:num>
  <w:num w:numId="13">
    <w:abstractNumId w:val="47"/>
  </w:num>
  <w:num w:numId="14">
    <w:abstractNumId w:val="34"/>
  </w:num>
  <w:num w:numId="15">
    <w:abstractNumId w:val="13"/>
  </w:num>
  <w:num w:numId="16">
    <w:abstractNumId w:val="45"/>
  </w:num>
  <w:num w:numId="17">
    <w:abstractNumId w:val="20"/>
  </w:num>
  <w:num w:numId="18">
    <w:abstractNumId w:val="43"/>
  </w:num>
  <w:num w:numId="19">
    <w:abstractNumId w:val="28"/>
  </w:num>
  <w:num w:numId="20">
    <w:abstractNumId w:val="9"/>
  </w:num>
  <w:num w:numId="21">
    <w:abstractNumId w:val="16"/>
  </w:num>
  <w:num w:numId="22">
    <w:abstractNumId w:val="24"/>
  </w:num>
  <w:num w:numId="23">
    <w:abstractNumId w:val="46"/>
  </w:num>
  <w:num w:numId="24">
    <w:abstractNumId w:val="31"/>
  </w:num>
  <w:num w:numId="25">
    <w:abstractNumId w:val="30"/>
  </w:num>
  <w:num w:numId="26">
    <w:abstractNumId w:val="36"/>
  </w:num>
  <w:num w:numId="27">
    <w:abstractNumId w:val="33"/>
  </w:num>
  <w:num w:numId="28">
    <w:abstractNumId w:val="17"/>
  </w:num>
  <w:num w:numId="29">
    <w:abstractNumId w:val="29"/>
  </w:num>
  <w:num w:numId="30">
    <w:abstractNumId w:val="32"/>
  </w:num>
  <w:num w:numId="31">
    <w:abstractNumId w:val="12"/>
  </w:num>
  <w:num w:numId="32">
    <w:abstractNumId w:val="22"/>
  </w:num>
  <w:num w:numId="33">
    <w:abstractNumId w:val="25"/>
  </w:num>
  <w:num w:numId="34">
    <w:abstractNumId w:val="26"/>
  </w:num>
  <w:num w:numId="35">
    <w:abstractNumId w:val="39"/>
  </w:num>
  <w:num w:numId="36">
    <w:abstractNumId w:val="11"/>
  </w:num>
  <w:num w:numId="37">
    <w:abstractNumId w:val="27"/>
  </w:num>
  <w:num w:numId="38">
    <w:abstractNumId w:val="40"/>
  </w:num>
  <w:num w:numId="39">
    <w:abstractNumId w:val="42"/>
  </w:num>
  <w:num w:numId="40">
    <w:abstractNumId w:val="14"/>
  </w:num>
  <w:num w:numId="41">
    <w:abstractNumId w:val="15"/>
  </w:num>
  <w:num w:numId="42">
    <w:abstractNumId w:val="38"/>
  </w:num>
  <w:num w:numId="43">
    <w:abstractNumId w:val="35"/>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4563E"/>
    <w:rsid w:val="00045AFB"/>
    <w:rsid w:val="00046AA4"/>
    <w:rsid w:val="00062422"/>
    <w:rsid w:val="000815A6"/>
    <w:rsid w:val="00083B1C"/>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3396"/>
    <w:rsid w:val="00105F42"/>
    <w:rsid w:val="00111A67"/>
    <w:rsid w:val="0011363B"/>
    <w:rsid w:val="00113B19"/>
    <w:rsid w:val="0011669B"/>
    <w:rsid w:val="00124B6C"/>
    <w:rsid w:val="001353E1"/>
    <w:rsid w:val="00136B47"/>
    <w:rsid w:val="00137F5A"/>
    <w:rsid w:val="00140729"/>
    <w:rsid w:val="00145B32"/>
    <w:rsid w:val="00150D95"/>
    <w:rsid w:val="001551CD"/>
    <w:rsid w:val="00157E8F"/>
    <w:rsid w:val="001638FA"/>
    <w:rsid w:val="00175B25"/>
    <w:rsid w:val="00180403"/>
    <w:rsid w:val="00192B69"/>
    <w:rsid w:val="001A00E4"/>
    <w:rsid w:val="001A1CAC"/>
    <w:rsid w:val="001A4010"/>
    <w:rsid w:val="001A7C3D"/>
    <w:rsid w:val="001B3F9B"/>
    <w:rsid w:val="001B696A"/>
    <w:rsid w:val="001C05CA"/>
    <w:rsid w:val="001C2020"/>
    <w:rsid w:val="001C708D"/>
    <w:rsid w:val="001C7CB6"/>
    <w:rsid w:val="001D4752"/>
    <w:rsid w:val="001D4B17"/>
    <w:rsid w:val="001E4FBD"/>
    <w:rsid w:val="001F1A87"/>
    <w:rsid w:val="001F2011"/>
    <w:rsid w:val="002105C1"/>
    <w:rsid w:val="002140EA"/>
    <w:rsid w:val="002175FF"/>
    <w:rsid w:val="002221D3"/>
    <w:rsid w:val="00226803"/>
    <w:rsid w:val="00230D25"/>
    <w:rsid w:val="00241ED9"/>
    <w:rsid w:val="002527B2"/>
    <w:rsid w:val="00254496"/>
    <w:rsid w:val="00257220"/>
    <w:rsid w:val="00257589"/>
    <w:rsid w:val="0026102D"/>
    <w:rsid w:val="00263208"/>
    <w:rsid w:val="00264232"/>
    <w:rsid w:val="00266A66"/>
    <w:rsid w:val="00280716"/>
    <w:rsid w:val="00286EF5"/>
    <w:rsid w:val="0029082F"/>
    <w:rsid w:val="00293F2E"/>
    <w:rsid w:val="002962D0"/>
    <w:rsid w:val="002A5D7B"/>
    <w:rsid w:val="002D264C"/>
    <w:rsid w:val="002D64FD"/>
    <w:rsid w:val="002E1B55"/>
    <w:rsid w:val="002E53EE"/>
    <w:rsid w:val="002E74A3"/>
    <w:rsid w:val="002E7502"/>
    <w:rsid w:val="002F02A6"/>
    <w:rsid w:val="002F44B0"/>
    <w:rsid w:val="002F7802"/>
    <w:rsid w:val="0031776B"/>
    <w:rsid w:val="00343412"/>
    <w:rsid w:val="00352F64"/>
    <w:rsid w:val="00361C9B"/>
    <w:rsid w:val="00364CAC"/>
    <w:rsid w:val="003664C3"/>
    <w:rsid w:val="00367751"/>
    <w:rsid w:val="003721E3"/>
    <w:rsid w:val="00373921"/>
    <w:rsid w:val="0037420A"/>
    <w:rsid w:val="0037636E"/>
    <w:rsid w:val="0038386D"/>
    <w:rsid w:val="00394B91"/>
    <w:rsid w:val="00396F8C"/>
    <w:rsid w:val="003B5624"/>
    <w:rsid w:val="003D29B3"/>
    <w:rsid w:val="003D5096"/>
    <w:rsid w:val="003F38EF"/>
    <w:rsid w:val="003F7AE8"/>
    <w:rsid w:val="00407289"/>
    <w:rsid w:val="00415479"/>
    <w:rsid w:val="004157DD"/>
    <w:rsid w:val="004208AB"/>
    <w:rsid w:val="00424E08"/>
    <w:rsid w:val="004250B0"/>
    <w:rsid w:val="00425D6C"/>
    <w:rsid w:val="004328EF"/>
    <w:rsid w:val="0044183F"/>
    <w:rsid w:val="00443B1B"/>
    <w:rsid w:val="00444042"/>
    <w:rsid w:val="00447203"/>
    <w:rsid w:val="0045079D"/>
    <w:rsid w:val="00451976"/>
    <w:rsid w:val="00451D74"/>
    <w:rsid w:val="004606D9"/>
    <w:rsid w:val="00463F03"/>
    <w:rsid w:val="0046527F"/>
    <w:rsid w:val="00466F2F"/>
    <w:rsid w:val="00467A6F"/>
    <w:rsid w:val="00473018"/>
    <w:rsid w:val="00481ECC"/>
    <w:rsid w:val="00482A69"/>
    <w:rsid w:val="00490C90"/>
    <w:rsid w:val="00492367"/>
    <w:rsid w:val="00492A29"/>
    <w:rsid w:val="0049545A"/>
    <w:rsid w:val="004961F0"/>
    <w:rsid w:val="004970DA"/>
    <w:rsid w:val="004A1BA4"/>
    <w:rsid w:val="004A728B"/>
    <w:rsid w:val="004B6DC3"/>
    <w:rsid w:val="004E6C3E"/>
    <w:rsid w:val="004E6F03"/>
    <w:rsid w:val="004F266B"/>
    <w:rsid w:val="004F3C25"/>
    <w:rsid w:val="00505231"/>
    <w:rsid w:val="0051136C"/>
    <w:rsid w:val="005171AA"/>
    <w:rsid w:val="00517390"/>
    <w:rsid w:val="00517AEF"/>
    <w:rsid w:val="005345C0"/>
    <w:rsid w:val="0054482B"/>
    <w:rsid w:val="005452B7"/>
    <w:rsid w:val="005514E4"/>
    <w:rsid w:val="00552546"/>
    <w:rsid w:val="00552ED2"/>
    <w:rsid w:val="0055476E"/>
    <w:rsid w:val="005610EE"/>
    <w:rsid w:val="00572019"/>
    <w:rsid w:val="005818EE"/>
    <w:rsid w:val="00593360"/>
    <w:rsid w:val="00597AAC"/>
    <w:rsid w:val="005A0C9F"/>
    <w:rsid w:val="005A4717"/>
    <w:rsid w:val="005B3ABD"/>
    <w:rsid w:val="005C2324"/>
    <w:rsid w:val="005C40E8"/>
    <w:rsid w:val="005C42D8"/>
    <w:rsid w:val="005C7742"/>
    <w:rsid w:val="005E0C42"/>
    <w:rsid w:val="005E47CB"/>
    <w:rsid w:val="005F1009"/>
    <w:rsid w:val="005F3547"/>
    <w:rsid w:val="005F5420"/>
    <w:rsid w:val="005F6B46"/>
    <w:rsid w:val="00604FD8"/>
    <w:rsid w:val="00613B97"/>
    <w:rsid w:val="0062019B"/>
    <w:rsid w:val="00623A12"/>
    <w:rsid w:val="00627DF0"/>
    <w:rsid w:val="00634152"/>
    <w:rsid w:val="006363EB"/>
    <w:rsid w:val="0064083E"/>
    <w:rsid w:val="00641B40"/>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C1394"/>
    <w:rsid w:val="006E71B9"/>
    <w:rsid w:val="006F25E9"/>
    <w:rsid w:val="006F62B3"/>
    <w:rsid w:val="007079BD"/>
    <w:rsid w:val="007154CF"/>
    <w:rsid w:val="0072266E"/>
    <w:rsid w:val="0073168D"/>
    <w:rsid w:val="007320F5"/>
    <w:rsid w:val="00736380"/>
    <w:rsid w:val="0073750B"/>
    <w:rsid w:val="007468D1"/>
    <w:rsid w:val="00762F02"/>
    <w:rsid w:val="00767B5B"/>
    <w:rsid w:val="00770A89"/>
    <w:rsid w:val="0077120A"/>
    <w:rsid w:val="00773119"/>
    <w:rsid w:val="00777263"/>
    <w:rsid w:val="00783513"/>
    <w:rsid w:val="007A227B"/>
    <w:rsid w:val="007A433D"/>
    <w:rsid w:val="007B046A"/>
    <w:rsid w:val="007B44D0"/>
    <w:rsid w:val="007B761F"/>
    <w:rsid w:val="007B7D95"/>
    <w:rsid w:val="007C0ED5"/>
    <w:rsid w:val="007C17EF"/>
    <w:rsid w:val="007C3ED5"/>
    <w:rsid w:val="007C3F80"/>
    <w:rsid w:val="007C4A1F"/>
    <w:rsid w:val="007E31AF"/>
    <w:rsid w:val="007E3D07"/>
    <w:rsid w:val="007E720E"/>
    <w:rsid w:val="007F4006"/>
    <w:rsid w:val="00802B5B"/>
    <w:rsid w:val="008136A3"/>
    <w:rsid w:val="00814C1A"/>
    <w:rsid w:val="00820F4F"/>
    <w:rsid w:val="00832A4D"/>
    <w:rsid w:val="00847A4E"/>
    <w:rsid w:val="008512F4"/>
    <w:rsid w:val="00861CA3"/>
    <w:rsid w:val="00870851"/>
    <w:rsid w:val="00875AA4"/>
    <w:rsid w:val="008774C2"/>
    <w:rsid w:val="0089148C"/>
    <w:rsid w:val="00893116"/>
    <w:rsid w:val="00896478"/>
    <w:rsid w:val="0089689E"/>
    <w:rsid w:val="008B149B"/>
    <w:rsid w:val="008B62BB"/>
    <w:rsid w:val="008D7636"/>
    <w:rsid w:val="008E4A10"/>
    <w:rsid w:val="008E6A4C"/>
    <w:rsid w:val="008E72FC"/>
    <w:rsid w:val="008F357F"/>
    <w:rsid w:val="00906675"/>
    <w:rsid w:val="00907C97"/>
    <w:rsid w:val="00935447"/>
    <w:rsid w:val="00936515"/>
    <w:rsid w:val="009540BF"/>
    <w:rsid w:val="00956C28"/>
    <w:rsid w:val="00956D63"/>
    <w:rsid w:val="00960C2E"/>
    <w:rsid w:val="00976722"/>
    <w:rsid w:val="00980C95"/>
    <w:rsid w:val="00987A81"/>
    <w:rsid w:val="00990EBC"/>
    <w:rsid w:val="009954A6"/>
    <w:rsid w:val="009B0092"/>
    <w:rsid w:val="009B299C"/>
    <w:rsid w:val="009B751A"/>
    <w:rsid w:val="009D2A64"/>
    <w:rsid w:val="009D2C55"/>
    <w:rsid w:val="009E0C8B"/>
    <w:rsid w:val="009F008A"/>
    <w:rsid w:val="009F3377"/>
    <w:rsid w:val="009F7D62"/>
    <w:rsid w:val="00A01687"/>
    <w:rsid w:val="00A055A1"/>
    <w:rsid w:val="00A15D49"/>
    <w:rsid w:val="00A20D7A"/>
    <w:rsid w:val="00A31021"/>
    <w:rsid w:val="00A31AE3"/>
    <w:rsid w:val="00A33AC5"/>
    <w:rsid w:val="00A36BC7"/>
    <w:rsid w:val="00A40D4E"/>
    <w:rsid w:val="00A42D85"/>
    <w:rsid w:val="00A4714D"/>
    <w:rsid w:val="00A473D9"/>
    <w:rsid w:val="00A6341C"/>
    <w:rsid w:val="00A64F96"/>
    <w:rsid w:val="00A75537"/>
    <w:rsid w:val="00A85FA7"/>
    <w:rsid w:val="00A93E06"/>
    <w:rsid w:val="00AA0553"/>
    <w:rsid w:val="00AB2279"/>
    <w:rsid w:val="00AB57A9"/>
    <w:rsid w:val="00AB5B12"/>
    <w:rsid w:val="00AC096D"/>
    <w:rsid w:val="00AC1A94"/>
    <w:rsid w:val="00AE2258"/>
    <w:rsid w:val="00AE4956"/>
    <w:rsid w:val="00AF0238"/>
    <w:rsid w:val="00AF1141"/>
    <w:rsid w:val="00AF2794"/>
    <w:rsid w:val="00AF57A2"/>
    <w:rsid w:val="00B1372A"/>
    <w:rsid w:val="00B31C53"/>
    <w:rsid w:val="00B42BE0"/>
    <w:rsid w:val="00B43C0A"/>
    <w:rsid w:val="00B50AA3"/>
    <w:rsid w:val="00B50AF2"/>
    <w:rsid w:val="00B5672F"/>
    <w:rsid w:val="00B63222"/>
    <w:rsid w:val="00B64745"/>
    <w:rsid w:val="00B771BC"/>
    <w:rsid w:val="00B77C42"/>
    <w:rsid w:val="00BB58A5"/>
    <w:rsid w:val="00BC4577"/>
    <w:rsid w:val="00BC63CB"/>
    <w:rsid w:val="00BD27BC"/>
    <w:rsid w:val="00BE37FF"/>
    <w:rsid w:val="00BF1556"/>
    <w:rsid w:val="00BF5239"/>
    <w:rsid w:val="00C01777"/>
    <w:rsid w:val="00C01FA3"/>
    <w:rsid w:val="00C033D7"/>
    <w:rsid w:val="00C03413"/>
    <w:rsid w:val="00C03B39"/>
    <w:rsid w:val="00C066C1"/>
    <w:rsid w:val="00C118E5"/>
    <w:rsid w:val="00C16F83"/>
    <w:rsid w:val="00C336CB"/>
    <w:rsid w:val="00C34A64"/>
    <w:rsid w:val="00C431E3"/>
    <w:rsid w:val="00C44CCA"/>
    <w:rsid w:val="00C53232"/>
    <w:rsid w:val="00C5502A"/>
    <w:rsid w:val="00C56488"/>
    <w:rsid w:val="00C8200C"/>
    <w:rsid w:val="00CB7772"/>
    <w:rsid w:val="00CB7B25"/>
    <w:rsid w:val="00CC045A"/>
    <w:rsid w:val="00CC0BC6"/>
    <w:rsid w:val="00CC2C74"/>
    <w:rsid w:val="00CD24DD"/>
    <w:rsid w:val="00CD3448"/>
    <w:rsid w:val="00CD4DED"/>
    <w:rsid w:val="00CD6E60"/>
    <w:rsid w:val="00CE0C8B"/>
    <w:rsid w:val="00CF3FB3"/>
    <w:rsid w:val="00D04FD7"/>
    <w:rsid w:val="00D20F9A"/>
    <w:rsid w:val="00D35D00"/>
    <w:rsid w:val="00D4090A"/>
    <w:rsid w:val="00D441EF"/>
    <w:rsid w:val="00D51ECE"/>
    <w:rsid w:val="00D57B59"/>
    <w:rsid w:val="00D6682B"/>
    <w:rsid w:val="00D74685"/>
    <w:rsid w:val="00D76A27"/>
    <w:rsid w:val="00D85951"/>
    <w:rsid w:val="00D90A35"/>
    <w:rsid w:val="00D9458E"/>
    <w:rsid w:val="00D94816"/>
    <w:rsid w:val="00DA085C"/>
    <w:rsid w:val="00DA13DC"/>
    <w:rsid w:val="00DC1DE7"/>
    <w:rsid w:val="00DD2725"/>
    <w:rsid w:val="00DD505F"/>
    <w:rsid w:val="00DE3A03"/>
    <w:rsid w:val="00DE4752"/>
    <w:rsid w:val="00DE493E"/>
    <w:rsid w:val="00DF239F"/>
    <w:rsid w:val="00DF298B"/>
    <w:rsid w:val="00DF5AD3"/>
    <w:rsid w:val="00E0077A"/>
    <w:rsid w:val="00E010FB"/>
    <w:rsid w:val="00E0172C"/>
    <w:rsid w:val="00E044BA"/>
    <w:rsid w:val="00E0764A"/>
    <w:rsid w:val="00E15164"/>
    <w:rsid w:val="00E174F4"/>
    <w:rsid w:val="00E1798E"/>
    <w:rsid w:val="00E33B69"/>
    <w:rsid w:val="00E67025"/>
    <w:rsid w:val="00E700BD"/>
    <w:rsid w:val="00E72831"/>
    <w:rsid w:val="00E7363A"/>
    <w:rsid w:val="00E75990"/>
    <w:rsid w:val="00E77024"/>
    <w:rsid w:val="00E81FBD"/>
    <w:rsid w:val="00E8344A"/>
    <w:rsid w:val="00E83612"/>
    <w:rsid w:val="00E858DD"/>
    <w:rsid w:val="00E9436E"/>
    <w:rsid w:val="00EA7B4C"/>
    <w:rsid w:val="00EB220E"/>
    <w:rsid w:val="00EB4229"/>
    <w:rsid w:val="00EB4AB6"/>
    <w:rsid w:val="00EC5302"/>
    <w:rsid w:val="00EC5770"/>
    <w:rsid w:val="00EC5B77"/>
    <w:rsid w:val="00EE3197"/>
    <w:rsid w:val="00EE565B"/>
    <w:rsid w:val="00EE5815"/>
    <w:rsid w:val="00EE590D"/>
    <w:rsid w:val="00EE5DBF"/>
    <w:rsid w:val="00EF090B"/>
    <w:rsid w:val="00EF377C"/>
    <w:rsid w:val="00F000AE"/>
    <w:rsid w:val="00F22615"/>
    <w:rsid w:val="00F24FFA"/>
    <w:rsid w:val="00F34734"/>
    <w:rsid w:val="00F4046E"/>
    <w:rsid w:val="00F53A85"/>
    <w:rsid w:val="00F631E8"/>
    <w:rsid w:val="00F7076A"/>
    <w:rsid w:val="00F941A4"/>
    <w:rsid w:val="00FA529A"/>
    <w:rsid w:val="00FB314A"/>
    <w:rsid w:val="00FC2691"/>
    <w:rsid w:val="00FC73EC"/>
    <w:rsid w:val="00FD454F"/>
    <w:rsid w:val="00FE0220"/>
    <w:rsid w:val="00FE24EB"/>
    <w:rsid w:val="00FE6832"/>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FC6B571-B919-440A-BFCB-6511B446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06A1-B5F0-4A71-8C9A-740E0C38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5400</Words>
  <Characters>31862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37188</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2022-12-06T09:16:00Z</cp:lastPrinted>
  <dcterms:created xsi:type="dcterms:W3CDTF">2024-04-09T10:41:00Z</dcterms:created>
  <dcterms:modified xsi:type="dcterms:W3CDTF">2024-04-09T11:13:00Z</dcterms:modified>
</cp:coreProperties>
</file>