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09A" w:rsidRDefault="00CA35C2">
      <w:pPr>
        <w:pStyle w:val="Bodytext30"/>
        <w:shd w:val="clear" w:color="auto" w:fill="auto"/>
      </w:pPr>
      <w:r>
        <w:t xml:space="preserve">REG </w:t>
      </w:r>
      <w:r>
        <w:rPr>
          <w:lang w:val="cs-CZ" w:eastAsia="cs-CZ" w:bidi="cs-CZ"/>
        </w:rPr>
        <w:t>Č.</w:t>
      </w:r>
    </w:p>
    <w:p w:rsidR="0053109A" w:rsidRDefault="00CA35C2">
      <w:pPr>
        <w:pStyle w:val="Heading20"/>
        <w:keepNext/>
        <w:keepLines/>
        <w:shd w:val="clear" w:color="auto" w:fill="auto"/>
        <w:ind w:firstLine="0"/>
      </w:pPr>
      <w:bookmarkStart w:id="0" w:name="bookmark0"/>
      <w:bookmarkStart w:id="1" w:name="bookmark1"/>
      <w:r>
        <w:t>RÁMCOVÁ DOHODA NA DODÁVKU KRMIV, KRMNCH SMĚSÍ</w:t>
      </w:r>
      <w:bookmarkEnd w:id="0"/>
      <w:bookmarkEnd w:id="1"/>
    </w:p>
    <w:p w:rsidR="0053109A" w:rsidRDefault="00CA35C2">
      <w:pPr>
        <w:pStyle w:val="Heading20"/>
        <w:keepNext/>
        <w:keepLines/>
        <w:shd w:val="clear" w:color="auto" w:fill="auto"/>
        <w:spacing w:after="860"/>
        <w:ind w:firstLine="0"/>
      </w:pPr>
      <w:bookmarkStart w:id="2" w:name="bookmark2"/>
      <w:bookmarkStart w:id="3" w:name="bookmark3"/>
      <w:r>
        <w:t>A KRMNÝCH KOMPONENTŮ</w:t>
      </w:r>
      <w:bookmarkEnd w:id="2"/>
      <w:bookmarkEnd w:id="3"/>
    </w:p>
    <w:p w:rsidR="0053109A" w:rsidRDefault="00CA35C2">
      <w:pPr>
        <w:pStyle w:val="Zkladntext"/>
        <w:shd w:val="clear" w:color="auto" w:fill="auto"/>
        <w:spacing w:after="180" w:line="312" w:lineRule="auto"/>
        <w:ind w:firstLine="280"/>
      </w:pPr>
      <w:r>
        <w:t>uzavřená mezi</w:t>
      </w:r>
    </w:p>
    <w:p w:rsidR="0053109A" w:rsidRDefault="00CA35C2">
      <w:pPr>
        <w:pStyle w:val="Heading30"/>
        <w:keepNext/>
        <w:keepLines/>
        <w:shd w:val="clear" w:color="auto" w:fill="auto"/>
        <w:spacing w:after="180" w:line="312" w:lineRule="auto"/>
      </w:pPr>
      <w:bookmarkStart w:id="4" w:name="bookmark4"/>
      <w:bookmarkStart w:id="5" w:name="bookmark5"/>
      <w:r>
        <w:t>Výzkumným ústavem živočišné výroby, v.v.i.</w:t>
      </w:r>
      <w:bookmarkEnd w:id="4"/>
      <w:bookmarkEnd w:id="5"/>
    </w:p>
    <w:p w:rsidR="0053109A" w:rsidRDefault="00CA35C2">
      <w:pPr>
        <w:pStyle w:val="Zkladntext"/>
        <w:shd w:val="clear" w:color="auto" w:fill="auto"/>
        <w:spacing w:after="180" w:line="312" w:lineRule="auto"/>
        <w:ind w:firstLine="280"/>
      </w:pPr>
      <w:r>
        <w:t>vedený v rejstříku výzkumných institucí MŠMT ČR</w:t>
      </w:r>
    </w:p>
    <w:p w:rsidR="0053109A" w:rsidRDefault="00CA35C2">
      <w:pPr>
        <w:pStyle w:val="Zkladntext"/>
        <w:shd w:val="clear" w:color="auto" w:fill="auto"/>
        <w:spacing w:after="180" w:line="312" w:lineRule="auto"/>
        <w:ind w:firstLine="280"/>
      </w:pPr>
      <w:r>
        <w:t>se sídlem Přátelství 815,104 00 Praha-Uhříněves,</w:t>
      </w:r>
    </w:p>
    <w:p w:rsidR="0053109A" w:rsidRDefault="00CA35C2">
      <w:pPr>
        <w:pStyle w:val="Zkladntext"/>
        <w:shd w:val="clear" w:color="auto" w:fill="auto"/>
        <w:spacing w:after="180" w:line="312" w:lineRule="auto"/>
        <w:ind w:firstLine="280"/>
      </w:pPr>
      <w:r>
        <w:t>IČ: 00027014, DIČ: CZ00027014</w:t>
      </w:r>
    </w:p>
    <w:p w:rsidR="0053109A" w:rsidRDefault="00CA35C2">
      <w:pPr>
        <w:pStyle w:val="Zkladntext"/>
        <w:shd w:val="clear" w:color="auto" w:fill="auto"/>
        <w:spacing w:after="180" w:line="312" w:lineRule="auto"/>
        <w:ind w:firstLine="280"/>
      </w:pPr>
      <w:r>
        <w:t xml:space="preserve">zastoupený ředitelem </w:t>
      </w:r>
      <w:r w:rsidR="005F2A40">
        <w:t xml:space="preserve"> </w:t>
      </w:r>
    </w:p>
    <w:p w:rsidR="0053109A" w:rsidRDefault="00CA35C2">
      <w:pPr>
        <w:pStyle w:val="Zkladntext"/>
        <w:shd w:val="clear" w:color="auto" w:fill="auto"/>
        <w:spacing w:after="180" w:line="312" w:lineRule="auto"/>
        <w:ind w:firstLine="280"/>
      </w:pPr>
      <w:r>
        <w:t xml:space="preserve">č. účtu </w:t>
      </w:r>
      <w:r w:rsidR="005F2A40">
        <w:t xml:space="preserve">               </w:t>
      </w:r>
      <w:proofErr w:type="gramStart"/>
      <w:r w:rsidR="005F2A40">
        <w:t xml:space="preserve">  </w:t>
      </w:r>
      <w:r>
        <w:t>,</w:t>
      </w:r>
      <w:proofErr w:type="gramEnd"/>
      <w:r>
        <w:t xml:space="preserve"> e-mail: </w:t>
      </w:r>
      <w:hyperlink r:id="rId7" w:history="1">
        <w:r>
          <w:rPr>
            <w:b/>
            <w:bCs/>
            <w:color w:val="2960B6"/>
            <w:u w:val="single"/>
            <w:lang w:val="en-US" w:eastAsia="en-US" w:bidi="en-US"/>
          </w:rPr>
          <w:t>vuzv@vuzv.cz</w:t>
        </w:r>
      </w:hyperlink>
    </w:p>
    <w:p w:rsidR="0053109A" w:rsidRDefault="00CA35C2">
      <w:pPr>
        <w:pStyle w:val="Zkladntext"/>
        <w:shd w:val="clear" w:color="auto" w:fill="auto"/>
        <w:spacing w:after="180" w:line="312" w:lineRule="auto"/>
        <w:ind w:firstLine="280"/>
      </w:pPr>
      <w:r>
        <w:t xml:space="preserve">(dále jen </w:t>
      </w:r>
      <w:r>
        <w:rPr>
          <w:b/>
          <w:bCs/>
        </w:rPr>
        <w:t xml:space="preserve">„objednatel") </w:t>
      </w:r>
      <w:r>
        <w:t>na straně jedné</w:t>
      </w:r>
    </w:p>
    <w:p w:rsidR="0053109A" w:rsidRDefault="00CA35C2">
      <w:pPr>
        <w:pStyle w:val="Zkladntext"/>
        <w:shd w:val="clear" w:color="auto" w:fill="auto"/>
        <w:spacing w:after="180" w:line="312" w:lineRule="auto"/>
        <w:ind w:firstLine="280"/>
        <w:jc w:val="both"/>
      </w:pPr>
      <w:r>
        <w:t>a</w:t>
      </w:r>
    </w:p>
    <w:p w:rsidR="0053109A" w:rsidRDefault="00CA35C2">
      <w:pPr>
        <w:pStyle w:val="Zkladntext"/>
        <w:shd w:val="clear" w:color="auto" w:fill="auto"/>
        <w:spacing w:after="180" w:line="312" w:lineRule="auto"/>
        <w:ind w:firstLine="280"/>
      </w:pPr>
      <w:r>
        <w:t>WS Verměřovice s. r.o.</w:t>
      </w:r>
    </w:p>
    <w:p w:rsidR="0053109A" w:rsidRDefault="00CA35C2">
      <w:pPr>
        <w:pStyle w:val="Zkladntext"/>
        <w:shd w:val="clear" w:color="auto" w:fill="auto"/>
        <w:spacing w:after="180" w:line="312" w:lineRule="auto"/>
        <w:ind w:firstLine="280"/>
      </w:pPr>
      <w:r>
        <w:t>se sídlem Verměřovice 225,</w:t>
      </w:r>
    </w:p>
    <w:p w:rsidR="0053109A" w:rsidRDefault="00CA35C2">
      <w:pPr>
        <w:pStyle w:val="Zkladntext"/>
        <w:shd w:val="clear" w:color="auto" w:fill="auto"/>
        <w:spacing w:after="180" w:line="312" w:lineRule="auto"/>
        <w:ind w:left="280"/>
        <w:jc w:val="both"/>
      </w:pPr>
      <w:r>
        <w:t>IČ 26187132, IČ CZ 261871320</w:t>
      </w:r>
    </w:p>
    <w:p w:rsidR="0053109A" w:rsidRDefault="00CA35C2">
      <w:pPr>
        <w:pStyle w:val="Zkladntext"/>
        <w:shd w:val="clear" w:color="auto" w:fill="auto"/>
        <w:spacing w:after="180" w:line="312" w:lineRule="auto"/>
        <w:ind w:left="280"/>
        <w:jc w:val="both"/>
      </w:pPr>
      <w:r>
        <w:t>zapsaná v obchodním rejstříku vedeném Krajském soudu v Hradci Králové, oddíl C, vložka 19092], zastoupena Ing. Václavem Bryndou, ředitelem společnosti</w:t>
      </w:r>
    </w:p>
    <w:p w:rsidR="0053109A" w:rsidRDefault="00CA35C2">
      <w:pPr>
        <w:pStyle w:val="Zkladntext"/>
        <w:shd w:val="clear" w:color="auto" w:fill="auto"/>
        <w:spacing w:after="180" w:line="312" w:lineRule="auto"/>
        <w:ind w:firstLine="280"/>
      </w:pPr>
      <w:r>
        <w:t xml:space="preserve">č. účtu </w:t>
      </w:r>
      <w:r w:rsidR="005F2A40">
        <w:t xml:space="preserve">                            </w:t>
      </w:r>
      <w:proofErr w:type="gramStart"/>
      <w:r w:rsidR="005F2A40">
        <w:t xml:space="preserve">  </w:t>
      </w:r>
      <w:r>
        <w:t>,</w:t>
      </w:r>
      <w:proofErr w:type="gramEnd"/>
      <w:r>
        <w:t xml:space="preserve"> e-mail: </w:t>
      </w:r>
      <w:hyperlink r:id="rId8" w:history="1">
        <w:r w:rsidR="005F2A40">
          <w:rPr>
            <w:lang w:val="en-US" w:eastAsia="en-US" w:bidi="en-US"/>
          </w:rPr>
          <w:t xml:space="preserve">                 </w:t>
        </w:r>
        <w:r>
          <w:rPr>
            <w:lang w:val="en-US" w:eastAsia="en-US" w:bidi="en-US"/>
          </w:rPr>
          <w:t>@vvs.cz</w:t>
        </w:r>
      </w:hyperlink>
    </w:p>
    <w:p w:rsidR="0053109A" w:rsidRDefault="00CA35C2">
      <w:pPr>
        <w:pStyle w:val="Zkladntext"/>
        <w:shd w:val="clear" w:color="auto" w:fill="auto"/>
        <w:spacing w:after="180" w:line="312" w:lineRule="auto"/>
        <w:ind w:firstLine="280"/>
      </w:pPr>
      <w:r>
        <w:t xml:space="preserve">dále jen </w:t>
      </w:r>
      <w:r>
        <w:rPr>
          <w:b/>
          <w:bCs/>
        </w:rPr>
        <w:t xml:space="preserve">„dodavatel") </w:t>
      </w:r>
      <w:r>
        <w:t>na straně druhé</w:t>
      </w:r>
    </w:p>
    <w:p w:rsidR="0053109A" w:rsidRDefault="00CA35C2">
      <w:pPr>
        <w:pStyle w:val="Zkladntext"/>
        <w:shd w:val="clear" w:color="auto" w:fill="auto"/>
        <w:spacing w:after="180" w:line="312" w:lineRule="auto"/>
        <w:ind w:firstLine="280"/>
      </w:pPr>
      <w:r>
        <w:t xml:space="preserve">(dále též jako </w:t>
      </w:r>
      <w:r>
        <w:rPr>
          <w:b/>
          <w:bCs/>
        </w:rPr>
        <w:t xml:space="preserve">„smluvní strany" </w:t>
      </w:r>
      <w:r>
        <w:t xml:space="preserve">nebo </w:t>
      </w:r>
      <w:r>
        <w:rPr>
          <w:b/>
          <w:bCs/>
        </w:rPr>
        <w:t>(smluvní strana")</w:t>
      </w:r>
    </w:p>
    <w:p w:rsidR="0053109A" w:rsidRDefault="00CA35C2">
      <w:pPr>
        <w:pStyle w:val="Zkladntext"/>
        <w:shd w:val="clear" w:color="auto" w:fill="auto"/>
        <w:spacing w:after="180" w:line="312" w:lineRule="auto"/>
        <w:ind w:firstLine="280"/>
      </w:pPr>
      <w:r>
        <w:t>uzavřeli níže uvedeného dne, měsíce a roku tuto</w:t>
      </w:r>
    </w:p>
    <w:p w:rsidR="0053109A" w:rsidRDefault="00CA35C2">
      <w:pPr>
        <w:pStyle w:val="Heading20"/>
        <w:keepNext/>
        <w:keepLines/>
        <w:shd w:val="clear" w:color="auto" w:fill="auto"/>
        <w:spacing w:after="180"/>
        <w:ind w:firstLine="280"/>
        <w:jc w:val="both"/>
      </w:pPr>
      <w:bookmarkStart w:id="6" w:name="bookmark6"/>
      <w:bookmarkStart w:id="7" w:name="bookmark7"/>
      <w:r>
        <w:t>rámcovou dohodu na dodávky krmiv, krmných směsí a krmných komponentů</w:t>
      </w:r>
      <w:bookmarkEnd w:id="6"/>
      <w:bookmarkEnd w:id="7"/>
    </w:p>
    <w:p w:rsidR="0053109A" w:rsidRDefault="00CA35C2">
      <w:pPr>
        <w:pStyle w:val="Heading30"/>
        <w:keepNext/>
        <w:keepLines/>
        <w:numPr>
          <w:ilvl w:val="0"/>
          <w:numId w:val="1"/>
        </w:numPr>
        <w:shd w:val="clear" w:color="auto" w:fill="auto"/>
        <w:tabs>
          <w:tab w:val="left" w:pos="694"/>
        </w:tabs>
        <w:spacing w:after="220" w:line="240" w:lineRule="auto"/>
        <w:ind w:firstLine="340"/>
      </w:pPr>
      <w:bookmarkStart w:id="8" w:name="bookmark8"/>
      <w:bookmarkStart w:id="9" w:name="bookmark9"/>
      <w:r>
        <w:t>ÚVODNÍ USTANOVENÍ</w:t>
      </w:r>
      <w:bookmarkEnd w:id="8"/>
      <w:bookmarkEnd w:id="9"/>
    </w:p>
    <w:p w:rsidR="0053109A" w:rsidRDefault="00CA35C2">
      <w:pPr>
        <w:pStyle w:val="Zkladntext"/>
        <w:numPr>
          <w:ilvl w:val="1"/>
          <w:numId w:val="1"/>
        </w:numPr>
        <w:shd w:val="clear" w:color="auto" w:fill="auto"/>
        <w:tabs>
          <w:tab w:val="left" w:pos="1214"/>
        </w:tabs>
        <w:spacing w:line="298" w:lineRule="auto"/>
        <w:ind w:left="1120" w:hanging="380"/>
      </w:pPr>
      <w:r>
        <w:rPr>
          <w:color w:val="383536"/>
        </w:rPr>
        <w:t xml:space="preserve">V </w:t>
      </w:r>
      <w:r>
        <w:t xml:space="preserve">souladu se zákonem </w:t>
      </w:r>
      <w:r>
        <w:rPr>
          <w:color w:val="383536"/>
        </w:rPr>
        <w:t xml:space="preserve">č. </w:t>
      </w:r>
      <w:r>
        <w:t>134/2016 Sb., o zadávaní veřejných zakázek, ve znění pozdějších předpisů (dále jen „ZZVZ"), vypsal objednatel, jakožto veřejný zadavatel, výběrové řízení na veřejnou zakázku s názvem Krmivá a krmné komponenty pro zvířata.</w:t>
      </w:r>
    </w:p>
    <w:p w:rsidR="0053109A" w:rsidRDefault="00CA35C2">
      <w:pPr>
        <w:pStyle w:val="Zkladntext"/>
        <w:numPr>
          <w:ilvl w:val="1"/>
          <w:numId w:val="1"/>
        </w:numPr>
        <w:shd w:val="clear" w:color="auto" w:fill="auto"/>
        <w:tabs>
          <w:tab w:val="left" w:pos="1254"/>
        </w:tabs>
        <w:spacing w:after="220" w:line="266" w:lineRule="auto"/>
        <w:ind w:left="1200" w:hanging="420"/>
      </w:pPr>
      <w:r>
        <w:lastRenderedPageBreak/>
        <w:t xml:space="preserve">Nabídka dodavatele byla pro část 1 a/, 1 b/ ale/ vyhodnocena jako ekonomicky nejvýhodnější </w:t>
      </w:r>
      <w:r>
        <w:rPr>
          <w:color w:val="383536"/>
        </w:rPr>
        <w:t xml:space="preserve">a </w:t>
      </w:r>
      <w:r>
        <w:t xml:space="preserve">na jejím základě smluvní strany uzavírají tuto rámcovou dohodu (dále jen </w:t>
      </w:r>
      <w:r>
        <w:rPr>
          <w:b/>
          <w:bCs/>
        </w:rPr>
        <w:t>„dohoda").</w:t>
      </w:r>
    </w:p>
    <w:p w:rsidR="0053109A" w:rsidRDefault="00CA35C2">
      <w:pPr>
        <w:pStyle w:val="Zkladntext"/>
        <w:numPr>
          <w:ilvl w:val="1"/>
          <w:numId w:val="1"/>
        </w:numPr>
        <w:shd w:val="clear" w:color="auto" w:fill="auto"/>
        <w:tabs>
          <w:tab w:val="left" w:pos="1214"/>
        </w:tabs>
        <w:spacing w:line="295" w:lineRule="auto"/>
        <w:ind w:left="1120" w:hanging="380"/>
      </w:pPr>
      <w:r>
        <w:t xml:space="preserve">Účelem této dohody </w:t>
      </w:r>
      <w:r>
        <w:rPr>
          <w:color w:val="383536"/>
        </w:rPr>
        <w:t xml:space="preserve">je </w:t>
      </w:r>
      <w:r>
        <w:t xml:space="preserve">stanovení podrobných obchodních podmínek pro realizaci jednotlivých dílčích </w:t>
      </w:r>
      <w:r>
        <w:rPr>
          <w:color w:val="383536"/>
        </w:rPr>
        <w:t xml:space="preserve">dodávek </w:t>
      </w:r>
      <w:r>
        <w:t xml:space="preserve">krmiv </w:t>
      </w:r>
      <w:r>
        <w:rPr>
          <w:color w:val="383536"/>
        </w:rPr>
        <w:t xml:space="preserve">a </w:t>
      </w:r>
      <w:r>
        <w:t xml:space="preserve">krmných </w:t>
      </w:r>
      <w:r>
        <w:rPr>
          <w:color w:val="383536"/>
        </w:rPr>
        <w:t xml:space="preserve">komponentů </w:t>
      </w:r>
      <w:r>
        <w:t>objednatelem a stanovení dalších podmínek plnění.</w:t>
      </w:r>
    </w:p>
    <w:p w:rsidR="0053109A" w:rsidRDefault="00CA35C2">
      <w:pPr>
        <w:pStyle w:val="Zkladntext"/>
        <w:numPr>
          <w:ilvl w:val="1"/>
          <w:numId w:val="1"/>
        </w:numPr>
        <w:shd w:val="clear" w:color="auto" w:fill="auto"/>
        <w:tabs>
          <w:tab w:val="left" w:pos="1254"/>
        </w:tabs>
        <w:spacing w:after="220" w:line="295" w:lineRule="auto"/>
        <w:ind w:firstLine="780"/>
      </w:pPr>
      <w:r>
        <w:t>Z kontextu této dohody jednoznačně neplyne něco jiného:</w:t>
      </w:r>
    </w:p>
    <w:p w:rsidR="0053109A" w:rsidRDefault="00CA35C2">
      <w:pPr>
        <w:pStyle w:val="Zkladntext"/>
        <w:numPr>
          <w:ilvl w:val="2"/>
          <w:numId w:val="1"/>
        </w:numPr>
        <w:shd w:val="clear" w:color="auto" w:fill="auto"/>
        <w:tabs>
          <w:tab w:val="left" w:pos="2257"/>
        </w:tabs>
        <w:spacing w:after="220" w:line="262" w:lineRule="auto"/>
        <w:ind w:left="2120" w:hanging="500"/>
        <w:jc w:val="both"/>
      </w:pPr>
      <w:r>
        <w:rPr>
          <w:color w:val="383536"/>
        </w:rPr>
        <w:t xml:space="preserve">nadpisy slouží </w:t>
      </w:r>
      <w:r>
        <w:t xml:space="preserve">pouze pro snazší orientací a při výkladu této dohody se </w:t>
      </w:r>
      <w:r>
        <w:rPr>
          <w:color w:val="383536"/>
        </w:rPr>
        <w:t>k nim nepřihlíží;</w:t>
      </w:r>
    </w:p>
    <w:p w:rsidR="0053109A" w:rsidRDefault="00CA35C2">
      <w:pPr>
        <w:pStyle w:val="Zkladntext"/>
        <w:numPr>
          <w:ilvl w:val="2"/>
          <w:numId w:val="1"/>
        </w:numPr>
        <w:shd w:val="clear" w:color="auto" w:fill="auto"/>
        <w:tabs>
          <w:tab w:val="left" w:pos="2257"/>
        </w:tabs>
        <w:spacing w:after="220" w:line="262" w:lineRule="auto"/>
        <w:ind w:left="2120" w:hanging="500"/>
        <w:jc w:val="both"/>
      </w:pPr>
      <w:r>
        <w:t>slova použitá v jednotném čísle zahrnují i číslo množné, a naopak a slova vyjadřující určitý rod zahrnují i ostatní rody;</w:t>
      </w:r>
    </w:p>
    <w:p w:rsidR="0053109A" w:rsidRDefault="00CA35C2">
      <w:pPr>
        <w:pStyle w:val="Zkladntext"/>
        <w:shd w:val="clear" w:color="auto" w:fill="auto"/>
        <w:spacing w:after="220" w:line="262" w:lineRule="auto"/>
        <w:ind w:left="2120" w:hanging="500"/>
        <w:jc w:val="both"/>
      </w:pPr>
      <w:r>
        <w:t xml:space="preserve">1.4.3.odkazy </w:t>
      </w:r>
      <w:r>
        <w:rPr>
          <w:color w:val="383536"/>
        </w:rPr>
        <w:t xml:space="preserve">na </w:t>
      </w:r>
      <w:r>
        <w:t>„osobu" zahrnují i právnické osoby a sdružení osob bez právní subjektivity a určitá osoba zahrnuje její právní nástupce a přípustné postupníky;</w:t>
      </w:r>
    </w:p>
    <w:p w:rsidR="0053109A" w:rsidRDefault="00CA35C2">
      <w:pPr>
        <w:pStyle w:val="Zkladntext"/>
        <w:shd w:val="clear" w:color="auto" w:fill="auto"/>
        <w:spacing w:after="220" w:line="266" w:lineRule="auto"/>
        <w:ind w:left="2120" w:hanging="500"/>
        <w:jc w:val="both"/>
      </w:pPr>
      <w:r>
        <w:t xml:space="preserve">1.4.4.odkazy </w:t>
      </w:r>
      <w:r>
        <w:rPr>
          <w:color w:val="383536"/>
        </w:rPr>
        <w:t xml:space="preserve">na </w:t>
      </w:r>
      <w:r>
        <w:t xml:space="preserve">články, úvodní ustanovení a přílohy jsou odkazy na články, úvodní </w:t>
      </w:r>
      <w:r>
        <w:rPr>
          <w:color w:val="383536"/>
        </w:rPr>
        <w:t xml:space="preserve">ustanovení </w:t>
      </w:r>
      <w:r>
        <w:t>a přílohy této dohody.</w:t>
      </w:r>
    </w:p>
    <w:p w:rsidR="0053109A" w:rsidRDefault="00CA35C2">
      <w:pPr>
        <w:pStyle w:val="Zkladntext"/>
        <w:numPr>
          <w:ilvl w:val="1"/>
          <w:numId w:val="1"/>
        </w:numPr>
        <w:shd w:val="clear" w:color="auto" w:fill="auto"/>
        <w:tabs>
          <w:tab w:val="left" w:pos="1254"/>
        </w:tabs>
        <w:spacing w:after="220" w:line="295" w:lineRule="auto"/>
        <w:ind w:firstLine="780"/>
      </w:pPr>
      <w:r>
        <w:t xml:space="preserve">Přílohy a úvodní </w:t>
      </w:r>
      <w:r>
        <w:rPr>
          <w:color w:val="383536"/>
        </w:rPr>
        <w:t xml:space="preserve">ustanovení </w:t>
      </w:r>
      <w:r>
        <w:t xml:space="preserve">jsou nedílnou součást této </w:t>
      </w:r>
      <w:r>
        <w:rPr>
          <w:color w:val="383536"/>
        </w:rPr>
        <w:t>dohody.</w:t>
      </w:r>
    </w:p>
    <w:p w:rsidR="0053109A" w:rsidRDefault="00CA35C2">
      <w:pPr>
        <w:pStyle w:val="Heading30"/>
        <w:keepNext/>
        <w:keepLines/>
        <w:numPr>
          <w:ilvl w:val="0"/>
          <w:numId w:val="1"/>
        </w:numPr>
        <w:shd w:val="clear" w:color="auto" w:fill="auto"/>
        <w:tabs>
          <w:tab w:val="left" w:pos="694"/>
        </w:tabs>
        <w:spacing w:line="295" w:lineRule="auto"/>
        <w:ind w:firstLine="340"/>
      </w:pPr>
      <w:bookmarkStart w:id="10" w:name="bookmark10"/>
      <w:bookmarkStart w:id="11" w:name="bookmark11"/>
      <w:r>
        <w:t>PŘEDMĚT DOHODY</w:t>
      </w:r>
      <w:bookmarkEnd w:id="10"/>
      <w:bookmarkEnd w:id="11"/>
    </w:p>
    <w:p w:rsidR="0053109A" w:rsidRDefault="00CA35C2">
      <w:pPr>
        <w:pStyle w:val="Zkladntext"/>
        <w:shd w:val="clear" w:color="auto" w:fill="auto"/>
        <w:spacing w:after="220" w:line="254" w:lineRule="auto"/>
        <w:ind w:left="1040" w:firstLine="20"/>
        <w:jc w:val="both"/>
      </w:pPr>
      <w:r>
        <w:t xml:space="preserve">Předmětem dohody je sjednání podmínek dodávky krmiv, krmných směsí krmných komponentů, jejíchž výčet je uveden v přílohách č. </w:t>
      </w:r>
      <w:r>
        <w:rPr>
          <w:lang w:val="en-US" w:eastAsia="en-US" w:bidi="en-US"/>
        </w:rPr>
        <w:t xml:space="preserve">la/, </w:t>
      </w:r>
      <w:r>
        <w:t xml:space="preserve">lb/ a </w:t>
      </w:r>
      <w:proofErr w:type="spellStart"/>
      <w:r>
        <w:t>lc</w:t>
      </w:r>
      <w:proofErr w:type="spellEnd"/>
      <w:r>
        <w:t xml:space="preserve">/ dohody </w:t>
      </w:r>
      <w:proofErr w:type="gramStart"/>
      <w:r>
        <w:t>( dále</w:t>
      </w:r>
      <w:proofErr w:type="gramEnd"/>
      <w:r>
        <w:t xml:space="preserve"> jen „ </w:t>
      </w:r>
      <w:r>
        <w:rPr>
          <w:b/>
          <w:bCs/>
        </w:rPr>
        <w:t xml:space="preserve">krmivá"), </w:t>
      </w:r>
      <w:r>
        <w:t>včetně podmínek pro uzavírání dílčích smluv na tyto dodávky.</w:t>
      </w:r>
    </w:p>
    <w:p w:rsidR="0053109A" w:rsidRDefault="00CA35C2">
      <w:pPr>
        <w:pStyle w:val="Heading30"/>
        <w:keepNext/>
        <w:keepLines/>
        <w:numPr>
          <w:ilvl w:val="0"/>
          <w:numId w:val="1"/>
        </w:numPr>
        <w:shd w:val="clear" w:color="auto" w:fill="auto"/>
        <w:tabs>
          <w:tab w:val="left" w:pos="694"/>
        </w:tabs>
        <w:spacing w:line="295" w:lineRule="auto"/>
        <w:ind w:firstLine="340"/>
      </w:pPr>
      <w:bookmarkStart w:id="12" w:name="bookmark12"/>
      <w:bookmarkStart w:id="13" w:name="bookmark13"/>
      <w:r>
        <w:t>POSTUP UZAVÍRÁNÍ DÍLČÍCH SMLUV</w:t>
      </w:r>
      <w:bookmarkEnd w:id="12"/>
      <w:bookmarkEnd w:id="13"/>
    </w:p>
    <w:p w:rsidR="0053109A" w:rsidRDefault="00CA35C2">
      <w:pPr>
        <w:pStyle w:val="Zkladntext"/>
        <w:numPr>
          <w:ilvl w:val="1"/>
          <w:numId w:val="1"/>
        </w:numPr>
        <w:shd w:val="clear" w:color="auto" w:fill="auto"/>
        <w:tabs>
          <w:tab w:val="left" w:pos="1198"/>
        </w:tabs>
        <w:spacing w:after="0" w:line="295" w:lineRule="auto"/>
        <w:ind w:firstLine="720"/>
        <w:jc w:val="both"/>
      </w:pPr>
      <w:r>
        <w:t xml:space="preserve">Objednatel bude poptávat krmivá ze seznamu obsaženého v příloze la/, lb/ a </w:t>
      </w:r>
      <w:proofErr w:type="spellStart"/>
      <w:r>
        <w:t>lc</w:t>
      </w:r>
      <w:proofErr w:type="spellEnd"/>
      <w:r>
        <w:t>/ písemnou</w:t>
      </w:r>
    </w:p>
    <w:p w:rsidR="0053109A" w:rsidRDefault="00CA35C2">
      <w:pPr>
        <w:pStyle w:val="Zkladntext"/>
        <w:shd w:val="clear" w:color="auto" w:fill="auto"/>
        <w:tabs>
          <w:tab w:val="left" w:leader="dot" w:pos="4413"/>
        </w:tabs>
        <w:spacing w:after="0" w:line="295" w:lineRule="auto"/>
        <w:ind w:left="1120" w:firstLine="80"/>
        <w:jc w:val="both"/>
      </w:pPr>
      <w:r>
        <w:t xml:space="preserve">objednávkou. Za </w:t>
      </w:r>
      <w:r>
        <w:rPr>
          <w:color w:val="383536"/>
        </w:rPr>
        <w:t xml:space="preserve">písemnou </w:t>
      </w:r>
      <w:r>
        <w:t xml:space="preserve">objednávku se považuje objednávka zaslaná prostřednictvím datové schránky </w:t>
      </w:r>
      <w:r>
        <w:rPr>
          <w:color w:val="383536"/>
        </w:rPr>
        <w:t xml:space="preserve">či </w:t>
      </w:r>
      <w:r>
        <w:t>elektronicky prostřednictvím e-mailu kontaktní osobě poskytovatele</w:t>
      </w:r>
      <w:r w:rsidR="00FD4908">
        <w:t xml:space="preserve">                  </w:t>
      </w:r>
      <w:r>
        <w:rPr>
          <w:color w:val="383536"/>
        </w:rPr>
        <w:tab/>
        <w:t xml:space="preserve"> </w:t>
      </w:r>
      <w:r>
        <w:t>Písemná objednávka k plnění musí obsahovat zejména</w:t>
      </w:r>
    </w:p>
    <w:p w:rsidR="0053109A" w:rsidRDefault="00CA35C2">
      <w:pPr>
        <w:pStyle w:val="Zkladntext"/>
        <w:shd w:val="clear" w:color="auto" w:fill="auto"/>
        <w:spacing w:line="295" w:lineRule="auto"/>
        <w:ind w:left="1120" w:firstLine="80"/>
        <w:jc w:val="both"/>
      </w:pPr>
      <w:r>
        <w:t>požadované množství komodity, místo dodání a lhůtu pro dodání, pokud jsou jiné než uvedené v této dohodě, eventuálně požadavek na změnu receptury dle článku 3.5. dohody.</w:t>
      </w:r>
    </w:p>
    <w:p w:rsidR="0053109A" w:rsidRDefault="00CA35C2">
      <w:pPr>
        <w:pStyle w:val="Zkladntext"/>
        <w:numPr>
          <w:ilvl w:val="1"/>
          <w:numId w:val="1"/>
        </w:numPr>
        <w:shd w:val="clear" w:color="auto" w:fill="auto"/>
        <w:tabs>
          <w:tab w:val="left" w:pos="1223"/>
        </w:tabs>
        <w:spacing w:line="295" w:lineRule="auto"/>
        <w:ind w:left="1120" w:hanging="380"/>
        <w:jc w:val="both"/>
      </w:pPr>
      <w:r>
        <w:t xml:space="preserve">Dodavatel je povinen potvrdit objednávku písemně (datovou zprávou nebo emailem objednateli) do 3 pracovních dnů od jejího obdržení. Potvrzením objednávky je uzavřena dílčí smlouva. V případě, že objednatel vznesl požadavek na změnu receptury krmivá, musí být součástí potvrzení </w:t>
      </w:r>
      <w:r>
        <w:rPr>
          <w:color w:val="383536"/>
        </w:rPr>
        <w:t xml:space="preserve">objednávky </w:t>
      </w:r>
      <w:r>
        <w:t xml:space="preserve">i cena takového krmivá s uvedením dané </w:t>
      </w:r>
      <w:r>
        <w:rPr>
          <w:color w:val="383536"/>
        </w:rPr>
        <w:t>změny.</w:t>
      </w:r>
    </w:p>
    <w:p w:rsidR="0053109A" w:rsidRDefault="00CA35C2">
      <w:pPr>
        <w:pStyle w:val="Zkladntext"/>
        <w:numPr>
          <w:ilvl w:val="1"/>
          <w:numId w:val="1"/>
        </w:numPr>
        <w:shd w:val="clear" w:color="auto" w:fill="auto"/>
        <w:tabs>
          <w:tab w:val="left" w:pos="1172"/>
        </w:tabs>
        <w:ind w:left="1140" w:hanging="420"/>
      </w:pPr>
      <w:r>
        <w:t xml:space="preserve">V případě prodlení dodavatele se splněním termínu plnění dle objednávky je objednatel oprávněn účtovat dodavateli smluvní pokutu ve výši 1.000, </w:t>
      </w:r>
      <w:r>
        <w:rPr>
          <w:color w:val="383536"/>
        </w:rPr>
        <w:t xml:space="preserve">- </w:t>
      </w:r>
      <w:r>
        <w:t>Kč za každý den prodlení a okamžitě odstoupit od dohody. Smluvní pokuta bude placena samostatně. Smluvní pokuta je splatná do třiceti (30) dnů ode dne doručení faktury k úhradě smluvní pokuty dodavateli.</w:t>
      </w:r>
    </w:p>
    <w:p w:rsidR="0053109A" w:rsidRDefault="00CA35C2">
      <w:pPr>
        <w:pStyle w:val="Zkladntext"/>
        <w:numPr>
          <w:ilvl w:val="1"/>
          <w:numId w:val="1"/>
        </w:numPr>
        <w:shd w:val="clear" w:color="auto" w:fill="auto"/>
        <w:tabs>
          <w:tab w:val="left" w:pos="1172"/>
        </w:tabs>
        <w:spacing w:after="0" w:line="298" w:lineRule="auto"/>
        <w:ind w:left="1140" w:hanging="420"/>
      </w:pPr>
      <w:r>
        <w:t xml:space="preserve">Objednatel si vyhrazuje právo specifikovat v písemné objednávce pro dílčí plnění v rámci konkrétní komodity požadavek na složení předmětu plnění odchylně od specifikace stanovené v příloze </w:t>
      </w:r>
      <w:r>
        <w:rPr>
          <w:lang w:val="en-US" w:eastAsia="en-US" w:bidi="en-US"/>
        </w:rPr>
        <w:t xml:space="preserve">la/, </w:t>
      </w:r>
      <w:r>
        <w:t xml:space="preserve">lb/ a </w:t>
      </w:r>
      <w:proofErr w:type="spellStart"/>
      <w:r>
        <w:rPr>
          <w:color w:val="383536"/>
        </w:rPr>
        <w:t>lc</w:t>
      </w:r>
      <w:proofErr w:type="spellEnd"/>
      <w:r>
        <w:rPr>
          <w:color w:val="383536"/>
        </w:rPr>
        <w:t xml:space="preserve">/. </w:t>
      </w:r>
      <w:r>
        <w:t>Změna požadovaného složení může být objednatelem požadována v pouze následujících případech:</w:t>
      </w:r>
    </w:p>
    <w:p w:rsidR="0053109A" w:rsidRDefault="00CA35C2">
      <w:pPr>
        <w:pStyle w:val="Zkladntext"/>
        <w:numPr>
          <w:ilvl w:val="0"/>
          <w:numId w:val="2"/>
        </w:numPr>
        <w:shd w:val="clear" w:color="auto" w:fill="auto"/>
        <w:tabs>
          <w:tab w:val="left" w:pos="2200"/>
        </w:tabs>
        <w:spacing w:line="298" w:lineRule="auto"/>
        <w:ind w:left="2080" w:hanging="500"/>
      </w:pPr>
      <w:r>
        <w:t>v případech, kdy vzhledem k vývoji v oblasti krmiv nebyl objednatel schopen v rámci původního zadání předvídat vývoj na trhu, přičemž objednávání by bylo pro objednatele nevýhodné;</w:t>
      </w:r>
    </w:p>
    <w:p w:rsidR="0053109A" w:rsidRDefault="00CA35C2">
      <w:pPr>
        <w:pStyle w:val="Zkladntext"/>
        <w:numPr>
          <w:ilvl w:val="0"/>
          <w:numId w:val="2"/>
        </w:numPr>
        <w:shd w:val="clear" w:color="auto" w:fill="auto"/>
        <w:tabs>
          <w:tab w:val="left" w:pos="2200"/>
        </w:tabs>
        <w:spacing w:line="302" w:lineRule="auto"/>
        <w:ind w:left="2080" w:hanging="500"/>
      </w:pPr>
      <w:r>
        <w:t xml:space="preserve">v případech, kdy objednatel nebyl schopen v rámci původního zadání předvídat vývoj nových </w:t>
      </w:r>
      <w:r>
        <w:lastRenderedPageBreak/>
        <w:t xml:space="preserve">technologií a jejich potřebu nemohl objednatel objektivně </w:t>
      </w:r>
      <w:r>
        <w:rPr>
          <w:color w:val="383536"/>
        </w:rPr>
        <w:t>předvídat.</w:t>
      </w:r>
    </w:p>
    <w:p w:rsidR="0053109A" w:rsidRDefault="00CA35C2">
      <w:pPr>
        <w:pStyle w:val="Zkladntext"/>
        <w:numPr>
          <w:ilvl w:val="1"/>
          <w:numId w:val="1"/>
        </w:numPr>
        <w:shd w:val="clear" w:color="auto" w:fill="auto"/>
        <w:tabs>
          <w:tab w:val="left" w:pos="1172"/>
        </w:tabs>
        <w:spacing w:after="240"/>
        <w:ind w:left="1140" w:hanging="420"/>
      </w:pPr>
      <w:r>
        <w:t xml:space="preserve">V případech uvedených v článku 3.4. dohody je dodavatel oprávněn upravit </w:t>
      </w:r>
      <w:r>
        <w:rPr>
          <w:color w:val="383536"/>
        </w:rPr>
        <w:t xml:space="preserve">cenu </w:t>
      </w:r>
      <w:r>
        <w:t xml:space="preserve">takové komodity oproti příloze la/, lb/ a </w:t>
      </w:r>
      <w:proofErr w:type="spellStart"/>
      <w:r>
        <w:t>lc</w:t>
      </w:r>
      <w:proofErr w:type="spellEnd"/>
      <w:r>
        <w:t>/, tak, aby cena zohledňovala jiný druh či poměr vstupních surovin při stejné ceně vstupních surovin. To je dodavatel povinen objednateli na jeho vyžádání prokázat. V případě porušení povinnosti stanovené v tomto článku odpovídá dodavatel objednateli za škodu, která tím objednateli vznikne.</w:t>
      </w:r>
    </w:p>
    <w:p w:rsidR="0053109A" w:rsidRDefault="00CA35C2">
      <w:pPr>
        <w:pStyle w:val="Heading30"/>
        <w:keepNext/>
        <w:keepLines/>
        <w:numPr>
          <w:ilvl w:val="0"/>
          <w:numId w:val="1"/>
        </w:numPr>
        <w:shd w:val="clear" w:color="auto" w:fill="auto"/>
        <w:tabs>
          <w:tab w:val="left" w:pos="645"/>
        </w:tabs>
      </w:pPr>
      <w:bookmarkStart w:id="14" w:name="bookmark14"/>
      <w:bookmarkStart w:id="15" w:name="bookmark15"/>
      <w:r>
        <w:t>DODACÍ PODMÍNKY</w:t>
      </w:r>
      <w:bookmarkEnd w:id="14"/>
      <w:bookmarkEnd w:id="15"/>
    </w:p>
    <w:p w:rsidR="0053109A" w:rsidRDefault="00CA35C2">
      <w:pPr>
        <w:pStyle w:val="Zkladntext"/>
        <w:numPr>
          <w:ilvl w:val="1"/>
          <w:numId w:val="1"/>
        </w:numPr>
        <w:shd w:val="clear" w:color="auto" w:fill="auto"/>
        <w:tabs>
          <w:tab w:val="left" w:pos="1177"/>
        </w:tabs>
        <w:ind w:left="1140" w:hanging="420"/>
      </w:pPr>
      <w:r>
        <w:t xml:space="preserve">Dodavatel je povinen dodat krmivá nejpozději do 5 pracovních dnů od potvrzení objednávky, nedohodnou-li se smluvní strany jinak. Řádným dodáním </w:t>
      </w:r>
      <w:r>
        <w:rPr>
          <w:color w:val="383536"/>
        </w:rPr>
        <w:t xml:space="preserve">je </w:t>
      </w:r>
      <w:r>
        <w:t>dodání objednaného množství a druhu krmiv odpovídajících požadovanému složení.</w:t>
      </w:r>
    </w:p>
    <w:p w:rsidR="0053109A" w:rsidRDefault="00CA35C2">
      <w:pPr>
        <w:pStyle w:val="Zkladntext"/>
        <w:numPr>
          <w:ilvl w:val="1"/>
          <w:numId w:val="1"/>
        </w:numPr>
        <w:shd w:val="clear" w:color="auto" w:fill="auto"/>
        <w:tabs>
          <w:tab w:val="left" w:pos="1177"/>
        </w:tabs>
        <w:spacing w:line="305" w:lineRule="auto"/>
        <w:ind w:left="1140" w:hanging="420"/>
      </w:pPr>
      <w:r>
        <w:t>Místem dodání je sídlo objednatele na adrese Přátelství 815, Praha-Uhříněves, případně pracoviště v Kostelci nad Orlicí, Komenského 1239. Náklady dodání krmiv do místa plnění nese dodavatel.</w:t>
      </w:r>
    </w:p>
    <w:p w:rsidR="0053109A" w:rsidRDefault="00CA35C2">
      <w:pPr>
        <w:pStyle w:val="Zkladntext"/>
        <w:numPr>
          <w:ilvl w:val="1"/>
          <w:numId w:val="1"/>
        </w:numPr>
        <w:shd w:val="clear" w:color="auto" w:fill="auto"/>
        <w:tabs>
          <w:tab w:val="left" w:pos="1177"/>
        </w:tabs>
        <w:ind w:left="1140" w:hanging="420"/>
      </w:pPr>
      <w:r>
        <w:t xml:space="preserve">V případě prodlení dodavatele s </w:t>
      </w:r>
      <w:r>
        <w:rPr>
          <w:color w:val="383536"/>
        </w:rPr>
        <w:t xml:space="preserve">dodáním </w:t>
      </w:r>
      <w:r>
        <w:t xml:space="preserve">krmiv je objednatel oprávněn požadovat po dodavateli smluvní pokutu ve výši 0,05 </w:t>
      </w:r>
      <w:r>
        <w:rPr>
          <w:color w:val="383536"/>
        </w:rPr>
        <w:t xml:space="preserve">% </w:t>
      </w:r>
      <w:r>
        <w:t xml:space="preserve">ceny </w:t>
      </w:r>
      <w:r>
        <w:rPr>
          <w:color w:val="383536"/>
        </w:rPr>
        <w:t xml:space="preserve">krmiv, </w:t>
      </w:r>
      <w:r>
        <w:t>s jejichž dodáním je dodavatel v prodlení, za každý den prodlení.</w:t>
      </w:r>
    </w:p>
    <w:p w:rsidR="0053109A" w:rsidRDefault="00CA35C2">
      <w:pPr>
        <w:pStyle w:val="Zkladntext"/>
        <w:numPr>
          <w:ilvl w:val="1"/>
          <w:numId w:val="1"/>
        </w:numPr>
        <w:shd w:val="clear" w:color="auto" w:fill="auto"/>
        <w:tabs>
          <w:tab w:val="left" w:pos="1177"/>
        </w:tabs>
        <w:spacing w:line="298" w:lineRule="auto"/>
        <w:ind w:left="1140" w:hanging="420"/>
      </w:pPr>
      <w:r>
        <w:t>Vlastnické právo ke krmivům dodaným dodavatelem objednateli dle dohody přechází na objednatele jejich převzetím.</w:t>
      </w:r>
    </w:p>
    <w:p w:rsidR="0053109A" w:rsidRDefault="00CA35C2">
      <w:pPr>
        <w:pStyle w:val="Zkladntext"/>
        <w:numPr>
          <w:ilvl w:val="1"/>
          <w:numId w:val="1"/>
        </w:numPr>
        <w:shd w:val="clear" w:color="auto" w:fill="auto"/>
        <w:tabs>
          <w:tab w:val="left" w:pos="1157"/>
        </w:tabs>
        <w:ind w:firstLine="700"/>
      </w:pPr>
      <w:r>
        <w:t>Nebezpečí škody na krmivu přejde na objednatele jejich převzetím.</w:t>
      </w:r>
    </w:p>
    <w:p w:rsidR="0053109A" w:rsidRDefault="00CA35C2">
      <w:pPr>
        <w:pStyle w:val="Heading30"/>
        <w:keepNext/>
        <w:keepLines/>
        <w:shd w:val="clear" w:color="auto" w:fill="auto"/>
        <w:spacing w:after="180"/>
      </w:pPr>
      <w:bookmarkStart w:id="16" w:name="bookmark16"/>
      <w:bookmarkStart w:id="17" w:name="bookmark17"/>
      <w:r>
        <w:t>CENA A PLATEBNÍ PODMÍNKY</w:t>
      </w:r>
      <w:bookmarkEnd w:id="16"/>
      <w:bookmarkEnd w:id="17"/>
    </w:p>
    <w:p w:rsidR="0053109A" w:rsidRDefault="00CA35C2">
      <w:pPr>
        <w:pStyle w:val="Zkladntext"/>
        <w:numPr>
          <w:ilvl w:val="1"/>
          <w:numId w:val="1"/>
        </w:numPr>
        <w:shd w:val="clear" w:color="auto" w:fill="auto"/>
        <w:tabs>
          <w:tab w:val="left" w:pos="1177"/>
        </w:tabs>
        <w:spacing w:after="180" w:line="302" w:lineRule="auto"/>
        <w:ind w:left="1140" w:hanging="420"/>
        <w:jc w:val="both"/>
      </w:pPr>
      <w:r>
        <w:t xml:space="preserve">Dodavatel je oprávněn fakturovat krmivá (dodané zboží) nejdříve současně s dodávkou. Pro fakturaci jsou rozhodující ceny uvedené dodavatelem v příloze </w:t>
      </w:r>
      <w:r>
        <w:rPr>
          <w:lang w:val="en-US" w:eastAsia="en-US" w:bidi="en-US"/>
        </w:rPr>
        <w:t xml:space="preserve">la/, </w:t>
      </w:r>
      <w:r>
        <w:t xml:space="preserve">lb/ a </w:t>
      </w:r>
      <w:proofErr w:type="spellStart"/>
      <w:r>
        <w:t>lc</w:t>
      </w:r>
      <w:proofErr w:type="spellEnd"/>
      <w:r>
        <w:t>/ dohody.</w:t>
      </w:r>
    </w:p>
    <w:p w:rsidR="0053109A" w:rsidRDefault="00CA35C2">
      <w:pPr>
        <w:pStyle w:val="Zkladntext"/>
        <w:numPr>
          <w:ilvl w:val="1"/>
          <w:numId w:val="1"/>
        </w:numPr>
        <w:shd w:val="clear" w:color="auto" w:fill="auto"/>
        <w:tabs>
          <w:tab w:val="left" w:pos="1246"/>
        </w:tabs>
        <w:spacing w:after="100" w:line="305" w:lineRule="auto"/>
        <w:ind w:left="1140" w:hanging="420"/>
      </w:pPr>
      <w:r>
        <w:t>Faktura musí splňovat všechny náležitosti účetního a daňového dokladu a musí z ní být patrný druh a množství krmiv, cena za jednotku příslušného krmivá a celková cena za objednané množství krmiv.</w:t>
      </w:r>
    </w:p>
    <w:p w:rsidR="0053109A" w:rsidRDefault="00CA35C2">
      <w:pPr>
        <w:pStyle w:val="Zkladntext"/>
        <w:numPr>
          <w:ilvl w:val="1"/>
          <w:numId w:val="1"/>
        </w:numPr>
        <w:shd w:val="clear" w:color="auto" w:fill="auto"/>
        <w:tabs>
          <w:tab w:val="left" w:pos="1246"/>
        </w:tabs>
        <w:spacing w:after="100" w:line="298" w:lineRule="auto"/>
        <w:ind w:left="1140" w:hanging="420"/>
      </w:pPr>
      <w:r>
        <w:t xml:space="preserve">Splatnost faktury </w:t>
      </w:r>
      <w:r>
        <w:rPr>
          <w:color w:val="383536"/>
        </w:rPr>
        <w:t xml:space="preserve">činí </w:t>
      </w:r>
      <w:r>
        <w:t>30 kalendářních dní od jejího doručení objednateli. Objednatel uhradí kupní cenu bezhotovostním převodem na bankovní účet dodavatele uvedený na faktuře.</w:t>
      </w:r>
    </w:p>
    <w:p w:rsidR="0053109A" w:rsidRDefault="00CA35C2">
      <w:pPr>
        <w:pStyle w:val="Heading30"/>
        <w:keepNext/>
        <w:keepLines/>
        <w:numPr>
          <w:ilvl w:val="0"/>
          <w:numId w:val="1"/>
        </w:numPr>
        <w:shd w:val="clear" w:color="auto" w:fill="auto"/>
        <w:tabs>
          <w:tab w:val="left" w:pos="634"/>
        </w:tabs>
        <w:spacing w:after="100" w:line="302" w:lineRule="auto"/>
      </w:pPr>
      <w:bookmarkStart w:id="18" w:name="bookmark18"/>
      <w:bookmarkStart w:id="19" w:name="bookmark19"/>
      <w:r>
        <w:t>DOPLŇKOVÉ SLUŽBY</w:t>
      </w:r>
      <w:bookmarkEnd w:id="18"/>
      <w:bookmarkEnd w:id="19"/>
    </w:p>
    <w:p w:rsidR="0053109A" w:rsidRDefault="00CA35C2">
      <w:pPr>
        <w:pStyle w:val="Zkladntext"/>
        <w:numPr>
          <w:ilvl w:val="1"/>
          <w:numId w:val="1"/>
        </w:numPr>
        <w:shd w:val="clear" w:color="auto" w:fill="auto"/>
        <w:tabs>
          <w:tab w:val="left" w:pos="1232"/>
        </w:tabs>
        <w:spacing w:after="100" w:line="302" w:lineRule="auto"/>
        <w:ind w:left="1140" w:hanging="420"/>
      </w:pPr>
      <w:r>
        <w:t xml:space="preserve">Dodavatel se zavazuje, že ve vztahu </w:t>
      </w:r>
      <w:proofErr w:type="spellStart"/>
      <w:r>
        <w:rPr>
          <w:color w:val="383536"/>
        </w:rPr>
        <w:t>kjím</w:t>
      </w:r>
      <w:proofErr w:type="spellEnd"/>
      <w:r>
        <w:rPr>
          <w:color w:val="383536"/>
        </w:rPr>
        <w:t xml:space="preserve"> </w:t>
      </w:r>
      <w:r>
        <w:t>dodávaným krmivům budou pro objednatele zajišťovat následující požadavky a služby:</w:t>
      </w:r>
    </w:p>
    <w:p w:rsidR="0053109A" w:rsidRDefault="00CA35C2">
      <w:pPr>
        <w:pStyle w:val="Zkladntext"/>
        <w:numPr>
          <w:ilvl w:val="0"/>
          <w:numId w:val="3"/>
        </w:numPr>
        <w:shd w:val="clear" w:color="auto" w:fill="auto"/>
        <w:tabs>
          <w:tab w:val="left" w:pos="2255"/>
        </w:tabs>
        <w:spacing w:after="100" w:line="302" w:lineRule="auto"/>
        <w:ind w:left="1580"/>
      </w:pPr>
      <w:r>
        <w:t xml:space="preserve">Zabezpečení bezprašnosti </w:t>
      </w:r>
      <w:r>
        <w:rPr>
          <w:color w:val="383536"/>
        </w:rPr>
        <w:t xml:space="preserve">krmiv </w:t>
      </w:r>
      <w:r>
        <w:t>a krmných komponentů;</w:t>
      </w:r>
    </w:p>
    <w:p w:rsidR="0053109A" w:rsidRDefault="00CA35C2">
      <w:pPr>
        <w:pStyle w:val="Zkladntext"/>
        <w:numPr>
          <w:ilvl w:val="0"/>
          <w:numId w:val="3"/>
        </w:numPr>
        <w:shd w:val="clear" w:color="auto" w:fill="auto"/>
        <w:tabs>
          <w:tab w:val="left" w:pos="2260"/>
        </w:tabs>
        <w:spacing w:after="100" w:line="302" w:lineRule="auto"/>
        <w:ind w:left="1580"/>
      </w:pPr>
      <w:r>
        <w:t>Zpětný odběr obalů či zajištění likvidace obalů</w:t>
      </w:r>
    </w:p>
    <w:p w:rsidR="0053109A" w:rsidRDefault="00CA35C2">
      <w:pPr>
        <w:pStyle w:val="Zkladntext"/>
        <w:numPr>
          <w:ilvl w:val="0"/>
          <w:numId w:val="3"/>
        </w:numPr>
        <w:shd w:val="clear" w:color="auto" w:fill="auto"/>
        <w:tabs>
          <w:tab w:val="left" w:pos="2265"/>
        </w:tabs>
        <w:spacing w:after="100" w:line="302" w:lineRule="auto"/>
        <w:ind w:left="1580"/>
      </w:pPr>
      <w:r>
        <w:t xml:space="preserve">Zajištění </w:t>
      </w:r>
      <w:proofErr w:type="spellStart"/>
      <w:r>
        <w:t>dohledatelnosti</w:t>
      </w:r>
      <w:proofErr w:type="spellEnd"/>
      <w:r>
        <w:t xml:space="preserve"> surovin a jejich původu;</w:t>
      </w:r>
    </w:p>
    <w:p w:rsidR="0053109A" w:rsidRDefault="00CA35C2">
      <w:pPr>
        <w:pStyle w:val="Zkladntext"/>
        <w:numPr>
          <w:ilvl w:val="0"/>
          <w:numId w:val="3"/>
        </w:numPr>
        <w:shd w:val="clear" w:color="auto" w:fill="auto"/>
        <w:tabs>
          <w:tab w:val="left" w:pos="2265"/>
        </w:tabs>
        <w:spacing w:after="100" w:line="302" w:lineRule="auto"/>
        <w:ind w:left="1580"/>
      </w:pPr>
      <w:r>
        <w:t>Garantovanou kvalitu produktů;</w:t>
      </w:r>
    </w:p>
    <w:p w:rsidR="0053109A" w:rsidRDefault="00CA35C2">
      <w:pPr>
        <w:pStyle w:val="Zkladntext"/>
        <w:numPr>
          <w:ilvl w:val="0"/>
          <w:numId w:val="3"/>
        </w:numPr>
        <w:shd w:val="clear" w:color="auto" w:fill="auto"/>
        <w:tabs>
          <w:tab w:val="left" w:pos="2265"/>
        </w:tabs>
        <w:spacing w:after="100" w:line="302" w:lineRule="auto"/>
        <w:ind w:left="2080" w:hanging="500"/>
      </w:pPr>
      <w:r>
        <w:rPr>
          <w:color w:val="383536"/>
        </w:rPr>
        <w:t xml:space="preserve">Bezplatné </w:t>
      </w:r>
      <w:r>
        <w:t xml:space="preserve">poradenství v </w:t>
      </w:r>
      <w:r>
        <w:rPr>
          <w:color w:val="383536"/>
        </w:rPr>
        <w:t xml:space="preserve">rámci </w:t>
      </w:r>
      <w:r>
        <w:t>dodávek (výpočty krmných dávek, hodnocení kvality krmiv a jejich ekonomiky);</w:t>
      </w:r>
    </w:p>
    <w:p w:rsidR="0053109A" w:rsidRDefault="00CA35C2">
      <w:pPr>
        <w:pStyle w:val="Zkladntext"/>
        <w:numPr>
          <w:ilvl w:val="0"/>
          <w:numId w:val="3"/>
        </w:numPr>
        <w:shd w:val="clear" w:color="auto" w:fill="auto"/>
        <w:tabs>
          <w:tab w:val="left" w:pos="2265"/>
        </w:tabs>
        <w:spacing w:after="100" w:line="298" w:lineRule="auto"/>
        <w:ind w:left="2080" w:hanging="500"/>
      </w:pPr>
      <w:r>
        <w:t xml:space="preserve">Poskytování informací o stavu stáda (měsíční poskytování informací o stavu stáda dojnic a prasnic, a to zejména v oblasti zdraví, reprodukce a ekonomiky </w:t>
      </w:r>
      <w:r>
        <w:rPr>
          <w:color w:val="383536"/>
        </w:rPr>
        <w:t>chovu);</w:t>
      </w:r>
    </w:p>
    <w:p w:rsidR="0053109A" w:rsidRDefault="00CA35C2">
      <w:pPr>
        <w:pStyle w:val="Heading30"/>
        <w:keepNext/>
        <w:keepLines/>
        <w:numPr>
          <w:ilvl w:val="0"/>
          <w:numId w:val="1"/>
        </w:numPr>
        <w:shd w:val="clear" w:color="auto" w:fill="auto"/>
        <w:tabs>
          <w:tab w:val="left" w:pos="634"/>
        </w:tabs>
        <w:spacing w:after="0" w:line="307" w:lineRule="auto"/>
      </w:pPr>
      <w:bookmarkStart w:id="20" w:name="bookmark20"/>
      <w:bookmarkStart w:id="21" w:name="bookmark21"/>
      <w:r>
        <w:t>TRVÁNÍ A UKONČENÍ DOHODY</w:t>
      </w:r>
      <w:bookmarkEnd w:id="20"/>
      <w:bookmarkEnd w:id="21"/>
    </w:p>
    <w:p w:rsidR="0053109A" w:rsidRDefault="00CA35C2">
      <w:pPr>
        <w:pStyle w:val="Zkladntext"/>
        <w:numPr>
          <w:ilvl w:val="1"/>
          <w:numId w:val="1"/>
        </w:numPr>
        <w:shd w:val="clear" w:color="auto" w:fill="auto"/>
        <w:tabs>
          <w:tab w:val="left" w:pos="1237"/>
        </w:tabs>
        <w:spacing w:after="100" w:line="307" w:lineRule="auto"/>
        <w:ind w:left="1140" w:hanging="420"/>
      </w:pPr>
      <w:r>
        <w:t>Tato dohoda nabývá platnosti dnem jejího uzavření a účinnosti dnem uveřejnění v registru smluv. Tato dohoda se uzavírá na dobu 1 roku.</w:t>
      </w:r>
    </w:p>
    <w:p w:rsidR="0053109A" w:rsidRDefault="00CA35C2">
      <w:pPr>
        <w:pStyle w:val="Zkladntext"/>
        <w:numPr>
          <w:ilvl w:val="1"/>
          <w:numId w:val="1"/>
        </w:numPr>
        <w:shd w:val="clear" w:color="auto" w:fill="auto"/>
        <w:tabs>
          <w:tab w:val="left" w:pos="1217"/>
        </w:tabs>
        <w:spacing w:after="100" w:line="302" w:lineRule="auto"/>
        <w:ind w:firstLine="700"/>
      </w:pPr>
      <w:r>
        <w:lastRenderedPageBreak/>
        <w:t>Platnost a účinnost této dohody zaniká;</w:t>
      </w:r>
    </w:p>
    <w:p w:rsidR="0053109A" w:rsidRDefault="00CA35C2">
      <w:pPr>
        <w:pStyle w:val="Zkladntext"/>
        <w:numPr>
          <w:ilvl w:val="0"/>
          <w:numId w:val="4"/>
        </w:numPr>
        <w:shd w:val="clear" w:color="auto" w:fill="auto"/>
        <w:tabs>
          <w:tab w:val="left" w:pos="1895"/>
        </w:tabs>
        <w:spacing w:after="100" w:line="302" w:lineRule="auto"/>
        <w:ind w:left="1220"/>
      </w:pPr>
      <w:r>
        <w:t>uplynutím doby, na kterou byla uzavřena,</w:t>
      </w:r>
    </w:p>
    <w:p w:rsidR="0053109A" w:rsidRDefault="00CA35C2">
      <w:pPr>
        <w:pStyle w:val="Zkladntext"/>
        <w:numPr>
          <w:ilvl w:val="0"/>
          <w:numId w:val="4"/>
        </w:numPr>
        <w:shd w:val="clear" w:color="auto" w:fill="auto"/>
        <w:tabs>
          <w:tab w:val="left" w:pos="1895"/>
        </w:tabs>
        <w:spacing w:after="100" w:line="302" w:lineRule="auto"/>
        <w:ind w:left="1220"/>
      </w:pPr>
      <w:r>
        <w:t>výpovědí danou objednatelem,</w:t>
      </w:r>
    </w:p>
    <w:p w:rsidR="0053109A" w:rsidRDefault="00CA35C2">
      <w:pPr>
        <w:pStyle w:val="Zkladntext"/>
        <w:shd w:val="clear" w:color="auto" w:fill="auto"/>
        <w:spacing w:after="100" w:line="302" w:lineRule="auto"/>
        <w:ind w:left="1220"/>
      </w:pPr>
      <w:r>
        <w:t>6.2.3.odstoupením od dohody.</w:t>
      </w:r>
    </w:p>
    <w:p w:rsidR="0053109A" w:rsidRDefault="00CA35C2">
      <w:pPr>
        <w:pStyle w:val="Zkladntext"/>
        <w:numPr>
          <w:ilvl w:val="1"/>
          <w:numId w:val="1"/>
        </w:numPr>
        <w:shd w:val="clear" w:color="auto" w:fill="auto"/>
        <w:tabs>
          <w:tab w:val="left" w:pos="1237"/>
        </w:tabs>
        <w:spacing w:after="100" w:line="302" w:lineRule="auto"/>
        <w:ind w:left="1140" w:hanging="420"/>
      </w:pPr>
      <w:r>
        <w:t xml:space="preserve">Objednatel je oprávněn dohodu vypovědět v souladu se </w:t>
      </w:r>
      <w:r>
        <w:rPr>
          <w:i/>
          <w:iCs/>
        </w:rPr>
        <w:t>TNI.</w:t>
      </w:r>
      <w:r>
        <w:t xml:space="preserve"> Výpovědní doba činí 3 měsíce a začíná běžet dnem písemného doručení výpovědi dodavateli.</w:t>
      </w:r>
    </w:p>
    <w:p w:rsidR="0053109A" w:rsidRDefault="00CA35C2">
      <w:pPr>
        <w:pStyle w:val="Zkladntext"/>
        <w:numPr>
          <w:ilvl w:val="1"/>
          <w:numId w:val="1"/>
        </w:numPr>
        <w:shd w:val="clear" w:color="auto" w:fill="auto"/>
        <w:tabs>
          <w:tab w:val="left" w:pos="1237"/>
        </w:tabs>
        <w:spacing w:after="100" w:line="295" w:lineRule="auto"/>
        <w:ind w:left="1140" w:hanging="420"/>
      </w:pPr>
      <w:r>
        <w:t>Objednatel je oprávněn odstoupit od této dohody vůči příslušnému dodavateli v případě, kdy objednatel zjistí, že dodavatel uvedl v nabídce informace nebo doklady, které neodpovídají skutečnosti a měly nebo mohly mít vliv na výsledek zadávacího řízení. Odstoupení je účinné okamžikem, jeho písemného vyhotovení dodavateli.</w:t>
      </w:r>
    </w:p>
    <w:p w:rsidR="0053109A" w:rsidRDefault="00CA35C2">
      <w:pPr>
        <w:pStyle w:val="Zkladntext"/>
        <w:numPr>
          <w:ilvl w:val="1"/>
          <w:numId w:val="1"/>
        </w:numPr>
        <w:shd w:val="clear" w:color="auto" w:fill="auto"/>
        <w:tabs>
          <w:tab w:val="left" w:pos="1237"/>
        </w:tabs>
        <w:spacing w:after="240" w:line="298" w:lineRule="auto"/>
        <w:ind w:left="1140" w:hanging="420"/>
      </w:pPr>
      <w:r>
        <w:t xml:space="preserve">Objednatel je rovněž oprávněn odstoupit od této dohody v případě, že dodavatel nedodá </w:t>
      </w:r>
      <w:r>
        <w:rPr>
          <w:color w:val="383536"/>
        </w:rPr>
        <w:t xml:space="preserve">krmivá </w:t>
      </w:r>
      <w:r>
        <w:t xml:space="preserve">za podmínek stanovených v </w:t>
      </w:r>
      <w:r>
        <w:rPr>
          <w:color w:val="383536"/>
        </w:rPr>
        <w:t xml:space="preserve">čl. </w:t>
      </w:r>
      <w:r>
        <w:t>4 dohody.</w:t>
      </w:r>
    </w:p>
    <w:p w:rsidR="0053109A" w:rsidRDefault="00CA35C2">
      <w:pPr>
        <w:pStyle w:val="Heading30"/>
        <w:keepNext/>
        <w:keepLines/>
        <w:numPr>
          <w:ilvl w:val="0"/>
          <w:numId w:val="1"/>
        </w:numPr>
        <w:shd w:val="clear" w:color="auto" w:fill="auto"/>
        <w:tabs>
          <w:tab w:val="left" w:pos="634"/>
        </w:tabs>
        <w:spacing w:after="100" w:line="302" w:lineRule="auto"/>
      </w:pPr>
      <w:bookmarkStart w:id="22" w:name="bookmark22"/>
      <w:bookmarkStart w:id="23" w:name="bookmark23"/>
      <w:r>
        <w:t>TRVÁNÍ A UKONČENÍ DÍLČÍCH SMLUV</w:t>
      </w:r>
      <w:bookmarkEnd w:id="22"/>
      <w:bookmarkEnd w:id="23"/>
    </w:p>
    <w:p w:rsidR="0053109A" w:rsidRDefault="00CA35C2">
      <w:pPr>
        <w:pStyle w:val="Zkladntext"/>
        <w:numPr>
          <w:ilvl w:val="1"/>
          <w:numId w:val="1"/>
        </w:numPr>
        <w:shd w:val="clear" w:color="auto" w:fill="auto"/>
        <w:tabs>
          <w:tab w:val="left" w:pos="1212"/>
        </w:tabs>
        <w:spacing w:after="160" w:line="302" w:lineRule="auto"/>
        <w:ind w:firstLine="700"/>
      </w:pPr>
      <w:r>
        <w:t>Dílčí smlouva zaniká splněním.</w:t>
      </w:r>
    </w:p>
    <w:p w:rsidR="0053109A" w:rsidRDefault="00CA35C2">
      <w:pPr>
        <w:pStyle w:val="Zkladntext"/>
        <w:numPr>
          <w:ilvl w:val="1"/>
          <w:numId w:val="1"/>
        </w:numPr>
        <w:shd w:val="clear" w:color="auto" w:fill="auto"/>
        <w:tabs>
          <w:tab w:val="left" w:pos="1172"/>
        </w:tabs>
        <w:ind w:left="1120" w:hanging="400"/>
      </w:pPr>
      <w:r>
        <w:t>Od dílčí smlouvy může kterákoliv smluvní strana odstoupit v případě podstatného porušení dílčí smlouvy druhou smluvní stranou. V případě, že se nejedná o podstatné porušení smlouvy, je odstupující smluvní strana povinna poskytnout porušující smluvní straně lhůtu k nápravě.</w:t>
      </w:r>
    </w:p>
    <w:p w:rsidR="0053109A" w:rsidRDefault="00CA35C2">
      <w:pPr>
        <w:pStyle w:val="Zkladntext"/>
        <w:numPr>
          <w:ilvl w:val="1"/>
          <w:numId w:val="1"/>
        </w:numPr>
        <w:shd w:val="clear" w:color="auto" w:fill="auto"/>
        <w:tabs>
          <w:tab w:val="left" w:pos="1177"/>
        </w:tabs>
        <w:spacing w:after="660"/>
        <w:ind w:left="1120" w:hanging="400"/>
      </w:pPr>
      <w:r>
        <w:t xml:space="preserve">Za </w:t>
      </w:r>
      <w:proofErr w:type="spellStart"/>
      <w:r>
        <w:t>odstatné</w:t>
      </w:r>
      <w:proofErr w:type="spellEnd"/>
      <w:r>
        <w:t xml:space="preserve"> porušení smlouvy se považuje zejména prodlení dodavatele s dodáním krmivá nebo krmiv delší než 10 kalendářních dní, neuspokojivá úroveň poskytovaných doplňkových služeb, neodstranitelné vady plnění.</w:t>
      </w:r>
    </w:p>
    <w:p w:rsidR="0053109A" w:rsidRDefault="00CA35C2">
      <w:pPr>
        <w:pStyle w:val="Heading30"/>
        <w:keepNext/>
        <w:keepLines/>
        <w:numPr>
          <w:ilvl w:val="0"/>
          <w:numId w:val="1"/>
        </w:numPr>
        <w:shd w:val="clear" w:color="auto" w:fill="auto"/>
        <w:tabs>
          <w:tab w:val="left" w:pos="635"/>
        </w:tabs>
        <w:spacing w:after="0" w:line="302" w:lineRule="auto"/>
      </w:pPr>
      <w:bookmarkStart w:id="24" w:name="bookmark24"/>
      <w:bookmarkStart w:id="25" w:name="bookmark25"/>
      <w:r>
        <w:t>VYHRAZENÁ ZMĚNA ZÁVAZKU</w:t>
      </w:r>
      <w:bookmarkEnd w:id="24"/>
      <w:bookmarkEnd w:id="25"/>
    </w:p>
    <w:p w:rsidR="0053109A" w:rsidRDefault="00CA35C2">
      <w:pPr>
        <w:pStyle w:val="Zkladntext"/>
        <w:numPr>
          <w:ilvl w:val="1"/>
          <w:numId w:val="1"/>
        </w:numPr>
        <w:shd w:val="clear" w:color="auto" w:fill="auto"/>
        <w:tabs>
          <w:tab w:val="left" w:pos="1172"/>
        </w:tabs>
        <w:spacing w:line="302" w:lineRule="auto"/>
        <w:ind w:left="1120" w:hanging="400"/>
        <w:jc w:val="both"/>
      </w:pPr>
      <w:r>
        <w:t xml:space="preserve">Zadavatel si v souladu s § 100 odst. 1ZZVZ vyhrazuje možnost aktualizovat v průběhu čerpání dohody ceny krmiv uvedené v nabídce vybraného dodavatele, s nímž byla uzavřena dohoda. Aktualizace cen krmiv bude prováděna na žádost dodavatele, nejčastěji však jednou za 3 kalendářní měsíce počínaje dnem uzavření dohody. Dodavatel je povinen doložit minimálně 3 dokumenty, které potvrzují provedení poptávky dodavatelem, na </w:t>
      </w:r>
      <w:proofErr w:type="gramStart"/>
      <w:r>
        <w:t>základě</w:t>
      </w:r>
      <w:proofErr w:type="gramEnd"/>
      <w:r>
        <w:t xml:space="preserve"> kterých dodavatel navrhl aktualizaci ceny. Z dokládaných dokumentů musí být patrné: kdo byl dodavatelem osloven, kontakt, datum doručení cenové nabídky při zohlednění množství potřebného pro dodávku krmiv. Zadavatel nebo jím pověřená osoba je oprávněna ověřit si dodavatelem doložené informace. Dodavatel nebo jím pověřená osoba je rovněž oprávněna provést vlastní průzkum trhu. O aktualizaci rozhoduje zadavatel. Celková cena krmiv se vlivem aktualizace cen smí navýšit o limit stanovené v ZZVZ.</w:t>
      </w:r>
    </w:p>
    <w:p w:rsidR="0053109A" w:rsidRDefault="00CA35C2">
      <w:pPr>
        <w:pStyle w:val="Zkladntext"/>
        <w:numPr>
          <w:ilvl w:val="1"/>
          <w:numId w:val="1"/>
        </w:numPr>
        <w:shd w:val="clear" w:color="auto" w:fill="auto"/>
        <w:tabs>
          <w:tab w:val="left" w:pos="1172"/>
        </w:tabs>
        <w:spacing w:after="240"/>
        <w:ind w:left="1120" w:hanging="400"/>
        <w:jc w:val="both"/>
      </w:pPr>
      <w:r>
        <w:t>Zadavatel si v souladu s § 100 odst. 2 ZZVZ vyhrazuje nahrazení vybraného dodavatele dodavatelem dalším v pořadí v případě, že bude ukončena dohoda odstoupením nebo výpovědí z důvodu porušení povinností ze strany vybraného dodavatele. Po ukončení smlouvy zadavatel osloví dodavatele dalšího v pořadí a zašle mu k odsouhlasení návrh nové dohody, která odpovídá jeho nabídce. Bude-li další dodavatel souhlasit, uzavře s ním zadavatel novou dohodu. Tento postup lze využít opakovaně.</w:t>
      </w:r>
    </w:p>
    <w:p w:rsidR="0053109A" w:rsidRDefault="00CA35C2">
      <w:pPr>
        <w:pStyle w:val="Heading30"/>
        <w:keepNext/>
        <w:keepLines/>
        <w:numPr>
          <w:ilvl w:val="0"/>
          <w:numId w:val="1"/>
        </w:numPr>
        <w:shd w:val="clear" w:color="auto" w:fill="auto"/>
        <w:tabs>
          <w:tab w:val="left" w:pos="635"/>
        </w:tabs>
      </w:pPr>
      <w:bookmarkStart w:id="26" w:name="bookmark26"/>
      <w:bookmarkStart w:id="27" w:name="bookmark27"/>
      <w:r>
        <w:t>ZÁVĚREČNÁ USTANOVENÍ</w:t>
      </w:r>
      <w:bookmarkEnd w:id="26"/>
      <w:bookmarkEnd w:id="27"/>
    </w:p>
    <w:p w:rsidR="0053109A" w:rsidRDefault="00CA35C2">
      <w:pPr>
        <w:pStyle w:val="Zkladntext"/>
        <w:numPr>
          <w:ilvl w:val="1"/>
          <w:numId w:val="1"/>
        </w:numPr>
        <w:shd w:val="clear" w:color="auto" w:fill="auto"/>
        <w:tabs>
          <w:tab w:val="left" w:pos="1172"/>
        </w:tabs>
        <w:ind w:left="1120" w:hanging="400"/>
        <w:jc w:val="both"/>
      </w:pPr>
      <w:r>
        <w:t xml:space="preserve">Tato dohoda se řídí právním řádem České republiky, zejména zákonem č. 89/2012 Sb., občanský zákoník a </w:t>
      </w:r>
      <w:r>
        <w:rPr>
          <w:i/>
          <w:iCs/>
        </w:rPr>
        <w:lastRenderedPageBreak/>
        <w:t>~L</w:t>
      </w:r>
      <w:proofErr w:type="gramStart"/>
      <w:r>
        <w:rPr>
          <w:i/>
          <w:iCs/>
        </w:rPr>
        <w:t>7&gt;J</w:t>
      </w:r>
      <w:proofErr w:type="gramEnd"/>
      <w:r>
        <w:rPr>
          <w:i/>
          <w:iCs/>
        </w:rPr>
        <w:t>~L.</w:t>
      </w:r>
      <w:r>
        <w:t xml:space="preserve"> Ujednání v této dohodě mají přednost před úpravou obsaženou v zákoně, ledaže je ujednání v rozporu s kogentním ustanovením zákona.</w:t>
      </w:r>
    </w:p>
    <w:p w:rsidR="0053109A" w:rsidRDefault="00CA35C2">
      <w:pPr>
        <w:pStyle w:val="Zkladntext"/>
        <w:numPr>
          <w:ilvl w:val="1"/>
          <w:numId w:val="1"/>
        </w:numPr>
        <w:shd w:val="clear" w:color="auto" w:fill="auto"/>
        <w:tabs>
          <w:tab w:val="left" w:pos="1172"/>
        </w:tabs>
        <w:spacing w:line="307" w:lineRule="auto"/>
        <w:ind w:left="1120" w:hanging="400"/>
        <w:jc w:val="both"/>
      </w:pPr>
      <w:r>
        <w:t>Tato dohoda byla vyhotovena ve dvou (2) stejnopisech, každá smluvní strana obdrží jedno (1) vyhotovení dohody.</w:t>
      </w:r>
    </w:p>
    <w:p w:rsidR="0053109A" w:rsidRDefault="00CA35C2">
      <w:pPr>
        <w:pStyle w:val="Zkladntext"/>
        <w:numPr>
          <w:ilvl w:val="1"/>
          <w:numId w:val="1"/>
        </w:numPr>
        <w:shd w:val="clear" w:color="auto" w:fill="auto"/>
        <w:tabs>
          <w:tab w:val="left" w:pos="1177"/>
        </w:tabs>
        <w:spacing w:after="160" w:line="295" w:lineRule="auto"/>
        <w:ind w:left="1120" w:hanging="400"/>
        <w:jc w:val="both"/>
      </w:pPr>
      <w:r>
        <w:t>Dodavatel bere na vědomí, že objednatel je povinen zveřejnit elektronický obraz textového obsahu této dohody a jejích případných změn (dodatků) a dalších smluv od této dohody odvozených včetně metadat požadovaných k uveřejnění dle zákona č. 340/2015 Sb., o registru smluv. Dodavatel prohlašuje, že tato dohoda neobsahuje obchodní tajemství</w:t>
      </w:r>
    </w:p>
    <w:p w:rsidR="0053109A" w:rsidRDefault="00CA35C2" w:rsidP="00C234C5">
      <w:pPr>
        <w:spacing w:line="1" w:lineRule="exact"/>
      </w:pPr>
      <w:r>
        <w:rPr>
          <w:noProof/>
        </w:rPr>
        <mc:AlternateContent>
          <mc:Choice Requires="wps">
            <w:drawing>
              <wp:anchor distT="0" distB="0" distL="114300" distR="114300" simplePos="0" relativeHeight="125829378" behindDoc="0" locked="0" layoutInCell="1" allowOverlap="1">
                <wp:simplePos x="0" y="0"/>
                <wp:positionH relativeFrom="page">
                  <wp:posOffset>1067435</wp:posOffset>
                </wp:positionH>
                <wp:positionV relativeFrom="paragraph">
                  <wp:posOffset>3209290</wp:posOffset>
                </wp:positionV>
                <wp:extent cx="1307465" cy="17970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307465" cy="179705"/>
                        </a:xfrm>
                        <a:prstGeom prst="rect">
                          <a:avLst/>
                        </a:prstGeom>
                        <a:noFill/>
                      </wps:spPr>
                      <wps:txbx>
                        <w:txbxContent>
                          <w:p w:rsidR="0053109A" w:rsidRDefault="00CA35C2">
                            <w:pPr>
                              <w:pStyle w:val="Zkladntext"/>
                              <w:shd w:val="clear" w:color="auto" w:fill="auto"/>
                              <w:spacing w:after="0" w:line="240" w:lineRule="auto"/>
                            </w:pPr>
                            <w:r>
                              <w:rPr>
                                <w:color w:val="000000"/>
                              </w:rPr>
                              <w:t>V Praze dne 25.3.2024</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84.05pt;margin-top:252.7pt;width:102.95pt;height:14.1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" filled="f" stroked="f">
                <v:textbox inset="0,0,0,0">
                  <w:txbxContent>
                    <w:p w:rsidR="0053109A" w:rsidRDefault="00CA35C2">
                      <w:pPr>
                        <w:pStyle w:val="Zkladntext"/>
                        <w:shd w:val="clear" w:color="auto" w:fill="auto"/>
                        <w:spacing w:after="0" w:line="240" w:lineRule="auto"/>
                      </w:pPr>
                      <w:r>
                        <w:rPr>
                          <w:color w:val="000000"/>
                        </w:rPr>
                        <w:t>V Praze dne 25.3.2024</w:t>
                      </w:r>
                    </w:p>
                  </w:txbxContent>
                </v:textbox>
                <w10:wrap type="square" side="right" anchorx="page"/>
              </v:shape>
            </w:pict>
          </mc:Fallback>
        </mc:AlternateContent>
      </w:r>
      <w:r>
        <w:rPr>
          <w:noProof/>
        </w:rPr>
        <mc:AlternateContent>
          <mc:Choice Requires="wps">
            <w:drawing>
              <wp:anchor distT="152400" distB="0" distL="114300" distR="4046220" simplePos="0" relativeHeight="125829382" behindDoc="0" locked="0" layoutInCell="1" allowOverlap="1">
                <wp:simplePos x="0" y="0"/>
                <wp:positionH relativeFrom="page">
                  <wp:posOffset>1073785</wp:posOffset>
                </wp:positionH>
                <wp:positionV relativeFrom="paragraph">
                  <wp:posOffset>4504690</wp:posOffset>
                </wp:positionV>
                <wp:extent cx="1676400" cy="18288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676400" cy="182880"/>
                        </a:xfrm>
                        <a:prstGeom prst="rect">
                          <a:avLst/>
                        </a:prstGeom>
                        <a:noFill/>
                      </wps:spPr>
                      <wps:txbx>
                        <w:txbxContent>
                          <w:p w:rsidR="0053109A" w:rsidRDefault="00C234C5">
                            <w:pPr>
                              <w:pStyle w:val="Zkladntext"/>
                              <w:shd w:val="clear" w:color="auto" w:fill="auto"/>
                              <w:spacing w:after="0" w:line="240" w:lineRule="auto"/>
                            </w:pPr>
                            <w:r>
                              <w:rPr>
                                <w:color w:val="000000"/>
                              </w:rPr>
                              <w:t xml:space="preserve">            </w:t>
                            </w:r>
                            <w:r w:rsidR="00CA35C2">
                              <w:rPr>
                                <w:color w:val="000000"/>
                              </w:rPr>
                              <w:t>, ředitel</w:t>
                            </w:r>
                          </w:p>
                        </w:txbxContent>
                      </wps:txbx>
                      <wps:bodyPr wrap="none" lIns="0" tIns="0" rIns="0" bIns="0"/>
                    </wps:wsp>
                  </a:graphicData>
                </a:graphic>
              </wp:anchor>
            </w:drawing>
          </mc:Choice>
          <mc:Fallback>
            <w:pict>
              <v:shape id="Shape 15" o:spid="_x0000_s1027" type="#_x0000_t202" style="position:absolute;margin-left:84.55pt;margin-top:354.7pt;width:132pt;height:14.4pt;z-index:125829382;visibility:visible;mso-wrap-style:none;mso-wrap-distance-left:9pt;mso-wrap-distance-top:12pt;mso-wrap-distance-right:318.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" filled="f" stroked="f">
                <v:textbox inset="0,0,0,0">
                  <w:txbxContent>
                    <w:p w:rsidR="0053109A" w:rsidRDefault="00C234C5">
                      <w:pPr>
                        <w:pStyle w:val="Zkladntext"/>
                        <w:shd w:val="clear" w:color="auto" w:fill="auto"/>
                        <w:spacing w:after="0" w:line="240" w:lineRule="auto"/>
                      </w:pPr>
                      <w:r>
                        <w:rPr>
                          <w:color w:val="000000"/>
                        </w:rPr>
                        <w:t xml:space="preserve">            </w:t>
                      </w:r>
                      <w:r w:rsidR="00CA35C2">
                        <w:rPr>
                          <w:color w:val="000000"/>
                        </w:rPr>
                        <w:t>, ředitel</w:t>
                      </w:r>
                    </w:p>
                  </w:txbxContent>
                </v:textbox>
                <w10:wrap type="topAndBottom" anchorx="page"/>
              </v:shape>
            </w:pict>
          </mc:Fallback>
        </mc:AlternateContent>
      </w:r>
      <w:r>
        <w:rPr>
          <w:noProof/>
        </w:rPr>
        <mc:AlternateContent>
          <mc:Choice Requires="wps">
            <w:drawing>
              <wp:anchor distT="152400" distB="3175" distL="3549650" distR="114300" simplePos="0" relativeHeight="125829384" behindDoc="0" locked="0" layoutInCell="1" allowOverlap="1">
                <wp:simplePos x="0" y="0"/>
                <wp:positionH relativeFrom="page">
                  <wp:posOffset>4509135</wp:posOffset>
                </wp:positionH>
                <wp:positionV relativeFrom="paragraph">
                  <wp:posOffset>4504690</wp:posOffset>
                </wp:positionV>
                <wp:extent cx="2172970" cy="17970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172970" cy="179705"/>
                        </a:xfrm>
                        <a:prstGeom prst="rect">
                          <a:avLst/>
                        </a:prstGeom>
                        <a:noFill/>
                      </wps:spPr>
                      <wps:txbx>
                        <w:txbxContent>
                          <w:p w:rsidR="0053109A" w:rsidRDefault="00CA35C2">
                            <w:pPr>
                              <w:pStyle w:val="Zkladntext"/>
                              <w:shd w:val="clear" w:color="auto" w:fill="auto"/>
                              <w:spacing w:after="0" w:line="240" w:lineRule="auto"/>
                            </w:pPr>
                            <w:r>
                              <w:rPr>
                                <w:color w:val="000000"/>
                              </w:rPr>
                              <w:t>, ředitel společnosti</w:t>
                            </w:r>
                          </w:p>
                        </w:txbxContent>
                      </wps:txbx>
                      <wps:bodyPr wrap="none" lIns="0" tIns="0" rIns="0" bIns="0"/>
                    </wps:wsp>
                  </a:graphicData>
                </a:graphic>
              </wp:anchor>
            </w:drawing>
          </mc:Choice>
          <mc:Fallback>
            <w:pict>
              <v:shape id="Shape 17" o:spid="_x0000_s1028" type="#_x0000_t202" style="position:absolute;margin-left:355.05pt;margin-top:354.7pt;width:171.1pt;height:14.15pt;z-index:125829384;visibility:visible;mso-wrap-style:none;mso-wrap-distance-left:279.5pt;mso-wrap-distance-top:12pt;mso-wrap-distance-right:9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" filled="f" stroked="f">
                <v:textbox inset="0,0,0,0">
                  <w:txbxContent>
                    <w:p w:rsidR="0053109A" w:rsidRDefault="00CA35C2">
                      <w:pPr>
                        <w:pStyle w:val="Zkladntext"/>
                        <w:shd w:val="clear" w:color="auto" w:fill="auto"/>
                        <w:spacing w:after="0" w:line="240" w:lineRule="auto"/>
                      </w:pPr>
                      <w:r>
                        <w:rPr>
                          <w:color w:val="000000"/>
                        </w:rPr>
                        <w:t>, ředitel společnosti</w:t>
                      </w:r>
                    </w:p>
                  </w:txbxContent>
                </v:textbox>
                <w10:wrap type="topAndBottom" anchorx="page"/>
              </v:shape>
            </w:pict>
          </mc:Fallback>
        </mc:AlternateContent>
      </w:r>
      <w:r>
        <w:rPr>
          <w:noProof/>
        </w:rPr>
        <w:drawing>
          <wp:anchor distT="542290" distB="2597150" distL="288290" distR="3752850" simplePos="0" relativeHeight="125829386" behindDoc="0" locked="0" layoutInCell="1" allowOverlap="1">
            <wp:simplePos x="0" y="0"/>
            <wp:positionH relativeFrom="page">
              <wp:posOffset>1076960</wp:posOffset>
            </wp:positionH>
            <wp:positionV relativeFrom="paragraph">
              <wp:posOffset>5168900</wp:posOffset>
            </wp:positionV>
            <wp:extent cx="2066290" cy="45720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9"/>
                    <a:stretch/>
                  </pic:blipFill>
                  <pic:spPr>
                    <a:xfrm>
                      <a:off x="0" y="0"/>
                      <a:ext cx="2066290" cy="457200"/>
                    </a:xfrm>
                    <a:prstGeom prst="rect">
                      <a:avLst/>
                    </a:prstGeom>
                  </pic:spPr>
                </pic:pic>
              </a:graphicData>
            </a:graphic>
          </wp:anchor>
        </w:drawing>
      </w:r>
      <w:r>
        <w:rPr>
          <w:noProof/>
        </w:rPr>
        <mc:AlternateContent>
          <mc:Choice Requires="wps">
            <w:drawing>
              <wp:anchor distT="457200" distB="2895600" distL="3951605" distR="132715" simplePos="0" relativeHeight="125829387" behindDoc="0" locked="0" layoutInCell="1" allowOverlap="1">
                <wp:simplePos x="0" y="0"/>
                <wp:positionH relativeFrom="page">
                  <wp:posOffset>4740275</wp:posOffset>
                </wp:positionH>
                <wp:positionV relativeFrom="paragraph">
                  <wp:posOffset>5083810</wp:posOffset>
                </wp:positionV>
                <wp:extent cx="2020570" cy="24384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020570" cy="243840"/>
                        </a:xfrm>
                        <a:prstGeom prst="rect">
                          <a:avLst/>
                        </a:prstGeom>
                        <a:noFill/>
                      </wps:spPr>
                      <wps:txbx>
                        <w:txbxContent>
                          <w:p w:rsidR="0053109A" w:rsidRDefault="00CA35C2">
                            <w:pPr>
                              <w:pStyle w:val="Heading10"/>
                              <w:keepNext/>
                              <w:keepLines/>
                              <w:shd w:val="clear" w:color="auto" w:fill="auto"/>
                              <w:ind w:left="0"/>
                            </w:pPr>
                            <w:bookmarkStart w:id="28" w:name="bookmark28"/>
                            <w:bookmarkStart w:id="29" w:name="bookmark29"/>
                            <w:r>
                              <w:t xml:space="preserve">WS </w:t>
                            </w:r>
                            <w:proofErr w:type="spellStart"/>
                            <w:r>
                              <w:t>Verměřovkc</w:t>
                            </w:r>
                            <w:proofErr w:type="spellEnd"/>
                            <w:r>
                              <w:t xml:space="preserve"> s.r.o.</w:t>
                            </w:r>
                            <w:bookmarkEnd w:id="28"/>
                            <w:bookmarkEnd w:id="29"/>
                          </w:p>
                        </w:txbxContent>
                      </wps:txbx>
                      <wps:bodyPr wrap="none" lIns="0" tIns="0" rIns="0" bIns="0"/>
                    </wps:wsp>
                  </a:graphicData>
                </a:graphic>
              </wp:anchor>
            </w:drawing>
          </mc:Choice>
          <mc:Fallback>
            <w:pict>
              <v:shape id="Shape 21" o:spid="_x0000_s1029" type="#_x0000_t202" style="position:absolute;margin-left:373.25pt;margin-top:400.3pt;width:159.1pt;height:19.2pt;z-index:125829387;visibility:visible;mso-wrap-style:none;mso-wrap-distance-left:311.15pt;mso-wrap-distance-top:36pt;mso-wrap-distance-right:10.45pt;mso-wrap-distance-bottom:22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" filled="f" stroked="f">
                <v:textbox inset="0,0,0,0">
                  <w:txbxContent>
                    <w:p w:rsidR="0053109A" w:rsidRDefault="00CA35C2">
                      <w:pPr>
                        <w:pStyle w:val="Heading10"/>
                        <w:keepNext/>
                        <w:keepLines/>
                        <w:shd w:val="clear" w:color="auto" w:fill="auto"/>
                        <w:ind w:left="0"/>
                      </w:pPr>
                      <w:bookmarkStart w:id="30" w:name="bookmark28"/>
                      <w:bookmarkStart w:id="31" w:name="bookmark29"/>
                      <w:r>
                        <w:t xml:space="preserve">WS </w:t>
                      </w:r>
                      <w:proofErr w:type="spellStart"/>
                      <w:r>
                        <w:t>Verměřovkc</w:t>
                      </w:r>
                      <w:proofErr w:type="spellEnd"/>
                      <w:r>
                        <w:t xml:space="preserve"> s.r.o.</w:t>
                      </w:r>
                      <w:bookmarkEnd w:id="30"/>
                      <w:bookmarkEnd w:id="31"/>
                    </w:p>
                  </w:txbxContent>
                </v:textbox>
                <w10:wrap type="topAndBottom" anchorx="page"/>
              </v:shape>
            </w:pict>
          </mc:Fallback>
        </mc:AlternateContent>
      </w:r>
      <w:r>
        <w:rPr>
          <w:noProof/>
        </w:rPr>
        <w:drawing>
          <wp:anchor distT="679450" distB="2563495" distL="3933190" distR="260350" simplePos="0" relativeHeight="125829389" behindDoc="0" locked="0" layoutInCell="1" allowOverlap="1">
            <wp:simplePos x="0" y="0"/>
            <wp:positionH relativeFrom="page">
              <wp:posOffset>4721860</wp:posOffset>
            </wp:positionH>
            <wp:positionV relativeFrom="paragraph">
              <wp:posOffset>5306060</wp:posOffset>
            </wp:positionV>
            <wp:extent cx="1913890" cy="353695"/>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0"/>
                    <a:stretch/>
                  </pic:blipFill>
                  <pic:spPr>
                    <a:xfrm>
                      <a:off x="0" y="0"/>
                      <a:ext cx="1913890" cy="35369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simplePos x="0" y="0"/>
                <wp:positionH relativeFrom="page">
                  <wp:posOffset>4740275</wp:posOffset>
                </wp:positionH>
                <wp:positionV relativeFrom="paragraph">
                  <wp:posOffset>5659755</wp:posOffset>
                </wp:positionV>
                <wp:extent cx="2038985" cy="170815"/>
                <wp:effectExtent l="0" t="0" r="0" b="0"/>
                <wp:wrapNone/>
                <wp:docPr id="25" name="Shape 25"/>
                <wp:cNvGraphicFramePr/>
                <a:graphic xmlns:a="http://schemas.openxmlformats.org/drawingml/2006/main">
                  <a:graphicData uri="http://schemas.microsoft.com/office/word/2010/wordprocessingShape">
                    <wps:wsp>
                      <wps:cNvSpPr txBox="1"/>
                      <wps:spPr>
                        <a:xfrm>
                          <a:off x="0" y="0"/>
                          <a:ext cx="2038985" cy="170815"/>
                        </a:xfrm>
                        <a:prstGeom prst="rect">
                          <a:avLst/>
                        </a:prstGeom>
                        <a:noFill/>
                      </wps:spPr>
                      <wps:txbx>
                        <w:txbxContent>
                          <w:p w:rsidR="0053109A" w:rsidRDefault="00CA35C2">
                            <w:pPr>
                              <w:pStyle w:val="Picturecaption0"/>
                              <w:shd w:val="clear" w:color="auto" w:fill="auto"/>
                              <w:spacing w:line="240" w:lineRule="auto"/>
                            </w:pPr>
                            <w:r>
                              <w:t>reg. 4. 7. 2000, oddíl C, vložka 19úy2</w:t>
                            </w:r>
                          </w:p>
                        </w:txbxContent>
                      </wps:txbx>
                      <wps:bodyPr lIns="0" tIns="0" rIns="0" bIns="0"/>
                    </wps:wsp>
                  </a:graphicData>
                </a:graphic>
              </wp:anchor>
            </w:drawing>
          </mc:Choice>
          <mc:Fallback>
            <w:pict>
              <v:shape id="Shape 25" o:spid="_x0000_s1030" type="#_x0000_t202" style="position:absolute;margin-left:373.25pt;margin-top:445.65pt;width:160.55pt;height:13.4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" filled="f" stroked="f">
                <v:textbox inset="0,0,0,0">
                  <w:txbxContent>
                    <w:p w:rsidR="0053109A" w:rsidRDefault="00CA35C2">
                      <w:pPr>
                        <w:pStyle w:val="Picturecaption0"/>
                        <w:shd w:val="clear" w:color="auto" w:fill="auto"/>
                        <w:spacing w:line="240" w:lineRule="auto"/>
                      </w:pPr>
                      <w:r>
                        <w:t>reg. 4. 7. 2000, oddíl C, vložka 19úy2</w:t>
                      </w:r>
                    </w:p>
                  </w:txbxContent>
                </v:textbox>
                <w10:wrap anchorx="page"/>
              </v:shape>
            </w:pict>
          </mc:Fallback>
        </mc:AlternateContent>
      </w:r>
      <w:r>
        <w:rPr>
          <w:noProof/>
        </w:rPr>
        <mc:AlternateContent>
          <mc:Choice Requires="wps">
            <w:drawing>
              <wp:anchor distT="3450590" distB="5715" distL="114300" distR="5295900" simplePos="0" relativeHeight="125829390" behindDoc="0" locked="0" layoutInCell="1" allowOverlap="1">
                <wp:simplePos x="0" y="0"/>
                <wp:positionH relativeFrom="page">
                  <wp:posOffset>902970</wp:posOffset>
                </wp:positionH>
                <wp:positionV relativeFrom="paragraph">
                  <wp:posOffset>8077200</wp:posOffset>
                </wp:positionV>
                <wp:extent cx="694690" cy="14033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694690" cy="140335"/>
                        </a:xfrm>
                        <a:prstGeom prst="rect">
                          <a:avLst/>
                        </a:prstGeom>
                        <a:noFill/>
                      </wps:spPr>
                      <wps:txbx>
                        <w:txbxContent>
                          <w:p w:rsidR="0053109A" w:rsidRDefault="0053109A">
                            <w:pPr>
                              <w:pStyle w:val="Bodytext20"/>
                              <w:shd w:val="clear" w:color="auto" w:fill="auto"/>
                              <w:ind w:left="0"/>
                            </w:pPr>
                          </w:p>
                        </w:txbxContent>
                      </wps:txbx>
                      <wps:bodyPr wrap="none" lIns="0" tIns="0" rIns="0" bIns="0"/>
                    </wps:wsp>
                  </a:graphicData>
                </a:graphic>
              </wp:anchor>
            </w:drawing>
          </mc:Choice>
          <mc:Fallback>
            <w:pict>
              <v:shape id="Shape 27" o:spid="_x0000_s1031" type="#_x0000_t202" style="position:absolute;margin-left:71.1pt;margin-top:636pt;width:54.7pt;height:11.05pt;z-index:125829390;visibility:visible;mso-wrap-style:none;mso-wrap-distance-left:9pt;mso-wrap-distance-top:271.7pt;mso-wrap-distance-right:417pt;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" filled="f" stroked="f">
                <v:textbox inset="0,0,0,0">
                  <w:txbxContent>
                    <w:p w:rsidR="0053109A" w:rsidRDefault="0053109A">
                      <w:pPr>
                        <w:pStyle w:val="Bodytext20"/>
                        <w:shd w:val="clear" w:color="auto" w:fill="auto"/>
                        <w:ind w:left="0"/>
                      </w:pPr>
                    </w:p>
                  </w:txbxContent>
                </v:textbox>
                <w10:wrap type="topAndBottom" anchorx="page"/>
              </v:shape>
            </w:pict>
          </mc:Fallback>
        </mc:AlternateContent>
      </w:r>
      <w:r>
        <w:t>je tímto souhlas objednateli k uveřejnění dohody a všech pokladů, údajů a informací uvedených v této dohodě a těch, k jejichž uveřejnění vyplývá pro objednatele povinnost dle právních předpisů.</w:t>
      </w:r>
    </w:p>
    <w:p w:rsidR="0053109A" w:rsidRDefault="00CA35C2">
      <w:pPr>
        <w:pStyle w:val="Zkladntext"/>
        <w:numPr>
          <w:ilvl w:val="1"/>
          <w:numId w:val="1"/>
        </w:numPr>
        <w:shd w:val="clear" w:color="auto" w:fill="auto"/>
        <w:tabs>
          <w:tab w:val="left" w:pos="1324"/>
        </w:tabs>
        <w:spacing w:after="100" w:line="302" w:lineRule="auto"/>
        <w:ind w:left="1220" w:hanging="400"/>
      </w:pPr>
      <w:r>
        <w:t>Dodavatel bere na vědomí, že se podpisem této dohody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53109A" w:rsidRDefault="00CA35C2">
      <w:pPr>
        <w:pStyle w:val="Zkladntext"/>
        <w:numPr>
          <w:ilvl w:val="1"/>
          <w:numId w:val="1"/>
        </w:numPr>
        <w:shd w:val="clear" w:color="auto" w:fill="auto"/>
        <w:spacing w:after="100" w:line="302" w:lineRule="auto"/>
        <w:ind w:left="1220" w:hanging="260"/>
      </w:pPr>
      <w:r>
        <w:t>Tuto dohodu je možné měnit nebo doplňovat pouze písemnými dodatky podepsanými všemi smluvními stranami.</w:t>
      </w:r>
    </w:p>
    <w:p w:rsidR="0053109A" w:rsidRDefault="00CA35C2">
      <w:pPr>
        <w:pStyle w:val="Zkladntext"/>
        <w:shd w:val="clear" w:color="auto" w:fill="auto"/>
        <w:spacing w:after="100" w:line="302" w:lineRule="auto"/>
        <w:ind w:left="1220" w:hanging="260"/>
      </w:pPr>
      <w:r>
        <w:t>9.6.Smluvní strany potvrzují, že si dohodu přečetly, jejímu obsahu porozuměly, text odpovídá jejich svobodné a vážné vůli, na důkaz čehož k ní připojují své podpisy.</w:t>
      </w:r>
    </w:p>
    <w:p w:rsidR="0053109A" w:rsidRDefault="00CA35C2">
      <w:pPr>
        <w:pStyle w:val="Zkladntext"/>
        <w:shd w:val="clear" w:color="auto" w:fill="auto"/>
        <w:spacing w:after="380" w:line="302" w:lineRule="auto"/>
        <w:ind w:firstLine="940"/>
      </w:pPr>
      <w:r>
        <w:t xml:space="preserve">9.7 Nedílnou součástí této dohody je příloha la/, lb/a </w:t>
      </w:r>
      <w:proofErr w:type="spellStart"/>
      <w:r>
        <w:t>lc</w:t>
      </w:r>
      <w:proofErr w:type="spellEnd"/>
      <w:r>
        <w:t>/.</w:t>
      </w:r>
    </w:p>
    <w:p w:rsidR="0053109A" w:rsidRDefault="00CA35C2">
      <w:pPr>
        <w:pStyle w:val="Bodytext40"/>
        <w:shd w:val="clear" w:color="auto" w:fill="auto"/>
      </w:pPr>
      <w:r>
        <w:t xml:space="preserve">, </w:t>
      </w:r>
      <w:r>
        <w:rPr>
          <w:color w:val="767492"/>
        </w:rPr>
        <w:t>Z</w:t>
      </w:r>
    </w:p>
    <w:p w:rsidR="0053109A" w:rsidRDefault="00CA35C2">
      <w:pPr>
        <w:pStyle w:val="Zkladntext"/>
        <w:shd w:val="clear" w:color="auto" w:fill="auto"/>
        <w:spacing w:after="0" w:line="180" w:lineRule="auto"/>
        <w:ind w:left="3180"/>
        <w:sectPr w:rsidR="0053109A">
          <w:headerReference w:type="even" r:id="rId11"/>
          <w:headerReference w:type="default" r:id="rId12"/>
          <w:footerReference w:type="even" r:id="rId13"/>
          <w:footerReference w:type="default" r:id="rId14"/>
          <w:headerReference w:type="first" r:id="rId15"/>
          <w:footerReference w:type="first" r:id="rId16"/>
          <w:pgSz w:w="11900" w:h="16840"/>
          <w:pgMar w:top="1467" w:right="854" w:bottom="1233" w:left="1312" w:header="0" w:footer="3" w:gutter="0"/>
          <w:cols w:space="720"/>
          <w:noEndnote/>
          <w:titlePg/>
          <w:docGrid w:linePitch="360"/>
        </w:sectPr>
      </w:pPr>
      <w:r>
        <w:rPr>
          <w:color w:val="383536"/>
        </w:rPr>
        <w:t xml:space="preserve">Ve Verměřovicích dne </w:t>
      </w:r>
    </w:p>
    <w:p w:rsidR="0053109A" w:rsidRDefault="00CA35C2">
      <w:pPr>
        <w:spacing w:line="1" w:lineRule="exact"/>
      </w:pPr>
      <w:r>
        <w:rPr>
          <w:noProof/>
        </w:rPr>
        <mc:AlternateContent>
          <mc:Choice Requires="wps">
            <w:drawing>
              <wp:anchor distT="8890" distB="198120" distL="114300" distR="3735070" simplePos="0" relativeHeight="125829394" behindDoc="0" locked="0" layoutInCell="1" allowOverlap="1">
                <wp:simplePos x="0" y="0"/>
                <wp:positionH relativeFrom="page">
                  <wp:posOffset>2247265</wp:posOffset>
                </wp:positionH>
                <wp:positionV relativeFrom="paragraph">
                  <wp:posOffset>21590</wp:posOffset>
                </wp:positionV>
                <wp:extent cx="1158240" cy="140335"/>
                <wp:effectExtent l="0" t="0" r="0" b="0"/>
                <wp:wrapSquare wrapText="bothSides"/>
                <wp:docPr id="41" name="Shape 41"/>
                <wp:cNvGraphicFramePr/>
                <a:graphic xmlns:a="http://schemas.openxmlformats.org/drawingml/2006/main">
                  <a:graphicData uri="http://schemas.microsoft.com/office/word/2010/wordprocessingShape">
                    <wps:wsp>
                      <wps:cNvSpPr txBox="1"/>
                      <wps:spPr>
                        <a:xfrm>
                          <a:off x="0" y="0"/>
                          <a:ext cx="1158240" cy="140335"/>
                        </a:xfrm>
                        <a:prstGeom prst="rect">
                          <a:avLst/>
                        </a:prstGeom>
                        <a:noFill/>
                      </wps:spPr>
                      <wps:txbx>
                        <w:txbxContent>
                          <w:p w:rsidR="0053109A" w:rsidRDefault="00CA35C2">
                            <w:pPr>
                              <w:pStyle w:val="Bodytext20"/>
                              <w:shd w:val="clear" w:color="auto" w:fill="auto"/>
                              <w:ind w:left="0"/>
                            </w:pPr>
                            <w:r>
                              <w:t>Fax: +</w:t>
                            </w:r>
                          </w:p>
                        </w:txbxContent>
                      </wps:txbx>
                      <wps:bodyPr wrap="none" lIns="0" tIns="0" rIns="0" bIns="0"/>
                    </wps:wsp>
                  </a:graphicData>
                </a:graphic>
              </wp:anchor>
            </w:drawing>
          </mc:Choice>
          <mc:Fallback>
            <w:pict>
              <v:shape id="Shape 41" o:spid="_x0000_s1032" type="#_x0000_t202" style="position:absolute;margin-left:176.95pt;margin-top:1.7pt;width:91.2pt;height:11.05pt;z-index:125829394;visibility:visible;mso-wrap-style:none;mso-wrap-distance-left:9pt;mso-wrap-distance-top:.7pt;mso-wrap-distance-right:294.1pt;mso-wrap-distance-bottom:15.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" filled="f" stroked="f">
                <v:textbox inset="0,0,0,0">
                  <w:txbxContent>
                    <w:p w:rsidR="0053109A" w:rsidRDefault="00CA35C2">
                      <w:pPr>
                        <w:pStyle w:val="Bodytext20"/>
                        <w:shd w:val="clear" w:color="auto" w:fill="auto"/>
                        <w:ind w:left="0"/>
                      </w:pPr>
                      <w:r>
                        <w:t>Fax: +</w:t>
                      </w:r>
                    </w:p>
                  </w:txbxContent>
                </v:textbox>
                <w10:wrap type="square" anchorx="page"/>
              </v:shape>
            </w:pict>
          </mc:Fallback>
        </mc:AlternateContent>
      </w:r>
      <w:r>
        <w:rPr>
          <w:noProof/>
        </w:rPr>
        <mc:AlternateContent>
          <mc:Choice Requires="wps">
            <w:drawing>
              <wp:anchor distT="0" distB="0" distL="3878580" distR="114300" simplePos="0" relativeHeight="125829396" behindDoc="0" locked="0" layoutInCell="1" allowOverlap="1">
                <wp:simplePos x="0" y="0"/>
                <wp:positionH relativeFrom="page">
                  <wp:posOffset>6011545</wp:posOffset>
                </wp:positionH>
                <wp:positionV relativeFrom="paragraph">
                  <wp:posOffset>12700</wp:posOffset>
                </wp:positionV>
                <wp:extent cx="1014730" cy="347345"/>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1014730" cy="347345"/>
                        </a:xfrm>
                        <a:prstGeom prst="rect">
                          <a:avLst/>
                        </a:prstGeom>
                        <a:noFill/>
                      </wps:spPr>
                      <wps:txbx>
                        <w:txbxContent>
                          <w:p w:rsidR="0053109A" w:rsidRDefault="00CA35C2">
                            <w:pPr>
                              <w:pStyle w:val="Bodytext20"/>
                              <w:pBdr>
                                <w:top w:val="single" w:sz="4" w:space="0" w:color="auto"/>
                              </w:pBdr>
                              <w:shd w:val="clear" w:color="auto" w:fill="auto"/>
                              <w:spacing w:after="100"/>
                              <w:ind w:left="0" w:firstLine="200"/>
                            </w:pPr>
                            <w:r>
                              <w:t>DIČ: CZ00027014</w:t>
                            </w:r>
                          </w:p>
                        </w:txbxContent>
                      </wps:txbx>
                      <wps:bodyPr lIns="0" tIns="0" rIns="0" bIns="0"/>
                    </wps:wsp>
                  </a:graphicData>
                </a:graphic>
              </wp:anchor>
            </w:drawing>
          </mc:Choice>
          <mc:Fallback>
            <w:pict>
              <v:shape id="Shape 43" o:spid="_x0000_s1033" type="#_x0000_t202" style="position:absolute;margin-left:473.35pt;margin-top:1pt;width:79.9pt;height:27.35pt;z-index:125829396;visibility:visible;mso-wrap-style:square;mso-wrap-distance-left:305.4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" filled="f" stroked="f">
                <v:textbox inset="0,0,0,0">
                  <w:txbxContent>
                    <w:p w:rsidR="0053109A" w:rsidRDefault="00CA35C2">
                      <w:pPr>
                        <w:pStyle w:val="Bodytext20"/>
                        <w:pBdr>
                          <w:top w:val="single" w:sz="4" w:space="0" w:color="auto"/>
                        </w:pBdr>
                        <w:shd w:val="clear" w:color="auto" w:fill="auto"/>
                        <w:spacing w:after="100"/>
                        <w:ind w:left="0" w:firstLine="200"/>
                      </w:pPr>
                      <w:r>
                        <w:t>DIČ: CZ00027014</w:t>
                      </w:r>
                    </w:p>
                  </w:txbxContent>
                </v:textbox>
                <w10:wrap type="square" anchorx="page"/>
              </v:shape>
            </w:pict>
          </mc:Fallback>
        </mc:AlternateContent>
      </w:r>
    </w:p>
    <w:p w:rsidR="0053109A" w:rsidRDefault="00CA35C2">
      <w:pPr>
        <w:pStyle w:val="Bodytext20"/>
        <w:shd w:val="clear" w:color="auto" w:fill="auto"/>
        <w:spacing w:line="382" w:lineRule="auto"/>
        <w:ind w:left="0"/>
      </w:pPr>
      <w:r>
        <w:t>Tel.: +</w:t>
      </w:r>
    </w:p>
    <w:p w:rsidR="0053109A" w:rsidRDefault="00CA35C2">
      <w:pPr>
        <w:pStyle w:val="Bodytext20"/>
        <w:shd w:val="clear" w:color="auto" w:fill="auto"/>
        <w:spacing w:line="382" w:lineRule="auto"/>
        <w:ind w:left="0"/>
      </w:pPr>
      <w:r>
        <w:t xml:space="preserve">E-mail: </w:t>
      </w:r>
      <w:hyperlink r:id="rId17" w:history="1">
        <w:r>
          <w:rPr>
            <w:lang w:val="en-US" w:eastAsia="en-US" w:bidi="en-US"/>
          </w:rPr>
          <w:t>vuzv@vuzv.cz</w:t>
        </w:r>
      </w:hyperlink>
      <w:r>
        <w:rPr>
          <w:lang w:val="en-US" w:eastAsia="en-US" w:bidi="en-US"/>
        </w:rPr>
        <w:t xml:space="preserve"> </w:t>
      </w:r>
      <w:r w:rsidR="00C234C5">
        <w:rPr>
          <w:lang w:val="en-US" w:eastAsia="en-US" w:bidi="en-US"/>
        </w:rPr>
        <w:tab/>
      </w:r>
      <w:r w:rsidR="00C234C5">
        <w:rPr>
          <w:lang w:val="en-US" w:eastAsia="en-US" w:bidi="en-US"/>
        </w:rPr>
        <w:tab/>
      </w:r>
      <w:r w:rsidR="00C234C5">
        <w:rPr>
          <w:lang w:val="en-US" w:eastAsia="en-US" w:bidi="en-US"/>
        </w:rPr>
        <w:tab/>
      </w:r>
      <w:r w:rsidR="00C234C5">
        <w:rPr>
          <w:lang w:val="en-US" w:eastAsia="en-US" w:bidi="en-US"/>
        </w:rPr>
        <w:tab/>
      </w:r>
      <w:r w:rsidR="00C234C5">
        <w:rPr>
          <w:lang w:val="en-US" w:eastAsia="en-US" w:bidi="en-US"/>
        </w:rPr>
        <w:tab/>
      </w:r>
      <w:r w:rsidR="00C234C5">
        <w:rPr>
          <w:lang w:val="en-US" w:eastAsia="en-US" w:bidi="en-US"/>
        </w:rPr>
        <w:tab/>
      </w:r>
      <w:r>
        <w:t>Registrace:</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1382"/>
        <w:gridCol w:w="1474"/>
        <w:gridCol w:w="1824"/>
        <w:gridCol w:w="1608"/>
      </w:tblGrid>
      <w:tr w:rsidR="0053109A">
        <w:trPr>
          <w:trHeight w:hRule="exact" w:val="1546"/>
          <w:jc w:val="center"/>
        </w:trPr>
        <w:tc>
          <w:tcPr>
            <w:tcW w:w="2414"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pPr>
            <w:r>
              <w:rPr>
                <w:b/>
                <w:bCs/>
                <w:color w:val="000000"/>
              </w:rPr>
              <w:lastRenderedPageBreak/>
              <w:t>Název požadované komodity</w:t>
            </w:r>
          </w:p>
        </w:tc>
        <w:tc>
          <w:tcPr>
            <w:tcW w:w="1382"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pPr>
            <w:r>
              <w:rPr>
                <w:b/>
                <w:bCs/>
              </w:rPr>
              <w:t>Předpokládán ý objem plnění na 1 rok</w:t>
            </w:r>
          </w:p>
        </w:tc>
        <w:tc>
          <w:tcPr>
            <w:tcW w:w="1474"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pPr>
            <w:r>
              <w:rPr>
                <w:b/>
                <w:bCs/>
                <w:color w:val="000000"/>
              </w:rPr>
              <w:t>Cena za jednotku komodity</w:t>
            </w:r>
          </w:p>
        </w:tc>
        <w:tc>
          <w:tcPr>
            <w:tcW w:w="1824"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pPr>
            <w:r>
              <w:rPr>
                <w:b/>
                <w:bCs/>
                <w:color w:val="000000"/>
              </w:rPr>
              <w:t>Předpokládaná cena komodity bez DPH</w:t>
            </w:r>
          </w:p>
        </w:tc>
        <w:tc>
          <w:tcPr>
            <w:tcW w:w="1608"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pPr>
            <w:r>
              <w:rPr>
                <w:b/>
                <w:bCs/>
                <w:color w:val="000000"/>
              </w:rPr>
              <w:t>Nabídková cena za předpokladu objemu plnění na 1 rok bez DPH</w:t>
            </w:r>
          </w:p>
        </w:tc>
      </w:tr>
      <w:tr w:rsidR="0053109A">
        <w:trPr>
          <w:trHeight w:hRule="exact" w:val="355"/>
          <w:jc w:val="center"/>
        </w:trPr>
        <w:tc>
          <w:tcPr>
            <w:tcW w:w="8702" w:type="dxa"/>
            <w:gridSpan w:val="5"/>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1349"/>
          <w:jc w:val="center"/>
        </w:trPr>
        <w:tc>
          <w:tcPr>
            <w:tcW w:w="2414"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Minerální krmivo pro dojnice</w:t>
            </w:r>
          </w:p>
        </w:tc>
        <w:tc>
          <w:tcPr>
            <w:tcW w:w="1382"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b/>
                <w:bCs/>
                <w:color w:val="000000"/>
              </w:rPr>
              <w:t>400 q</w:t>
            </w:r>
          </w:p>
        </w:tc>
        <w:tc>
          <w:tcPr>
            <w:tcW w:w="1474"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rPr>
                <w:b/>
                <w:bCs/>
                <w:color w:val="000000"/>
              </w:rPr>
              <w:t>2 120 Kč/q</w:t>
            </w:r>
          </w:p>
        </w:tc>
        <w:tc>
          <w:tcPr>
            <w:tcW w:w="1824"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160"/>
              <w:rPr>
                <w:sz w:val="22"/>
                <w:szCs w:val="22"/>
              </w:rPr>
            </w:pPr>
            <w:r>
              <w:rPr>
                <w:rFonts w:ascii="Times New Roman" w:eastAsia="Times New Roman" w:hAnsi="Times New Roman" w:cs="Times New Roman"/>
                <w:sz w:val="22"/>
                <w:szCs w:val="22"/>
              </w:rPr>
              <w:t>848 000 Kč</w:t>
            </w:r>
          </w:p>
        </w:tc>
        <w:tc>
          <w:tcPr>
            <w:tcW w:w="1608"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528"/>
          <w:jc w:val="center"/>
        </w:trPr>
        <w:tc>
          <w:tcPr>
            <w:tcW w:w="241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 xml:space="preserve">Minerální krmivo pro </w:t>
            </w:r>
            <w:proofErr w:type="spellStart"/>
            <w:r>
              <w:rPr>
                <w:rFonts w:ascii="Times New Roman" w:eastAsia="Times New Roman" w:hAnsi="Times New Roman" w:cs="Times New Roman"/>
                <w:sz w:val="22"/>
                <w:szCs w:val="22"/>
              </w:rPr>
              <w:t>zaprahlé</w:t>
            </w:r>
            <w:proofErr w:type="spellEnd"/>
            <w:r>
              <w:rPr>
                <w:rFonts w:ascii="Times New Roman" w:eastAsia="Times New Roman" w:hAnsi="Times New Roman" w:cs="Times New Roman"/>
                <w:sz w:val="22"/>
                <w:szCs w:val="22"/>
              </w:rPr>
              <w:t xml:space="preserve"> dojnice</w:t>
            </w:r>
          </w:p>
        </w:tc>
        <w:tc>
          <w:tcPr>
            <w:tcW w:w="1382"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b/>
                <w:bCs/>
                <w:color w:val="000000"/>
              </w:rPr>
              <w:t>80 q</w:t>
            </w:r>
          </w:p>
        </w:tc>
        <w:tc>
          <w:tcPr>
            <w:tcW w:w="1474"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rPr>
                <w:b/>
                <w:bCs/>
                <w:color w:val="000000"/>
              </w:rPr>
              <w:t>2 670 Kč/q</w:t>
            </w:r>
          </w:p>
        </w:tc>
        <w:tc>
          <w:tcPr>
            <w:tcW w:w="1824"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360"/>
              <w:rPr>
                <w:sz w:val="22"/>
                <w:szCs w:val="22"/>
              </w:rPr>
            </w:pPr>
            <w:r>
              <w:rPr>
                <w:rFonts w:ascii="Times New Roman" w:eastAsia="Times New Roman" w:hAnsi="Times New Roman" w:cs="Times New Roman"/>
                <w:sz w:val="22"/>
                <w:szCs w:val="22"/>
              </w:rPr>
              <w:t>213 600 Kč</w:t>
            </w:r>
          </w:p>
        </w:tc>
        <w:tc>
          <w:tcPr>
            <w:tcW w:w="1608"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533"/>
          <w:jc w:val="center"/>
        </w:trPr>
        <w:tc>
          <w:tcPr>
            <w:tcW w:w="241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Výkrm skotu s močovinou</w:t>
            </w:r>
          </w:p>
        </w:tc>
        <w:tc>
          <w:tcPr>
            <w:tcW w:w="13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b/>
                <w:bCs/>
                <w:color w:val="000000"/>
              </w:rPr>
              <w:t>50 q</w:t>
            </w:r>
          </w:p>
        </w:tc>
        <w:tc>
          <w:tcPr>
            <w:tcW w:w="147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b/>
                <w:bCs/>
                <w:color w:val="000000"/>
              </w:rPr>
              <w:t>1 680 Kč/q</w:t>
            </w:r>
          </w:p>
        </w:tc>
        <w:tc>
          <w:tcPr>
            <w:tcW w:w="1824"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rPr>
                <w:sz w:val="22"/>
                <w:szCs w:val="22"/>
              </w:rPr>
            </w:pPr>
            <w:r>
              <w:rPr>
                <w:rFonts w:ascii="Times New Roman" w:eastAsia="Times New Roman" w:hAnsi="Times New Roman" w:cs="Times New Roman"/>
                <w:sz w:val="22"/>
                <w:szCs w:val="22"/>
              </w:rPr>
              <w:t>84 000 Kč</w:t>
            </w:r>
          </w:p>
        </w:tc>
        <w:tc>
          <w:tcPr>
            <w:tcW w:w="1608"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1301"/>
          <w:jc w:val="center"/>
        </w:trPr>
        <w:tc>
          <w:tcPr>
            <w:tcW w:w="2414"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Odchov jalovic</w:t>
            </w:r>
          </w:p>
        </w:tc>
        <w:tc>
          <w:tcPr>
            <w:tcW w:w="1382"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b/>
                <w:bCs/>
                <w:color w:val="000000"/>
              </w:rPr>
              <w:t>80 q</w:t>
            </w:r>
          </w:p>
        </w:tc>
        <w:tc>
          <w:tcPr>
            <w:tcW w:w="1474"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rPr>
                <w:b/>
                <w:bCs/>
                <w:color w:val="000000"/>
              </w:rPr>
              <w:t>1 320 Kč/q</w:t>
            </w:r>
          </w:p>
        </w:tc>
        <w:tc>
          <w:tcPr>
            <w:tcW w:w="1824"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rPr>
                <w:sz w:val="22"/>
                <w:szCs w:val="22"/>
              </w:rPr>
            </w:pPr>
            <w:r>
              <w:rPr>
                <w:rFonts w:ascii="Times New Roman" w:eastAsia="Times New Roman" w:hAnsi="Times New Roman" w:cs="Times New Roman"/>
                <w:sz w:val="22"/>
                <w:szCs w:val="22"/>
              </w:rPr>
              <w:t>105 600 Kč</w:t>
            </w:r>
          </w:p>
        </w:tc>
        <w:tc>
          <w:tcPr>
            <w:tcW w:w="1608"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768"/>
          <w:jc w:val="center"/>
        </w:trPr>
        <w:tc>
          <w:tcPr>
            <w:tcW w:w="241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Krmné tuky a energetické doplňky</w:t>
            </w:r>
          </w:p>
        </w:tc>
        <w:tc>
          <w:tcPr>
            <w:tcW w:w="1382"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b/>
                <w:bCs/>
                <w:color w:val="000000"/>
              </w:rPr>
              <w:t>120 q</w:t>
            </w:r>
          </w:p>
        </w:tc>
        <w:tc>
          <w:tcPr>
            <w:tcW w:w="1474"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rPr>
                <w:b/>
                <w:bCs/>
                <w:color w:val="000000"/>
              </w:rPr>
              <w:t>3 950 Kč/q</w:t>
            </w:r>
          </w:p>
        </w:tc>
        <w:tc>
          <w:tcPr>
            <w:tcW w:w="1824"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360"/>
              <w:rPr>
                <w:sz w:val="22"/>
                <w:szCs w:val="22"/>
              </w:rPr>
            </w:pPr>
            <w:r>
              <w:rPr>
                <w:rFonts w:ascii="Times New Roman" w:eastAsia="Times New Roman" w:hAnsi="Times New Roman" w:cs="Times New Roman"/>
                <w:sz w:val="22"/>
                <w:szCs w:val="22"/>
              </w:rPr>
              <w:t>474 000 Kč</w:t>
            </w:r>
          </w:p>
        </w:tc>
        <w:tc>
          <w:tcPr>
            <w:tcW w:w="1608"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518"/>
          <w:jc w:val="center"/>
        </w:trPr>
        <w:tc>
          <w:tcPr>
            <w:tcW w:w="2414" w:type="dxa"/>
            <w:tcBorders>
              <w:top w:val="single" w:sz="4" w:space="0" w:color="auto"/>
              <w:left w:val="single" w:sz="4" w:space="0" w:color="auto"/>
            </w:tcBorders>
            <w:shd w:val="clear" w:color="auto" w:fill="FFFFFF"/>
          </w:tcPr>
          <w:p w:rsidR="0053109A" w:rsidRDefault="0053109A">
            <w:pPr>
              <w:rPr>
                <w:sz w:val="10"/>
                <w:szCs w:val="10"/>
              </w:rPr>
            </w:pPr>
          </w:p>
        </w:tc>
        <w:tc>
          <w:tcPr>
            <w:tcW w:w="4680" w:type="dxa"/>
            <w:gridSpan w:val="3"/>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b/>
                <w:bCs/>
                <w:color w:val="000000"/>
              </w:rPr>
              <w:t>Nabídková cena celkem bez</w:t>
            </w:r>
          </w:p>
          <w:p w:rsidR="0053109A" w:rsidRDefault="00CA35C2">
            <w:pPr>
              <w:pStyle w:val="Other0"/>
              <w:shd w:val="clear" w:color="auto" w:fill="auto"/>
              <w:tabs>
                <w:tab w:val="left" w:pos="2995"/>
              </w:tabs>
              <w:spacing w:after="0" w:line="240" w:lineRule="auto"/>
            </w:pPr>
            <w:r>
              <w:rPr>
                <w:b/>
                <w:bCs/>
                <w:color w:val="000000"/>
              </w:rPr>
              <w:t>DPH</w:t>
            </w:r>
            <w:r>
              <w:rPr>
                <w:b/>
                <w:bCs/>
                <w:color w:val="000000"/>
              </w:rPr>
              <w:tab/>
              <w:t>1 725 200 Kč</w:t>
            </w:r>
          </w:p>
        </w:tc>
        <w:tc>
          <w:tcPr>
            <w:tcW w:w="1608"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490"/>
          <w:jc w:val="center"/>
        </w:trPr>
        <w:tc>
          <w:tcPr>
            <w:tcW w:w="2414" w:type="dxa"/>
            <w:tcBorders>
              <w:top w:val="single" w:sz="4" w:space="0" w:color="auto"/>
              <w:left w:val="single" w:sz="4" w:space="0" w:color="auto"/>
            </w:tcBorders>
            <w:shd w:val="clear" w:color="auto" w:fill="FFFFFF"/>
          </w:tcPr>
          <w:p w:rsidR="0053109A" w:rsidRDefault="0053109A">
            <w:pPr>
              <w:rPr>
                <w:sz w:val="10"/>
                <w:szCs w:val="10"/>
              </w:rPr>
            </w:pPr>
          </w:p>
        </w:tc>
        <w:tc>
          <w:tcPr>
            <w:tcW w:w="4680" w:type="dxa"/>
            <w:gridSpan w:val="3"/>
            <w:tcBorders>
              <w:top w:val="single" w:sz="4" w:space="0" w:color="auto"/>
              <w:left w:val="single" w:sz="4" w:space="0" w:color="auto"/>
            </w:tcBorders>
            <w:shd w:val="clear" w:color="auto" w:fill="FFFFFF"/>
            <w:vAlign w:val="center"/>
          </w:tcPr>
          <w:p w:rsidR="0053109A" w:rsidRDefault="00CA35C2">
            <w:pPr>
              <w:pStyle w:val="Other0"/>
              <w:shd w:val="clear" w:color="auto" w:fill="auto"/>
              <w:tabs>
                <w:tab w:val="left" w:pos="3202"/>
              </w:tabs>
              <w:spacing w:after="0" w:line="240" w:lineRule="auto"/>
              <w:rPr>
                <w:sz w:val="22"/>
                <w:szCs w:val="22"/>
              </w:rPr>
            </w:pPr>
            <w:r>
              <w:rPr>
                <w:b/>
                <w:bCs/>
              </w:rPr>
              <w:t>DPH</w:t>
            </w:r>
            <w:r>
              <w:rPr>
                <w:b/>
                <w:bCs/>
              </w:rPr>
              <w:tab/>
            </w:r>
            <w:r>
              <w:rPr>
                <w:rFonts w:ascii="Times New Roman" w:eastAsia="Times New Roman" w:hAnsi="Times New Roman" w:cs="Times New Roman"/>
                <w:sz w:val="22"/>
                <w:szCs w:val="22"/>
              </w:rPr>
              <w:t>207 024 Kč</w:t>
            </w:r>
          </w:p>
        </w:tc>
        <w:tc>
          <w:tcPr>
            <w:tcW w:w="1608"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494"/>
          <w:jc w:val="center"/>
        </w:trPr>
        <w:tc>
          <w:tcPr>
            <w:tcW w:w="2414" w:type="dxa"/>
            <w:tcBorders>
              <w:top w:val="single" w:sz="4" w:space="0" w:color="auto"/>
              <w:left w:val="single" w:sz="4" w:space="0" w:color="auto"/>
              <w:bottom w:val="single" w:sz="4" w:space="0" w:color="auto"/>
            </w:tcBorders>
            <w:shd w:val="clear" w:color="auto" w:fill="FFFFFF"/>
          </w:tcPr>
          <w:p w:rsidR="0053109A" w:rsidRDefault="0053109A">
            <w:pPr>
              <w:rPr>
                <w:sz w:val="10"/>
                <w:szCs w:val="10"/>
              </w:rPr>
            </w:pPr>
          </w:p>
        </w:tc>
        <w:tc>
          <w:tcPr>
            <w:tcW w:w="4680" w:type="dxa"/>
            <w:gridSpan w:val="3"/>
            <w:tcBorders>
              <w:top w:val="single" w:sz="4" w:space="0" w:color="auto"/>
              <w:left w:val="single" w:sz="4" w:space="0" w:color="auto"/>
              <w:bottom w:val="single" w:sz="4" w:space="0" w:color="auto"/>
            </w:tcBorders>
            <w:shd w:val="clear" w:color="auto" w:fill="FFFFFF"/>
            <w:vAlign w:val="center"/>
          </w:tcPr>
          <w:p w:rsidR="0053109A" w:rsidRDefault="00CA35C2">
            <w:pPr>
              <w:pStyle w:val="Other0"/>
              <w:shd w:val="clear" w:color="auto" w:fill="auto"/>
              <w:spacing w:after="0" w:line="240" w:lineRule="auto"/>
            </w:pPr>
            <w:r>
              <w:rPr>
                <w:b/>
                <w:bCs/>
              </w:rPr>
              <w:t>Nabídková cena celkem vč. DPH 1 932 224 KČ</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53109A" w:rsidRDefault="0053109A">
            <w:pPr>
              <w:rPr>
                <w:sz w:val="10"/>
                <w:szCs w:val="10"/>
              </w:rPr>
            </w:pPr>
          </w:p>
        </w:tc>
      </w:tr>
    </w:tbl>
    <w:p w:rsidR="0053109A" w:rsidRDefault="00CA35C2">
      <w:pPr>
        <w:spacing w:line="1" w:lineRule="exact"/>
        <w:sectPr w:rsidR="0053109A">
          <w:type w:val="continuous"/>
          <w:pgSz w:w="11900" w:h="16840"/>
          <w:pgMar w:top="2209" w:right="1647" w:bottom="778" w:left="1551" w:header="0" w:footer="3" w:gutter="0"/>
          <w:cols w:space="720"/>
          <w:noEndnote/>
          <w:docGrid w:linePitch="360"/>
        </w:sectPr>
      </w:pPr>
      <w:r>
        <w:rPr>
          <w:noProof/>
        </w:rPr>
        <mc:AlternateContent>
          <mc:Choice Requires="wps">
            <w:drawing>
              <wp:anchor distT="0" distB="0" distL="0" distR="0" simplePos="0" relativeHeight="251659264" behindDoc="0" locked="0" layoutInCell="1" allowOverlap="1">
                <wp:simplePos x="0" y="0"/>
                <wp:positionH relativeFrom="page">
                  <wp:posOffset>1237615</wp:posOffset>
                </wp:positionH>
                <wp:positionV relativeFrom="margin">
                  <wp:posOffset>7074535</wp:posOffset>
                </wp:positionV>
                <wp:extent cx="2063750" cy="414655"/>
                <wp:effectExtent l="0" t="0" r="0" b="0"/>
                <wp:wrapNone/>
                <wp:docPr id="47" name="Shape 47"/>
                <wp:cNvGraphicFramePr/>
                <a:graphic xmlns:a="http://schemas.openxmlformats.org/drawingml/2006/main">
                  <a:graphicData uri="http://schemas.microsoft.com/office/word/2010/wordprocessingShape">
                    <wps:wsp>
                      <wps:cNvSpPr txBox="1"/>
                      <wps:spPr>
                        <a:xfrm>
                          <a:off x="0" y="0"/>
                          <a:ext cx="2063750" cy="414655"/>
                        </a:xfrm>
                        <a:prstGeom prst="rect">
                          <a:avLst/>
                        </a:prstGeom>
                        <a:noFill/>
                      </wps:spPr>
                      <wps:txbx>
                        <w:txbxContent>
                          <w:p w:rsidR="0053109A" w:rsidRDefault="00CA35C2">
                            <w:pPr>
                              <w:pStyle w:val="Picturecaption0"/>
                              <w:shd w:val="clear" w:color="auto" w:fill="auto"/>
                              <w:spacing w:line="240" w:lineRule="auto"/>
                            </w:pPr>
                            <w:proofErr w:type="spellStart"/>
                            <w:r>
                              <w:rPr>
                                <w:b w:val="0"/>
                                <w:bCs w:val="0"/>
                                <w:color w:val="7488DF"/>
                              </w:rPr>
                              <w:t>Jýzkumný</w:t>
                            </w:r>
                            <w:proofErr w:type="spellEnd"/>
                            <w:r>
                              <w:rPr>
                                <w:b w:val="0"/>
                                <w:bCs w:val="0"/>
                                <w:color w:val="7488DF"/>
                              </w:rPr>
                              <w:t xml:space="preserve"> ústav živočišná výroby, v.v.i.</w:t>
                            </w:r>
                          </w:p>
                          <w:p w:rsidR="0053109A" w:rsidRDefault="00CA35C2">
                            <w:pPr>
                              <w:pStyle w:val="Picturecaption0"/>
                              <w:shd w:val="clear" w:color="auto" w:fill="auto"/>
                              <w:spacing w:line="240" w:lineRule="auto"/>
                              <w:jc w:val="center"/>
                            </w:pPr>
                            <w:r>
                              <w:rPr>
                                <w:b w:val="0"/>
                                <w:bCs w:val="0"/>
                                <w:color w:val="7488DF"/>
                              </w:rPr>
                              <w:t>Přátelství 815</w:t>
                            </w:r>
                          </w:p>
                          <w:p w:rsidR="0053109A" w:rsidRDefault="00CA35C2">
                            <w:pPr>
                              <w:pStyle w:val="Picturecaption0"/>
                              <w:shd w:val="clear" w:color="auto" w:fill="auto"/>
                              <w:spacing w:line="240" w:lineRule="auto"/>
                              <w:ind w:firstLine="600"/>
                              <w:jc w:val="both"/>
                            </w:pPr>
                            <w:r>
                              <w:rPr>
                                <w:b w:val="0"/>
                                <w:bCs w:val="0"/>
                                <w:color w:val="7488DF"/>
                              </w:rPr>
                              <w:t xml:space="preserve">104 00 </w:t>
                            </w:r>
                            <w:proofErr w:type="gramStart"/>
                            <w:r>
                              <w:rPr>
                                <w:b w:val="0"/>
                                <w:bCs w:val="0"/>
                                <w:color w:val="7488DF"/>
                              </w:rPr>
                              <w:t>Praha - Uhříněves</w:t>
                            </w:r>
                            <w:proofErr w:type="gramEnd"/>
                            <w:r>
                              <w:rPr>
                                <w:b w:val="0"/>
                                <w:bCs w:val="0"/>
                                <w:color w:val="7488DF"/>
                              </w:rPr>
                              <w:t xml:space="preserve"> (1)</w:t>
                            </w:r>
                          </w:p>
                        </w:txbxContent>
                      </wps:txbx>
                      <wps:bodyPr lIns="0" tIns="0" rIns="0" bIns="0"/>
                    </wps:wsp>
                  </a:graphicData>
                </a:graphic>
              </wp:anchor>
            </w:drawing>
          </mc:Choice>
          <mc:Fallback>
            <w:pict>
              <v:shape id="Shape 47" o:spid="_x0000_s1034" type="#_x0000_t202" style="position:absolute;margin-left:97.45pt;margin-top:557.05pt;width:162.5pt;height:32.65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" filled="f" stroked="f">
                <v:textbox inset="0,0,0,0">
                  <w:txbxContent>
                    <w:p w:rsidR="0053109A" w:rsidRDefault="00CA35C2">
                      <w:pPr>
                        <w:pStyle w:val="Picturecaption0"/>
                        <w:shd w:val="clear" w:color="auto" w:fill="auto"/>
                        <w:spacing w:line="240" w:lineRule="auto"/>
                      </w:pPr>
                      <w:proofErr w:type="spellStart"/>
                      <w:r>
                        <w:rPr>
                          <w:b w:val="0"/>
                          <w:bCs w:val="0"/>
                          <w:color w:val="7488DF"/>
                        </w:rPr>
                        <w:t>Jýzkumný</w:t>
                      </w:r>
                      <w:proofErr w:type="spellEnd"/>
                      <w:r>
                        <w:rPr>
                          <w:b w:val="0"/>
                          <w:bCs w:val="0"/>
                          <w:color w:val="7488DF"/>
                        </w:rPr>
                        <w:t xml:space="preserve"> ústav živočišná výroby, v.v.i.</w:t>
                      </w:r>
                    </w:p>
                    <w:p w:rsidR="0053109A" w:rsidRDefault="00CA35C2">
                      <w:pPr>
                        <w:pStyle w:val="Picturecaption0"/>
                        <w:shd w:val="clear" w:color="auto" w:fill="auto"/>
                        <w:spacing w:line="240" w:lineRule="auto"/>
                        <w:jc w:val="center"/>
                      </w:pPr>
                      <w:r>
                        <w:rPr>
                          <w:b w:val="0"/>
                          <w:bCs w:val="0"/>
                          <w:color w:val="7488DF"/>
                        </w:rPr>
                        <w:t>Přátelství 815</w:t>
                      </w:r>
                    </w:p>
                    <w:p w:rsidR="0053109A" w:rsidRDefault="00CA35C2">
                      <w:pPr>
                        <w:pStyle w:val="Picturecaption0"/>
                        <w:shd w:val="clear" w:color="auto" w:fill="auto"/>
                        <w:spacing w:line="240" w:lineRule="auto"/>
                        <w:ind w:firstLine="600"/>
                        <w:jc w:val="both"/>
                      </w:pPr>
                      <w:r>
                        <w:rPr>
                          <w:b w:val="0"/>
                          <w:bCs w:val="0"/>
                          <w:color w:val="7488DF"/>
                        </w:rPr>
                        <w:t xml:space="preserve">104 00 </w:t>
                      </w:r>
                      <w:proofErr w:type="gramStart"/>
                      <w:r>
                        <w:rPr>
                          <w:b w:val="0"/>
                          <w:bCs w:val="0"/>
                          <w:color w:val="7488DF"/>
                        </w:rPr>
                        <w:t>Praha - Uhříněves</w:t>
                      </w:r>
                      <w:proofErr w:type="gramEnd"/>
                      <w:r>
                        <w:rPr>
                          <w:b w:val="0"/>
                          <w:bCs w:val="0"/>
                          <w:color w:val="7488DF"/>
                        </w:rPr>
                        <w:t xml:space="preserve"> (1)</w:t>
                      </w:r>
                    </w:p>
                  </w:txbxContent>
                </v:textbox>
                <w10:wrap anchorx="page" anchory="margin"/>
              </v:shape>
            </w:pict>
          </mc:Fallback>
        </mc:AlternateContent>
      </w:r>
      <w:r>
        <w:rPr>
          <w:noProof/>
        </w:rPr>
        <mc:AlternateContent>
          <mc:Choice Requires="wps">
            <w:drawing>
              <wp:anchor distT="662305" distB="1280160" distL="3253740" distR="129540" simplePos="0" relativeHeight="125829400" behindDoc="0" locked="0" layoutInCell="1" allowOverlap="1">
                <wp:simplePos x="0" y="0"/>
                <wp:positionH relativeFrom="page">
                  <wp:posOffset>4355465</wp:posOffset>
                </wp:positionH>
                <wp:positionV relativeFrom="margin">
                  <wp:posOffset>5992495</wp:posOffset>
                </wp:positionV>
                <wp:extent cx="2033270" cy="21653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2033270" cy="216535"/>
                        </a:xfrm>
                        <a:prstGeom prst="rect">
                          <a:avLst/>
                        </a:prstGeom>
                        <a:noFill/>
                      </wps:spPr>
                      <wps:txbx>
                        <w:txbxContent>
                          <w:p w:rsidR="0053109A" w:rsidRDefault="00CA35C2">
                            <w:pPr>
                              <w:pStyle w:val="Heading10"/>
                              <w:keepNext/>
                              <w:keepLines/>
                              <w:shd w:val="clear" w:color="auto" w:fill="auto"/>
                              <w:ind w:left="0"/>
                            </w:pPr>
                            <w:bookmarkStart w:id="32" w:name="bookmark30"/>
                            <w:bookmarkStart w:id="33" w:name="bookmark31"/>
                            <w:r>
                              <w:rPr>
                                <w:color w:val="000000"/>
                              </w:rPr>
                              <w:t>WS Verměřovice s.r.o.</w:t>
                            </w:r>
                            <w:bookmarkEnd w:id="32"/>
                            <w:bookmarkEnd w:id="33"/>
                          </w:p>
                        </w:txbxContent>
                      </wps:txbx>
                      <wps:bodyPr wrap="none" lIns="0" tIns="0" rIns="0" bIns="0"/>
                    </wps:wsp>
                  </a:graphicData>
                </a:graphic>
              </wp:anchor>
            </w:drawing>
          </mc:Choice>
          <mc:Fallback>
            <w:pict>
              <v:shape id="Shape 51" o:spid="_x0000_s1035" type="#_x0000_t202" style="position:absolute;margin-left:342.95pt;margin-top:471.85pt;width:160.1pt;height:17.05pt;z-index:125829400;visibility:visible;mso-wrap-style:none;mso-wrap-distance-left:256.2pt;mso-wrap-distance-top:52.15pt;mso-wrap-distance-right:10.2pt;mso-wrap-distance-bottom:100.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" filled="f" stroked="f">
                <v:textbox inset="0,0,0,0">
                  <w:txbxContent>
                    <w:p w:rsidR="0053109A" w:rsidRDefault="00CA35C2">
                      <w:pPr>
                        <w:pStyle w:val="Heading10"/>
                        <w:keepNext/>
                        <w:keepLines/>
                        <w:shd w:val="clear" w:color="auto" w:fill="auto"/>
                        <w:ind w:left="0"/>
                      </w:pPr>
                      <w:bookmarkStart w:id="34" w:name="bookmark30"/>
                      <w:bookmarkStart w:id="35" w:name="bookmark31"/>
                      <w:r>
                        <w:rPr>
                          <w:color w:val="000000"/>
                        </w:rPr>
                        <w:t>WS Verměřovice s.r.o.</w:t>
                      </w:r>
                      <w:bookmarkEnd w:id="34"/>
                      <w:bookmarkEnd w:id="35"/>
                    </w:p>
                  </w:txbxContent>
                </v:textbox>
                <w10:wrap type="topAndBottom" anchorx="page" anchory="margin"/>
              </v:shape>
            </w:pict>
          </mc:Fallback>
        </mc:AlternateContent>
      </w:r>
      <w:r>
        <w:rPr>
          <w:noProof/>
        </w:rPr>
        <w:drawing>
          <wp:anchor distT="882015" distB="923925" distL="3250565" distR="1577975" simplePos="0" relativeHeight="125829402" behindDoc="0" locked="0" layoutInCell="1" allowOverlap="1">
            <wp:simplePos x="0" y="0"/>
            <wp:positionH relativeFrom="page">
              <wp:posOffset>4352290</wp:posOffset>
            </wp:positionH>
            <wp:positionV relativeFrom="margin">
              <wp:posOffset>6212205</wp:posOffset>
            </wp:positionV>
            <wp:extent cx="591185" cy="353695"/>
            <wp:effectExtent l="0" t="0" r="0" b="0"/>
            <wp:wrapTopAndBottom/>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18"/>
                    <a:stretch/>
                  </pic:blipFill>
                  <pic:spPr>
                    <a:xfrm>
                      <a:off x="0" y="0"/>
                      <a:ext cx="591185" cy="353695"/>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simplePos x="0" y="0"/>
                <wp:positionH relativeFrom="page">
                  <wp:posOffset>4998720</wp:posOffset>
                </wp:positionH>
                <wp:positionV relativeFrom="margin">
                  <wp:posOffset>6205855</wp:posOffset>
                </wp:positionV>
                <wp:extent cx="1347470" cy="426720"/>
                <wp:effectExtent l="0" t="0" r="0" b="0"/>
                <wp:wrapNone/>
                <wp:docPr id="55" name="Shape 55"/>
                <wp:cNvGraphicFramePr/>
                <a:graphic xmlns:a="http://schemas.openxmlformats.org/drawingml/2006/main">
                  <a:graphicData uri="http://schemas.microsoft.com/office/word/2010/wordprocessingShape">
                    <wps:wsp>
                      <wps:cNvSpPr txBox="1"/>
                      <wps:spPr>
                        <a:xfrm>
                          <a:off x="0" y="0"/>
                          <a:ext cx="1347470" cy="426720"/>
                        </a:xfrm>
                        <a:prstGeom prst="rect">
                          <a:avLst/>
                        </a:prstGeom>
                        <a:noFill/>
                      </wps:spPr>
                      <wps:txbx>
                        <w:txbxContent>
                          <w:p w:rsidR="0053109A" w:rsidRDefault="00CA35C2">
                            <w:pPr>
                              <w:pStyle w:val="Picturecaption0"/>
                              <w:shd w:val="clear" w:color="auto" w:fill="auto"/>
                              <w:spacing w:line="259" w:lineRule="auto"/>
                            </w:pPr>
                            <w:r>
                              <w:t xml:space="preserve">561 52 </w:t>
                            </w:r>
                            <w:proofErr w:type="spellStart"/>
                            <w:r>
                              <w:t>Varméřovico</w:t>
                            </w:r>
                            <w:proofErr w:type="spellEnd"/>
                            <w:r>
                              <w:t xml:space="preserve"> 225 </w:t>
                            </w:r>
                            <w:r>
                              <w:rPr>
                                <w:lang w:val="en-US" w:eastAsia="en-US" w:bidi="en-US"/>
                              </w:rPr>
                              <w:t xml:space="preserve">Czech Republic </w:t>
                            </w:r>
                            <w:r>
                              <w:t>VAT: CZ26187132</w:t>
                            </w:r>
                          </w:p>
                        </w:txbxContent>
                      </wps:txbx>
                      <wps:bodyPr lIns="0" tIns="0" rIns="0" bIns="0"/>
                    </wps:wsp>
                  </a:graphicData>
                </a:graphic>
              </wp:anchor>
            </w:drawing>
          </mc:Choice>
          <mc:Fallback>
            <w:pict>
              <v:shape id="Shape 55" o:spid="_x0000_s1036" type="#_x0000_t202" style="position:absolute;margin-left:393.6pt;margin-top:488.65pt;width:106.1pt;height:33.6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" filled="f" stroked="f">
                <v:textbox inset="0,0,0,0">
                  <w:txbxContent>
                    <w:p w:rsidR="0053109A" w:rsidRDefault="00CA35C2">
                      <w:pPr>
                        <w:pStyle w:val="Picturecaption0"/>
                        <w:shd w:val="clear" w:color="auto" w:fill="auto"/>
                        <w:spacing w:line="259" w:lineRule="auto"/>
                      </w:pPr>
                      <w:r>
                        <w:t xml:space="preserve">561 52 </w:t>
                      </w:r>
                      <w:proofErr w:type="spellStart"/>
                      <w:r>
                        <w:t>Varméřovico</w:t>
                      </w:r>
                      <w:proofErr w:type="spellEnd"/>
                      <w:r>
                        <w:t xml:space="preserve"> 225 </w:t>
                      </w:r>
                      <w:r>
                        <w:rPr>
                          <w:lang w:val="en-US" w:eastAsia="en-US" w:bidi="en-US"/>
                        </w:rPr>
                        <w:t xml:space="preserve">Czech Republic </w:t>
                      </w:r>
                      <w:r>
                        <w:t>VAT: CZ26187132</w:t>
                      </w:r>
                    </w:p>
                  </w:txbxContent>
                </v:textbox>
                <w10:wrap anchorx="page" anchory="margin"/>
              </v:shape>
            </w:pict>
          </mc:Fallback>
        </mc:AlternateContent>
      </w:r>
      <w:r>
        <w:rPr>
          <w:noProof/>
        </w:rPr>
        <mc:AlternateContent>
          <mc:Choice Requires="wps">
            <w:drawing>
              <wp:anchor distT="1268730" distB="716280" distL="3256915" distR="114300" simplePos="0" relativeHeight="125829403" behindDoc="0" locked="0" layoutInCell="1" allowOverlap="1">
                <wp:simplePos x="0" y="0"/>
                <wp:positionH relativeFrom="page">
                  <wp:posOffset>4358640</wp:posOffset>
                </wp:positionH>
                <wp:positionV relativeFrom="margin">
                  <wp:posOffset>6598920</wp:posOffset>
                </wp:positionV>
                <wp:extent cx="2045335" cy="17399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2045335" cy="173990"/>
                        </a:xfrm>
                        <a:prstGeom prst="rect">
                          <a:avLst/>
                        </a:prstGeom>
                        <a:noFill/>
                      </wps:spPr>
                      <wps:txbx>
                        <w:txbxContent>
                          <w:p w:rsidR="0053109A" w:rsidRDefault="00CA35C2">
                            <w:pPr>
                              <w:pStyle w:val="Bodytext20"/>
                              <w:shd w:val="clear" w:color="auto" w:fill="auto"/>
                              <w:ind w:left="0"/>
                              <w:rPr>
                                <w:sz w:val="17"/>
                                <w:szCs w:val="17"/>
                              </w:rPr>
                            </w:pPr>
                            <w:r>
                              <w:rPr>
                                <w:b/>
                                <w:bCs/>
                                <w:sz w:val="17"/>
                                <w:szCs w:val="17"/>
                              </w:rPr>
                              <w:t>mg, 4.7. 2000. oddíl C, vložka 19092</w:t>
                            </w:r>
                          </w:p>
                        </w:txbxContent>
                      </wps:txbx>
                      <wps:bodyPr wrap="none" lIns="0" tIns="0" rIns="0" bIns="0"/>
                    </wps:wsp>
                  </a:graphicData>
                </a:graphic>
              </wp:anchor>
            </w:drawing>
          </mc:Choice>
          <mc:Fallback>
            <w:pict>
              <v:shape id="Shape 57" o:spid="_x0000_s1037" type="#_x0000_t202" style="position:absolute;margin-left:343.2pt;margin-top:519.6pt;width:161.05pt;height:13.7pt;z-index:125829403;visibility:visible;mso-wrap-style:none;mso-wrap-distance-left:256.45pt;mso-wrap-distance-top:99.9pt;mso-wrap-distance-right:9pt;mso-wrap-distance-bottom:56.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" filled="f" stroked="f">
                <v:textbox inset="0,0,0,0">
                  <w:txbxContent>
                    <w:p w:rsidR="0053109A" w:rsidRDefault="00CA35C2">
                      <w:pPr>
                        <w:pStyle w:val="Bodytext20"/>
                        <w:shd w:val="clear" w:color="auto" w:fill="auto"/>
                        <w:ind w:left="0"/>
                        <w:rPr>
                          <w:sz w:val="17"/>
                          <w:szCs w:val="17"/>
                        </w:rPr>
                      </w:pPr>
                      <w:r>
                        <w:rPr>
                          <w:b/>
                          <w:bCs/>
                          <w:sz w:val="17"/>
                          <w:szCs w:val="17"/>
                        </w:rPr>
                        <w:t>mg, 4.7. 2000. oddíl C, vložka 19092</w:t>
                      </w:r>
                    </w:p>
                  </w:txbxContent>
                </v:textbox>
                <w10:wrap type="topAndBottom" anchorx="page" anchory="margin"/>
              </v:shape>
            </w:pict>
          </mc:Fallback>
        </mc:AlternateContent>
      </w:r>
    </w:p>
    <w:p w:rsidR="0053109A" w:rsidRDefault="00CA35C2">
      <w:pPr>
        <w:pStyle w:val="Tablecaption0"/>
        <w:shd w:val="clear" w:color="auto" w:fill="auto"/>
        <w:ind w:left="19"/>
      </w:pPr>
      <w:r>
        <w:lastRenderedPageBreak/>
        <w:t xml:space="preserve">Kvalitativní parametry </w:t>
      </w:r>
      <w:proofErr w:type="gramStart"/>
      <w:r>
        <w:t>krmiv - skot</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829"/>
        <w:gridCol w:w="1128"/>
        <w:gridCol w:w="1282"/>
        <w:gridCol w:w="1363"/>
        <w:gridCol w:w="1440"/>
        <w:gridCol w:w="2333"/>
      </w:tblGrid>
      <w:tr w:rsidR="0053109A">
        <w:trPr>
          <w:trHeight w:hRule="exact" w:val="1094"/>
          <w:jc w:val="center"/>
        </w:trPr>
        <w:tc>
          <w:tcPr>
            <w:tcW w:w="1829"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ind w:firstLine="500"/>
            </w:pPr>
            <w:r>
              <w:rPr>
                <w:b/>
                <w:bCs/>
                <w:color w:val="000000"/>
              </w:rPr>
              <w:t>Parametr</w:t>
            </w:r>
          </w:p>
        </w:tc>
        <w:tc>
          <w:tcPr>
            <w:tcW w:w="1128"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jc w:val="center"/>
            </w:pPr>
            <w:r>
              <w:rPr>
                <w:b/>
                <w:bCs/>
                <w:color w:val="000000"/>
              </w:rPr>
              <w:t>Jednotky</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62" w:lineRule="auto"/>
              <w:jc w:val="center"/>
            </w:pPr>
            <w:r>
              <w:rPr>
                <w:b/>
                <w:bCs/>
                <w:color w:val="000000"/>
              </w:rPr>
              <w:t xml:space="preserve">Minerální krmivo pro </w:t>
            </w:r>
            <w:proofErr w:type="spellStart"/>
            <w:r>
              <w:rPr>
                <w:b/>
                <w:bCs/>
                <w:color w:val="000000"/>
              </w:rPr>
              <w:t>zaprahlé</w:t>
            </w:r>
            <w:proofErr w:type="spellEnd"/>
            <w:r>
              <w:rPr>
                <w:b/>
                <w:bCs/>
                <w:color w:val="000000"/>
              </w:rPr>
              <w:t xml:space="preserve"> dojnice</w:t>
            </w:r>
          </w:p>
        </w:tc>
        <w:tc>
          <w:tcPr>
            <w:tcW w:w="1363"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66" w:lineRule="auto"/>
              <w:jc w:val="center"/>
            </w:pPr>
            <w:r>
              <w:rPr>
                <w:b/>
                <w:bCs/>
                <w:color w:val="000000"/>
              </w:rPr>
              <w:t>Odchov jalovic</w:t>
            </w:r>
          </w:p>
        </w:tc>
        <w:tc>
          <w:tcPr>
            <w:tcW w:w="1440"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62" w:lineRule="auto"/>
              <w:jc w:val="center"/>
            </w:pPr>
            <w:r>
              <w:rPr>
                <w:b/>
                <w:bCs/>
                <w:color w:val="000000"/>
              </w:rPr>
              <w:t>Výkrm skotu s močovinou</w:t>
            </w:r>
          </w:p>
        </w:tc>
        <w:tc>
          <w:tcPr>
            <w:tcW w:w="2333" w:type="dxa"/>
            <w:tcBorders>
              <w:top w:val="single" w:sz="4" w:space="0" w:color="auto"/>
              <w:left w:val="single" w:sz="4" w:space="0" w:color="auto"/>
              <w:right w:val="single" w:sz="4" w:space="0" w:color="auto"/>
            </w:tcBorders>
            <w:shd w:val="clear" w:color="auto" w:fill="FFFFFF"/>
          </w:tcPr>
          <w:p w:rsidR="0053109A" w:rsidRDefault="00CA35C2">
            <w:pPr>
              <w:pStyle w:val="Other0"/>
              <w:shd w:val="clear" w:color="auto" w:fill="auto"/>
              <w:spacing w:after="0" w:line="266" w:lineRule="auto"/>
              <w:jc w:val="center"/>
            </w:pPr>
            <w:r>
              <w:rPr>
                <w:b/>
                <w:bCs/>
                <w:color w:val="000000"/>
              </w:rPr>
              <w:t>Minerální krmivo pro dojnice</w:t>
            </w: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Ca</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480"/>
              <w:jc w:val="both"/>
            </w:pPr>
            <w:r>
              <w:t>%</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18</w:t>
            </w:r>
          </w:p>
        </w:tc>
        <w:tc>
          <w:tcPr>
            <w:tcW w:w="1363"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20,5</w:t>
            </w: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14,5</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t>21</w:t>
            </w:r>
          </w:p>
        </w:tc>
      </w:tr>
      <w:tr w:rsidR="0053109A">
        <w:trPr>
          <w:trHeight w:hRule="exact" w:val="278"/>
          <w:jc w:val="center"/>
        </w:trPr>
        <w:tc>
          <w:tcPr>
            <w:tcW w:w="1829"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rPr>
                <w:color w:val="000000"/>
              </w:rPr>
              <w:t>P</w:t>
            </w:r>
          </w:p>
        </w:tc>
        <w:tc>
          <w:tcPr>
            <w:tcW w:w="1128"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480"/>
              <w:jc w:val="both"/>
            </w:pPr>
            <w:r>
              <w:t>%</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w:t>
            </w:r>
          </w:p>
        </w:tc>
        <w:tc>
          <w:tcPr>
            <w:tcW w:w="1363"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1</w:t>
            </w: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ind w:firstLine="980"/>
              <w:jc w:val="both"/>
            </w:pPr>
            <w:r>
              <w:rPr>
                <w:color w:val="000000"/>
              </w:rPr>
              <w:t>0.8</w:t>
            </w:r>
          </w:p>
        </w:tc>
      </w:tr>
      <w:tr w:rsidR="0053109A">
        <w:trPr>
          <w:trHeight w:hRule="exact" w:val="278"/>
          <w:jc w:val="center"/>
        </w:trPr>
        <w:tc>
          <w:tcPr>
            <w:tcW w:w="1829"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rPr>
                <w:color w:val="000000"/>
              </w:rPr>
              <w:t>Na</w:t>
            </w:r>
          </w:p>
        </w:tc>
        <w:tc>
          <w:tcPr>
            <w:tcW w:w="1128"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480"/>
              <w:jc w:val="both"/>
            </w:pPr>
            <w:r>
              <w:t>%</w:t>
            </w:r>
          </w:p>
        </w:tc>
        <w:tc>
          <w:tcPr>
            <w:tcW w:w="1282"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color w:val="000000"/>
              </w:rPr>
              <w:t>7,5</w:t>
            </w:r>
          </w:p>
        </w:tc>
        <w:tc>
          <w:tcPr>
            <w:tcW w:w="1363"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10</w:t>
            </w: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6</w:t>
            </w:r>
          </w:p>
        </w:tc>
        <w:tc>
          <w:tcPr>
            <w:tcW w:w="2333" w:type="dxa"/>
            <w:tcBorders>
              <w:top w:val="single" w:sz="4" w:space="0" w:color="auto"/>
              <w:left w:val="single" w:sz="4" w:space="0" w:color="auto"/>
              <w:right w:val="single" w:sz="4" w:space="0" w:color="auto"/>
            </w:tcBorders>
            <w:shd w:val="clear" w:color="auto" w:fill="FFFFFF"/>
            <w:vAlign w:val="center"/>
          </w:tcPr>
          <w:p w:rsidR="0053109A" w:rsidRDefault="00CA35C2">
            <w:pPr>
              <w:pStyle w:val="Other0"/>
              <w:shd w:val="clear" w:color="auto" w:fill="auto"/>
              <w:spacing w:after="0" w:line="240" w:lineRule="auto"/>
              <w:jc w:val="center"/>
            </w:pPr>
            <w:r>
              <w:t>7</w:t>
            </w: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Mg</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480"/>
              <w:jc w:val="both"/>
            </w:pPr>
            <w:r>
              <w:rPr>
                <w:i/>
                <w:iCs/>
              </w:rPr>
              <w:t>%</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8</w:t>
            </w:r>
          </w:p>
        </w:tc>
        <w:tc>
          <w:tcPr>
            <w:tcW w:w="1363"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8,5</w:t>
            </w: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6</w:t>
            </w: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Síra</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480"/>
              <w:jc w:val="both"/>
            </w:pPr>
            <w:r>
              <w:rPr>
                <w:i/>
                <w:iCs/>
                <w:color w:val="000000"/>
              </w:rPr>
              <w:t>%</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5,1</w:t>
            </w: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Chloridy</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480"/>
              <w:jc w:val="both"/>
            </w:pPr>
            <w:r>
              <w:rPr>
                <w:color w:val="000000"/>
              </w:rPr>
              <w:t>%</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11,4</w:t>
            </w: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Methionin</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480"/>
              <w:jc w:val="both"/>
            </w:pPr>
            <w:r>
              <w:t>%</w:t>
            </w:r>
          </w:p>
        </w:tc>
        <w:tc>
          <w:tcPr>
            <w:tcW w:w="1282" w:type="dxa"/>
            <w:tcBorders>
              <w:top w:val="single" w:sz="4" w:space="0" w:color="auto"/>
              <w:left w:val="single" w:sz="4" w:space="0" w:color="auto"/>
            </w:tcBorders>
            <w:shd w:val="clear" w:color="auto" w:fill="FFFFFF"/>
          </w:tcPr>
          <w:p w:rsidR="0053109A" w:rsidRDefault="0053109A">
            <w:pPr>
              <w:rPr>
                <w:sz w:val="10"/>
                <w:szCs w:val="10"/>
              </w:rPr>
            </w:pP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0,85</w:t>
            </w: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Cukr</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480"/>
              <w:jc w:val="both"/>
            </w:pPr>
            <w:r>
              <w:rPr>
                <w:color w:val="000000"/>
              </w:rPr>
              <w:t>%</w:t>
            </w:r>
          </w:p>
        </w:tc>
        <w:tc>
          <w:tcPr>
            <w:tcW w:w="1282" w:type="dxa"/>
            <w:tcBorders>
              <w:top w:val="single" w:sz="4" w:space="0" w:color="auto"/>
              <w:left w:val="single" w:sz="4" w:space="0" w:color="auto"/>
            </w:tcBorders>
            <w:shd w:val="clear" w:color="auto" w:fill="FFFFFF"/>
          </w:tcPr>
          <w:p w:rsidR="0053109A" w:rsidRDefault="0053109A">
            <w:pPr>
              <w:rPr>
                <w:sz w:val="10"/>
                <w:szCs w:val="10"/>
              </w:rPr>
            </w:pP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4,5</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ind w:firstLine="980"/>
              <w:jc w:val="both"/>
            </w:pPr>
            <w:r>
              <w:rPr>
                <w:color w:val="000000"/>
              </w:rPr>
              <w:t>6,7</w:t>
            </w: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Cu S04</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80"/>
              <w:jc w:val="both"/>
            </w:pPr>
            <w:r>
              <w:rPr>
                <w:color w:val="000000"/>
              </w:rPr>
              <w:t>Mg</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450</w:t>
            </w:r>
          </w:p>
        </w:tc>
        <w:tc>
          <w:tcPr>
            <w:tcW w:w="1363"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800</w:t>
            </w: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540</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350</w:t>
            </w:r>
          </w:p>
        </w:tc>
      </w:tr>
      <w:tr w:rsidR="0053109A">
        <w:trPr>
          <w:trHeight w:hRule="exact" w:val="274"/>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Chelát Cu</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80"/>
              <w:jc w:val="both"/>
            </w:pPr>
            <w:r>
              <w:rPr>
                <w:color w:val="000000"/>
              </w:rPr>
              <w:t>Mg</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450</w:t>
            </w: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60</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150</w:t>
            </w: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ZnO</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80"/>
              <w:jc w:val="both"/>
            </w:pPr>
            <w:r>
              <w:rPr>
                <w:color w:val="000000"/>
              </w:rPr>
              <w:t>Mg</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2 000</w:t>
            </w:r>
          </w:p>
        </w:tc>
        <w:tc>
          <w:tcPr>
            <w:tcW w:w="1363"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4 000</w:t>
            </w: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3 200</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1450</w:t>
            </w:r>
          </w:p>
        </w:tc>
      </w:tr>
      <w:tr w:rsidR="0053109A">
        <w:trPr>
          <w:trHeight w:hRule="exact" w:val="283"/>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Chelát Zn</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80"/>
              <w:jc w:val="both"/>
            </w:pPr>
            <w:r>
              <w:rPr>
                <w:color w:val="000000"/>
              </w:rPr>
              <w:t>Mg</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2 000</w:t>
            </w: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800</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1050</w:t>
            </w:r>
          </w:p>
        </w:tc>
      </w:tr>
      <w:tr w:rsidR="0053109A">
        <w:trPr>
          <w:trHeight w:hRule="exact" w:val="283"/>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proofErr w:type="spellStart"/>
            <w:r>
              <w:rPr>
                <w:color w:val="000000"/>
              </w:rPr>
              <w:t>MnO</w:t>
            </w:r>
            <w:proofErr w:type="spellEnd"/>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tabs>
                <w:tab w:val="left" w:pos="437"/>
              </w:tabs>
              <w:spacing w:after="0" w:line="240" w:lineRule="auto"/>
              <w:jc w:val="both"/>
            </w:pPr>
            <w:r>
              <w:rPr>
                <w:smallCaps/>
                <w:sz w:val="16"/>
                <w:szCs w:val="16"/>
              </w:rPr>
              <w:t>l.</w:t>
            </w:r>
            <w:r>
              <w:tab/>
              <w:t>Mg</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1500</w:t>
            </w:r>
          </w:p>
        </w:tc>
        <w:tc>
          <w:tcPr>
            <w:tcW w:w="1363"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4 000</w:t>
            </w: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2 160</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2000</w:t>
            </w: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 xml:space="preserve">Chelát </w:t>
            </w:r>
            <w:proofErr w:type="spellStart"/>
            <w:r>
              <w:rPr>
                <w:color w:val="000000"/>
              </w:rPr>
              <w:t>Mn</w:t>
            </w:r>
            <w:proofErr w:type="spellEnd"/>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80"/>
              <w:jc w:val="both"/>
            </w:pPr>
            <w:r>
              <w:rPr>
                <w:color w:val="000000"/>
              </w:rPr>
              <w:t>Mg</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1500</w:t>
            </w: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240</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500</w:t>
            </w:r>
          </w:p>
        </w:tc>
      </w:tr>
      <w:tr w:rsidR="0053109A">
        <w:trPr>
          <w:trHeight w:hRule="exact" w:val="283"/>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t>1</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80"/>
              <w:jc w:val="both"/>
            </w:pPr>
            <w:r>
              <w:rPr>
                <w:color w:val="000000"/>
              </w:rPr>
              <w:t>Mg</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93</w:t>
            </w:r>
          </w:p>
        </w:tc>
        <w:tc>
          <w:tcPr>
            <w:tcW w:w="1363"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30</w:t>
            </w: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60</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75</w:t>
            </w:r>
          </w:p>
        </w:tc>
      </w:tr>
      <w:tr w:rsidR="0053109A">
        <w:trPr>
          <w:trHeight w:hRule="exact" w:val="274"/>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t>Se</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80"/>
              <w:jc w:val="both"/>
            </w:pPr>
            <w:r>
              <w:rPr>
                <w:color w:val="000000"/>
              </w:rPr>
              <w:t>Mg</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18</w:t>
            </w:r>
          </w:p>
        </w:tc>
        <w:tc>
          <w:tcPr>
            <w:tcW w:w="1363"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20</w:t>
            </w: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18</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15</w:t>
            </w:r>
          </w:p>
        </w:tc>
      </w:tr>
      <w:tr w:rsidR="0053109A">
        <w:trPr>
          <w:trHeight w:hRule="exact" w:val="274"/>
          <w:jc w:val="center"/>
        </w:trPr>
        <w:tc>
          <w:tcPr>
            <w:tcW w:w="1829"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rPr>
                <w:color w:val="000000"/>
              </w:rPr>
              <w:t>Co</w:t>
            </w:r>
          </w:p>
        </w:tc>
        <w:tc>
          <w:tcPr>
            <w:tcW w:w="1128"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380"/>
              <w:jc w:val="both"/>
            </w:pPr>
            <w:r>
              <w:rPr>
                <w:color w:val="000000"/>
              </w:rPr>
              <w:t>Mg</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12</w:t>
            </w:r>
          </w:p>
        </w:tc>
        <w:tc>
          <w:tcPr>
            <w:tcW w:w="1363"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12</w:t>
            </w: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12</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10</w:t>
            </w: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Vit. A</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80"/>
              <w:jc w:val="both"/>
            </w:pPr>
            <w:proofErr w:type="spellStart"/>
            <w:r>
              <w:t>m.j</w:t>
            </w:r>
            <w:proofErr w:type="spellEnd"/>
            <w:r>
              <w:t>.</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300 000</w:t>
            </w:r>
          </w:p>
        </w:tc>
        <w:tc>
          <w:tcPr>
            <w:tcW w:w="1363"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250 000</w:t>
            </w: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300 000</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135 000</w:t>
            </w: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D3</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proofErr w:type="spellStart"/>
            <w:proofErr w:type="gramStart"/>
            <w:r>
              <w:t>n»</w:t>
            </w:r>
            <w:proofErr w:type="gramEnd"/>
            <w:r>
              <w:t>J</w:t>
            </w:r>
            <w:proofErr w:type="spellEnd"/>
            <w:r>
              <w:t>.</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100 000</w:t>
            </w:r>
          </w:p>
        </w:tc>
        <w:tc>
          <w:tcPr>
            <w:tcW w:w="1363"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30 000</w:t>
            </w: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60 000</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25 000</w:t>
            </w: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E</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80"/>
              <w:jc w:val="both"/>
            </w:pPr>
            <w:r>
              <w:t>Mg</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4 000</w:t>
            </w:r>
          </w:p>
        </w:tc>
        <w:tc>
          <w:tcPr>
            <w:tcW w:w="1363"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1500</w:t>
            </w: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800</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1700</w:t>
            </w:r>
          </w:p>
        </w:tc>
      </w:tr>
      <w:tr w:rsidR="0053109A">
        <w:trPr>
          <w:trHeight w:hRule="exact" w:val="547"/>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62" w:lineRule="auto"/>
            </w:pPr>
            <w:proofErr w:type="spellStart"/>
            <w:r>
              <w:t>Vit.E</w:t>
            </w:r>
            <w:proofErr w:type="spellEnd"/>
            <w:r>
              <w:t xml:space="preserve"> jako </w:t>
            </w:r>
            <w:proofErr w:type="gramStart"/>
            <w:r>
              <w:t>alfa- tokoferol</w:t>
            </w:r>
            <w:proofErr w:type="gramEnd"/>
          </w:p>
        </w:tc>
        <w:tc>
          <w:tcPr>
            <w:tcW w:w="1128"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ind w:firstLine="380"/>
              <w:jc w:val="both"/>
            </w:pPr>
            <w:r>
              <w:rPr>
                <w:color w:val="000000"/>
              </w:rPr>
              <w:t>Mg</w:t>
            </w:r>
          </w:p>
        </w:tc>
        <w:tc>
          <w:tcPr>
            <w:tcW w:w="1282" w:type="dxa"/>
            <w:tcBorders>
              <w:top w:val="single" w:sz="4" w:space="0" w:color="auto"/>
              <w:left w:val="single" w:sz="4" w:space="0" w:color="auto"/>
            </w:tcBorders>
            <w:shd w:val="clear" w:color="auto" w:fill="FFFFFF"/>
          </w:tcPr>
          <w:p w:rsidR="0053109A" w:rsidRDefault="0053109A">
            <w:pPr>
              <w:rPr>
                <w:sz w:val="10"/>
                <w:szCs w:val="10"/>
              </w:rPr>
            </w:pP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B1</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80"/>
              <w:jc w:val="both"/>
            </w:pPr>
            <w:r>
              <w:rPr>
                <w:color w:val="000000"/>
              </w:rPr>
              <w:t>Mg</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24</w:t>
            </w:r>
          </w:p>
        </w:tc>
        <w:tc>
          <w:tcPr>
            <w:tcW w:w="1363"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color w:val="494649"/>
              </w:rPr>
              <w:t>-</w:t>
            </w: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180</w:t>
            </w: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20</w:t>
            </w: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B2</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80"/>
              <w:jc w:val="both"/>
            </w:pPr>
            <w:r>
              <w:rPr>
                <w:color w:val="000000"/>
              </w:rPr>
              <w:t>Mg</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12</w:t>
            </w: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10</w:t>
            </w: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B6</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80"/>
              <w:jc w:val="both"/>
            </w:pPr>
            <w:r>
              <w:rPr>
                <w:color w:val="000000"/>
              </w:rPr>
              <w:t>Mg</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6</w:t>
            </w: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5</w:t>
            </w:r>
          </w:p>
        </w:tc>
      </w:tr>
      <w:tr w:rsidR="0053109A">
        <w:trPr>
          <w:trHeight w:hRule="exact" w:val="274"/>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B12</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80"/>
              <w:jc w:val="both"/>
            </w:pPr>
            <w:r>
              <w:rPr>
                <w:color w:val="000000"/>
              </w:rPr>
              <w:t>Mg.</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60</w:t>
            </w: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50</w:t>
            </w: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proofErr w:type="spellStart"/>
            <w:r>
              <w:t>Niacinamid</w:t>
            </w:r>
            <w:proofErr w:type="spellEnd"/>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80"/>
              <w:jc w:val="both"/>
            </w:pPr>
            <w:r>
              <w:rPr>
                <w:b/>
                <w:bCs/>
                <w:color w:val="383536"/>
              </w:rPr>
              <w:t>Mg</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360</w:t>
            </w: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300</w:t>
            </w:r>
          </w:p>
        </w:tc>
      </w:tr>
      <w:tr w:rsidR="0053109A">
        <w:trPr>
          <w:trHeight w:hRule="exact" w:val="552"/>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66" w:lineRule="auto"/>
            </w:pPr>
            <w:r>
              <w:rPr>
                <w:color w:val="000000"/>
              </w:rPr>
              <w:t>D-</w:t>
            </w:r>
            <w:proofErr w:type="spellStart"/>
            <w:r>
              <w:rPr>
                <w:color w:val="000000"/>
              </w:rPr>
              <w:t>pantothenan</w:t>
            </w:r>
            <w:proofErr w:type="spellEnd"/>
            <w:r>
              <w:rPr>
                <w:color w:val="000000"/>
              </w:rPr>
              <w:t xml:space="preserve"> vápenatý</w:t>
            </w:r>
          </w:p>
        </w:tc>
        <w:tc>
          <w:tcPr>
            <w:tcW w:w="1128"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380"/>
              <w:jc w:val="both"/>
            </w:pPr>
            <w:r>
              <w:rPr>
                <w:color w:val="000000"/>
              </w:rPr>
              <w:t>Mg</w:t>
            </w:r>
          </w:p>
        </w:tc>
        <w:tc>
          <w:tcPr>
            <w:tcW w:w="1282"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color w:val="000000"/>
              </w:rPr>
              <w:t>24</w:t>
            </w: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color w:val="000000"/>
              </w:rPr>
              <w:t>20</w:t>
            </w:r>
          </w:p>
        </w:tc>
      </w:tr>
      <w:tr w:rsidR="0053109A">
        <w:trPr>
          <w:trHeight w:hRule="exact" w:val="278"/>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lang w:val="en-US" w:eastAsia="en-US" w:bidi="en-US"/>
              </w:rPr>
              <w:t>Biotin</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 xml:space="preserve">l MB </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15 000</w:t>
            </w: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t>14 000</w:t>
            </w:r>
          </w:p>
        </w:tc>
      </w:tr>
      <w:tr w:rsidR="0053109A">
        <w:trPr>
          <w:trHeight w:hRule="exact" w:val="283"/>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t>Cholinchlorid</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80"/>
              <w:jc w:val="both"/>
            </w:pPr>
            <w:r>
              <w:rPr>
                <w:color w:val="000000"/>
              </w:rPr>
              <w:t>Mg</w:t>
            </w:r>
          </w:p>
        </w:tc>
        <w:tc>
          <w:tcPr>
            <w:tcW w:w="128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12 000</w:t>
            </w: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4 800</w:t>
            </w:r>
          </w:p>
        </w:tc>
      </w:tr>
      <w:tr w:rsidR="0053109A">
        <w:trPr>
          <w:trHeight w:hRule="exact" w:val="274"/>
          <w:jc w:val="center"/>
        </w:trPr>
        <w:tc>
          <w:tcPr>
            <w:tcW w:w="1829" w:type="dxa"/>
            <w:tcBorders>
              <w:top w:val="single" w:sz="4" w:space="0" w:color="auto"/>
              <w:left w:val="single" w:sz="4" w:space="0" w:color="auto"/>
            </w:tcBorders>
            <w:shd w:val="clear" w:color="auto" w:fill="FFFFFF"/>
          </w:tcPr>
          <w:p w:rsidR="0053109A" w:rsidRDefault="0053109A">
            <w:pPr>
              <w:rPr>
                <w:sz w:val="10"/>
                <w:szCs w:val="10"/>
              </w:rPr>
            </w:pPr>
          </w:p>
        </w:tc>
        <w:tc>
          <w:tcPr>
            <w:tcW w:w="1128" w:type="dxa"/>
            <w:tcBorders>
              <w:top w:val="single" w:sz="4" w:space="0" w:color="auto"/>
              <w:left w:val="single" w:sz="4" w:space="0" w:color="auto"/>
            </w:tcBorders>
            <w:shd w:val="clear" w:color="auto" w:fill="FFFFFF"/>
          </w:tcPr>
          <w:p w:rsidR="0053109A" w:rsidRDefault="0053109A">
            <w:pPr>
              <w:rPr>
                <w:sz w:val="10"/>
                <w:szCs w:val="10"/>
              </w:rPr>
            </w:pPr>
          </w:p>
        </w:tc>
        <w:tc>
          <w:tcPr>
            <w:tcW w:w="1282" w:type="dxa"/>
            <w:tcBorders>
              <w:top w:val="single" w:sz="4" w:space="0" w:color="auto"/>
              <w:left w:val="single" w:sz="4" w:space="0" w:color="auto"/>
            </w:tcBorders>
            <w:shd w:val="clear" w:color="auto" w:fill="FFFFFF"/>
          </w:tcPr>
          <w:p w:rsidR="0053109A" w:rsidRDefault="0053109A">
            <w:pPr>
              <w:rPr>
                <w:sz w:val="10"/>
                <w:szCs w:val="10"/>
              </w:rPr>
            </w:pP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274"/>
          <w:jc w:val="center"/>
        </w:trPr>
        <w:tc>
          <w:tcPr>
            <w:tcW w:w="1829" w:type="dxa"/>
            <w:tcBorders>
              <w:top w:val="single" w:sz="4" w:space="0" w:color="auto"/>
              <w:left w:val="single" w:sz="4" w:space="0" w:color="auto"/>
            </w:tcBorders>
            <w:shd w:val="clear" w:color="auto" w:fill="FFFFFF"/>
          </w:tcPr>
          <w:p w:rsidR="0053109A" w:rsidRDefault="0053109A">
            <w:pPr>
              <w:rPr>
                <w:sz w:val="10"/>
                <w:szCs w:val="10"/>
              </w:rPr>
            </w:pPr>
          </w:p>
        </w:tc>
        <w:tc>
          <w:tcPr>
            <w:tcW w:w="1128" w:type="dxa"/>
            <w:tcBorders>
              <w:top w:val="single" w:sz="4" w:space="0" w:color="auto"/>
              <w:left w:val="single" w:sz="4" w:space="0" w:color="auto"/>
            </w:tcBorders>
            <w:shd w:val="clear" w:color="auto" w:fill="FFFFFF"/>
          </w:tcPr>
          <w:p w:rsidR="0053109A" w:rsidRDefault="0053109A">
            <w:pPr>
              <w:rPr>
                <w:sz w:val="10"/>
                <w:szCs w:val="10"/>
              </w:rPr>
            </w:pPr>
          </w:p>
        </w:tc>
        <w:tc>
          <w:tcPr>
            <w:tcW w:w="1282" w:type="dxa"/>
            <w:tcBorders>
              <w:top w:val="single" w:sz="4" w:space="0" w:color="auto"/>
              <w:left w:val="single" w:sz="4" w:space="0" w:color="auto"/>
            </w:tcBorders>
            <w:shd w:val="clear" w:color="auto" w:fill="FFFFFF"/>
          </w:tcPr>
          <w:p w:rsidR="0053109A" w:rsidRDefault="0053109A">
            <w:pPr>
              <w:rPr>
                <w:sz w:val="10"/>
                <w:szCs w:val="10"/>
              </w:rPr>
            </w:pP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274"/>
          <w:jc w:val="center"/>
        </w:trPr>
        <w:tc>
          <w:tcPr>
            <w:tcW w:w="1829" w:type="dxa"/>
            <w:tcBorders>
              <w:top w:val="single" w:sz="4" w:space="0" w:color="auto"/>
              <w:left w:val="single" w:sz="4" w:space="0" w:color="auto"/>
            </w:tcBorders>
            <w:shd w:val="clear" w:color="auto" w:fill="FFFFFF"/>
          </w:tcPr>
          <w:p w:rsidR="0053109A" w:rsidRDefault="0053109A">
            <w:pPr>
              <w:rPr>
                <w:sz w:val="10"/>
                <w:szCs w:val="10"/>
              </w:rPr>
            </w:pPr>
          </w:p>
        </w:tc>
        <w:tc>
          <w:tcPr>
            <w:tcW w:w="1128" w:type="dxa"/>
            <w:tcBorders>
              <w:top w:val="single" w:sz="4" w:space="0" w:color="auto"/>
              <w:left w:val="single" w:sz="4" w:space="0" w:color="auto"/>
            </w:tcBorders>
            <w:shd w:val="clear" w:color="auto" w:fill="FFFFFF"/>
          </w:tcPr>
          <w:p w:rsidR="0053109A" w:rsidRDefault="0053109A">
            <w:pPr>
              <w:rPr>
                <w:sz w:val="10"/>
                <w:szCs w:val="10"/>
              </w:rPr>
            </w:pPr>
          </w:p>
        </w:tc>
        <w:tc>
          <w:tcPr>
            <w:tcW w:w="1282" w:type="dxa"/>
            <w:tcBorders>
              <w:top w:val="single" w:sz="4" w:space="0" w:color="auto"/>
              <w:left w:val="single" w:sz="4" w:space="0" w:color="auto"/>
            </w:tcBorders>
            <w:shd w:val="clear" w:color="auto" w:fill="FFFFFF"/>
          </w:tcPr>
          <w:p w:rsidR="0053109A" w:rsidRDefault="0053109A">
            <w:pPr>
              <w:rPr>
                <w:sz w:val="10"/>
                <w:szCs w:val="10"/>
              </w:rPr>
            </w:pP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274"/>
          <w:jc w:val="center"/>
        </w:trPr>
        <w:tc>
          <w:tcPr>
            <w:tcW w:w="1829" w:type="dxa"/>
            <w:tcBorders>
              <w:top w:val="single" w:sz="4" w:space="0" w:color="auto"/>
              <w:left w:val="single" w:sz="4" w:space="0" w:color="auto"/>
            </w:tcBorders>
            <w:shd w:val="clear" w:color="auto" w:fill="FFFFFF"/>
          </w:tcPr>
          <w:p w:rsidR="0053109A" w:rsidRDefault="0053109A">
            <w:pPr>
              <w:rPr>
                <w:sz w:val="10"/>
                <w:szCs w:val="10"/>
              </w:rPr>
            </w:pPr>
          </w:p>
        </w:tc>
        <w:tc>
          <w:tcPr>
            <w:tcW w:w="1128" w:type="dxa"/>
            <w:tcBorders>
              <w:top w:val="single" w:sz="4" w:space="0" w:color="auto"/>
              <w:left w:val="single" w:sz="4" w:space="0" w:color="auto"/>
            </w:tcBorders>
            <w:shd w:val="clear" w:color="auto" w:fill="FFFFFF"/>
          </w:tcPr>
          <w:p w:rsidR="0053109A" w:rsidRDefault="0053109A">
            <w:pPr>
              <w:rPr>
                <w:sz w:val="10"/>
                <w:szCs w:val="10"/>
              </w:rPr>
            </w:pPr>
          </w:p>
        </w:tc>
        <w:tc>
          <w:tcPr>
            <w:tcW w:w="1282" w:type="dxa"/>
            <w:tcBorders>
              <w:top w:val="single" w:sz="4" w:space="0" w:color="auto"/>
              <w:left w:val="single" w:sz="4" w:space="0" w:color="auto"/>
            </w:tcBorders>
            <w:shd w:val="clear" w:color="auto" w:fill="FFFFFF"/>
          </w:tcPr>
          <w:p w:rsidR="0053109A" w:rsidRDefault="0053109A">
            <w:pPr>
              <w:rPr>
                <w:sz w:val="10"/>
                <w:szCs w:val="10"/>
              </w:rPr>
            </w:pP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278"/>
          <w:jc w:val="center"/>
        </w:trPr>
        <w:tc>
          <w:tcPr>
            <w:tcW w:w="1829" w:type="dxa"/>
            <w:tcBorders>
              <w:top w:val="single" w:sz="4" w:space="0" w:color="auto"/>
              <w:left w:val="single" w:sz="4" w:space="0" w:color="auto"/>
            </w:tcBorders>
            <w:shd w:val="clear" w:color="auto" w:fill="FFFFFF"/>
          </w:tcPr>
          <w:p w:rsidR="0053109A" w:rsidRDefault="0053109A">
            <w:pPr>
              <w:rPr>
                <w:sz w:val="10"/>
                <w:szCs w:val="10"/>
              </w:rPr>
            </w:pPr>
          </w:p>
        </w:tc>
        <w:tc>
          <w:tcPr>
            <w:tcW w:w="1128" w:type="dxa"/>
            <w:tcBorders>
              <w:top w:val="single" w:sz="4" w:space="0" w:color="auto"/>
              <w:left w:val="single" w:sz="4" w:space="0" w:color="auto"/>
            </w:tcBorders>
            <w:shd w:val="clear" w:color="auto" w:fill="FFFFFF"/>
          </w:tcPr>
          <w:p w:rsidR="0053109A" w:rsidRDefault="0053109A">
            <w:pPr>
              <w:rPr>
                <w:sz w:val="10"/>
                <w:szCs w:val="10"/>
              </w:rPr>
            </w:pPr>
          </w:p>
        </w:tc>
        <w:tc>
          <w:tcPr>
            <w:tcW w:w="1282" w:type="dxa"/>
            <w:tcBorders>
              <w:top w:val="single" w:sz="4" w:space="0" w:color="auto"/>
              <w:left w:val="single" w:sz="4" w:space="0" w:color="auto"/>
            </w:tcBorders>
            <w:shd w:val="clear" w:color="auto" w:fill="FFFFFF"/>
          </w:tcPr>
          <w:p w:rsidR="0053109A" w:rsidRDefault="0053109A">
            <w:pPr>
              <w:rPr>
                <w:sz w:val="10"/>
                <w:szCs w:val="10"/>
              </w:rPr>
            </w:pP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816"/>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59" w:lineRule="auto"/>
            </w:pPr>
            <w:proofErr w:type="spellStart"/>
            <w:r>
              <w:rPr>
                <w:color w:val="000000"/>
              </w:rPr>
              <w:t>Saccharomyces</w:t>
            </w:r>
            <w:proofErr w:type="spellEnd"/>
            <w:r>
              <w:rPr>
                <w:color w:val="000000"/>
              </w:rPr>
              <w:t xml:space="preserve"> </w:t>
            </w:r>
            <w:proofErr w:type="spellStart"/>
            <w:r>
              <w:rPr>
                <w:color w:val="000000"/>
              </w:rPr>
              <w:t>cerevisiae</w:t>
            </w:r>
            <w:proofErr w:type="spellEnd"/>
            <w:r>
              <w:rPr>
                <w:color w:val="000000"/>
              </w:rPr>
              <w:t xml:space="preserve"> MUCL 39885 (4bl710)</w:t>
            </w:r>
          </w:p>
        </w:tc>
        <w:tc>
          <w:tcPr>
            <w:tcW w:w="1128"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360"/>
              <w:jc w:val="both"/>
            </w:pPr>
            <w:r>
              <w:rPr>
                <w:color w:val="000000"/>
              </w:rPr>
              <w:t>CFU</w:t>
            </w:r>
          </w:p>
        </w:tc>
        <w:tc>
          <w:tcPr>
            <w:tcW w:w="1282"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color w:val="000000"/>
              </w:rPr>
              <w:t>300x10</w:t>
            </w: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righ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color w:val="000000"/>
              </w:rPr>
              <w:t>168 x 10</w:t>
            </w:r>
          </w:p>
        </w:tc>
      </w:tr>
      <w:tr w:rsidR="0053109A">
        <w:trPr>
          <w:trHeight w:hRule="exact" w:val="274"/>
          <w:jc w:val="center"/>
        </w:trPr>
        <w:tc>
          <w:tcPr>
            <w:tcW w:w="182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Močovina</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480"/>
            </w:pPr>
            <w:r>
              <w:rPr>
                <w:color w:val="000000"/>
              </w:rPr>
              <w:t>g</w:t>
            </w:r>
            <w:proofErr w:type="gramStart"/>
            <w:r>
              <w:rPr>
                <w:color w:val="000000"/>
              </w:rPr>
              <w:t xml:space="preserve"> ....</w:t>
            </w:r>
            <w:proofErr w:type="gramEnd"/>
          </w:p>
        </w:tc>
        <w:tc>
          <w:tcPr>
            <w:tcW w:w="1282" w:type="dxa"/>
            <w:tcBorders>
              <w:top w:val="single" w:sz="4" w:space="0" w:color="auto"/>
              <w:left w:val="single" w:sz="4" w:space="0" w:color="auto"/>
            </w:tcBorders>
            <w:shd w:val="clear" w:color="auto" w:fill="FFFFFF"/>
          </w:tcPr>
          <w:p w:rsidR="0053109A" w:rsidRDefault="0053109A">
            <w:pPr>
              <w:rPr>
                <w:sz w:val="10"/>
                <w:szCs w:val="10"/>
              </w:rPr>
            </w:pPr>
          </w:p>
        </w:tc>
        <w:tc>
          <w:tcPr>
            <w:tcW w:w="1363" w:type="dxa"/>
            <w:tcBorders>
              <w:top w:val="single" w:sz="4" w:space="0" w:color="auto"/>
              <w:left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270</w:t>
            </w:r>
          </w:p>
        </w:tc>
        <w:tc>
          <w:tcPr>
            <w:tcW w:w="2333"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1109"/>
          <w:jc w:val="center"/>
        </w:trPr>
        <w:tc>
          <w:tcPr>
            <w:tcW w:w="1829" w:type="dxa"/>
            <w:tcBorders>
              <w:top w:val="single" w:sz="4" w:space="0" w:color="auto"/>
              <w:left w:val="single" w:sz="4" w:space="0" w:color="auto"/>
              <w:bottom w:val="single" w:sz="4" w:space="0" w:color="auto"/>
            </w:tcBorders>
            <w:shd w:val="clear" w:color="auto" w:fill="FFFFFF"/>
            <w:vAlign w:val="bottom"/>
          </w:tcPr>
          <w:p w:rsidR="0053109A" w:rsidRDefault="00CA35C2">
            <w:pPr>
              <w:pStyle w:val="Other0"/>
              <w:shd w:val="clear" w:color="auto" w:fill="auto"/>
              <w:spacing w:after="0" w:line="257" w:lineRule="auto"/>
            </w:pPr>
            <w:r>
              <w:t xml:space="preserve">DL-methionin chráněný </w:t>
            </w:r>
            <w:proofErr w:type="spellStart"/>
            <w:r>
              <w:t>ethylcelulózou</w:t>
            </w:r>
            <w:proofErr w:type="spellEnd"/>
            <w:r>
              <w:t xml:space="preserve"> (3c304)</w:t>
            </w:r>
          </w:p>
        </w:tc>
        <w:tc>
          <w:tcPr>
            <w:tcW w:w="1128" w:type="dxa"/>
            <w:tcBorders>
              <w:top w:val="single" w:sz="4" w:space="0" w:color="auto"/>
              <w:left w:val="single" w:sz="4" w:space="0" w:color="auto"/>
              <w:bottom w:val="single" w:sz="4" w:space="0" w:color="auto"/>
            </w:tcBorders>
            <w:shd w:val="clear" w:color="auto" w:fill="FFFFFF"/>
            <w:vAlign w:val="center"/>
          </w:tcPr>
          <w:p w:rsidR="0053109A" w:rsidRDefault="00CA35C2">
            <w:pPr>
              <w:pStyle w:val="Other0"/>
              <w:shd w:val="clear" w:color="auto" w:fill="auto"/>
              <w:spacing w:after="0" w:line="240" w:lineRule="auto"/>
              <w:ind w:firstLine="380"/>
              <w:jc w:val="both"/>
            </w:pPr>
            <w:r>
              <w:rPr>
                <w:color w:val="000000"/>
              </w:rPr>
              <w:t>mg</w:t>
            </w:r>
          </w:p>
        </w:tc>
        <w:tc>
          <w:tcPr>
            <w:tcW w:w="1282" w:type="dxa"/>
            <w:tcBorders>
              <w:top w:val="single" w:sz="4" w:space="0" w:color="auto"/>
              <w:left w:val="single" w:sz="4" w:space="0" w:color="auto"/>
              <w:bottom w:val="single" w:sz="4" w:space="0" w:color="auto"/>
            </w:tcBorders>
            <w:shd w:val="clear" w:color="auto" w:fill="FFFFFF"/>
          </w:tcPr>
          <w:p w:rsidR="0053109A" w:rsidRDefault="0053109A">
            <w:pPr>
              <w:rPr>
                <w:sz w:val="10"/>
                <w:szCs w:val="10"/>
              </w:rPr>
            </w:pPr>
          </w:p>
        </w:tc>
        <w:tc>
          <w:tcPr>
            <w:tcW w:w="1363" w:type="dxa"/>
            <w:tcBorders>
              <w:top w:val="single" w:sz="4" w:space="0" w:color="auto"/>
              <w:left w:val="single" w:sz="4" w:space="0" w:color="auto"/>
              <w:bottom w:val="single" w:sz="4" w:space="0" w:color="auto"/>
            </w:tcBorders>
            <w:shd w:val="clear" w:color="auto" w:fill="FFFFFF"/>
          </w:tcPr>
          <w:p w:rsidR="0053109A" w:rsidRDefault="0053109A">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53109A" w:rsidRDefault="0053109A">
            <w:pPr>
              <w:rPr>
                <w:sz w:val="10"/>
                <w:szCs w:val="10"/>
              </w:rPr>
            </w:pPr>
          </w:p>
        </w:tc>
        <w:tc>
          <w:tcPr>
            <w:tcW w:w="2333" w:type="dxa"/>
            <w:tcBorders>
              <w:top w:val="single" w:sz="4" w:space="0" w:color="auto"/>
              <w:left w:val="single" w:sz="4" w:space="0" w:color="auto"/>
              <w:bottom w:val="single" w:sz="4" w:space="0" w:color="auto"/>
              <w:righ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color w:val="000000"/>
              </w:rPr>
              <w:t>10 000</w:t>
            </w:r>
          </w:p>
        </w:tc>
      </w:tr>
    </w:tbl>
    <w:p w:rsidR="0053109A" w:rsidRDefault="0053109A">
      <w:pPr>
        <w:sectPr w:rsidR="0053109A">
          <w:headerReference w:type="even" r:id="rId19"/>
          <w:headerReference w:type="default" r:id="rId20"/>
          <w:footerReference w:type="even" r:id="rId21"/>
          <w:footerReference w:type="default" r:id="rId22"/>
          <w:pgSz w:w="11900" w:h="16840"/>
          <w:pgMar w:top="1376" w:right="1108" w:bottom="1376" w:left="1417" w:header="948" w:footer="948"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02"/>
        <w:gridCol w:w="1541"/>
        <w:gridCol w:w="1421"/>
        <w:gridCol w:w="1416"/>
        <w:gridCol w:w="1714"/>
      </w:tblGrid>
      <w:tr w:rsidR="0053109A">
        <w:trPr>
          <w:trHeight w:hRule="exact" w:val="1709"/>
          <w:jc w:val="center"/>
        </w:trPr>
        <w:tc>
          <w:tcPr>
            <w:tcW w:w="2702"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76" w:lineRule="auto"/>
            </w:pPr>
            <w:r>
              <w:rPr>
                <w:b/>
                <w:bCs/>
                <w:color w:val="000000"/>
              </w:rPr>
              <w:lastRenderedPageBreak/>
              <w:t>Název požadované komodity</w:t>
            </w:r>
          </w:p>
        </w:tc>
        <w:tc>
          <w:tcPr>
            <w:tcW w:w="1541"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83" w:lineRule="auto"/>
            </w:pPr>
            <w:r>
              <w:rPr>
                <w:b/>
                <w:bCs/>
                <w:color w:val="000000"/>
              </w:rPr>
              <w:t xml:space="preserve">Předpoklad </w:t>
            </w:r>
            <w:proofErr w:type="spellStart"/>
            <w:r>
              <w:rPr>
                <w:b/>
                <w:bCs/>
                <w:color w:val="000000"/>
              </w:rPr>
              <w:t>aný</w:t>
            </w:r>
            <w:proofErr w:type="spellEnd"/>
            <w:r>
              <w:rPr>
                <w:b/>
                <w:bCs/>
                <w:color w:val="000000"/>
              </w:rPr>
              <w:t xml:space="preserve"> objem plnění na 1 rok</w:t>
            </w:r>
          </w:p>
        </w:tc>
        <w:tc>
          <w:tcPr>
            <w:tcW w:w="1421"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76" w:lineRule="auto"/>
            </w:pPr>
            <w:r>
              <w:rPr>
                <w:b/>
                <w:bCs/>
                <w:color w:val="000000"/>
              </w:rPr>
              <w:t>Cena za jednotku komodity/q</w:t>
            </w:r>
          </w:p>
        </w:tc>
        <w:tc>
          <w:tcPr>
            <w:tcW w:w="1416"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76" w:lineRule="auto"/>
            </w:pPr>
            <w:r>
              <w:rPr>
                <w:b/>
                <w:bCs/>
                <w:color w:val="000000"/>
              </w:rPr>
              <w:t xml:space="preserve">Předpokládá </w:t>
            </w:r>
            <w:proofErr w:type="spellStart"/>
            <w:r>
              <w:rPr>
                <w:b/>
                <w:bCs/>
                <w:color w:val="000000"/>
              </w:rPr>
              <w:t>ná</w:t>
            </w:r>
            <w:proofErr w:type="spellEnd"/>
            <w:r>
              <w:rPr>
                <w:b/>
                <w:bCs/>
                <w:color w:val="000000"/>
              </w:rPr>
              <w:t xml:space="preserve"> cena komodity bez DPH</w:t>
            </w:r>
          </w:p>
        </w:tc>
        <w:tc>
          <w:tcPr>
            <w:tcW w:w="1714" w:type="dxa"/>
            <w:tcBorders>
              <w:top w:val="single" w:sz="4" w:space="0" w:color="auto"/>
              <w:left w:val="single" w:sz="4" w:space="0" w:color="auto"/>
              <w:right w:val="single" w:sz="4" w:space="0" w:color="auto"/>
            </w:tcBorders>
            <w:shd w:val="clear" w:color="auto" w:fill="FFFFFF"/>
          </w:tcPr>
          <w:p w:rsidR="0053109A" w:rsidRDefault="00CA35C2">
            <w:pPr>
              <w:pStyle w:val="Other0"/>
              <w:shd w:val="clear" w:color="auto" w:fill="auto"/>
              <w:spacing w:after="0" w:line="283" w:lineRule="auto"/>
            </w:pPr>
            <w:r>
              <w:rPr>
                <w:b/>
                <w:bCs/>
                <w:color w:val="000000"/>
              </w:rPr>
              <w:t>Nabídková cena za předpokladu objemu plnění na 1 rok bez DPH</w:t>
            </w:r>
          </w:p>
        </w:tc>
      </w:tr>
      <w:tr w:rsidR="0053109A">
        <w:trPr>
          <w:trHeight w:hRule="exact" w:val="518"/>
          <w:jc w:val="center"/>
        </w:trPr>
        <w:tc>
          <w:tcPr>
            <w:tcW w:w="2702"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lang w:val="en-US" w:eastAsia="en-US" w:bidi="en-US"/>
              </w:rPr>
              <w:t xml:space="preserve">Premix </w:t>
            </w:r>
            <w:r>
              <w:rPr>
                <w:rFonts w:ascii="Times New Roman" w:eastAsia="Times New Roman" w:hAnsi="Times New Roman" w:cs="Times New Roman"/>
                <w:sz w:val="22"/>
                <w:szCs w:val="22"/>
              </w:rPr>
              <w:t>pro výrobu ČOS</w:t>
            </w:r>
          </w:p>
        </w:tc>
        <w:tc>
          <w:tcPr>
            <w:tcW w:w="1541"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pPr>
            <w:r>
              <w:rPr>
                <w:b/>
                <w:bCs/>
                <w:color w:val="000000"/>
              </w:rPr>
              <w:t>70 q</w:t>
            </w:r>
          </w:p>
        </w:tc>
        <w:tc>
          <w:tcPr>
            <w:tcW w:w="1421"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pPr>
            <w:r>
              <w:rPr>
                <w:b/>
                <w:bCs/>
                <w:color w:val="000000"/>
              </w:rPr>
              <w:t>2 380 Kč/q</w:t>
            </w:r>
          </w:p>
        </w:tc>
        <w:tc>
          <w:tcPr>
            <w:tcW w:w="1416"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ind w:firstLine="140"/>
              <w:rPr>
                <w:sz w:val="22"/>
                <w:szCs w:val="22"/>
              </w:rPr>
            </w:pPr>
            <w:r>
              <w:rPr>
                <w:rFonts w:ascii="Times New Roman" w:eastAsia="Times New Roman" w:hAnsi="Times New Roman" w:cs="Times New Roman"/>
                <w:sz w:val="22"/>
                <w:szCs w:val="22"/>
              </w:rPr>
              <w:t>166 600 Kč</w:t>
            </w:r>
          </w:p>
        </w:tc>
        <w:tc>
          <w:tcPr>
            <w:tcW w:w="1714"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802"/>
          <w:jc w:val="center"/>
        </w:trPr>
        <w:tc>
          <w:tcPr>
            <w:tcW w:w="2702"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76" w:lineRule="auto"/>
              <w:rPr>
                <w:sz w:val="22"/>
                <w:szCs w:val="22"/>
              </w:rPr>
            </w:pPr>
            <w:r>
              <w:rPr>
                <w:rFonts w:ascii="Times New Roman" w:eastAsia="Times New Roman" w:hAnsi="Times New Roman" w:cs="Times New Roman"/>
                <w:sz w:val="22"/>
                <w:szCs w:val="22"/>
              </w:rPr>
              <w:t>Minerální doplňkové krmivo pro kojící prasnice</w:t>
            </w:r>
          </w:p>
        </w:tc>
        <w:tc>
          <w:tcPr>
            <w:tcW w:w="1541"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proofErr w:type="spellStart"/>
            <w:r>
              <w:rPr>
                <w:b/>
                <w:bCs/>
                <w:color w:val="000000"/>
              </w:rPr>
              <w:t>lOq</w:t>
            </w:r>
            <w:proofErr w:type="spellEnd"/>
          </w:p>
        </w:tc>
        <w:tc>
          <w:tcPr>
            <w:tcW w:w="1421"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rPr>
                <w:b/>
                <w:bCs/>
                <w:color w:val="000000"/>
              </w:rPr>
              <w:t>1 990 Kč/q</w:t>
            </w:r>
          </w:p>
        </w:tc>
        <w:tc>
          <w:tcPr>
            <w:tcW w:w="1416"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19 900 Kč</w:t>
            </w:r>
          </w:p>
        </w:tc>
        <w:tc>
          <w:tcPr>
            <w:tcW w:w="1714"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806"/>
          <w:jc w:val="center"/>
        </w:trPr>
        <w:tc>
          <w:tcPr>
            <w:tcW w:w="2702"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76" w:lineRule="auto"/>
              <w:rPr>
                <w:sz w:val="22"/>
                <w:szCs w:val="22"/>
              </w:rPr>
            </w:pPr>
            <w:r>
              <w:rPr>
                <w:rFonts w:ascii="Times New Roman" w:eastAsia="Times New Roman" w:hAnsi="Times New Roman" w:cs="Times New Roman"/>
                <w:sz w:val="22"/>
                <w:szCs w:val="22"/>
              </w:rPr>
              <w:t>Minerální doplňkové krmivo pro březí prasnice</w:t>
            </w:r>
          </w:p>
        </w:tc>
        <w:tc>
          <w:tcPr>
            <w:tcW w:w="1541"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rPr>
                <w:b/>
                <w:bCs/>
                <w:color w:val="000000"/>
              </w:rPr>
              <w:t>15 q</w:t>
            </w:r>
          </w:p>
        </w:tc>
        <w:tc>
          <w:tcPr>
            <w:tcW w:w="1421"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rPr>
                <w:b/>
                <w:bCs/>
                <w:color w:val="000000"/>
              </w:rPr>
              <w:t>1 790 KČ/q</w:t>
            </w:r>
          </w:p>
        </w:tc>
        <w:tc>
          <w:tcPr>
            <w:tcW w:w="1416"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140"/>
              <w:rPr>
                <w:sz w:val="22"/>
                <w:szCs w:val="22"/>
              </w:rPr>
            </w:pPr>
            <w:r>
              <w:rPr>
                <w:rFonts w:ascii="Times New Roman" w:eastAsia="Times New Roman" w:hAnsi="Times New Roman" w:cs="Times New Roman"/>
                <w:sz w:val="22"/>
                <w:szCs w:val="22"/>
              </w:rPr>
              <w:t>26 850 Kč</w:t>
            </w:r>
          </w:p>
        </w:tc>
        <w:tc>
          <w:tcPr>
            <w:tcW w:w="1714"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806"/>
          <w:jc w:val="center"/>
        </w:trPr>
        <w:tc>
          <w:tcPr>
            <w:tcW w:w="2702"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76" w:lineRule="auto"/>
              <w:rPr>
                <w:sz w:val="22"/>
                <w:szCs w:val="22"/>
              </w:rPr>
            </w:pPr>
            <w:r>
              <w:rPr>
                <w:rFonts w:ascii="Times New Roman" w:eastAsia="Times New Roman" w:hAnsi="Times New Roman" w:cs="Times New Roman"/>
                <w:sz w:val="22"/>
                <w:szCs w:val="22"/>
              </w:rPr>
              <w:t>Minerální doplňkové krmivo pro výkrm prasat</w:t>
            </w:r>
          </w:p>
        </w:tc>
        <w:tc>
          <w:tcPr>
            <w:tcW w:w="1541"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rPr>
                <w:b/>
                <w:bCs/>
                <w:color w:val="000000"/>
              </w:rPr>
              <w:t>80 q</w:t>
            </w:r>
          </w:p>
        </w:tc>
        <w:tc>
          <w:tcPr>
            <w:tcW w:w="1421"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rPr>
                <w:b/>
                <w:bCs/>
                <w:color w:val="000000"/>
              </w:rPr>
              <w:t>2 310 Kč/q</w:t>
            </w:r>
          </w:p>
        </w:tc>
        <w:tc>
          <w:tcPr>
            <w:tcW w:w="1416"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184 800 Kč</w:t>
            </w:r>
          </w:p>
        </w:tc>
        <w:tc>
          <w:tcPr>
            <w:tcW w:w="1714"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754"/>
          <w:jc w:val="center"/>
        </w:trPr>
        <w:tc>
          <w:tcPr>
            <w:tcW w:w="2702" w:type="dxa"/>
            <w:vMerge w:val="restart"/>
            <w:tcBorders>
              <w:top w:val="single" w:sz="4" w:space="0" w:color="auto"/>
            </w:tcBorders>
            <w:shd w:val="clear" w:color="auto" w:fill="FFFFFF"/>
          </w:tcPr>
          <w:p w:rsidR="0053109A" w:rsidRDefault="0053109A">
            <w:pPr>
              <w:rPr>
                <w:sz w:val="10"/>
                <w:szCs w:val="10"/>
              </w:rPr>
            </w:pPr>
          </w:p>
        </w:tc>
        <w:tc>
          <w:tcPr>
            <w:tcW w:w="4378" w:type="dxa"/>
            <w:gridSpan w:val="3"/>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40" w:line="240" w:lineRule="auto"/>
            </w:pPr>
            <w:r>
              <w:rPr>
                <w:b/>
                <w:bCs/>
                <w:color w:val="000000"/>
              </w:rPr>
              <w:t>Nabídková cena celkem bez</w:t>
            </w:r>
          </w:p>
          <w:p w:rsidR="0053109A" w:rsidRDefault="00CA35C2">
            <w:pPr>
              <w:pStyle w:val="Other0"/>
              <w:shd w:val="clear" w:color="auto" w:fill="auto"/>
              <w:tabs>
                <w:tab w:val="left" w:pos="2914"/>
              </w:tabs>
              <w:spacing w:after="0" w:line="240" w:lineRule="auto"/>
            </w:pPr>
            <w:r>
              <w:rPr>
                <w:b/>
                <w:bCs/>
                <w:color w:val="000000"/>
              </w:rPr>
              <w:t>DPH</w:t>
            </w:r>
            <w:r>
              <w:rPr>
                <w:b/>
                <w:bCs/>
                <w:color w:val="000000"/>
              </w:rPr>
              <w:tab/>
              <w:t>398 150 Kč</w:t>
            </w:r>
          </w:p>
        </w:tc>
        <w:tc>
          <w:tcPr>
            <w:tcW w:w="1714"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768"/>
          <w:jc w:val="center"/>
        </w:trPr>
        <w:tc>
          <w:tcPr>
            <w:tcW w:w="2702" w:type="dxa"/>
            <w:vMerge/>
            <w:shd w:val="clear" w:color="auto" w:fill="FFFFFF"/>
          </w:tcPr>
          <w:p w:rsidR="0053109A" w:rsidRDefault="0053109A"/>
        </w:tc>
        <w:tc>
          <w:tcPr>
            <w:tcW w:w="4378" w:type="dxa"/>
            <w:gridSpan w:val="3"/>
            <w:tcBorders>
              <w:top w:val="single" w:sz="4" w:space="0" w:color="auto"/>
              <w:left w:val="single" w:sz="4" w:space="0" w:color="auto"/>
            </w:tcBorders>
            <w:shd w:val="clear" w:color="auto" w:fill="FFFFFF"/>
            <w:vAlign w:val="center"/>
          </w:tcPr>
          <w:p w:rsidR="0053109A" w:rsidRDefault="00CA35C2">
            <w:pPr>
              <w:pStyle w:val="Other0"/>
              <w:shd w:val="clear" w:color="auto" w:fill="auto"/>
              <w:tabs>
                <w:tab w:val="left" w:pos="3082"/>
              </w:tabs>
              <w:spacing w:after="0" w:line="240" w:lineRule="auto"/>
              <w:rPr>
                <w:sz w:val="22"/>
                <w:szCs w:val="22"/>
              </w:rPr>
            </w:pPr>
            <w:r>
              <w:rPr>
                <w:b/>
                <w:bCs/>
              </w:rPr>
              <w:t>DPH</w:t>
            </w:r>
            <w:r>
              <w:rPr>
                <w:b/>
                <w:bCs/>
              </w:rPr>
              <w:tab/>
            </w:r>
            <w:r>
              <w:rPr>
                <w:rFonts w:ascii="Times New Roman" w:eastAsia="Times New Roman" w:hAnsi="Times New Roman" w:cs="Times New Roman"/>
                <w:sz w:val="22"/>
                <w:szCs w:val="22"/>
              </w:rPr>
              <w:t>47 778 Kč</w:t>
            </w:r>
          </w:p>
        </w:tc>
        <w:tc>
          <w:tcPr>
            <w:tcW w:w="1714"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758"/>
          <w:jc w:val="center"/>
        </w:trPr>
        <w:tc>
          <w:tcPr>
            <w:tcW w:w="2702" w:type="dxa"/>
            <w:vMerge/>
            <w:shd w:val="clear" w:color="auto" w:fill="FFFFFF"/>
          </w:tcPr>
          <w:p w:rsidR="0053109A" w:rsidRDefault="0053109A"/>
        </w:tc>
        <w:tc>
          <w:tcPr>
            <w:tcW w:w="4378" w:type="dxa"/>
            <w:gridSpan w:val="3"/>
            <w:tcBorders>
              <w:top w:val="single" w:sz="4" w:space="0" w:color="auto"/>
              <w:left w:val="single" w:sz="4" w:space="0" w:color="auto"/>
              <w:bottom w:val="single" w:sz="4" w:space="0" w:color="auto"/>
            </w:tcBorders>
            <w:shd w:val="clear" w:color="auto" w:fill="FFFFFF"/>
            <w:vAlign w:val="center"/>
          </w:tcPr>
          <w:p w:rsidR="0053109A" w:rsidRDefault="00CA35C2">
            <w:pPr>
              <w:pStyle w:val="Other0"/>
              <w:shd w:val="clear" w:color="auto" w:fill="auto"/>
              <w:spacing w:after="40" w:line="240" w:lineRule="auto"/>
            </w:pPr>
            <w:r>
              <w:rPr>
                <w:b/>
                <w:bCs/>
                <w:color w:val="000000"/>
              </w:rPr>
              <w:t>Nabídková cena celkem vč.</w:t>
            </w:r>
          </w:p>
          <w:p w:rsidR="0053109A" w:rsidRDefault="00CA35C2">
            <w:pPr>
              <w:pStyle w:val="Other0"/>
              <w:shd w:val="clear" w:color="auto" w:fill="auto"/>
              <w:tabs>
                <w:tab w:val="left" w:pos="2962"/>
              </w:tabs>
              <w:spacing w:after="0" w:line="240" w:lineRule="auto"/>
            </w:pPr>
            <w:r>
              <w:rPr>
                <w:b/>
                <w:bCs/>
                <w:color w:val="000000"/>
              </w:rPr>
              <w:t>DPH</w:t>
            </w:r>
            <w:r>
              <w:rPr>
                <w:b/>
                <w:bCs/>
                <w:color w:val="000000"/>
              </w:rPr>
              <w:tab/>
              <w:t>445 928 Kč</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53109A" w:rsidRDefault="0053109A">
            <w:pPr>
              <w:rPr>
                <w:sz w:val="10"/>
                <w:szCs w:val="10"/>
              </w:rPr>
            </w:pPr>
          </w:p>
        </w:tc>
      </w:tr>
    </w:tbl>
    <w:p w:rsidR="0053109A" w:rsidRDefault="00CA35C2">
      <w:pPr>
        <w:pStyle w:val="Tablecaption0"/>
        <w:shd w:val="clear" w:color="auto" w:fill="auto"/>
      </w:pPr>
      <w:r>
        <w:t>Všechna krmivá a doplňky (komodity) nesmí být geneticky modifikovány, tzn. certifikace "bez GMO",</w:t>
      </w:r>
    </w:p>
    <w:p w:rsidR="0053109A" w:rsidRDefault="0053109A">
      <w:pPr>
        <w:spacing w:after="39" w:line="1" w:lineRule="exact"/>
      </w:pPr>
    </w:p>
    <w:p w:rsidR="0053109A" w:rsidRDefault="00CA35C2">
      <w:pPr>
        <w:pStyle w:val="Zkladntext"/>
        <w:shd w:val="clear" w:color="auto" w:fill="auto"/>
        <w:spacing w:after="40" w:line="240" w:lineRule="auto"/>
      </w:pPr>
      <w:r>
        <w:rPr>
          <w:b/>
          <w:bCs/>
          <w:color w:val="000000"/>
        </w:rPr>
        <w:t>v sypké či tekuté/ podobě.</w:t>
      </w:r>
    </w:p>
    <w:p w:rsidR="0053109A" w:rsidRDefault="00CA35C2">
      <w:pPr>
        <w:pStyle w:val="Heading10"/>
        <w:keepNext/>
        <w:keepLines/>
        <w:shd w:val="clear" w:color="auto" w:fill="auto"/>
        <w:ind w:left="2420" w:firstLine="5020"/>
      </w:pPr>
      <w:bookmarkStart w:id="36" w:name="bookmark32"/>
      <w:bookmarkStart w:id="37" w:name="bookmark33"/>
      <w:r>
        <w:t>VVS Verměřovice s.r.o.</w:t>
      </w:r>
      <w:bookmarkEnd w:id="36"/>
      <w:bookmarkEnd w:id="37"/>
    </w:p>
    <w:p w:rsidR="0053109A" w:rsidRDefault="00CA35C2">
      <w:pPr>
        <w:pStyle w:val="Bodytext20"/>
        <w:shd w:val="clear" w:color="auto" w:fill="auto"/>
        <w:spacing w:after="1860" w:line="276" w:lineRule="auto"/>
        <w:ind w:left="2420" w:firstLine="5020"/>
        <w:rPr>
          <w:sz w:val="17"/>
          <w:szCs w:val="17"/>
        </w:rPr>
      </w:pPr>
      <w:r>
        <w:rPr>
          <w:b/>
          <w:bCs/>
          <w:sz w:val="17"/>
          <w:szCs w:val="17"/>
        </w:rPr>
        <w:t xml:space="preserve">561 52 Verměřovice 225 </w:t>
      </w:r>
      <w:r>
        <w:rPr>
          <w:b/>
          <w:bCs/>
          <w:sz w:val="17"/>
          <w:szCs w:val="17"/>
          <w:lang w:val="en-US" w:eastAsia="en-US" w:bidi="en-US"/>
        </w:rPr>
        <w:t xml:space="preserve">Czech Republic </w:t>
      </w:r>
      <w:r>
        <w:rPr>
          <w:b/>
          <w:bCs/>
          <w:sz w:val="17"/>
          <w:szCs w:val="17"/>
        </w:rPr>
        <w:t xml:space="preserve">VAT: CZ26187132 </w:t>
      </w:r>
      <w:proofErr w:type="spellStart"/>
      <w:r>
        <w:rPr>
          <w:b/>
          <w:bCs/>
          <w:color w:val="494649"/>
          <w:sz w:val="17"/>
          <w:szCs w:val="17"/>
        </w:rPr>
        <w:t>feg</w:t>
      </w:r>
      <w:proofErr w:type="spellEnd"/>
      <w:r>
        <w:rPr>
          <w:b/>
          <w:bCs/>
          <w:color w:val="494649"/>
          <w:sz w:val="17"/>
          <w:szCs w:val="17"/>
        </w:rPr>
        <w:t xml:space="preserve">. </w:t>
      </w:r>
      <w:r>
        <w:rPr>
          <w:b/>
          <w:bCs/>
          <w:sz w:val="17"/>
          <w:szCs w:val="17"/>
        </w:rPr>
        <w:t>4. T. 2000. oddíl C, vložka 1009</w:t>
      </w:r>
    </w:p>
    <w:p w:rsidR="0053109A" w:rsidRDefault="00CA35C2">
      <w:pPr>
        <w:pStyle w:val="Bodytext20"/>
        <w:shd w:val="clear" w:color="auto" w:fill="auto"/>
        <w:ind w:left="1180"/>
        <w:rPr>
          <w:sz w:val="17"/>
          <w:szCs w:val="17"/>
        </w:rPr>
      </w:pPr>
      <w:r>
        <w:rPr>
          <w:color w:val="ADBDE9"/>
          <w:sz w:val="17"/>
          <w:szCs w:val="17"/>
        </w:rPr>
        <w:t>/</w:t>
      </w:r>
      <w:proofErr w:type="spellStart"/>
      <w:r>
        <w:rPr>
          <w:color w:val="ADBDE9"/>
          <w:sz w:val="17"/>
          <w:szCs w:val="17"/>
        </w:rPr>
        <w:t>ýzkumný</w:t>
      </w:r>
      <w:proofErr w:type="spellEnd"/>
      <w:r>
        <w:rPr>
          <w:color w:val="ADBDE9"/>
          <w:sz w:val="17"/>
          <w:szCs w:val="17"/>
        </w:rPr>
        <w:t xml:space="preserve"> ústav živočišná výroby, v.v.i.</w:t>
      </w:r>
    </w:p>
    <w:p w:rsidR="0053109A" w:rsidRDefault="00CA35C2">
      <w:pPr>
        <w:pStyle w:val="Bodytext20"/>
        <w:shd w:val="clear" w:color="auto" w:fill="auto"/>
        <w:ind w:left="2220"/>
        <w:rPr>
          <w:sz w:val="17"/>
          <w:szCs w:val="17"/>
        </w:rPr>
      </w:pPr>
      <w:r>
        <w:rPr>
          <w:color w:val="ADBDE9"/>
          <w:sz w:val="17"/>
          <w:szCs w:val="17"/>
        </w:rPr>
        <w:t>Přátelství 815</w:t>
      </w:r>
    </w:p>
    <w:p w:rsidR="0053109A" w:rsidRDefault="00CA35C2">
      <w:pPr>
        <w:pStyle w:val="Bodytext20"/>
        <w:shd w:val="clear" w:color="auto" w:fill="auto"/>
        <w:spacing w:line="228" w:lineRule="auto"/>
        <w:ind w:left="1740"/>
        <w:rPr>
          <w:sz w:val="17"/>
          <w:szCs w:val="17"/>
        </w:rPr>
        <w:sectPr w:rsidR="0053109A">
          <w:headerReference w:type="even" r:id="rId23"/>
          <w:headerReference w:type="default" r:id="rId24"/>
          <w:footerReference w:type="even" r:id="rId25"/>
          <w:footerReference w:type="default" r:id="rId26"/>
          <w:pgSz w:w="11900" w:h="16840"/>
          <w:pgMar w:top="3240" w:right="1297" w:bottom="1667" w:left="979" w:header="0" w:footer="1239" w:gutter="0"/>
          <w:cols w:space="720"/>
          <w:noEndnote/>
          <w:docGrid w:linePitch="360"/>
        </w:sectPr>
      </w:pPr>
      <w:r>
        <w:rPr>
          <w:noProof/>
        </w:rPr>
        <mc:AlternateContent>
          <mc:Choice Requires="wps">
            <w:drawing>
              <wp:anchor distT="0" distB="0" distL="114300" distR="114300" simplePos="0" relativeHeight="125829408" behindDoc="0" locked="0" layoutInCell="1" allowOverlap="1">
                <wp:simplePos x="0" y="0"/>
                <wp:positionH relativeFrom="page">
                  <wp:posOffset>3230880</wp:posOffset>
                </wp:positionH>
                <wp:positionV relativeFrom="paragraph">
                  <wp:posOffset>38100</wp:posOffset>
                </wp:positionV>
                <wp:extent cx="176530" cy="155575"/>
                <wp:effectExtent l="0" t="0" r="0" b="0"/>
                <wp:wrapSquare wrapText="left"/>
                <wp:docPr id="73" name="Shape 73"/>
                <wp:cNvGraphicFramePr/>
                <a:graphic xmlns:a="http://schemas.openxmlformats.org/drawingml/2006/main">
                  <a:graphicData uri="http://schemas.microsoft.com/office/word/2010/wordprocessingShape">
                    <wps:wsp>
                      <wps:cNvSpPr txBox="1"/>
                      <wps:spPr>
                        <a:xfrm>
                          <a:off x="0" y="0"/>
                          <a:ext cx="176530" cy="155575"/>
                        </a:xfrm>
                        <a:prstGeom prst="rect">
                          <a:avLst/>
                        </a:prstGeom>
                        <a:noFill/>
                      </wps:spPr>
                      <wps:txbx>
                        <w:txbxContent>
                          <w:p w:rsidR="0053109A" w:rsidRDefault="00CA35C2">
                            <w:pPr>
                              <w:pStyle w:val="Bodytext20"/>
                              <w:shd w:val="clear" w:color="auto" w:fill="auto"/>
                              <w:ind w:left="0"/>
                              <w:rPr>
                                <w:sz w:val="17"/>
                                <w:szCs w:val="17"/>
                              </w:rPr>
                            </w:pPr>
                            <w:r>
                              <w:rPr>
                                <w:color w:val="7488DF"/>
                                <w:sz w:val="17"/>
                                <w:szCs w:val="17"/>
                              </w:rPr>
                              <w:t>(D</w:t>
                            </w:r>
                          </w:p>
                        </w:txbxContent>
                      </wps:txbx>
                      <wps:bodyPr wrap="none" lIns="0" tIns="0" rIns="0" bIns="0"/>
                    </wps:wsp>
                  </a:graphicData>
                </a:graphic>
              </wp:anchor>
            </w:drawing>
          </mc:Choice>
          <mc:Fallback>
            <w:pict>
              <v:shape id="Shape 73" o:spid="_x0000_s1038" type="#_x0000_t202" style="position:absolute;left:0;text-align:left;margin-left:254.4pt;margin-top:3pt;width:13.9pt;height:12.25pt;z-index:125829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" filled="f" stroked="f">
                <v:textbox inset="0,0,0,0">
                  <w:txbxContent>
                    <w:p w:rsidR="0053109A" w:rsidRDefault="00CA35C2">
                      <w:pPr>
                        <w:pStyle w:val="Bodytext20"/>
                        <w:shd w:val="clear" w:color="auto" w:fill="auto"/>
                        <w:ind w:left="0"/>
                        <w:rPr>
                          <w:sz w:val="17"/>
                          <w:szCs w:val="17"/>
                        </w:rPr>
                      </w:pPr>
                      <w:r>
                        <w:rPr>
                          <w:color w:val="7488DF"/>
                          <w:sz w:val="17"/>
                          <w:szCs w:val="17"/>
                        </w:rPr>
                        <w:t>(D</w:t>
                      </w:r>
                    </w:p>
                  </w:txbxContent>
                </v:textbox>
                <w10:wrap type="square" side="left" anchorx="page"/>
              </v:shape>
            </w:pict>
          </mc:Fallback>
        </mc:AlternateContent>
      </w:r>
      <w:r>
        <w:rPr>
          <w:color w:val="7488DF"/>
          <w:sz w:val="17"/>
          <w:szCs w:val="17"/>
        </w:rPr>
        <w:t xml:space="preserve">104 00 </w:t>
      </w:r>
      <w:proofErr w:type="gramStart"/>
      <w:r>
        <w:rPr>
          <w:color w:val="7488DF"/>
          <w:sz w:val="17"/>
          <w:szCs w:val="17"/>
        </w:rPr>
        <w:t>Praha - Uhříněves</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2659"/>
        <w:gridCol w:w="1128"/>
        <w:gridCol w:w="1843"/>
      </w:tblGrid>
      <w:tr w:rsidR="0053109A">
        <w:trPr>
          <w:trHeight w:hRule="exact" w:val="245"/>
          <w:jc w:val="center"/>
        </w:trPr>
        <w:tc>
          <w:tcPr>
            <w:tcW w:w="5630" w:type="dxa"/>
            <w:gridSpan w:val="3"/>
            <w:shd w:val="clear" w:color="auto" w:fill="FFFFFF"/>
            <w:vAlign w:val="bottom"/>
          </w:tcPr>
          <w:p w:rsidR="0053109A" w:rsidRDefault="00CA35C2">
            <w:pPr>
              <w:pStyle w:val="Other0"/>
              <w:shd w:val="clear" w:color="auto" w:fill="auto"/>
              <w:spacing w:after="0" w:line="240" w:lineRule="auto"/>
            </w:pPr>
            <w:r>
              <w:rPr>
                <w:b/>
                <w:bCs/>
              </w:rPr>
              <w:lastRenderedPageBreak/>
              <w:t xml:space="preserve">Kvalitativní parametry </w:t>
            </w:r>
            <w:proofErr w:type="gramStart"/>
            <w:r>
              <w:rPr>
                <w:b/>
                <w:bCs/>
              </w:rPr>
              <w:t>krmiv - krmné</w:t>
            </w:r>
            <w:proofErr w:type="gramEnd"/>
            <w:r>
              <w:rPr>
                <w:b/>
                <w:bCs/>
              </w:rPr>
              <w:t xml:space="preserve"> tuky</w:t>
            </w:r>
          </w:p>
        </w:tc>
      </w:tr>
      <w:tr w:rsidR="0053109A">
        <w:trPr>
          <w:trHeight w:hRule="exact" w:val="557"/>
          <w:jc w:val="center"/>
        </w:trPr>
        <w:tc>
          <w:tcPr>
            <w:tcW w:w="2659"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pPr>
            <w:r>
              <w:rPr>
                <w:b/>
                <w:bCs/>
                <w:color w:val="000000"/>
              </w:rPr>
              <w:t>Parametr</w:t>
            </w:r>
          </w:p>
        </w:tc>
        <w:tc>
          <w:tcPr>
            <w:tcW w:w="1128"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jc w:val="center"/>
            </w:pPr>
            <w:r>
              <w:rPr>
                <w:b/>
                <w:bCs/>
                <w:color w:val="000000"/>
              </w:rPr>
              <w:t>Jednotky</w:t>
            </w:r>
          </w:p>
        </w:tc>
        <w:tc>
          <w:tcPr>
            <w:tcW w:w="184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66" w:lineRule="auto"/>
              <w:jc w:val="center"/>
            </w:pPr>
            <w:r>
              <w:rPr>
                <w:b/>
                <w:bCs/>
                <w:color w:val="000000"/>
              </w:rPr>
              <w:t>Minimální hodnota</w:t>
            </w:r>
          </w:p>
        </w:tc>
      </w:tr>
      <w:tr w:rsidR="0053109A">
        <w:trPr>
          <w:trHeight w:hRule="exact" w:val="278"/>
          <w:jc w:val="center"/>
        </w:trPr>
        <w:tc>
          <w:tcPr>
            <w:tcW w:w="26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Stravitelnost</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i/>
                <w:iCs/>
                <w:color w:val="000000"/>
              </w:rPr>
              <w:t>%</w:t>
            </w:r>
          </w:p>
        </w:tc>
        <w:tc>
          <w:tcPr>
            <w:tcW w:w="184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b/>
                <w:bCs/>
                <w:color w:val="000000"/>
              </w:rPr>
              <w:t>95</w:t>
            </w:r>
          </w:p>
        </w:tc>
      </w:tr>
      <w:tr w:rsidR="0053109A">
        <w:trPr>
          <w:trHeight w:hRule="exact" w:val="283"/>
          <w:jc w:val="center"/>
        </w:trPr>
        <w:tc>
          <w:tcPr>
            <w:tcW w:w="2659"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t>Hrubá vláknina</w:t>
            </w:r>
          </w:p>
        </w:tc>
        <w:tc>
          <w:tcPr>
            <w:tcW w:w="1128"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i/>
                <w:iCs/>
              </w:rPr>
              <w:t>%</w:t>
            </w:r>
          </w:p>
        </w:tc>
        <w:tc>
          <w:tcPr>
            <w:tcW w:w="184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b/>
                <w:bCs/>
                <w:color w:val="000000"/>
              </w:rPr>
              <w:t>0</w:t>
            </w:r>
          </w:p>
        </w:tc>
      </w:tr>
      <w:tr w:rsidR="0053109A">
        <w:trPr>
          <w:trHeight w:hRule="exact" w:val="274"/>
          <w:jc w:val="center"/>
        </w:trPr>
        <w:tc>
          <w:tcPr>
            <w:tcW w:w="26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t>Hrubé oleje a cukry</w:t>
            </w:r>
          </w:p>
        </w:tc>
        <w:tc>
          <w:tcPr>
            <w:tcW w:w="1128"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i/>
                <w:iCs/>
              </w:rPr>
              <w:t>%</w:t>
            </w:r>
          </w:p>
        </w:tc>
        <w:tc>
          <w:tcPr>
            <w:tcW w:w="184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b/>
                <w:bCs/>
                <w:color w:val="000000"/>
              </w:rPr>
              <w:t>60</w:t>
            </w:r>
          </w:p>
        </w:tc>
      </w:tr>
      <w:tr w:rsidR="0053109A">
        <w:trPr>
          <w:trHeight w:hRule="exact" w:val="278"/>
          <w:jc w:val="center"/>
        </w:trPr>
        <w:tc>
          <w:tcPr>
            <w:tcW w:w="26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t>Veškeré cukry</w:t>
            </w:r>
          </w:p>
        </w:tc>
        <w:tc>
          <w:tcPr>
            <w:tcW w:w="112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i/>
                <w:iCs/>
              </w:rPr>
              <w:t>%</w:t>
            </w:r>
          </w:p>
        </w:tc>
        <w:tc>
          <w:tcPr>
            <w:tcW w:w="184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b/>
                <w:bCs/>
                <w:color w:val="000000"/>
              </w:rPr>
              <w:t>39</w:t>
            </w:r>
          </w:p>
        </w:tc>
      </w:tr>
      <w:tr w:rsidR="0053109A">
        <w:trPr>
          <w:trHeight w:hRule="exact" w:val="293"/>
          <w:jc w:val="center"/>
        </w:trPr>
        <w:tc>
          <w:tcPr>
            <w:tcW w:w="2659" w:type="dxa"/>
            <w:tcBorders>
              <w:top w:val="single" w:sz="4" w:space="0" w:color="auto"/>
              <w:left w:val="single" w:sz="4" w:space="0" w:color="auto"/>
              <w:bottom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Hrubý popel</w:t>
            </w:r>
          </w:p>
        </w:tc>
        <w:tc>
          <w:tcPr>
            <w:tcW w:w="1128" w:type="dxa"/>
            <w:tcBorders>
              <w:top w:val="single" w:sz="4" w:space="0" w:color="auto"/>
              <w:left w:val="single" w:sz="4" w:space="0" w:color="auto"/>
              <w:bottom w:val="single" w:sz="4" w:space="0" w:color="auto"/>
            </w:tcBorders>
            <w:shd w:val="clear" w:color="auto" w:fill="FFFFFF"/>
            <w:vAlign w:val="bottom"/>
          </w:tcPr>
          <w:p w:rsidR="0053109A" w:rsidRDefault="00CA35C2">
            <w:pPr>
              <w:pStyle w:val="Other0"/>
              <w:shd w:val="clear" w:color="auto" w:fill="auto"/>
              <w:spacing w:after="0" w:line="240" w:lineRule="auto"/>
              <w:jc w:val="center"/>
            </w:pPr>
            <w:r>
              <w:rPr>
                <w:i/>
                <w:iCs/>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b/>
                <w:bCs/>
              </w:rPr>
              <w:t>0,3</w:t>
            </w:r>
          </w:p>
        </w:tc>
      </w:tr>
    </w:tbl>
    <w:p w:rsidR="0053109A" w:rsidRDefault="0053109A">
      <w:pPr>
        <w:spacing w:after="779" w:line="1" w:lineRule="exact"/>
      </w:pPr>
    </w:p>
    <w:p w:rsidR="0053109A" w:rsidRDefault="00CA35C2">
      <w:pPr>
        <w:pStyle w:val="Tablecaption0"/>
        <w:shd w:val="clear" w:color="auto" w:fill="auto"/>
        <w:ind w:left="10"/>
      </w:pPr>
      <w:r>
        <w:rPr>
          <w:u w:val="single"/>
        </w:rPr>
        <w:t>Požadované zdroje minerálních látek</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42"/>
        <w:gridCol w:w="754"/>
        <w:gridCol w:w="1166"/>
        <w:gridCol w:w="2741"/>
      </w:tblGrid>
      <w:tr w:rsidR="0053109A">
        <w:trPr>
          <w:trHeight w:hRule="exact" w:val="1104"/>
          <w:jc w:val="center"/>
        </w:trPr>
        <w:tc>
          <w:tcPr>
            <w:tcW w:w="1642"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pPr>
            <w:proofErr w:type="gramStart"/>
            <w:r>
              <w:t>Ca - CaC03</w:t>
            </w:r>
            <w:proofErr w:type="gramEnd"/>
          </w:p>
        </w:tc>
        <w:tc>
          <w:tcPr>
            <w:tcW w:w="754"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ind w:firstLine="160"/>
            </w:pPr>
            <w:r>
              <w:rPr>
                <w:color w:val="000000"/>
              </w:rPr>
              <w:t>MCP</w:t>
            </w:r>
          </w:p>
        </w:tc>
        <w:tc>
          <w:tcPr>
            <w:tcW w:w="1166"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62" w:lineRule="auto"/>
              <w:jc w:val="center"/>
            </w:pPr>
            <w:r>
              <w:t xml:space="preserve">1- </w:t>
            </w:r>
            <w:proofErr w:type="spellStart"/>
            <w:r>
              <w:t>bezvodnat</w:t>
            </w:r>
            <w:proofErr w:type="spellEnd"/>
            <w:r>
              <w:t xml:space="preserve"> ý jodičnan vápenatý</w:t>
            </w:r>
          </w:p>
        </w:tc>
        <w:tc>
          <w:tcPr>
            <w:tcW w:w="2741" w:type="dxa"/>
            <w:tcBorders>
              <w:left w:val="single" w:sz="4" w:space="0" w:color="auto"/>
            </w:tcBorders>
            <w:shd w:val="clear" w:color="auto" w:fill="FFFFFF"/>
          </w:tcPr>
          <w:p w:rsidR="0053109A" w:rsidRDefault="0053109A">
            <w:pPr>
              <w:rPr>
                <w:sz w:val="10"/>
                <w:szCs w:val="10"/>
              </w:rPr>
            </w:pPr>
          </w:p>
        </w:tc>
      </w:tr>
      <w:tr w:rsidR="0053109A">
        <w:trPr>
          <w:trHeight w:hRule="exact" w:val="1728"/>
          <w:jc w:val="center"/>
        </w:trPr>
        <w:tc>
          <w:tcPr>
            <w:tcW w:w="1642"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pPr>
            <w:proofErr w:type="gramStart"/>
            <w:r>
              <w:t>P -kyselý</w:t>
            </w:r>
            <w:proofErr w:type="gramEnd"/>
            <w:r>
              <w:t xml:space="preserve"> MCP</w:t>
            </w:r>
          </w:p>
        </w:tc>
        <w:tc>
          <w:tcPr>
            <w:tcW w:w="754" w:type="dxa"/>
            <w:tcBorders>
              <w:top w:val="single" w:sz="4" w:space="0" w:color="auto"/>
              <w:left w:val="single" w:sz="4" w:space="0" w:color="auto"/>
            </w:tcBorders>
            <w:shd w:val="clear" w:color="auto" w:fill="FFFFFF"/>
          </w:tcPr>
          <w:p w:rsidR="0053109A" w:rsidRDefault="00CA35C2">
            <w:pPr>
              <w:pStyle w:val="Other0"/>
              <w:shd w:val="clear" w:color="auto" w:fill="auto"/>
              <w:spacing w:before="300" w:after="0" w:line="262" w:lineRule="auto"/>
            </w:pPr>
            <w:proofErr w:type="spellStart"/>
            <w:r>
              <w:rPr>
                <w:color w:val="000000"/>
              </w:rPr>
              <w:t>Mgp</w:t>
            </w:r>
            <w:proofErr w:type="spellEnd"/>
            <w:r>
              <w:rPr>
                <w:color w:val="000000"/>
              </w:rPr>
              <w:t>, DCP</w:t>
            </w:r>
          </w:p>
        </w:tc>
        <w:tc>
          <w:tcPr>
            <w:tcW w:w="1166" w:type="dxa"/>
            <w:tcBorders>
              <w:top w:val="single" w:sz="4" w:space="0" w:color="auto"/>
              <w:left w:val="single" w:sz="4" w:space="0" w:color="auto"/>
            </w:tcBorders>
            <w:shd w:val="clear" w:color="auto" w:fill="FFFFFF"/>
          </w:tcPr>
          <w:p w:rsidR="0053109A" w:rsidRDefault="00CA35C2">
            <w:pPr>
              <w:pStyle w:val="Other0"/>
              <w:shd w:val="clear" w:color="auto" w:fill="auto"/>
              <w:spacing w:after="60" w:line="240" w:lineRule="auto"/>
              <w:jc w:val="both"/>
            </w:pPr>
            <w:r>
              <w:rPr>
                <w:color w:val="000000"/>
              </w:rPr>
              <w:t>Se</w:t>
            </w:r>
          </w:p>
          <w:p w:rsidR="0053109A" w:rsidRDefault="00CA35C2">
            <w:pPr>
              <w:pStyle w:val="Other0"/>
              <w:shd w:val="clear" w:color="auto" w:fill="auto"/>
              <w:spacing w:after="260" w:line="240" w:lineRule="auto"/>
            </w:pPr>
            <w:proofErr w:type="spellStart"/>
            <w:r>
              <w:rPr>
                <w:color w:val="000000"/>
              </w:rPr>
              <w:t>NajSeCh</w:t>
            </w:r>
            <w:proofErr w:type="spellEnd"/>
          </w:p>
          <w:p w:rsidR="0053109A" w:rsidRDefault="00CA35C2">
            <w:pPr>
              <w:pStyle w:val="Other0"/>
              <w:shd w:val="clear" w:color="auto" w:fill="auto"/>
              <w:spacing w:after="160" w:line="240" w:lineRule="auto"/>
              <w:jc w:val="center"/>
            </w:pPr>
            <w:r>
              <w:rPr>
                <w:color w:val="000000"/>
              </w:rPr>
              <w:t>0</w:t>
            </w:r>
          </w:p>
        </w:tc>
        <w:tc>
          <w:tcPr>
            <w:tcW w:w="2741"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200" w:line="302" w:lineRule="auto"/>
            </w:pPr>
            <w:r>
              <w:t>Doplňkové látky</w:t>
            </w:r>
          </w:p>
          <w:p w:rsidR="0053109A" w:rsidRDefault="00CA35C2">
            <w:pPr>
              <w:pStyle w:val="Other0"/>
              <w:shd w:val="clear" w:color="auto" w:fill="auto"/>
              <w:tabs>
                <w:tab w:val="left" w:pos="749"/>
              </w:tabs>
              <w:spacing w:after="0" w:line="302" w:lineRule="auto"/>
              <w:ind w:firstLine="800"/>
            </w:pPr>
            <w:r>
              <w:t xml:space="preserve">- organický Zn, Cu, </w:t>
            </w:r>
            <w:proofErr w:type="gramStart"/>
            <w:r>
              <w:t>Se</w:t>
            </w:r>
            <w:r>
              <w:tab/>
              <w:t>-živé</w:t>
            </w:r>
            <w:proofErr w:type="gramEnd"/>
            <w:r>
              <w:t xml:space="preserve"> kvasinkové</w:t>
            </w:r>
          </w:p>
        </w:tc>
      </w:tr>
      <w:tr w:rsidR="0053109A">
        <w:trPr>
          <w:trHeight w:hRule="exact" w:val="830"/>
          <w:jc w:val="center"/>
        </w:trPr>
        <w:tc>
          <w:tcPr>
            <w:tcW w:w="1642" w:type="dxa"/>
            <w:tcBorders>
              <w:left w:val="single" w:sz="4" w:space="0" w:color="auto"/>
            </w:tcBorders>
            <w:shd w:val="clear" w:color="auto" w:fill="FFFFFF"/>
          </w:tcPr>
          <w:p w:rsidR="0053109A" w:rsidRDefault="0053109A">
            <w:pPr>
              <w:rPr>
                <w:sz w:val="10"/>
                <w:szCs w:val="10"/>
              </w:rPr>
            </w:pPr>
          </w:p>
        </w:tc>
        <w:tc>
          <w:tcPr>
            <w:tcW w:w="754" w:type="dxa"/>
            <w:tcBorders>
              <w:left w:val="single" w:sz="4" w:space="0" w:color="auto"/>
            </w:tcBorders>
            <w:shd w:val="clear" w:color="auto" w:fill="FFFFFF"/>
          </w:tcPr>
          <w:p w:rsidR="0053109A" w:rsidRDefault="0053109A">
            <w:pPr>
              <w:rPr>
                <w:sz w:val="10"/>
                <w:szCs w:val="10"/>
              </w:rPr>
            </w:pPr>
          </w:p>
        </w:tc>
        <w:tc>
          <w:tcPr>
            <w:tcW w:w="1166" w:type="dxa"/>
            <w:tcBorders>
              <w:left w:val="single" w:sz="4" w:space="0" w:color="auto"/>
            </w:tcBorders>
            <w:shd w:val="clear" w:color="auto" w:fill="FFFFFF"/>
          </w:tcPr>
          <w:p w:rsidR="0053109A" w:rsidRDefault="0053109A">
            <w:pPr>
              <w:rPr>
                <w:sz w:val="10"/>
                <w:szCs w:val="10"/>
              </w:rPr>
            </w:pPr>
          </w:p>
        </w:tc>
        <w:tc>
          <w:tcPr>
            <w:tcW w:w="2741" w:type="dxa"/>
            <w:tcBorders>
              <w:left w:val="single" w:sz="4" w:space="0" w:color="auto"/>
              <w:right w:val="single" w:sz="4" w:space="0" w:color="auto"/>
            </w:tcBorders>
            <w:shd w:val="clear" w:color="auto" w:fill="FFFFFF"/>
            <w:vAlign w:val="center"/>
          </w:tcPr>
          <w:p w:rsidR="0053109A" w:rsidRDefault="00CA35C2">
            <w:pPr>
              <w:pStyle w:val="Other0"/>
              <w:shd w:val="clear" w:color="auto" w:fill="auto"/>
              <w:spacing w:after="0" w:line="298" w:lineRule="auto"/>
              <w:ind w:firstLine="800"/>
            </w:pPr>
            <w:r>
              <w:t>- živé kvasinkové kultury</w:t>
            </w:r>
          </w:p>
        </w:tc>
      </w:tr>
      <w:tr w:rsidR="0053109A">
        <w:trPr>
          <w:trHeight w:hRule="exact" w:val="1234"/>
          <w:jc w:val="center"/>
        </w:trPr>
        <w:tc>
          <w:tcPr>
            <w:tcW w:w="1642" w:type="dxa"/>
            <w:tcBorders>
              <w:left w:val="single" w:sz="4" w:space="0" w:color="auto"/>
            </w:tcBorders>
            <w:shd w:val="clear" w:color="auto" w:fill="FFFFFF"/>
          </w:tcPr>
          <w:p w:rsidR="0053109A" w:rsidRDefault="0053109A">
            <w:pPr>
              <w:rPr>
                <w:sz w:val="10"/>
                <w:szCs w:val="10"/>
              </w:rPr>
            </w:pPr>
          </w:p>
        </w:tc>
        <w:tc>
          <w:tcPr>
            <w:tcW w:w="754" w:type="dxa"/>
            <w:tcBorders>
              <w:left w:val="single" w:sz="4" w:space="0" w:color="auto"/>
            </w:tcBorders>
            <w:shd w:val="clear" w:color="auto" w:fill="FFFFFF"/>
          </w:tcPr>
          <w:p w:rsidR="0053109A" w:rsidRDefault="0053109A">
            <w:pPr>
              <w:rPr>
                <w:sz w:val="10"/>
                <w:szCs w:val="10"/>
              </w:rPr>
            </w:pPr>
          </w:p>
        </w:tc>
        <w:tc>
          <w:tcPr>
            <w:tcW w:w="1166" w:type="dxa"/>
            <w:tcBorders>
              <w:left w:val="single" w:sz="4" w:space="0" w:color="auto"/>
            </w:tcBorders>
            <w:shd w:val="clear" w:color="auto" w:fill="FFFFFF"/>
          </w:tcPr>
          <w:p w:rsidR="0053109A" w:rsidRDefault="0053109A">
            <w:pPr>
              <w:rPr>
                <w:sz w:val="10"/>
                <w:szCs w:val="10"/>
              </w:rPr>
            </w:pPr>
          </w:p>
        </w:tc>
        <w:tc>
          <w:tcPr>
            <w:tcW w:w="2741" w:type="dxa"/>
            <w:tcBorders>
              <w:left w:val="single" w:sz="4" w:space="0" w:color="auto"/>
              <w:right w:val="single" w:sz="4" w:space="0" w:color="auto"/>
            </w:tcBorders>
            <w:shd w:val="clear" w:color="auto" w:fill="FFFFFF"/>
            <w:vAlign w:val="center"/>
          </w:tcPr>
          <w:p w:rsidR="0053109A" w:rsidRDefault="00CA35C2">
            <w:pPr>
              <w:pStyle w:val="Other0"/>
              <w:shd w:val="clear" w:color="auto" w:fill="auto"/>
              <w:spacing w:after="0" w:line="302" w:lineRule="auto"/>
              <w:ind w:firstLine="800"/>
            </w:pPr>
            <w:r>
              <w:t xml:space="preserve">- přírodní látky, éterické oleje, </w:t>
            </w:r>
            <w:proofErr w:type="spellStart"/>
            <w:r>
              <w:t>polyfenol</w:t>
            </w:r>
            <w:proofErr w:type="spellEnd"/>
            <w:r>
              <w:t xml:space="preserve"> komplex</w:t>
            </w:r>
          </w:p>
        </w:tc>
      </w:tr>
      <w:tr w:rsidR="0053109A">
        <w:trPr>
          <w:trHeight w:hRule="exact" w:val="1949"/>
          <w:jc w:val="center"/>
        </w:trPr>
        <w:tc>
          <w:tcPr>
            <w:tcW w:w="1642"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pPr>
            <w:r>
              <w:t>Mg-85%</w:t>
            </w:r>
          </w:p>
          <w:p w:rsidR="0053109A" w:rsidRDefault="00CA35C2">
            <w:pPr>
              <w:pStyle w:val="Other0"/>
              <w:shd w:val="clear" w:color="auto" w:fill="auto"/>
              <w:spacing w:after="0" w:line="240" w:lineRule="auto"/>
            </w:pPr>
            <w:proofErr w:type="spellStart"/>
            <w:r>
              <w:t>MgO</w:t>
            </w:r>
            <w:proofErr w:type="spellEnd"/>
          </w:p>
        </w:tc>
        <w:tc>
          <w:tcPr>
            <w:tcW w:w="754" w:type="dxa"/>
            <w:tcBorders>
              <w:top w:val="single" w:sz="4" w:space="0" w:color="auto"/>
              <w:left w:val="single" w:sz="4" w:space="0" w:color="auto"/>
            </w:tcBorders>
            <w:shd w:val="clear" w:color="auto" w:fill="FFFFFF"/>
          </w:tcPr>
          <w:p w:rsidR="0053109A" w:rsidRDefault="00CA35C2">
            <w:pPr>
              <w:pStyle w:val="Other0"/>
              <w:shd w:val="clear" w:color="auto" w:fill="auto"/>
              <w:spacing w:after="80" w:line="240" w:lineRule="auto"/>
            </w:pPr>
            <w:proofErr w:type="spellStart"/>
            <w:r>
              <w:rPr>
                <w:color w:val="000000"/>
              </w:rPr>
              <w:t>MgS</w:t>
            </w:r>
            <w:proofErr w:type="spellEnd"/>
          </w:p>
          <w:p w:rsidR="0053109A" w:rsidRDefault="00CA35C2">
            <w:pPr>
              <w:pStyle w:val="Other0"/>
              <w:shd w:val="clear" w:color="auto" w:fill="auto"/>
              <w:spacing w:after="0" w:line="240" w:lineRule="auto"/>
            </w:pPr>
            <w:proofErr w:type="gramStart"/>
            <w:r>
              <w:rPr>
                <w:color w:val="000000"/>
              </w:rPr>
              <w:t>Q»</w:t>
            </w:r>
            <w:proofErr w:type="gramEnd"/>
          </w:p>
        </w:tc>
        <w:tc>
          <w:tcPr>
            <w:tcW w:w="1166" w:type="dxa"/>
            <w:tcBorders>
              <w:top w:val="single" w:sz="4" w:space="0" w:color="auto"/>
              <w:left w:val="single" w:sz="4" w:space="0" w:color="auto"/>
            </w:tcBorders>
            <w:shd w:val="clear" w:color="auto" w:fill="FFFFFF"/>
          </w:tcPr>
          <w:p w:rsidR="0053109A" w:rsidRDefault="00CA35C2">
            <w:pPr>
              <w:pStyle w:val="Other0"/>
              <w:shd w:val="clear" w:color="auto" w:fill="auto"/>
              <w:spacing w:after="0"/>
            </w:pPr>
            <w:r>
              <w:t>Co</w:t>
            </w:r>
          </w:p>
          <w:p w:rsidR="0053109A" w:rsidRDefault="00CA35C2">
            <w:pPr>
              <w:pStyle w:val="Other0"/>
              <w:shd w:val="clear" w:color="auto" w:fill="auto"/>
              <w:spacing w:after="0"/>
            </w:pPr>
            <w:r>
              <w:t>COSO</w:t>
            </w:r>
            <w:r>
              <w:rPr>
                <w:vertAlign w:val="subscript"/>
              </w:rPr>
              <w:t>4</w:t>
            </w:r>
            <w:r>
              <w:t>.7H</w:t>
            </w:r>
            <w:r>
              <w:rPr>
                <w:vertAlign w:val="subscript"/>
              </w:rPr>
              <w:t>2</w:t>
            </w:r>
          </w:p>
          <w:p w:rsidR="0053109A" w:rsidRDefault="00CA35C2">
            <w:pPr>
              <w:pStyle w:val="Other0"/>
              <w:shd w:val="clear" w:color="auto" w:fill="auto"/>
              <w:spacing w:after="0"/>
            </w:pPr>
            <w:r>
              <w:t xml:space="preserve">0, octan kobaltnatý </w:t>
            </w:r>
            <w:r>
              <w:rPr>
                <w:lang w:val="en-US" w:eastAsia="en-US" w:bidi="en-US"/>
              </w:rPr>
              <w:t xml:space="preserve">tetra </w:t>
            </w:r>
            <w:r>
              <w:t>hydra t</w:t>
            </w:r>
          </w:p>
        </w:tc>
        <w:tc>
          <w:tcPr>
            <w:tcW w:w="2741" w:type="dxa"/>
            <w:tcBorders>
              <w:top w:val="single" w:sz="4" w:space="0" w:color="auto"/>
              <w:left w:val="single" w:sz="4" w:space="0" w:color="auto"/>
            </w:tcBorders>
            <w:shd w:val="clear" w:color="auto" w:fill="FFFFFF"/>
          </w:tcPr>
          <w:p w:rsidR="0053109A" w:rsidRDefault="0053109A">
            <w:pPr>
              <w:rPr>
                <w:sz w:val="10"/>
                <w:szCs w:val="10"/>
              </w:rPr>
            </w:pPr>
          </w:p>
        </w:tc>
      </w:tr>
      <w:tr w:rsidR="0053109A">
        <w:trPr>
          <w:trHeight w:hRule="exact" w:val="384"/>
          <w:jc w:val="center"/>
        </w:trPr>
        <w:tc>
          <w:tcPr>
            <w:tcW w:w="1642" w:type="dxa"/>
            <w:tcBorders>
              <w:left w:val="single" w:sz="4" w:space="0" w:color="auto"/>
            </w:tcBorders>
            <w:shd w:val="clear" w:color="auto" w:fill="FFFFFF"/>
          </w:tcPr>
          <w:p w:rsidR="0053109A" w:rsidRDefault="0053109A">
            <w:pPr>
              <w:rPr>
                <w:sz w:val="10"/>
                <w:szCs w:val="10"/>
              </w:rPr>
            </w:pPr>
          </w:p>
        </w:tc>
        <w:tc>
          <w:tcPr>
            <w:tcW w:w="754" w:type="dxa"/>
            <w:tcBorders>
              <w:left w:val="single" w:sz="4" w:space="0" w:color="auto"/>
            </w:tcBorders>
            <w:shd w:val="clear" w:color="auto" w:fill="FFFFFF"/>
          </w:tcPr>
          <w:p w:rsidR="0053109A" w:rsidRDefault="0053109A">
            <w:pPr>
              <w:rPr>
                <w:sz w:val="10"/>
                <w:szCs w:val="10"/>
              </w:rPr>
            </w:pPr>
          </w:p>
        </w:tc>
        <w:tc>
          <w:tcPr>
            <w:tcW w:w="1166" w:type="dxa"/>
            <w:tcBorders>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60</w:t>
            </w:r>
          </w:p>
        </w:tc>
        <w:tc>
          <w:tcPr>
            <w:tcW w:w="2741" w:type="dxa"/>
            <w:tcBorders>
              <w:left w:val="single" w:sz="4" w:space="0" w:color="auto"/>
            </w:tcBorders>
            <w:shd w:val="clear" w:color="auto" w:fill="FFFFFF"/>
          </w:tcPr>
          <w:p w:rsidR="0053109A" w:rsidRDefault="0053109A">
            <w:pPr>
              <w:rPr>
                <w:sz w:val="10"/>
                <w:szCs w:val="10"/>
              </w:rPr>
            </w:pPr>
          </w:p>
        </w:tc>
      </w:tr>
      <w:tr w:rsidR="0053109A">
        <w:trPr>
          <w:trHeight w:hRule="exact" w:val="2141"/>
          <w:jc w:val="center"/>
        </w:trPr>
        <w:tc>
          <w:tcPr>
            <w:tcW w:w="1642"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40" w:lineRule="auto"/>
            </w:pPr>
            <w:proofErr w:type="gramStart"/>
            <w:r>
              <w:rPr>
                <w:color w:val="000000"/>
              </w:rPr>
              <w:t>Na -</w:t>
            </w:r>
            <w:proofErr w:type="spellStart"/>
            <w:r>
              <w:rPr>
                <w:color w:val="000000"/>
              </w:rPr>
              <w:t>NaCI</w:t>
            </w:r>
            <w:proofErr w:type="spellEnd"/>
            <w:proofErr w:type="gramEnd"/>
          </w:p>
        </w:tc>
        <w:tc>
          <w:tcPr>
            <w:tcW w:w="754" w:type="dxa"/>
            <w:tcBorders>
              <w:top w:val="single" w:sz="4" w:space="0" w:color="auto"/>
              <w:left w:val="single" w:sz="4" w:space="0" w:color="auto"/>
            </w:tcBorders>
            <w:shd w:val="clear" w:color="auto" w:fill="FFFFFF"/>
          </w:tcPr>
          <w:p w:rsidR="0053109A" w:rsidRDefault="00CA35C2">
            <w:pPr>
              <w:pStyle w:val="Other0"/>
              <w:shd w:val="clear" w:color="auto" w:fill="auto"/>
              <w:spacing w:after="80" w:line="240" w:lineRule="auto"/>
            </w:pPr>
            <w:proofErr w:type="spellStart"/>
            <w:r>
              <w:rPr>
                <w:color w:val="000000"/>
              </w:rPr>
              <w:t>CuSO</w:t>
            </w:r>
            <w:proofErr w:type="spellEnd"/>
          </w:p>
          <w:p w:rsidR="0053109A" w:rsidRDefault="00CA35C2">
            <w:pPr>
              <w:pStyle w:val="Other0"/>
              <w:shd w:val="clear" w:color="auto" w:fill="auto"/>
              <w:spacing w:after="0" w:line="240" w:lineRule="auto"/>
            </w:pPr>
            <w:r>
              <w:rPr>
                <w:color w:val="383536"/>
              </w:rPr>
              <w:t>4</w:t>
            </w:r>
          </w:p>
        </w:tc>
        <w:tc>
          <w:tcPr>
            <w:tcW w:w="1166"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59" w:lineRule="auto"/>
              <w:jc w:val="center"/>
            </w:pPr>
            <w:proofErr w:type="spellStart"/>
            <w:r>
              <w:t>Fosforečn</w:t>
            </w:r>
            <w:proofErr w:type="spellEnd"/>
            <w:r>
              <w:t xml:space="preserve"> </w:t>
            </w:r>
            <w:r>
              <w:rPr>
                <w:lang w:val="en-US" w:eastAsia="en-US" w:bidi="en-US"/>
              </w:rPr>
              <w:t xml:space="preserve">an </w:t>
            </w:r>
            <w:proofErr w:type="spellStart"/>
            <w:r>
              <w:t>sodnováp</w:t>
            </w:r>
            <w:proofErr w:type="spellEnd"/>
            <w:r>
              <w:t xml:space="preserve"> </w:t>
            </w:r>
            <w:proofErr w:type="spellStart"/>
            <w:r>
              <w:t>enatý</w:t>
            </w:r>
            <w:proofErr w:type="spellEnd"/>
          </w:p>
          <w:p w:rsidR="0053109A" w:rsidRDefault="00CA35C2">
            <w:pPr>
              <w:pStyle w:val="Other0"/>
              <w:shd w:val="clear" w:color="auto" w:fill="auto"/>
              <w:spacing w:after="0" w:line="259" w:lineRule="auto"/>
              <w:ind w:firstLine="160"/>
            </w:pPr>
            <w:r>
              <w:t xml:space="preserve">Kaustický </w:t>
            </w:r>
            <w:proofErr w:type="spellStart"/>
            <w:r>
              <w:t>magnazit</w:t>
            </w:r>
            <w:proofErr w:type="spellEnd"/>
            <w:r>
              <w:t xml:space="preserve"> Propionát vápenatý</w:t>
            </w:r>
          </w:p>
        </w:tc>
        <w:tc>
          <w:tcPr>
            <w:tcW w:w="2741" w:type="dxa"/>
            <w:tcBorders>
              <w:left w:val="single" w:sz="4" w:space="0" w:color="auto"/>
            </w:tcBorders>
            <w:shd w:val="clear" w:color="auto" w:fill="FFFFFF"/>
          </w:tcPr>
          <w:p w:rsidR="0053109A" w:rsidRDefault="0053109A">
            <w:pPr>
              <w:rPr>
                <w:sz w:val="10"/>
                <w:szCs w:val="10"/>
              </w:rPr>
            </w:pPr>
          </w:p>
        </w:tc>
      </w:tr>
      <w:tr w:rsidR="0053109A">
        <w:trPr>
          <w:trHeight w:hRule="exact" w:val="293"/>
          <w:jc w:val="center"/>
        </w:trPr>
        <w:tc>
          <w:tcPr>
            <w:tcW w:w="1642" w:type="dxa"/>
            <w:tcBorders>
              <w:top w:val="single" w:sz="4" w:space="0" w:color="auto"/>
              <w:left w:val="single" w:sz="4" w:space="0" w:color="auto"/>
              <w:bottom w:val="single" w:sz="4" w:space="0" w:color="auto"/>
            </w:tcBorders>
            <w:shd w:val="clear" w:color="auto" w:fill="FFFFFF"/>
            <w:vAlign w:val="bottom"/>
          </w:tcPr>
          <w:p w:rsidR="0053109A" w:rsidRDefault="00CA35C2">
            <w:pPr>
              <w:pStyle w:val="Other0"/>
              <w:shd w:val="clear" w:color="auto" w:fill="auto"/>
              <w:spacing w:after="0" w:line="240" w:lineRule="auto"/>
            </w:pPr>
            <w:r>
              <w:t>Zn</w:t>
            </w:r>
          </w:p>
        </w:tc>
        <w:tc>
          <w:tcPr>
            <w:tcW w:w="754" w:type="dxa"/>
            <w:tcBorders>
              <w:top w:val="single" w:sz="4" w:space="0" w:color="auto"/>
              <w:left w:val="single" w:sz="4" w:space="0" w:color="auto"/>
              <w:bottom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ZnO</w:t>
            </w:r>
          </w:p>
        </w:tc>
        <w:tc>
          <w:tcPr>
            <w:tcW w:w="1166" w:type="dxa"/>
            <w:tcBorders>
              <w:top w:val="single" w:sz="4" w:space="0" w:color="auto"/>
              <w:left w:val="single" w:sz="4" w:space="0" w:color="auto"/>
              <w:bottom w:val="single" w:sz="4" w:space="0" w:color="auto"/>
            </w:tcBorders>
            <w:shd w:val="clear" w:color="auto" w:fill="FFFFFF"/>
          </w:tcPr>
          <w:p w:rsidR="0053109A" w:rsidRDefault="0053109A">
            <w:pPr>
              <w:rPr>
                <w:sz w:val="10"/>
                <w:szCs w:val="10"/>
              </w:rPr>
            </w:pPr>
          </w:p>
        </w:tc>
        <w:tc>
          <w:tcPr>
            <w:tcW w:w="2741" w:type="dxa"/>
            <w:tcBorders>
              <w:left w:val="single" w:sz="4" w:space="0" w:color="auto"/>
            </w:tcBorders>
            <w:shd w:val="clear" w:color="auto" w:fill="FFFFFF"/>
          </w:tcPr>
          <w:p w:rsidR="0053109A" w:rsidRDefault="0053109A">
            <w:pPr>
              <w:rPr>
                <w:sz w:val="10"/>
                <w:szCs w:val="10"/>
              </w:rPr>
            </w:pPr>
          </w:p>
        </w:tc>
      </w:tr>
    </w:tbl>
    <w:p w:rsidR="0053109A" w:rsidRDefault="0053109A">
      <w:pPr>
        <w:sectPr w:rsidR="0053109A">
          <w:headerReference w:type="even" r:id="rId27"/>
          <w:headerReference w:type="default" r:id="rId28"/>
          <w:footerReference w:type="even" r:id="rId29"/>
          <w:footerReference w:type="default" r:id="rId30"/>
          <w:pgSz w:w="11900" w:h="16840"/>
          <w:pgMar w:top="1436" w:right="1332" w:bottom="1436" w:left="944"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34"/>
        <w:gridCol w:w="1675"/>
        <w:gridCol w:w="456"/>
        <w:gridCol w:w="1694"/>
        <w:gridCol w:w="1709"/>
        <w:gridCol w:w="1853"/>
      </w:tblGrid>
      <w:tr w:rsidR="0053109A">
        <w:trPr>
          <w:trHeight w:hRule="exact" w:val="1066"/>
          <w:jc w:val="center"/>
        </w:trPr>
        <w:tc>
          <w:tcPr>
            <w:tcW w:w="2534"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52" w:lineRule="auto"/>
            </w:pPr>
            <w:r>
              <w:rPr>
                <w:b/>
                <w:bCs/>
                <w:color w:val="000000"/>
              </w:rPr>
              <w:lastRenderedPageBreak/>
              <w:t>Název požadované komodity</w:t>
            </w:r>
          </w:p>
        </w:tc>
        <w:tc>
          <w:tcPr>
            <w:tcW w:w="2131" w:type="dxa"/>
            <w:gridSpan w:val="2"/>
            <w:tcBorders>
              <w:top w:val="single" w:sz="4" w:space="0" w:color="auto"/>
              <w:left w:val="single" w:sz="4" w:space="0" w:color="auto"/>
            </w:tcBorders>
            <w:shd w:val="clear" w:color="auto" w:fill="FFFFFF"/>
          </w:tcPr>
          <w:p w:rsidR="0053109A" w:rsidRDefault="00CA35C2">
            <w:pPr>
              <w:pStyle w:val="Other0"/>
              <w:shd w:val="clear" w:color="auto" w:fill="auto"/>
              <w:spacing w:after="0" w:line="252" w:lineRule="auto"/>
            </w:pPr>
            <w:r>
              <w:rPr>
                <w:b/>
                <w:bCs/>
                <w:color w:val="000000"/>
              </w:rPr>
              <w:t>Předpokládaný objem plnění na 1 rok</w:t>
            </w:r>
          </w:p>
        </w:tc>
        <w:tc>
          <w:tcPr>
            <w:tcW w:w="1694"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52" w:lineRule="auto"/>
            </w:pPr>
            <w:r>
              <w:rPr>
                <w:b/>
                <w:bCs/>
                <w:color w:val="000000"/>
              </w:rPr>
              <w:t>Cena za jednotku komodity</w:t>
            </w:r>
          </w:p>
        </w:tc>
        <w:tc>
          <w:tcPr>
            <w:tcW w:w="1709"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57" w:lineRule="auto"/>
            </w:pPr>
            <w:r>
              <w:rPr>
                <w:b/>
                <w:bCs/>
                <w:color w:val="000000"/>
              </w:rPr>
              <w:t xml:space="preserve">Cena za </w:t>
            </w:r>
            <w:proofErr w:type="spellStart"/>
            <w:r>
              <w:rPr>
                <w:b/>
                <w:bCs/>
                <w:color w:val="000000"/>
              </w:rPr>
              <w:t>jednotki</w:t>
            </w:r>
            <w:proofErr w:type="spellEnd"/>
            <w:r>
              <w:rPr>
                <w:b/>
                <w:bCs/>
                <w:color w:val="000000"/>
              </w:rPr>
              <w:t xml:space="preserve"> komodity</w:t>
            </w:r>
          </w:p>
        </w:tc>
        <w:tc>
          <w:tcPr>
            <w:tcW w:w="1853"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pPr>
            <w:r>
              <w:rPr>
                <w:b/>
                <w:bCs/>
                <w:color w:val="000000"/>
              </w:rPr>
              <w:t>Nabídková cena za předpokladu objemu plnění na 1 rok bez DPH</w:t>
            </w:r>
          </w:p>
        </w:tc>
      </w:tr>
      <w:tr w:rsidR="0053109A">
        <w:trPr>
          <w:trHeight w:hRule="exact" w:val="427"/>
          <w:jc w:val="center"/>
        </w:trPr>
        <w:tc>
          <w:tcPr>
            <w:tcW w:w="25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 xml:space="preserve">Minerální </w:t>
            </w:r>
            <w:proofErr w:type="spellStart"/>
            <w:r>
              <w:rPr>
                <w:rFonts w:ascii="Times New Roman" w:eastAsia="Times New Roman" w:hAnsi="Times New Roman" w:cs="Times New Roman"/>
                <w:sz w:val="22"/>
                <w:szCs w:val="22"/>
              </w:rPr>
              <w:t>lizy</w:t>
            </w:r>
            <w:proofErr w:type="spellEnd"/>
          </w:p>
        </w:tc>
        <w:tc>
          <w:tcPr>
            <w:tcW w:w="2131" w:type="dxa"/>
            <w:gridSpan w:val="2"/>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proofErr w:type="gramStart"/>
            <w:r>
              <w:rPr>
                <w:rFonts w:ascii="Times New Roman" w:eastAsia="Times New Roman" w:hAnsi="Times New Roman" w:cs="Times New Roman"/>
                <w:color w:val="000000"/>
                <w:sz w:val="22"/>
                <w:szCs w:val="22"/>
              </w:rPr>
              <w:t>8t</w:t>
            </w:r>
            <w:proofErr w:type="gramEnd"/>
          </w:p>
        </w:tc>
        <w:tc>
          <w:tcPr>
            <w:tcW w:w="169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10 900 Kč/t</w:t>
            </w:r>
          </w:p>
        </w:tc>
        <w:tc>
          <w:tcPr>
            <w:tcW w:w="170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87 200 Kč</w:t>
            </w:r>
          </w:p>
        </w:tc>
        <w:tc>
          <w:tcPr>
            <w:tcW w:w="1853"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394"/>
          <w:jc w:val="center"/>
        </w:trPr>
        <w:tc>
          <w:tcPr>
            <w:tcW w:w="25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 xml:space="preserve">Minerální </w:t>
            </w:r>
            <w:proofErr w:type="spellStart"/>
            <w:r>
              <w:rPr>
                <w:rFonts w:ascii="Times New Roman" w:eastAsia="Times New Roman" w:hAnsi="Times New Roman" w:cs="Times New Roman"/>
                <w:sz w:val="22"/>
                <w:szCs w:val="22"/>
              </w:rPr>
              <w:t>liz</w:t>
            </w:r>
            <w:proofErr w:type="spellEnd"/>
            <w:r>
              <w:rPr>
                <w:rFonts w:ascii="Times New Roman" w:eastAsia="Times New Roman" w:hAnsi="Times New Roman" w:cs="Times New Roman"/>
                <w:sz w:val="22"/>
                <w:szCs w:val="22"/>
              </w:rPr>
              <w:t xml:space="preserve"> solný</w:t>
            </w:r>
          </w:p>
        </w:tc>
        <w:tc>
          <w:tcPr>
            <w:tcW w:w="2131" w:type="dxa"/>
            <w:gridSpan w:val="2"/>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proofErr w:type="gramStart"/>
            <w:r>
              <w:rPr>
                <w:rFonts w:ascii="Times New Roman" w:eastAsia="Times New Roman" w:hAnsi="Times New Roman" w:cs="Times New Roman"/>
                <w:sz w:val="22"/>
                <w:szCs w:val="22"/>
              </w:rPr>
              <w:t>8t</w:t>
            </w:r>
            <w:proofErr w:type="gramEnd"/>
          </w:p>
        </w:tc>
        <w:tc>
          <w:tcPr>
            <w:tcW w:w="169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color w:val="000000"/>
                <w:sz w:val="22"/>
                <w:szCs w:val="22"/>
              </w:rPr>
              <w:t>9 600 Kč/t</w:t>
            </w:r>
          </w:p>
        </w:tc>
        <w:tc>
          <w:tcPr>
            <w:tcW w:w="1709" w:type="dxa"/>
            <w:tcBorders>
              <w:top w:val="single" w:sz="4" w:space="0" w:color="auto"/>
            </w:tcBorders>
            <w:shd w:val="clear" w:color="auto" w:fill="FFFFFF"/>
            <w:vAlign w:val="bottom"/>
          </w:tcPr>
          <w:p w:rsidR="0053109A" w:rsidRDefault="00CA35C2">
            <w:pPr>
              <w:pStyle w:val="Other0"/>
              <w:shd w:val="clear" w:color="auto" w:fill="auto"/>
              <w:spacing w:after="0" w:line="240" w:lineRule="auto"/>
              <w:ind w:firstLine="160"/>
              <w:rPr>
                <w:sz w:val="22"/>
                <w:szCs w:val="22"/>
              </w:rPr>
            </w:pPr>
            <w:r>
              <w:rPr>
                <w:rFonts w:ascii="Times New Roman" w:eastAsia="Times New Roman" w:hAnsi="Times New Roman" w:cs="Times New Roman"/>
                <w:sz w:val="22"/>
                <w:szCs w:val="22"/>
              </w:rPr>
              <w:t>76 800! KČ</w:t>
            </w:r>
          </w:p>
        </w:tc>
        <w:tc>
          <w:tcPr>
            <w:tcW w:w="1853"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427"/>
          <w:jc w:val="center"/>
        </w:trPr>
        <w:tc>
          <w:tcPr>
            <w:tcW w:w="25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proofErr w:type="spellStart"/>
            <w:r>
              <w:rPr>
                <w:rFonts w:ascii="Times New Roman" w:eastAsia="Times New Roman" w:hAnsi="Times New Roman" w:cs="Times New Roman"/>
                <w:sz w:val="22"/>
                <w:szCs w:val="22"/>
              </w:rPr>
              <w:t>Pufrovací</w:t>
            </w:r>
            <w:proofErr w:type="spellEnd"/>
            <w:r>
              <w:rPr>
                <w:rFonts w:ascii="Times New Roman" w:eastAsia="Times New Roman" w:hAnsi="Times New Roman" w:cs="Times New Roman"/>
                <w:sz w:val="22"/>
                <w:szCs w:val="22"/>
              </w:rPr>
              <w:t xml:space="preserve"> látky</w:t>
            </w:r>
          </w:p>
        </w:tc>
        <w:tc>
          <w:tcPr>
            <w:tcW w:w="2131" w:type="dxa"/>
            <w:gridSpan w:val="2"/>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proofErr w:type="gramStart"/>
            <w:r>
              <w:rPr>
                <w:rFonts w:ascii="Times New Roman" w:eastAsia="Times New Roman" w:hAnsi="Times New Roman" w:cs="Times New Roman"/>
                <w:color w:val="000000"/>
                <w:sz w:val="22"/>
                <w:szCs w:val="22"/>
              </w:rPr>
              <w:t>8t</w:t>
            </w:r>
            <w:proofErr w:type="gramEnd"/>
          </w:p>
        </w:tc>
        <w:tc>
          <w:tcPr>
            <w:tcW w:w="169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12 300 Kč/t</w:t>
            </w:r>
          </w:p>
        </w:tc>
        <w:tc>
          <w:tcPr>
            <w:tcW w:w="1709" w:type="dxa"/>
            <w:tcBorders>
              <w:top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98 400 Kč</w:t>
            </w:r>
          </w:p>
        </w:tc>
        <w:tc>
          <w:tcPr>
            <w:tcW w:w="1853"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427"/>
          <w:jc w:val="center"/>
        </w:trPr>
        <w:tc>
          <w:tcPr>
            <w:tcW w:w="25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Bachorové nálevy</w:t>
            </w:r>
          </w:p>
        </w:tc>
        <w:tc>
          <w:tcPr>
            <w:tcW w:w="2131" w:type="dxa"/>
            <w:gridSpan w:val="2"/>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300 ks</w:t>
            </w:r>
          </w:p>
        </w:tc>
        <w:tc>
          <w:tcPr>
            <w:tcW w:w="169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29 Kč/ks</w:t>
            </w:r>
          </w:p>
        </w:tc>
        <w:tc>
          <w:tcPr>
            <w:tcW w:w="170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160"/>
              <w:rPr>
                <w:sz w:val="22"/>
                <w:szCs w:val="22"/>
              </w:rPr>
            </w:pPr>
            <w:r>
              <w:rPr>
                <w:rFonts w:ascii="Times New Roman" w:eastAsia="Times New Roman" w:hAnsi="Times New Roman" w:cs="Times New Roman"/>
                <w:sz w:val="22"/>
                <w:szCs w:val="22"/>
              </w:rPr>
              <w:t>8 700 Kč</w:t>
            </w:r>
          </w:p>
        </w:tc>
        <w:tc>
          <w:tcPr>
            <w:tcW w:w="1853"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413"/>
          <w:jc w:val="center"/>
        </w:trPr>
        <w:tc>
          <w:tcPr>
            <w:tcW w:w="25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lang w:val="en-US" w:eastAsia="en-US" w:bidi="en-US"/>
              </w:rPr>
              <w:t xml:space="preserve">Absorbent </w:t>
            </w:r>
            <w:r>
              <w:rPr>
                <w:rFonts w:ascii="Times New Roman" w:eastAsia="Times New Roman" w:hAnsi="Times New Roman" w:cs="Times New Roman"/>
                <w:sz w:val="22"/>
                <w:szCs w:val="22"/>
              </w:rPr>
              <w:t>mykotoxinů</w:t>
            </w:r>
          </w:p>
        </w:tc>
        <w:tc>
          <w:tcPr>
            <w:tcW w:w="2131" w:type="dxa"/>
            <w:gridSpan w:val="2"/>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proofErr w:type="gramStart"/>
            <w:r>
              <w:rPr>
                <w:rFonts w:ascii="Times New Roman" w:eastAsia="Times New Roman" w:hAnsi="Times New Roman" w:cs="Times New Roman"/>
                <w:sz w:val="22"/>
                <w:szCs w:val="22"/>
              </w:rPr>
              <w:t>2t</w:t>
            </w:r>
            <w:proofErr w:type="gramEnd"/>
          </w:p>
        </w:tc>
        <w:tc>
          <w:tcPr>
            <w:tcW w:w="169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150 000 Kč/t</w:t>
            </w:r>
          </w:p>
        </w:tc>
        <w:tc>
          <w:tcPr>
            <w:tcW w:w="170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rPr>
                <w:sz w:val="22"/>
                <w:szCs w:val="22"/>
              </w:rPr>
            </w:pPr>
            <w:r>
              <w:rPr>
                <w:rFonts w:ascii="Times New Roman" w:eastAsia="Times New Roman" w:hAnsi="Times New Roman" w:cs="Times New Roman"/>
                <w:sz w:val="22"/>
                <w:szCs w:val="22"/>
              </w:rPr>
              <w:t>300 000 Kč</w:t>
            </w:r>
          </w:p>
        </w:tc>
        <w:tc>
          <w:tcPr>
            <w:tcW w:w="1853"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509"/>
          <w:jc w:val="center"/>
        </w:trPr>
        <w:tc>
          <w:tcPr>
            <w:tcW w:w="2534" w:type="dxa"/>
            <w:tcBorders>
              <w:top w:val="single" w:sz="4" w:space="0" w:color="auto"/>
              <w:left w:val="single" w:sz="4" w:space="0" w:color="auto"/>
            </w:tcBorders>
            <w:shd w:val="clear" w:color="auto" w:fill="FFFFFF"/>
          </w:tcPr>
          <w:p w:rsidR="0053109A" w:rsidRDefault="0053109A">
            <w:pPr>
              <w:rPr>
                <w:sz w:val="10"/>
                <w:szCs w:val="10"/>
              </w:rPr>
            </w:pPr>
          </w:p>
        </w:tc>
        <w:tc>
          <w:tcPr>
            <w:tcW w:w="2131" w:type="dxa"/>
            <w:gridSpan w:val="2"/>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b/>
                <w:bCs/>
                <w:color w:val="000000"/>
              </w:rPr>
              <w:t>Nabídková cena celkem bez DPII</w:t>
            </w:r>
          </w:p>
        </w:tc>
        <w:tc>
          <w:tcPr>
            <w:tcW w:w="1694" w:type="dxa"/>
            <w:tcBorders>
              <w:top w:val="single" w:sz="4" w:space="0" w:color="auto"/>
              <w:left w:val="single" w:sz="4" w:space="0" w:color="auto"/>
            </w:tcBorders>
            <w:shd w:val="clear" w:color="auto" w:fill="FFFFFF"/>
          </w:tcPr>
          <w:p w:rsidR="0053109A" w:rsidRDefault="0053109A">
            <w:pPr>
              <w:rPr>
                <w:sz w:val="10"/>
                <w:szCs w:val="10"/>
              </w:rPr>
            </w:pPr>
          </w:p>
        </w:tc>
        <w:tc>
          <w:tcPr>
            <w:tcW w:w="1709"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rPr>
                <w:b/>
                <w:bCs/>
                <w:color w:val="000000"/>
              </w:rPr>
              <w:t>571 100 KČ</w:t>
            </w:r>
          </w:p>
        </w:tc>
        <w:tc>
          <w:tcPr>
            <w:tcW w:w="1853"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475"/>
          <w:jc w:val="center"/>
        </w:trPr>
        <w:tc>
          <w:tcPr>
            <w:tcW w:w="2534" w:type="dxa"/>
            <w:tcBorders>
              <w:top w:val="single" w:sz="4" w:space="0" w:color="auto"/>
              <w:left w:val="single" w:sz="4" w:space="0" w:color="auto"/>
            </w:tcBorders>
            <w:shd w:val="clear" w:color="auto" w:fill="FFFFFF"/>
          </w:tcPr>
          <w:p w:rsidR="0053109A" w:rsidRDefault="0053109A">
            <w:pPr>
              <w:rPr>
                <w:sz w:val="10"/>
                <w:szCs w:val="10"/>
              </w:rPr>
            </w:pPr>
          </w:p>
        </w:tc>
        <w:tc>
          <w:tcPr>
            <w:tcW w:w="1675"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rPr>
                <w:b/>
                <w:bCs/>
                <w:color w:val="000000"/>
              </w:rPr>
              <w:t>DPH</w:t>
            </w:r>
          </w:p>
        </w:tc>
        <w:tc>
          <w:tcPr>
            <w:tcW w:w="5712" w:type="dxa"/>
            <w:gridSpan w:val="4"/>
            <w:tcBorders>
              <w:top w:val="single" w:sz="4" w:space="0" w:color="auto"/>
              <w:left w:val="single" w:sz="4" w:space="0" w:color="auto"/>
              <w:righ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b/>
                <w:bCs/>
              </w:rPr>
              <w:t>68 532 Kč</w:t>
            </w:r>
          </w:p>
        </w:tc>
      </w:tr>
      <w:tr w:rsidR="0053109A">
        <w:trPr>
          <w:trHeight w:hRule="exact" w:val="547"/>
          <w:jc w:val="center"/>
        </w:trPr>
        <w:tc>
          <w:tcPr>
            <w:tcW w:w="2534" w:type="dxa"/>
            <w:tcBorders>
              <w:top w:val="single" w:sz="4" w:space="0" w:color="auto"/>
              <w:left w:val="single" w:sz="4" w:space="0" w:color="auto"/>
              <w:bottom w:val="single" w:sz="4" w:space="0" w:color="auto"/>
            </w:tcBorders>
            <w:shd w:val="clear" w:color="auto" w:fill="FFFFFF"/>
          </w:tcPr>
          <w:p w:rsidR="0053109A" w:rsidRDefault="0053109A">
            <w:pPr>
              <w:rPr>
                <w:sz w:val="10"/>
                <w:szCs w:val="10"/>
              </w:rPr>
            </w:pPr>
          </w:p>
        </w:tc>
        <w:tc>
          <w:tcPr>
            <w:tcW w:w="1675" w:type="dxa"/>
            <w:tcBorders>
              <w:top w:val="single" w:sz="4" w:space="0" w:color="auto"/>
              <w:left w:val="single" w:sz="4" w:space="0" w:color="auto"/>
              <w:bottom w:val="single" w:sz="4" w:space="0" w:color="auto"/>
            </w:tcBorders>
            <w:shd w:val="clear" w:color="auto" w:fill="FFFFFF"/>
          </w:tcPr>
          <w:p w:rsidR="0053109A" w:rsidRDefault="00CA35C2">
            <w:pPr>
              <w:pStyle w:val="Other0"/>
              <w:shd w:val="clear" w:color="auto" w:fill="auto"/>
              <w:spacing w:after="0" w:line="240" w:lineRule="auto"/>
            </w:pPr>
            <w:r>
              <w:rPr>
                <w:b/>
                <w:bCs/>
                <w:color w:val="000000"/>
              </w:rPr>
              <w:t>Nabídková cen celkem vč. DPH</w:t>
            </w:r>
          </w:p>
        </w:tc>
        <w:tc>
          <w:tcPr>
            <w:tcW w:w="571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b/>
                <w:bCs/>
                <w:color w:val="000000"/>
              </w:rPr>
              <w:t>639 632 Kč</w:t>
            </w:r>
          </w:p>
        </w:tc>
      </w:tr>
    </w:tbl>
    <w:p w:rsidR="0053109A" w:rsidRDefault="0053109A">
      <w:pPr>
        <w:spacing w:after="539" w:line="1" w:lineRule="exact"/>
      </w:pPr>
    </w:p>
    <w:p w:rsidR="0053109A" w:rsidRDefault="00CA35C2">
      <w:pPr>
        <w:pStyle w:val="Zkladntext"/>
        <w:shd w:val="clear" w:color="auto" w:fill="auto"/>
        <w:spacing w:after="280" w:line="240" w:lineRule="auto"/>
      </w:pPr>
      <w:r>
        <w:rPr>
          <w:b/>
          <w:bCs/>
          <w:color w:val="000000"/>
        </w:rPr>
        <w:t>Všechna krmivá a doplňky (komodity) nesmí být geneticky modifikovány, tzn. certifikace "bez GMO"</w:t>
      </w:r>
    </w:p>
    <w:p w:rsidR="0053109A" w:rsidRDefault="00CA35C2">
      <w:pPr>
        <w:pStyle w:val="Zkladntext"/>
        <w:shd w:val="clear" w:color="auto" w:fill="auto"/>
        <w:spacing w:after="0" w:line="240" w:lineRule="auto"/>
      </w:pPr>
      <w:r>
        <w:rPr>
          <w:b/>
          <w:bCs/>
          <w:color w:val="000000"/>
        </w:rPr>
        <w:t>Výrobky musí zůstat sypké po celou dobu záruky v sypké či tekuté/ podobě.</w:t>
      </w:r>
    </w:p>
    <w:p w:rsidR="0053109A" w:rsidRDefault="0053109A">
      <w:pPr>
        <w:spacing w:line="1" w:lineRule="exact"/>
        <w:sectPr w:rsidR="0053109A">
          <w:pgSz w:w="11900" w:h="16840"/>
          <w:pgMar w:top="2657" w:right="912" w:bottom="4045" w:left="966" w:header="0" w:footer="3" w:gutter="0"/>
          <w:cols w:space="720"/>
          <w:noEndnote/>
          <w:docGrid w:linePitch="360"/>
        </w:sectPr>
      </w:pPr>
    </w:p>
    <w:p w:rsidR="0053109A" w:rsidRDefault="0053109A">
      <w:pPr>
        <w:spacing w:line="198" w:lineRule="exact"/>
        <w:rPr>
          <w:sz w:val="16"/>
          <w:szCs w:val="16"/>
        </w:rPr>
      </w:pPr>
    </w:p>
    <w:p w:rsidR="0053109A" w:rsidRDefault="0053109A">
      <w:pPr>
        <w:spacing w:line="1" w:lineRule="exact"/>
        <w:sectPr w:rsidR="0053109A">
          <w:type w:val="continuous"/>
          <w:pgSz w:w="11900" w:h="16840"/>
          <w:pgMar w:top="2657" w:right="0" w:bottom="2657" w:left="0" w:header="0" w:footer="3" w:gutter="0"/>
          <w:cols w:space="720"/>
          <w:noEndnote/>
          <w:docGrid w:linePitch="360"/>
        </w:sectPr>
      </w:pPr>
    </w:p>
    <w:p w:rsidR="0053109A" w:rsidRDefault="0053109A">
      <w:pPr>
        <w:spacing w:line="1" w:lineRule="exact"/>
      </w:pPr>
    </w:p>
    <w:p w:rsidR="0053109A" w:rsidRDefault="00CA35C2">
      <w:pPr>
        <w:pStyle w:val="Heading10"/>
        <w:keepNext/>
        <w:keepLines/>
        <w:shd w:val="clear" w:color="auto" w:fill="auto"/>
        <w:ind w:left="1160"/>
      </w:pPr>
      <w:bookmarkStart w:id="38" w:name="bookmark34"/>
      <w:bookmarkStart w:id="39" w:name="bookmark35"/>
      <w:r>
        <w:t>WS Verměřovice s.r.o.</w:t>
      </w:r>
      <w:bookmarkEnd w:id="38"/>
      <w:bookmarkEnd w:id="39"/>
    </w:p>
    <w:p w:rsidR="0053109A" w:rsidRDefault="00CA35C2">
      <w:pPr>
        <w:pStyle w:val="Bodytext20"/>
        <w:shd w:val="clear" w:color="auto" w:fill="auto"/>
        <w:spacing w:after="800" w:line="266" w:lineRule="auto"/>
        <w:ind w:left="1160" w:firstLine="1080"/>
        <w:rPr>
          <w:sz w:val="17"/>
          <w:szCs w:val="17"/>
        </w:rPr>
      </w:pPr>
      <w:r>
        <w:rPr>
          <w:b/>
          <w:bCs/>
          <w:sz w:val="17"/>
          <w:szCs w:val="17"/>
        </w:rPr>
        <w:t xml:space="preserve">561 52 Verměřovice 225 </w:t>
      </w:r>
      <w:proofErr w:type="spellStart"/>
      <w:r>
        <w:rPr>
          <w:b/>
          <w:bCs/>
          <w:sz w:val="17"/>
          <w:szCs w:val="17"/>
        </w:rPr>
        <w:t>Gvs</w:t>
      </w:r>
      <w:proofErr w:type="spellEnd"/>
      <w:r>
        <w:rPr>
          <w:b/>
          <w:bCs/>
          <w:sz w:val="17"/>
          <w:szCs w:val="17"/>
        </w:rPr>
        <w:t xml:space="preserve">) </w:t>
      </w:r>
      <w:r>
        <w:rPr>
          <w:b/>
          <w:bCs/>
          <w:sz w:val="17"/>
          <w:szCs w:val="17"/>
          <w:lang w:val="en-US" w:eastAsia="en-US" w:bidi="en-US"/>
        </w:rPr>
        <w:t xml:space="preserve">Czech Republic </w:t>
      </w:r>
      <w:r>
        <w:rPr>
          <w:b/>
          <w:bCs/>
          <w:sz w:val="17"/>
          <w:szCs w:val="17"/>
        </w:rPr>
        <w:t xml:space="preserve">' VAT. CZ26187132 </w:t>
      </w:r>
      <w:proofErr w:type="spellStart"/>
      <w:r>
        <w:rPr>
          <w:b/>
          <w:bCs/>
          <w:sz w:val="17"/>
          <w:szCs w:val="17"/>
        </w:rPr>
        <w:t>refl</w:t>
      </w:r>
      <w:proofErr w:type="spellEnd"/>
      <w:r>
        <w:rPr>
          <w:b/>
          <w:bCs/>
          <w:sz w:val="17"/>
          <w:szCs w:val="17"/>
        </w:rPr>
        <w:t>. 4. 7. 2000, oddíl C, vložka 19092</w:t>
      </w:r>
    </w:p>
    <w:p w:rsidR="0053109A" w:rsidRDefault="00CA35C2">
      <w:pPr>
        <w:pStyle w:val="Bodytext20"/>
        <w:shd w:val="clear" w:color="auto" w:fill="auto"/>
        <w:ind w:left="1660"/>
        <w:rPr>
          <w:sz w:val="17"/>
          <w:szCs w:val="17"/>
        </w:rPr>
      </w:pPr>
      <w:r>
        <w:rPr>
          <w:color w:val="7488DF"/>
          <w:sz w:val="17"/>
          <w:szCs w:val="17"/>
        </w:rPr>
        <w:t xml:space="preserve">Výzkumný ústav </w:t>
      </w:r>
      <w:proofErr w:type="spellStart"/>
      <w:r>
        <w:rPr>
          <w:color w:val="7488DF"/>
          <w:sz w:val="17"/>
          <w:szCs w:val="17"/>
        </w:rPr>
        <w:t>živočišn</w:t>
      </w:r>
      <w:proofErr w:type="spellEnd"/>
      <w:r>
        <w:rPr>
          <w:color w:val="7488DF"/>
          <w:sz w:val="17"/>
          <w:szCs w:val="17"/>
        </w:rPr>
        <w:t xml:space="preserve"> i </w:t>
      </w:r>
      <w:proofErr w:type="spellStart"/>
      <w:r>
        <w:rPr>
          <w:color w:val="7488DF"/>
          <w:sz w:val="17"/>
          <w:szCs w:val="17"/>
        </w:rPr>
        <w:t>vyroby</w:t>
      </w:r>
      <w:proofErr w:type="spellEnd"/>
      <w:r>
        <w:rPr>
          <w:color w:val="7488DF"/>
          <w:sz w:val="17"/>
          <w:szCs w:val="17"/>
        </w:rPr>
        <w:t>, v.</w:t>
      </w:r>
    </w:p>
    <w:p w:rsidR="0053109A" w:rsidRDefault="00CA35C2">
      <w:pPr>
        <w:pStyle w:val="Bodytext20"/>
        <w:shd w:val="clear" w:color="auto" w:fill="auto"/>
        <w:ind w:left="2740"/>
        <w:rPr>
          <w:sz w:val="17"/>
          <w:szCs w:val="17"/>
        </w:rPr>
      </w:pPr>
      <w:proofErr w:type="spellStart"/>
      <w:r>
        <w:rPr>
          <w:color w:val="7488DF"/>
          <w:sz w:val="17"/>
          <w:szCs w:val="17"/>
        </w:rPr>
        <w:t>Přáielst.í</w:t>
      </w:r>
      <w:proofErr w:type="spellEnd"/>
      <w:r>
        <w:rPr>
          <w:color w:val="7488DF"/>
          <w:sz w:val="17"/>
          <w:szCs w:val="17"/>
        </w:rPr>
        <w:t xml:space="preserve"> £15</w:t>
      </w:r>
    </w:p>
    <w:p w:rsidR="0053109A" w:rsidRDefault="00CA35C2">
      <w:pPr>
        <w:pStyle w:val="Bodytext20"/>
        <w:shd w:val="clear" w:color="auto" w:fill="auto"/>
        <w:ind w:left="2180"/>
        <w:rPr>
          <w:sz w:val="17"/>
          <w:szCs w:val="17"/>
        </w:rPr>
        <w:sectPr w:rsidR="0053109A">
          <w:type w:val="continuous"/>
          <w:pgSz w:w="11900" w:h="16840"/>
          <w:pgMar w:top="2657" w:right="201" w:bottom="2657" w:left="644" w:header="0" w:footer="3" w:gutter="0"/>
          <w:cols w:space="720"/>
          <w:noEndnote/>
          <w:docGrid w:linePitch="360"/>
        </w:sectPr>
      </w:pPr>
      <w:r>
        <w:rPr>
          <w:color w:val="7488DF"/>
          <w:sz w:val="17"/>
          <w:szCs w:val="17"/>
        </w:rPr>
        <w:t xml:space="preserve">104 Ou </w:t>
      </w:r>
      <w:proofErr w:type="gramStart"/>
      <w:r>
        <w:rPr>
          <w:color w:val="7488DF"/>
          <w:sz w:val="17"/>
          <w:szCs w:val="17"/>
        </w:rPr>
        <w:t xml:space="preserve">Praha - </w:t>
      </w:r>
      <w:proofErr w:type="spellStart"/>
      <w:r>
        <w:rPr>
          <w:color w:val="7488DF"/>
          <w:sz w:val="17"/>
          <w:szCs w:val="17"/>
        </w:rPr>
        <w:t>Ulniněvca</w:t>
      </w:r>
      <w:proofErr w:type="spellEnd"/>
      <w:proofErr w:type="gramEnd"/>
      <w:r>
        <w:rPr>
          <w:color w:val="7488DF"/>
          <w:sz w:val="17"/>
          <w:szCs w:val="17"/>
        </w:rPr>
        <w:t xml:space="preserve"> (1;</w:t>
      </w:r>
    </w:p>
    <w:p w:rsidR="0053109A" w:rsidRDefault="00CA35C2">
      <w:pPr>
        <w:pStyle w:val="Tablecaption0"/>
        <w:shd w:val="clear" w:color="auto" w:fill="auto"/>
        <w:ind w:left="869"/>
      </w:pPr>
      <w:r>
        <w:lastRenderedPageBreak/>
        <w:t xml:space="preserve">Kvalitativní parametry </w:t>
      </w:r>
      <w:proofErr w:type="gramStart"/>
      <w:r>
        <w:t>krmiv - Minerálně</w:t>
      </w:r>
      <w:proofErr w:type="gramEnd"/>
      <w:r>
        <w:t>-vitaminózní doplňky pro prasata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18"/>
        <w:gridCol w:w="989"/>
        <w:gridCol w:w="1834"/>
        <w:gridCol w:w="2112"/>
        <w:gridCol w:w="2059"/>
        <w:gridCol w:w="2342"/>
      </w:tblGrid>
      <w:tr w:rsidR="0053109A">
        <w:trPr>
          <w:trHeight w:hRule="exact" w:val="955"/>
          <w:jc w:val="center"/>
        </w:trPr>
        <w:tc>
          <w:tcPr>
            <w:tcW w:w="1718" w:type="dxa"/>
            <w:vMerge w:val="restart"/>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420"/>
            </w:pPr>
            <w:r>
              <w:rPr>
                <w:b/>
                <w:bCs/>
                <w:color w:val="000000"/>
              </w:rPr>
              <w:t>Parametr</w:t>
            </w:r>
          </w:p>
        </w:tc>
        <w:tc>
          <w:tcPr>
            <w:tcW w:w="989" w:type="dxa"/>
            <w:vMerge w:val="restart"/>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60" w:line="240" w:lineRule="auto"/>
              <w:jc w:val="center"/>
            </w:pPr>
            <w:proofErr w:type="spellStart"/>
            <w:r>
              <w:rPr>
                <w:b/>
                <w:bCs/>
                <w:color w:val="000000"/>
              </w:rPr>
              <w:t>Jednotk</w:t>
            </w:r>
            <w:proofErr w:type="spellEnd"/>
          </w:p>
          <w:p w:rsidR="0053109A" w:rsidRDefault="00CA35C2">
            <w:pPr>
              <w:pStyle w:val="Other0"/>
              <w:shd w:val="clear" w:color="auto" w:fill="auto"/>
              <w:spacing w:after="0" w:line="240" w:lineRule="auto"/>
              <w:jc w:val="center"/>
            </w:pPr>
            <w:r>
              <w:rPr>
                <w:b/>
                <w:bCs/>
                <w:color w:val="000000"/>
              </w:rPr>
              <w:t>a</w:t>
            </w:r>
          </w:p>
        </w:tc>
        <w:tc>
          <w:tcPr>
            <w:tcW w:w="1834" w:type="dxa"/>
            <w:tcBorders>
              <w:top w:val="single" w:sz="4" w:space="0" w:color="auto"/>
              <w:left w:val="single" w:sz="4" w:space="0" w:color="auto"/>
            </w:tcBorders>
            <w:shd w:val="clear" w:color="auto" w:fill="FFFFFF"/>
          </w:tcPr>
          <w:p w:rsidR="0053109A" w:rsidRDefault="00CA35C2">
            <w:pPr>
              <w:pStyle w:val="Other0"/>
              <w:shd w:val="clear" w:color="auto" w:fill="auto"/>
              <w:spacing w:after="0" w:line="298" w:lineRule="auto"/>
              <w:jc w:val="center"/>
            </w:pPr>
            <w:r>
              <w:rPr>
                <w:b/>
                <w:bCs/>
                <w:color w:val="000000"/>
                <w:lang w:val="en-US" w:eastAsia="en-US" w:bidi="en-US"/>
              </w:rPr>
              <w:t xml:space="preserve">Premix </w:t>
            </w:r>
            <w:r>
              <w:rPr>
                <w:b/>
                <w:bCs/>
                <w:color w:val="000000"/>
              </w:rPr>
              <w:t>pro výrobu ČOS10 %</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jc w:val="center"/>
            </w:pPr>
            <w:r>
              <w:rPr>
                <w:b/>
                <w:bCs/>
                <w:color w:val="000000"/>
              </w:rPr>
              <w:t>Minerální doplňkové krmivo pro výkrm prasat</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jc w:val="center"/>
            </w:pPr>
            <w:r>
              <w:rPr>
                <w:b/>
                <w:bCs/>
                <w:color w:val="000000"/>
              </w:rPr>
              <w:t>Minerální doplňkové krmivo pro kojící prasnice</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98" w:lineRule="auto"/>
              <w:jc w:val="center"/>
            </w:pPr>
            <w:r>
              <w:rPr>
                <w:b/>
                <w:bCs/>
                <w:color w:val="000000"/>
              </w:rPr>
              <w:t>Minerální doplňkové krmivo pro březí prasnice</w:t>
            </w:r>
          </w:p>
        </w:tc>
      </w:tr>
      <w:tr w:rsidR="0053109A">
        <w:trPr>
          <w:trHeight w:hRule="exact" w:val="634"/>
          <w:jc w:val="center"/>
        </w:trPr>
        <w:tc>
          <w:tcPr>
            <w:tcW w:w="1718" w:type="dxa"/>
            <w:vMerge/>
            <w:tcBorders>
              <w:left w:val="single" w:sz="4" w:space="0" w:color="auto"/>
            </w:tcBorders>
            <w:shd w:val="clear" w:color="auto" w:fill="FFFFFF"/>
            <w:vAlign w:val="center"/>
          </w:tcPr>
          <w:p w:rsidR="0053109A" w:rsidRDefault="0053109A"/>
        </w:tc>
        <w:tc>
          <w:tcPr>
            <w:tcW w:w="989" w:type="dxa"/>
            <w:vMerge/>
            <w:tcBorders>
              <w:left w:val="single" w:sz="4" w:space="0" w:color="auto"/>
            </w:tcBorders>
            <w:shd w:val="clear" w:color="auto" w:fill="FFFFFF"/>
            <w:vAlign w:val="center"/>
          </w:tcPr>
          <w:p w:rsidR="0053109A" w:rsidRDefault="0053109A"/>
        </w:tc>
        <w:tc>
          <w:tcPr>
            <w:tcW w:w="1834" w:type="dxa"/>
            <w:tcBorders>
              <w:top w:val="single" w:sz="4" w:space="0" w:color="auto"/>
              <w:left w:val="single" w:sz="4" w:space="0" w:color="auto"/>
            </w:tcBorders>
            <w:shd w:val="clear" w:color="auto" w:fill="FFFFFF"/>
          </w:tcPr>
          <w:p w:rsidR="0053109A" w:rsidRDefault="00CA35C2">
            <w:pPr>
              <w:pStyle w:val="Other0"/>
              <w:shd w:val="clear" w:color="auto" w:fill="auto"/>
              <w:spacing w:after="0" w:line="302" w:lineRule="auto"/>
              <w:jc w:val="center"/>
            </w:pPr>
            <w:r>
              <w:rPr>
                <w:color w:val="383536"/>
              </w:rPr>
              <w:t>Požadavek min.</w:t>
            </w:r>
          </w:p>
        </w:tc>
        <w:tc>
          <w:tcPr>
            <w:tcW w:w="2112" w:type="dxa"/>
            <w:tcBorders>
              <w:top w:val="single" w:sz="4" w:space="0" w:color="auto"/>
              <w:left w:val="single" w:sz="4" w:space="0" w:color="auto"/>
            </w:tcBorders>
            <w:shd w:val="clear" w:color="auto" w:fill="FFFFFF"/>
          </w:tcPr>
          <w:p w:rsidR="0053109A" w:rsidRDefault="00CA35C2">
            <w:pPr>
              <w:pStyle w:val="Other0"/>
              <w:shd w:val="clear" w:color="auto" w:fill="auto"/>
              <w:spacing w:after="0" w:line="302" w:lineRule="auto"/>
              <w:jc w:val="center"/>
            </w:pPr>
            <w:r>
              <w:t>Požadavek min.</w:t>
            </w:r>
          </w:p>
        </w:tc>
        <w:tc>
          <w:tcPr>
            <w:tcW w:w="2059" w:type="dxa"/>
            <w:tcBorders>
              <w:top w:val="single" w:sz="4" w:space="0" w:color="auto"/>
              <w:left w:val="single" w:sz="4" w:space="0" w:color="auto"/>
            </w:tcBorders>
            <w:shd w:val="clear" w:color="auto" w:fill="FFFFFF"/>
          </w:tcPr>
          <w:p w:rsidR="0053109A" w:rsidRDefault="00CA35C2">
            <w:pPr>
              <w:pStyle w:val="Other0"/>
              <w:shd w:val="clear" w:color="auto" w:fill="auto"/>
              <w:spacing w:after="0" w:line="302" w:lineRule="auto"/>
              <w:jc w:val="center"/>
            </w:pPr>
            <w:r>
              <w:t>Požadavek min.</w:t>
            </w:r>
          </w:p>
        </w:tc>
        <w:tc>
          <w:tcPr>
            <w:tcW w:w="2342" w:type="dxa"/>
            <w:tcBorders>
              <w:top w:val="single" w:sz="4" w:space="0" w:color="auto"/>
              <w:left w:val="single" w:sz="4" w:space="0" w:color="auto"/>
              <w:right w:val="single" w:sz="4" w:space="0" w:color="auto"/>
            </w:tcBorders>
            <w:shd w:val="clear" w:color="auto" w:fill="FFFFFF"/>
          </w:tcPr>
          <w:p w:rsidR="0053109A" w:rsidRDefault="00CA35C2">
            <w:pPr>
              <w:pStyle w:val="Other0"/>
              <w:shd w:val="clear" w:color="auto" w:fill="auto"/>
              <w:spacing w:after="0" w:line="298" w:lineRule="auto"/>
              <w:jc w:val="center"/>
            </w:pPr>
            <w:r>
              <w:rPr>
                <w:color w:val="000000"/>
              </w:rPr>
              <w:t>Požadavek min.</w:t>
            </w:r>
          </w:p>
        </w:tc>
      </w:tr>
      <w:tr w:rsidR="0053109A">
        <w:trPr>
          <w:trHeight w:hRule="exact" w:val="283"/>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NI</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i/>
                <w:iCs/>
              </w:rPr>
              <w:t>%</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11,5</w:t>
            </w:r>
          </w:p>
        </w:tc>
        <w:tc>
          <w:tcPr>
            <w:tcW w:w="2112" w:type="dxa"/>
            <w:tcBorders>
              <w:top w:val="single" w:sz="4" w:space="0" w:color="auto"/>
              <w:left w:val="single" w:sz="4" w:space="0" w:color="auto"/>
            </w:tcBorders>
            <w:shd w:val="clear" w:color="auto" w:fill="FFFFFF"/>
          </w:tcPr>
          <w:p w:rsidR="0053109A" w:rsidRDefault="0053109A">
            <w:pPr>
              <w:rPr>
                <w:sz w:val="10"/>
                <w:szCs w:val="10"/>
              </w:rPr>
            </w:pPr>
          </w:p>
        </w:tc>
        <w:tc>
          <w:tcPr>
            <w:tcW w:w="2059" w:type="dxa"/>
            <w:tcBorders>
              <w:top w:val="single" w:sz="4" w:space="0" w:color="auto"/>
              <w:left w:val="single" w:sz="4" w:space="0" w:color="auto"/>
            </w:tcBorders>
            <w:shd w:val="clear" w:color="auto" w:fill="FFFFFF"/>
          </w:tcPr>
          <w:p w:rsidR="0053109A" w:rsidRDefault="0053109A">
            <w:pPr>
              <w:rPr>
                <w:sz w:val="10"/>
                <w:szCs w:val="10"/>
              </w:rPr>
            </w:pPr>
          </w:p>
        </w:tc>
        <w:tc>
          <w:tcPr>
            <w:tcW w:w="2342"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278"/>
          <w:jc w:val="center"/>
        </w:trPr>
        <w:tc>
          <w:tcPr>
            <w:tcW w:w="1718"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rPr>
                <w:color w:val="000000"/>
              </w:rPr>
              <w:t>tuk</w:t>
            </w:r>
          </w:p>
        </w:tc>
        <w:tc>
          <w:tcPr>
            <w:tcW w:w="989"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340"/>
              <w:jc w:val="both"/>
            </w:pPr>
            <w:r>
              <w:rPr>
                <w:i/>
                <w:iCs/>
                <w:color w:val="000000"/>
              </w:rPr>
              <w:t>%</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20</w:t>
            </w:r>
          </w:p>
        </w:tc>
        <w:tc>
          <w:tcPr>
            <w:tcW w:w="2112" w:type="dxa"/>
            <w:tcBorders>
              <w:top w:val="single" w:sz="4" w:space="0" w:color="auto"/>
              <w:left w:val="single" w:sz="4" w:space="0" w:color="auto"/>
            </w:tcBorders>
            <w:shd w:val="clear" w:color="auto" w:fill="FFFFFF"/>
          </w:tcPr>
          <w:p w:rsidR="0053109A" w:rsidRDefault="0053109A">
            <w:pPr>
              <w:rPr>
                <w:sz w:val="10"/>
                <w:szCs w:val="10"/>
              </w:rPr>
            </w:pPr>
          </w:p>
        </w:tc>
        <w:tc>
          <w:tcPr>
            <w:tcW w:w="2059" w:type="dxa"/>
            <w:tcBorders>
              <w:top w:val="single" w:sz="4" w:space="0" w:color="auto"/>
              <w:left w:val="single" w:sz="4" w:space="0" w:color="auto"/>
            </w:tcBorders>
            <w:shd w:val="clear" w:color="auto" w:fill="FFFFFF"/>
          </w:tcPr>
          <w:p w:rsidR="0053109A" w:rsidRDefault="0053109A">
            <w:pPr>
              <w:rPr>
                <w:sz w:val="10"/>
                <w:szCs w:val="10"/>
              </w:rPr>
            </w:pPr>
          </w:p>
        </w:tc>
        <w:tc>
          <w:tcPr>
            <w:tcW w:w="2342"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288"/>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t>Ca</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i/>
                <w:iCs/>
              </w:rPr>
              <w:t>%</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7</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19</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19</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22</w:t>
            </w:r>
          </w:p>
        </w:tc>
      </w:tr>
      <w:tr w:rsidR="0053109A">
        <w:trPr>
          <w:trHeight w:hRule="exact" w:val="278"/>
          <w:jc w:val="center"/>
        </w:trPr>
        <w:tc>
          <w:tcPr>
            <w:tcW w:w="1718"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t>P</w:t>
            </w:r>
          </w:p>
        </w:tc>
        <w:tc>
          <w:tcPr>
            <w:tcW w:w="989"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340"/>
              <w:jc w:val="both"/>
            </w:pPr>
            <w:r>
              <w:rPr>
                <w:i/>
                <w:iCs/>
              </w:rPr>
              <w:t>%</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w:t>
            </w:r>
          </w:p>
        </w:tc>
        <w:tc>
          <w:tcPr>
            <w:tcW w:w="2112"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color w:val="000000"/>
              </w:rPr>
              <w:t>3</w:t>
            </w:r>
          </w:p>
        </w:tc>
        <w:tc>
          <w:tcPr>
            <w:tcW w:w="2059"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color w:val="000000"/>
              </w:rPr>
              <w:t>3</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w:t>
            </w:r>
          </w:p>
        </w:tc>
      </w:tr>
      <w:tr w:rsidR="0053109A">
        <w:trPr>
          <w:trHeight w:hRule="exact" w:val="283"/>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Mg</w:t>
            </w:r>
          </w:p>
        </w:tc>
        <w:tc>
          <w:tcPr>
            <w:tcW w:w="989"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340"/>
              <w:jc w:val="both"/>
            </w:pPr>
            <w:r>
              <w:t>%</w:t>
            </w:r>
          </w:p>
        </w:tc>
        <w:tc>
          <w:tcPr>
            <w:tcW w:w="1834" w:type="dxa"/>
            <w:tcBorders>
              <w:top w:val="single" w:sz="4" w:space="0" w:color="auto"/>
              <w:left w:val="single" w:sz="4" w:space="0" w:color="auto"/>
            </w:tcBorders>
            <w:shd w:val="clear" w:color="auto" w:fill="FFFFFF"/>
          </w:tcPr>
          <w:p w:rsidR="0053109A" w:rsidRDefault="0053109A">
            <w:pPr>
              <w:rPr>
                <w:sz w:val="10"/>
                <w:szCs w:val="10"/>
              </w:rPr>
            </w:pP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w:t>
            </w:r>
          </w:p>
        </w:tc>
      </w:tr>
      <w:tr w:rsidR="0053109A">
        <w:trPr>
          <w:trHeight w:hRule="exact" w:val="288"/>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Na</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t>%</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1,7</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5</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6</w:t>
            </w:r>
          </w:p>
        </w:tc>
      </w:tr>
      <w:tr w:rsidR="0053109A">
        <w:trPr>
          <w:trHeight w:hRule="exact" w:val="288"/>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proofErr w:type="spellStart"/>
            <w:r>
              <w:t>Lys</w:t>
            </w:r>
            <w:proofErr w:type="spellEnd"/>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t>%</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8</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5</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5</w:t>
            </w:r>
          </w:p>
        </w:tc>
      </w:tr>
      <w:tr w:rsidR="0053109A">
        <w:trPr>
          <w:trHeight w:hRule="exact" w:val="283"/>
          <w:jc w:val="center"/>
        </w:trPr>
        <w:tc>
          <w:tcPr>
            <w:tcW w:w="1718"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proofErr w:type="spellStart"/>
            <w:r>
              <w:rPr>
                <w:color w:val="000000"/>
              </w:rPr>
              <w:t>Thr</w:t>
            </w:r>
            <w:proofErr w:type="spellEnd"/>
          </w:p>
        </w:tc>
        <w:tc>
          <w:tcPr>
            <w:tcW w:w="989"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340"/>
              <w:jc w:val="both"/>
            </w:pPr>
            <w:r>
              <w:rPr>
                <w:i/>
                <w:iCs/>
              </w:rPr>
              <w:t>%</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2</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w:t>
            </w:r>
          </w:p>
        </w:tc>
        <w:tc>
          <w:tcPr>
            <w:tcW w:w="2059"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color w:val="000000"/>
              </w:rPr>
              <w:t>0,5</w:t>
            </w:r>
          </w:p>
        </w:tc>
        <w:tc>
          <w:tcPr>
            <w:tcW w:w="2342"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283"/>
          <w:jc w:val="center"/>
        </w:trPr>
        <w:tc>
          <w:tcPr>
            <w:tcW w:w="1718"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rPr>
                <w:color w:val="000000"/>
              </w:rPr>
              <w:t>Met</w:t>
            </w:r>
          </w:p>
        </w:tc>
        <w:tc>
          <w:tcPr>
            <w:tcW w:w="989"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340"/>
              <w:jc w:val="both"/>
            </w:pPr>
            <w:r>
              <w:rPr>
                <w:i/>
                <w:iCs/>
              </w:rPr>
              <w:t>%</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1,6</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2</w:t>
            </w:r>
          </w:p>
        </w:tc>
        <w:tc>
          <w:tcPr>
            <w:tcW w:w="2059"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color w:val="000000"/>
              </w:rPr>
              <w:t>2,5</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t>1</w:t>
            </w:r>
          </w:p>
        </w:tc>
      </w:tr>
      <w:tr w:rsidR="0053109A">
        <w:trPr>
          <w:trHeight w:hRule="exact" w:val="283"/>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lang w:val="en-US" w:eastAsia="en-US" w:bidi="en-US"/>
              </w:rPr>
              <w:t>Try</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i/>
                <w:iCs/>
              </w:rPr>
              <w:t>%</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680"/>
              <w:jc w:val="both"/>
            </w:pPr>
            <w:r>
              <w:t>0,15</w:t>
            </w:r>
          </w:p>
        </w:tc>
        <w:tc>
          <w:tcPr>
            <w:tcW w:w="2112" w:type="dxa"/>
            <w:tcBorders>
              <w:top w:val="single" w:sz="4" w:space="0" w:color="auto"/>
              <w:left w:val="single" w:sz="4" w:space="0" w:color="auto"/>
            </w:tcBorders>
            <w:shd w:val="clear" w:color="auto" w:fill="FFFFFF"/>
          </w:tcPr>
          <w:p w:rsidR="0053109A" w:rsidRDefault="0053109A">
            <w:pPr>
              <w:rPr>
                <w:sz w:val="10"/>
                <w:szCs w:val="10"/>
              </w:rPr>
            </w:pPr>
          </w:p>
        </w:tc>
        <w:tc>
          <w:tcPr>
            <w:tcW w:w="2059" w:type="dxa"/>
            <w:tcBorders>
              <w:top w:val="single" w:sz="4" w:space="0" w:color="auto"/>
              <w:left w:val="single" w:sz="4" w:space="0" w:color="auto"/>
            </w:tcBorders>
            <w:shd w:val="clear" w:color="auto" w:fill="FFFFFF"/>
          </w:tcPr>
          <w:p w:rsidR="0053109A" w:rsidRDefault="0053109A">
            <w:pPr>
              <w:rPr>
                <w:sz w:val="10"/>
                <w:szCs w:val="10"/>
              </w:rPr>
            </w:pPr>
          </w:p>
        </w:tc>
        <w:tc>
          <w:tcPr>
            <w:tcW w:w="2342" w:type="dxa"/>
            <w:tcBorders>
              <w:top w:val="single" w:sz="4" w:space="0" w:color="auto"/>
              <w:left w:val="single" w:sz="4" w:space="0" w:color="auto"/>
              <w:right w:val="single" w:sz="4" w:space="0" w:color="auto"/>
            </w:tcBorders>
            <w:shd w:val="clear" w:color="auto" w:fill="FFFFFF"/>
          </w:tcPr>
          <w:p w:rsidR="0053109A" w:rsidRDefault="0053109A">
            <w:pPr>
              <w:rPr>
                <w:sz w:val="10"/>
                <w:szCs w:val="10"/>
              </w:rPr>
            </w:pPr>
          </w:p>
        </w:tc>
      </w:tr>
      <w:tr w:rsidR="0053109A">
        <w:trPr>
          <w:trHeight w:hRule="exact" w:val="288"/>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t>Vit. A</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proofErr w:type="spellStart"/>
            <w:r>
              <w:rPr>
                <w:color w:val="000000"/>
              </w:rPr>
              <w:t>mj</w:t>
            </w:r>
            <w:proofErr w:type="spellEnd"/>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160000</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400000</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350000</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450000</w:t>
            </w:r>
          </w:p>
        </w:tc>
      </w:tr>
      <w:tr w:rsidR="0053109A">
        <w:trPr>
          <w:trHeight w:hRule="exact" w:val="283"/>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t>Vit. D</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proofErr w:type="spellStart"/>
            <w:r>
              <w:rPr>
                <w:color w:val="000000"/>
              </w:rPr>
              <w:t>mj</w:t>
            </w:r>
            <w:proofErr w:type="spellEnd"/>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20000</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65000</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55000</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75000</w:t>
            </w:r>
          </w:p>
        </w:tc>
      </w:tr>
      <w:tr w:rsidR="0053109A">
        <w:trPr>
          <w:trHeight w:hRule="exact" w:val="278"/>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t>Vit. E</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color w:val="000000"/>
              </w:rPr>
              <w:t>mg</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680"/>
              <w:jc w:val="both"/>
            </w:pPr>
            <w:r>
              <w:rPr>
                <w:color w:val="000000"/>
              </w:rPr>
              <w:t>2000</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5500</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4000</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4000</w:t>
            </w:r>
          </w:p>
        </w:tc>
      </w:tr>
      <w:tr w:rsidR="0053109A">
        <w:trPr>
          <w:trHeight w:hRule="exact" w:val="288"/>
          <w:jc w:val="center"/>
        </w:trPr>
        <w:tc>
          <w:tcPr>
            <w:tcW w:w="1718"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t>Vit. K1</w:t>
            </w:r>
          </w:p>
        </w:tc>
        <w:tc>
          <w:tcPr>
            <w:tcW w:w="989"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340"/>
              <w:jc w:val="both"/>
            </w:pPr>
            <w:r>
              <w:rPr>
                <w:color w:val="000000"/>
              </w:rPr>
              <w:t>mg</w:t>
            </w:r>
          </w:p>
        </w:tc>
        <w:tc>
          <w:tcPr>
            <w:tcW w:w="1834"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t>40</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100</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100</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100</w:t>
            </w:r>
          </w:p>
        </w:tc>
      </w:tr>
      <w:tr w:rsidR="0053109A">
        <w:trPr>
          <w:trHeight w:hRule="exact" w:val="283"/>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t>Vit. B1</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color w:val="000000"/>
              </w:rPr>
              <w:t>mg</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22</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50</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50</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50</w:t>
            </w:r>
          </w:p>
        </w:tc>
      </w:tr>
      <w:tr w:rsidR="0053109A">
        <w:trPr>
          <w:trHeight w:hRule="exact" w:val="288"/>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Vit. B2</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color w:val="000000"/>
              </w:rPr>
              <w:t>mg</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383536"/>
              </w:rPr>
              <w:t>55</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150</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150</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150</w:t>
            </w:r>
          </w:p>
        </w:tc>
      </w:tr>
      <w:tr w:rsidR="0053109A">
        <w:trPr>
          <w:trHeight w:hRule="exact" w:val="288"/>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Vit. B6</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color w:val="000000"/>
              </w:rPr>
              <w:t>mg</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35</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100</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100</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100</w:t>
            </w:r>
          </w:p>
        </w:tc>
      </w:tr>
      <w:tr w:rsidR="0053109A">
        <w:trPr>
          <w:trHeight w:hRule="exact" w:val="283"/>
          <w:jc w:val="center"/>
        </w:trPr>
        <w:tc>
          <w:tcPr>
            <w:tcW w:w="1718"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t>Vit. B 12</w:t>
            </w:r>
          </w:p>
        </w:tc>
        <w:tc>
          <w:tcPr>
            <w:tcW w:w="989"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340"/>
              <w:jc w:val="both"/>
            </w:pPr>
            <w:r>
              <w:rPr>
                <w:color w:val="000000"/>
              </w:rPr>
              <w:t>Mg</w:t>
            </w:r>
          </w:p>
        </w:tc>
        <w:tc>
          <w:tcPr>
            <w:tcW w:w="1834"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color w:val="000000"/>
              </w:rPr>
              <w:t>400</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1000</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1000</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1000</w:t>
            </w:r>
          </w:p>
        </w:tc>
      </w:tr>
      <w:tr w:rsidR="0053109A">
        <w:trPr>
          <w:trHeight w:hRule="exact" w:val="283"/>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Kys.</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color w:val="000000"/>
              </w:rPr>
              <w:t>mg</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150</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375</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350</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350</w:t>
            </w:r>
          </w:p>
        </w:tc>
      </w:tr>
      <w:tr w:rsidR="0053109A">
        <w:trPr>
          <w:trHeight w:hRule="exact" w:val="283"/>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t>Kys. nikotinová</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color w:val="000000"/>
              </w:rPr>
              <w:t>mg</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320</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800</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800</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800</w:t>
            </w:r>
          </w:p>
        </w:tc>
      </w:tr>
      <w:tr w:rsidR="0053109A">
        <w:trPr>
          <w:trHeight w:hRule="exact" w:val="283"/>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t>Kys. listová</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color w:val="000000"/>
              </w:rPr>
              <w:t>mg</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6</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15</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12</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12</w:t>
            </w:r>
          </w:p>
        </w:tc>
      </w:tr>
      <w:tr w:rsidR="0053109A">
        <w:trPr>
          <w:trHeight w:hRule="exact" w:val="283"/>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proofErr w:type="spellStart"/>
            <w:r>
              <w:t>Biothin</w:t>
            </w:r>
            <w:proofErr w:type="spellEnd"/>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color w:val="000000"/>
              </w:rPr>
              <w:t>MS</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4000</w:t>
            </w:r>
          </w:p>
        </w:tc>
        <w:tc>
          <w:tcPr>
            <w:tcW w:w="2112" w:type="dxa"/>
            <w:tcBorders>
              <w:top w:val="single" w:sz="4" w:space="0" w:color="auto"/>
              <w:left w:val="single" w:sz="4" w:space="0" w:color="auto"/>
            </w:tcBorders>
            <w:shd w:val="clear" w:color="auto" w:fill="FFFFFF"/>
          </w:tcPr>
          <w:p w:rsidR="0053109A" w:rsidRDefault="0053109A">
            <w:pPr>
              <w:rPr>
                <w:sz w:val="10"/>
                <w:szCs w:val="10"/>
              </w:rPr>
            </w:pP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15000</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10000</w:t>
            </w:r>
          </w:p>
        </w:tc>
      </w:tr>
      <w:tr w:rsidR="0053109A">
        <w:trPr>
          <w:trHeight w:hRule="exact" w:val="288"/>
          <w:jc w:val="center"/>
        </w:trPr>
        <w:tc>
          <w:tcPr>
            <w:tcW w:w="1718"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pPr>
            <w:r>
              <w:t>Cholinchlorid</w:t>
            </w:r>
          </w:p>
        </w:tc>
        <w:tc>
          <w:tcPr>
            <w:tcW w:w="989"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ind w:firstLine="340"/>
              <w:jc w:val="both"/>
            </w:pPr>
            <w:r>
              <w:rPr>
                <w:color w:val="000000"/>
              </w:rPr>
              <w:t>Mg</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680"/>
              <w:jc w:val="both"/>
            </w:pPr>
            <w:r>
              <w:t>6000</w:t>
            </w:r>
          </w:p>
        </w:tc>
        <w:tc>
          <w:tcPr>
            <w:tcW w:w="2112" w:type="dxa"/>
            <w:tcBorders>
              <w:top w:val="single" w:sz="4" w:space="0" w:color="auto"/>
              <w:left w:val="single" w:sz="4" w:space="0" w:color="auto"/>
            </w:tcBorders>
            <w:shd w:val="clear" w:color="auto" w:fill="FFFFFF"/>
            <w:vAlign w:val="center"/>
          </w:tcPr>
          <w:p w:rsidR="0053109A" w:rsidRDefault="00CA35C2">
            <w:pPr>
              <w:pStyle w:val="Other0"/>
              <w:shd w:val="clear" w:color="auto" w:fill="auto"/>
              <w:spacing w:after="0" w:line="240" w:lineRule="auto"/>
              <w:jc w:val="center"/>
            </w:pPr>
            <w:r>
              <w:rPr>
                <w:color w:val="000000"/>
              </w:rPr>
              <w:t>15000</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20000</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20000</w:t>
            </w:r>
          </w:p>
        </w:tc>
      </w:tr>
      <w:tr w:rsidR="0053109A">
        <w:trPr>
          <w:trHeight w:hRule="exact" w:val="283"/>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t>Zn</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color w:val="000000"/>
              </w:rPr>
              <w:t>mg</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680"/>
              <w:jc w:val="both"/>
            </w:pPr>
            <w:r>
              <w:t>1100</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3500</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3140</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4000</w:t>
            </w:r>
          </w:p>
        </w:tc>
      </w:tr>
      <w:tr w:rsidR="0053109A">
        <w:trPr>
          <w:trHeight w:hRule="exact" w:val="283"/>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proofErr w:type="spellStart"/>
            <w:r>
              <w:rPr>
                <w:color w:val="383536"/>
              </w:rPr>
              <w:t>Fe</w:t>
            </w:r>
            <w:proofErr w:type="spellEnd"/>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color w:val="000000"/>
              </w:rPr>
              <w:t>mg</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680"/>
              <w:jc w:val="both"/>
            </w:pPr>
            <w:r>
              <w:rPr>
                <w:color w:val="000000"/>
              </w:rPr>
              <w:t>1000</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3500</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4000</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3500</w:t>
            </w:r>
          </w:p>
        </w:tc>
      </w:tr>
      <w:tr w:rsidR="0053109A">
        <w:trPr>
          <w:trHeight w:hRule="exact" w:val="288"/>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Cu</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color w:val="000000"/>
              </w:rPr>
              <w:t>mg</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680"/>
              <w:jc w:val="both"/>
            </w:pPr>
            <w:r>
              <w:rPr>
                <w:color w:val="000000"/>
              </w:rPr>
              <w:t>1550</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300</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280</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400</w:t>
            </w:r>
          </w:p>
        </w:tc>
      </w:tr>
      <w:tr w:rsidR="0053109A">
        <w:trPr>
          <w:trHeight w:hRule="exact" w:val="283"/>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proofErr w:type="spellStart"/>
            <w:r>
              <w:rPr>
                <w:color w:val="000000"/>
              </w:rPr>
              <w:t>Mn</w:t>
            </w:r>
            <w:proofErr w:type="spellEnd"/>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color w:val="000000"/>
              </w:rPr>
              <w:t>mg</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680"/>
              <w:jc w:val="both"/>
            </w:pPr>
            <w:r>
              <w:rPr>
                <w:color w:val="000000"/>
              </w:rPr>
              <w:t>1100</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3000</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3100</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4000</w:t>
            </w:r>
          </w:p>
        </w:tc>
      </w:tr>
      <w:tr w:rsidR="0053109A">
        <w:trPr>
          <w:trHeight w:hRule="exact" w:val="278"/>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t>1</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color w:val="000000"/>
              </w:rPr>
              <w:t>mg</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30</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75</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75</w:t>
            </w:r>
          </w:p>
        </w:tc>
        <w:tc>
          <w:tcPr>
            <w:tcW w:w="2342" w:type="dxa"/>
            <w:tcBorders>
              <w:top w:val="single" w:sz="4" w:space="0" w:color="auto"/>
              <w:left w:val="single" w:sz="4" w:space="0" w:color="auto"/>
              <w:righ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75</w:t>
            </w:r>
          </w:p>
        </w:tc>
      </w:tr>
      <w:tr w:rsidR="0053109A">
        <w:trPr>
          <w:trHeight w:hRule="exact" w:val="283"/>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síra</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i/>
                <w:iCs/>
              </w:rPr>
              <w:t>%</w:t>
            </w:r>
          </w:p>
        </w:tc>
        <w:tc>
          <w:tcPr>
            <w:tcW w:w="1834" w:type="dxa"/>
            <w:tcBorders>
              <w:top w:val="single" w:sz="4" w:space="0" w:color="auto"/>
              <w:left w:val="single" w:sz="4" w:space="0" w:color="auto"/>
            </w:tcBorders>
            <w:shd w:val="clear" w:color="auto" w:fill="FFFFFF"/>
          </w:tcPr>
          <w:p w:rsidR="0053109A" w:rsidRDefault="0053109A">
            <w:pPr>
              <w:rPr>
                <w:sz w:val="10"/>
                <w:szCs w:val="10"/>
              </w:rPr>
            </w:pPr>
          </w:p>
        </w:tc>
        <w:tc>
          <w:tcPr>
            <w:tcW w:w="2112" w:type="dxa"/>
            <w:tcBorders>
              <w:top w:val="single" w:sz="4" w:space="0" w:color="auto"/>
              <w:left w:val="single" w:sz="4" w:space="0" w:color="auto"/>
            </w:tcBorders>
            <w:shd w:val="clear" w:color="auto" w:fill="FFFFFF"/>
          </w:tcPr>
          <w:p w:rsidR="0053109A" w:rsidRDefault="0053109A">
            <w:pPr>
              <w:rPr>
                <w:sz w:val="10"/>
                <w:szCs w:val="10"/>
              </w:rPr>
            </w:pPr>
          </w:p>
        </w:tc>
        <w:tc>
          <w:tcPr>
            <w:tcW w:w="2059" w:type="dxa"/>
            <w:tcBorders>
              <w:top w:val="single" w:sz="4" w:space="0" w:color="auto"/>
              <w:left w:val="single" w:sz="4" w:space="0" w:color="auto"/>
            </w:tcBorders>
            <w:shd w:val="clear" w:color="auto" w:fill="FFFFFF"/>
          </w:tcPr>
          <w:p w:rsidR="0053109A" w:rsidRDefault="0053109A">
            <w:pPr>
              <w:rPr>
                <w:sz w:val="10"/>
                <w:szCs w:val="10"/>
              </w:rPr>
            </w:pPr>
          </w:p>
        </w:tc>
        <w:tc>
          <w:tcPr>
            <w:tcW w:w="234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0,5</w:t>
            </w:r>
          </w:p>
        </w:tc>
      </w:tr>
      <w:tr w:rsidR="0053109A">
        <w:trPr>
          <w:trHeight w:hRule="exact" w:val="278"/>
          <w:jc w:val="center"/>
        </w:trPr>
        <w:tc>
          <w:tcPr>
            <w:tcW w:w="1718"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Se</w:t>
            </w:r>
          </w:p>
        </w:tc>
        <w:tc>
          <w:tcPr>
            <w:tcW w:w="98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r>
              <w:rPr>
                <w:color w:val="000000"/>
              </w:rPr>
              <w:t>mg</w:t>
            </w:r>
          </w:p>
        </w:tc>
        <w:tc>
          <w:tcPr>
            <w:tcW w:w="1834"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4</w:t>
            </w:r>
          </w:p>
        </w:tc>
        <w:tc>
          <w:tcPr>
            <w:tcW w:w="211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t>13</w:t>
            </w:r>
          </w:p>
        </w:tc>
        <w:tc>
          <w:tcPr>
            <w:tcW w:w="2059"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10</w:t>
            </w:r>
          </w:p>
        </w:tc>
        <w:tc>
          <w:tcPr>
            <w:tcW w:w="2342" w:type="dxa"/>
            <w:tcBorders>
              <w:top w:val="single" w:sz="4" w:space="0" w:color="auto"/>
              <w:left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16</w:t>
            </w:r>
          </w:p>
        </w:tc>
      </w:tr>
      <w:tr w:rsidR="0053109A">
        <w:trPr>
          <w:trHeight w:hRule="exact" w:val="298"/>
          <w:jc w:val="center"/>
        </w:trPr>
        <w:tc>
          <w:tcPr>
            <w:tcW w:w="1718" w:type="dxa"/>
            <w:tcBorders>
              <w:top w:val="single" w:sz="4" w:space="0" w:color="auto"/>
              <w:left w:val="single" w:sz="4" w:space="0" w:color="auto"/>
              <w:bottom w:val="single" w:sz="4" w:space="0" w:color="auto"/>
            </w:tcBorders>
            <w:shd w:val="clear" w:color="auto" w:fill="FFFFFF"/>
            <w:vAlign w:val="bottom"/>
          </w:tcPr>
          <w:p w:rsidR="0053109A" w:rsidRDefault="00CA35C2">
            <w:pPr>
              <w:pStyle w:val="Other0"/>
              <w:shd w:val="clear" w:color="auto" w:fill="auto"/>
              <w:spacing w:after="0" w:line="240" w:lineRule="auto"/>
            </w:pPr>
            <w:r>
              <w:rPr>
                <w:color w:val="000000"/>
              </w:rPr>
              <w:t>Fytáza</w:t>
            </w:r>
          </w:p>
        </w:tc>
        <w:tc>
          <w:tcPr>
            <w:tcW w:w="989" w:type="dxa"/>
            <w:tcBorders>
              <w:top w:val="single" w:sz="4" w:space="0" w:color="auto"/>
              <w:left w:val="single" w:sz="4" w:space="0" w:color="auto"/>
              <w:bottom w:val="single" w:sz="4" w:space="0" w:color="auto"/>
            </w:tcBorders>
            <w:shd w:val="clear" w:color="auto" w:fill="FFFFFF"/>
            <w:vAlign w:val="bottom"/>
          </w:tcPr>
          <w:p w:rsidR="0053109A" w:rsidRDefault="00CA35C2">
            <w:pPr>
              <w:pStyle w:val="Other0"/>
              <w:shd w:val="clear" w:color="auto" w:fill="auto"/>
              <w:spacing w:after="0" w:line="240" w:lineRule="auto"/>
              <w:ind w:firstLine="340"/>
              <w:jc w:val="both"/>
            </w:pPr>
            <w:proofErr w:type="spellStart"/>
            <w:r>
              <w:rPr>
                <w:color w:val="000000"/>
              </w:rPr>
              <w:t>Fyt</w:t>
            </w:r>
            <w:proofErr w:type="spellEnd"/>
          </w:p>
        </w:tc>
        <w:tc>
          <w:tcPr>
            <w:tcW w:w="1834" w:type="dxa"/>
            <w:tcBorders>
              <w:top w:val="single" w:sz="4" w:space="0" w:color="auto"/>
              <w:left w:val="single" w:sz="4" w:space="0" w:color="auto"/>
              <w:bottom w:val="single" w:sz="4" w:space="0" w:color="auto"/>
            </w:tcBorders>
            <w:shd w:val="clear" w:color="auto" w:fill="FFFFFF"/>
            <w:vAlign w:val="bottom"/>
          </w:tcPr>
          <w:p w:rsidR="0053109A" w:rsidRDefault="00CA35C2">
            <w:pPr>
              <w:pStyle w:val="Other0"/>
              <w:shd w:val="clear" w:color="auto" w:fill="auto"/>
              <w:spacing w:after="0" w:line="240" w:lineRule="auto"/>
              <w:ind w:firstLine="680"/>
              <w:jc w:val="both"/>
            </w:pPr>
            <w:r>
              <w:t>5000</w:t>
            </w:r>
          </w:p>
        </w:tc>
        <w:tc>
          <w:tcPr>
            <w:tcW w:w="2112" w:type="dxa"/>
            <w:tcBorders>
              <w:top w:val="single" w:sz="4" w:space="0" w:color="auto"/>
              <w:left w:val="single" w:sz="4" w:space="0" w:color="auto"/>
              <w:bottom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25000</w:t>
            </w:r>
          </w:p>
        </w:tc>
        <w:tc>
          <w:tcPr>
            <w:tcW w:w="2059" w:type="dxa"/>
            <w:tcBorders>
              <w:top w:val="single" w:sz="4" w:space="0" w:color="auto"/>
              <w:left w:val="single" w:sz="4" w:space="0" w:color="auto"/>
              <w:bottom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24500</w:t>
            </w:r>
          </w:p>
        </w:tc>
        <w:tc>
          <w:tcPr>
            <w:tcW w:w="2342" w:type="dxa"/>
            <w:tcBorders>
              <w:top w:val="single" w:sz="4" w:space="0" w:color="auto"/>
              <w:left w:val="single" w:sz="4" w:space="0" w:color="auto"/>
              <w:bottom w:val="single" w:sz="4" w:space="0" w:color="auto"/>
            </w:tcBorders>
            <w:shd w:val="clear" w:color="auto" w:fill="FFFFFF"/>
            <w:vAlign w:val="bottom"/>
          </w:tcPr>
          <w:p w:rsidR="0053109A" w:rsidRDefault="00CA35C2">
            <w:pPr>
              <w:pStyle w:val="Other0"/>
              <w:shd w:val="clear" w:color="auto" w:fill="auto"/>
              <w:spacing w:after="0" w:line="240" w:lineRule="auto"/>
              <w:jc w:val="center"/>
            </w:pPr>
            <w:r>
              <w:rPr>
                <w:color w:val="000000"/>
              </w:rPr>
              <w:t>30000</w:t>
            </w:r>
          </w:p>
        </w:tc>
      </w:tr>
    </w:tbl>
    <w:p w:rsidR="0053109A" w:rsidRDefault="0053109A">
      <w:pPr>
        <w:spacing w:after="359" w:line="1" w:lineRule="exact"/>
      </w:pPr>
    </w:p>
    <w:p w:rsidR="0053109A" w:rsidRDefault="0053109A">
      <w:pPr>
        <w:jc w:val="center"/>
        <w:rPr>
          <w:sz w:val="2"/>
          <w:szCs w:val="2"/>
        </w:rPr>
      </w:pPr>
      <w:bookmarkStart w:id="40" w:name="_GoBack"/>
      <w:bookmarkEnd w:id="40"/>
    </w:p>
    <w:sectPr w:rsidR="0053109A">
      <w:pgSz w:w="11900" w:h="16840"/>
      <w:pgMar w:top="1440" w:right="246" w:bottom="1440" w:left="59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035" w:rsidRDefault="00CA35C2">
      <w:r>
        <w:separator/>
      </w:r>
    </w:p>
  </w:endnote>
  <w:endnote w:type="continuationSeparator" w:id="0">
    <w:p w:rsidR="00B93035" w:rsidRDefault="00CA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53109A">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53109A">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CA35C2">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2259330</wp:posOffset>
              </wp:positionH>
              <wp:positionV relativeFrom="page">
                <wp:posOffset>9206865</wp:posOffset>
              </wp:positionV>
              <wp:extent cx="3169920" cy="494030"/>
              <wp:effectExtent l="0" t="0" r="0" b="0"/>
              <wp:wrapNone/>
              <wp:docPr id="39" name="Shape 39"/>
              <wp:cNvGraphicFramePr/>
              <a:graphic xmlns:a="http://schemas.openxmlformats.org/drawingml/2006/main">
                <a:graphicData uri="http://schemas.microsoft.com/office/word/2010/wordprocessingShape">
                  <wps:wsp>
                    <wps:cNvSpPr txBox="1"/>
                    <wps:spPr>
                      <a:xfrm>
                        <a:off x="0" y="0"/>
                        <a:ext cx="3169920" cy="494030"/>
                      </a:xfrm>
                      <a:prstGeom prst="rect">
                        <a:avLst/>
                      </a:prstGeom>
                      <a:noFill/>
                    </wps:spPr>
                    <wps:txbx>
                      <w:txbxContent>
                        <w:p w:rsidR="0053109A" w:rsidRDefault="00CA35C2">
                          <w:pPr>
                            <w:pStyle w:val="Headerorfooter20"/>
                            <w:shd w:val="clear" w:color="auto" w:fill="auto"/>
                            <w:tabs>
                              <w:tab w:val="right" w:pos="3634"/>
                            </w:tabs>
                            <w:rPr>
                              <w:sz w:val="16"/>
                              <w:szCs w:val="16"/>
                            </w:rPr>
                          </w:pPr>
                          <w:r>
                            <w:rPr>
                              <w:rFonts w:ascii="Arial" w:eastAsia="Arial" w:hAnsi="Arial" w:cs="Arial"/>
                              <w:color w:val="1A191C"/>
                              <w:sz w:val="16"/>
                              <w:szCs w:val="16"/>
                            </w:rPr>
                            <w:t>Fax: +420 267 710 779</w:t>
                          </w:r>
                          <w:r>
                            <w:rPr>
                              <w:rFonts w:ascii="Arial" w:eastAsia="Arial" w:hAnsi="Arial" w:cs="Arial"/>
                              <w:color w:val="1A191C"/>
                              <w:sz w:val="16"/>
                              <w:szCs w:val="16"/>
                            </w:rPr>
                            <w:tab/>
                            <w:t>IČ: 00027014</w:t>
                          </w:r>
                        </w:p>
                        <w:p w:rsidR="0053109A" w:rsidRDefault="00CA35C2">
                          <w:pPr>
                            <w:pStyle w:val="Headerorfooter20"/>
                            <w:shd w:val="clear" w:color="auto" w:fill="auto"/>
                            <w:tabs>
                              <w:tab w:val="right" w:pos="4992"/>
                            </w:tabs>
                            <w:rPr>
                              <w:sz w:val="16"/>
                              <w:szCs w:val="16"/>
                            </w:rPr>
                          </w:pPr>
                          <w:r>
                            <w:rPr>
                              <w:rFonts w:ascii="Arial" w:eastAsia="Arial" w:hAnsi="Arial" w:cs="Arial"/>
                              <w:color w:val="1A191C"/>
                              <w:sz w:val="16"/>
                              <w:szCs w:val="16"/>
                              <w:lang w:val="en-US" w:eastAsia="en-US" w:bidi="en-US"/>
                            </w:rPr>
                            <w:t>www.vuzv.cz</w:t>
                          </w:r>
                          <w:r>
                            <w:rPr>
                              <w:rFonts w:ascii="Arial" w:eastAsia="Arial" w:hAnsi="Arial" w:cs="Arial"/>
                              <w:color w:val="1A191C"/>
                              <w:sz w:val="16"/>
                              <w:szCs w:val="16"/>
                              <w:lang w:val="en-US" w:eastAsia="en-US" w:bidi="en-US"/>
                            </w:rPr>
                            <w:tab/>
                          </w:r>
                          <w:r>
                            <w:rPr>
                              <w:rFonts w:ascii="Arial" w:eastAsia="Arial" w:hAnsi="Arial" w:cs="Arial"/>
                              <w:color w:val="1A191C"/>
                              <w:sz w:val="16"/>
                              <w:szCs w:val="16"/>
                            </w:rPr>
                            <w:t>Bankovní spojení: KB Praha 10</w:t>
                          </w:r>
                        </w:p>
                        <w:p w:rsidR="0053109A" w:rsidRDefault="00CA35C2">
                          <w:pPr>
                            <w:pStyle w:val="Headerorfooter20"/>
                            <w:shd w:val="clear" w:color="auto" w:fill="auto"/>
                            <w:rPr>
                              <w:sz w:val="16"/>
                              <w:szCs w:val="16"/>
                            </w:rPr>
                          </w:pPr>
                          <w:r>
                            <w:rPr>
                              <w:rFonts w:ascii="Arial" w:eastAsia="Arial" w:hAnsi="Arial" w:cs="Arial"/>
                              <w:color w:val="1A191C"/>
                              <w:sz w:val="16"/>
                              <w:szCs w:val="16"/>
                            </w:rPr>
                            <w:t>Rejstřík veřejných výzkumných institucí vedený MŠMT ČR</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3" type="#_x0000_t202" style="position:absolute;margin-left:177.9pt;margin-top:724.95pt;width:249.6pt;height:38.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" filled="f" stroked="f">
              <v:textbox style="mso-fit-shape-to-text:t" inset="0,0,0,0">
                <w:txbxContent>
                  <w:p w:rsidR="0053109A" w:rsidRDefault="00CA35C2">
                    <w:pPr>
                      <w:pStyle w:val="Headerorfooter20"/>
                      <w:shd w:val="clear" w:color="auto" w:fill="auto"/>
                      <w:tabs>
                        <w:tab w:val="right" w:pos="3634"/>
                      </w:tabs>
                      <w:rPr>
                        <w:sz w:val="16"/>
                        <w:szCs w:val="16"/>
                      </w:rPr>
                    </w:pPr>
                    <w:r>
                      <w:rPr>
                        <w:rFonts w:ascii="Arial" w:eastAsia="Arial" w:hAnsi="Arial" w:cs="Arial"/>
                        <w:color w:val="1A191C"/>
                        <w:sz w:val="16"/>
                        <w:szCs w:val="16"/>
                      </w:rPr>
                      <w:t>Fax: +420 267 710 779</w:t>
                    </w:r>
                    <w:r>
                      <w:rPr>
                        <w:rFonts w:ascii="Arial" w:eastAsia="Arial" w:hAnsi="Arial" w:cs="Arial"/>
                        <w:color w:val="1A191C"/>
                        <w:sz w:val="16"/>
                        <w:szCs w:val="16"/>
                      </w:rPr>
                      <w:tab/>
                      <w:t>IČ: 00027014</w:t>
                    </w:r>
                  </w:p>
                  <w:p w:rsidR="0053109A" w:rsidRDefault="00CA35C2">
                    <w:pPr>
                      <w:pStyle w:val="Headerorfooter20"/>
                      <w:shd w:val="clear" w:color="auto" w:fill="auto"/>
                      <w:tabs>
                        <w:tab w:val="right" w:pos="4992"/>
                      </w:tabs>
                      <w:rPr>
                        <w:sz w:val="16"/>
                        <w:szCs w:val="16"/>
                      </w:rPr>
                    </w:pPr>
                    <w:r>
                      <w:rPr>
                        <w:rFonts w:ascii="Arial" w:eastAsia="Arial" w:hAnsi="Arial" w:cs="Arial"/>
                        <w:color w:val="1A191C"/>
                        <w:sz w:val="16"/>
                        <w:szCs w:val="16"/>
                        <w:lang w:val="en-US" w:eastAsia="en-US" w:bidi="en-US"/>
                      </w:rPr>
                      <w:t>www.vuzv.cz</w:t>
                    </w:r>
                    <w:r>
                      <w:rPr>
                        <w:rFonts w:ascii="Arial" w:eastAsia="Arial" w:hAnsi="Arial" w:cs="Arial"/>
                        <w:color w:val="1A191C"/>
                        <w:sz w:val="16"/>
                        <w:szCs w:val="16"/>
                        <w:lang w:val="en-US" w:eastAsia="en-US" w:bidi="en-US"/>
                      </w:rPr>
                      <w:tab/>
                    </w:r>
                    <w:r>
                      <w:rPr>
                        <w:rFonts w:ascii="Arial" w:eastAsia="Arial" w:hAnsi="Arial" w:cs="Arial"/>
                        <w:color w:val="1A191C"/>
                        <w:sz w:val="16"/>
                        <w:szCs w:val="16"/>
                      </w:rPr>
                      <w:t>Bankovní spojení: KB Praha 10</w:t>
                    </w:r>
                  </w:p>
                  <w:p w:rsidR="0053109A" w:rsidRDefault="00CA35C2">
                    <w:pPr>
                      <w:pStyle w:val="Headerorfooter20"/>
                      <w:shd w:val="clear" w:color="auto" w:fill="auto"/>
                      <w:rPr>
                        <w:sz w:val="16"/>
                        <w:szCs w:val="16"/>
                      </w:rPr>
                    </w:pPr>
                    <w:r>
                      <w:rPr>
                        <w:rFonts w:ascii="Arial" w:eastAsia="Arial" w:hAnsi="Arial" w:cs="Arial"/>
                        <w:color w:val="1A191C"/>
                        <w:sz w:val="16"/>
                        <w:szCs w:val="16"/>
                      </w:rPr>
                      <w:t>Rejstřík veřejných výzkumných institucí vedený MŠMT ČR</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53109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53109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53109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53109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53109A">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53109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09A" w:rsidRDefault="0053109A"/>
  </w:footnote>
  <w:footnote w:type="continuationSeparator" w:id="0">
    <w:p w:rsidR="0053109A" w:rsidRDefault="00531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DB5" w:rsidRDefault="00FE0DB5">
    <w:pPr>
      <w:spacing w:line="1" w:lineRule="exact"/>
    </w:pPr>
  </w:p>
  <w:p w:rsidR="0053109A" w:rsidRDefault="00CA35C2">
    <w:pPr>
      <w:spacing w:line="1" w:lineRule="exact"/>
    </w:pPr>
    <w:r>
      <w:rPr>
        <w:noProof/>
      </w:rPr>
      <mc:AlternateContent>
        <mc:Choice Requires="wps">
          <w:drawing>
            <wp:anchor distT="0" distB="0" distL="0" distR="0" simplePos="0" relativeHeight="251657216" behindDoc="1" locked="0" layoutInCell="1" allowOverlap="1">
              <wp:simplePos x="0" y="0"/>
              <wp:positionH relativeFrom="page">
                <wp:posOffset>4770120</wp:posOffset>
              </wp:positionH>
              <wp:positionV relativeFrom="page">
                <wp:posOffset>714375</wp:posOffset>
              </wp:positionV>
              <wp:extent cx="786130" cy="100330"/>
              <wp:effectExtent l="0" t="0" r="0" b="0"/>
              <wp:wrapNone/>
              <wp:docPr id="35" name="Shape 35"/>
              <wp:cNvGraphicFramePr/>
              <a:graphic xmlns:a="http://schemas.openxmlformats.org/drawingml/2006/main">
                <a:graphicData uri="http://schemas.microsoft.com/office/word/2010/wordprocessingShape">
                  <wps:wsp>
                    <wps:cNvSpPr txBox="1"/>
                    <wps:spPr>
                      <a:xfrm>
                        <a:off x="0" y="0"/>
                        <a:ext cx="786130" cy="100330"/>
                      </a:xfrm>
                      <a:prstGeom prst="rect">
                        <a:avLst/>
                      </a:prstGeom>
                      <a:noFill/>
                    </wps:spPr>
                    <wps:txbx>
                      <w:txbxContent>
                        <w:p w:rsidR="0053109A" w:rsidRDefault="00CA35C2">
                          <w:pPr>
                            <w:pStyle w:val="Headerorfooter20"/>
                            <w:shd w:val="clear" w:color="auto" w:fill="auto"/>
                          </w:pPr>
                          <w:r>
                            <w:rPr>
                              <w:rFonts w:ascii="Calibri" w:eastAsia="Calibri" w:hAnsi="Calibri" w:cs="Calibri"/>
                              <w:b/>
                              <w:bCs/>
                            </w:rPr>
                            <w:t xml:space="preserve">Příloha č. </w:t>
                          </w:r>
                          <w:r>
                            <w:rPr>
                              <w:rFonts w:ascii="Calibri" w:eastAsia="Calibri" w:hAnsi="Calibri" w:cs="Calibri"/>
                              <w:b/>
                              <w:bCs/>
                              <w:lang w:val="en-US" w:eastAsia="en-US" w:bidi="en-US"/>
                            </w:rPr>
                            <w:t>la/</w:t>
                          </w:r>
                        </w:p>
                      </w:txbxContent>
                    </wps:txbx>
                    <wps:bodyPr wrap="non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35" o:spid="_x0000_s1039" type="#_x0000_t202" style="position:absolute;margin-left:375.6pt;margin-top:56.25pt;width:61.9pt;height:7.9pt;z-index:-251659264;visibility:visible;mso-wrap-style:non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" filled="f" stroked="f">
              <v:textbox style="mso-fit-shape-to-text:t" inset="0,0,0,0">
                <w:txbxContent>
                  <w:p w:rsidR="0053109A" w:rsidRDefault="00CA35C2">
                    <w:pPr>
                      <w:pStyle w:val="Headerorfooter20"/>
                      <w:shd w:val="clear" w:color="auto" w:fill="auto"/>
                    </w:pPr>
                    <w:r>
                      <w:rPr>
                        <w:rFonts w:ascii="Calibri" w:eastAsia="Calibri" w:hAnsi="Calibri" w:cs="Calibri"/>
                        <w:b/>
                        <w:bCs/>
                      </w:rPr>
                      <w:t xml:space="preserve">Příloha č. </w:t>
                    </w:r>
                    <w:r>
                      <w:rPr>
                        <w:rFonts w:ascii="Calibri" w:eastAsia="Calibri" w:hAnsi="Calibri" w:cs="Calibri"/>
                        <w:b/>
                        <w:bCs/>
                        <w:lang w:val="en-US" w:eastAsia="en-US" w:bidi="en-US"/>
                      </w:rPr>
                      <w:t>la/</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simplePos x="0" y="0"/>
              <wp:positionH relativeFrom="page">
                <wp:posOffset>902335</wp:posOffset>
              </wp:positionH>
              <wp:positionV relativeFrom="page">
                <wp:posOffset>1037590</wp:posOffset>
              </wp:positionV>
              <wp:extent cx="5611495" cy="301625"/>
              <wp:effectExtent l="0" t="0" r="0" b="0"/>
              <wp:wrapNone/>
              <wp:docPr id="37" name="Shape 37"/>
              <wp:cNvGraphicFramePr/>
              <a:graphic xmlns:a="http://schemas.openxmlformats.org/drawingml/2006/main">
                <a:graphicData uri="http://schemas.microsoft.com/office/word/2010/wordprocessingShape">
                  <wps:wsp>
                    <wps:cNvSpPr txBox="1"/>
                    <wps:spPr>
                      <a:xfrm>
                        <a:off x="0" y="0"/>
                        <a:ext cx="5611495" cy="301625"/>
                      </a:xfrm>
                      <a:prstGeom prst="rect">
                        <a:avLst/>
                      </a:prstGeom>
                      <a:noFill/>
                    </wps:spPr>
                    <wps:txbx>
                      <w:txbxContent>
                        <w:p w:rsidR="0053109A" w:rsidRDefault="00CA35C2">
                          <w:pPr>
                            <w:pStyle w:val="Headerorfooter20"/>
                            <w:shd w:val="clear" w:color="auto" w:fill="auto"/>
                          </w:pPr>
                          <w:r>
                            <w:rPr>
                              <w:rFonts w:ascii="Calibri" w:eastAsia="Calibri" w:hAnsi="Calibri" w:cs="Calibri"/>
                              <w:b/>
                              <w:bCs/>
                              <w:color w:val="1A191C"/>
                            </w:rPr>
                            <w:t>Položkový seznam komodit, jejichž dodání zadavatel předpokládá a přehled nabídkových cen,</w:t>
                          </w:r>
                        </w:p>
                        <w:p w:rsidR="0053109A" w:rsidRDefault="00CA35C2">
                          <w:pPr>
                            <w:pStyle w:val="Headerorfooter20"/>
                            <w:shd w:val="clear" w:color="auto" w:fill="auto"/>
                          </w:pPr>
                          <w:r>
                            <w:rPr>
                              <w:rFonts w:ascii="Calibri" w:eastAsia="Calibri" w:hAnsi="Calibri" w:cs="Calibri"/>
                              <w:b/>
                              <w:bCs/>
                              <w:color w:val="1A191C"/>
                            </w:rPr>
                            <w:t xml:space="preserve">které uvede dodavatel pro část VZ č. 1 - „Krmné </w:t>
                          </w:r>
                          <w:proofErr w:type="spellStart"/>
                          <w:r>
                            <w:rPr>
                              <w:rFonts w:ascii="Calibri" w:eastAsia="Calibri" w:hAnsi="Calibri" w:cs="Calibri"/>
                              <w:b/>
                              <w:bCs/>
                              <w:color w:val="1A191C"/>
                            </w:rPr>
                            <w:t>smčsi</w:t>
                          </w:r>
                          <w:proofErr w:type="spellEnd"/>
                          <w:r>
                            <w:rPr>
                              <w:rFonts w:ascii="Calibri" w:eastAsia="Calibri" w:hAnsi="Calibri" w:cs="Calibri"/>
                              <w:b/>
                              <w:bCs/>
                              <w:color w:val="1A191C"/>
                            </w:rPr>
                            <w:t>, krmivá a doplňky pro skot“</w:t>
                          </w:r>
                        </w:p>
                      </w:txbxContent>
                    </wps:txbx>
                    <wps:bodyPr wrap="none" lIns="0" tIns="0" rIns="0" bIns="0">
                      <a:spAutoFit/>
                    </wps:bodyPr>
                  </wps:wsp>
                </a:graphicData>
              </a:graphic>
            </wp:anchor>
          </w:drawing>
        </mc:Choice>
        <mc:Fallback>
          <w:pict>
            <v:shape id="Shape 37" o:spid="_x0000_s1040" type="#_x0000_t202" style="position:absolute;margin-left:71.05pt;margin-top:81.7pt;width:441.85pt;height:23.7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" filled="f" stroked="f">
              <v:textbox style="mso-fit-shape-to-text:t" inset="0,0,0,0">
                <w:txbxContent>
                  <w:p w:rsidR="0053109A" w:rsidRDefault="00CA35C2">
                    <w:pPr>
                      <w:pStyle w:val="Headerorfooter20"/>
                      <w:shd w:val="clear" w:color="auto" w:fill="auto"/>
                    </w:pPr>
                    <w:r>
                      <w:rPr>
                        <w:rFonts w:ascii="Calibri" w:eastAsia="Calibri" w:hAnsi="Calibri" w:cs="Calibri"/>
                        <w:b/>
                        <w:bCs/>
                        <w:color w:val="1A191C"/>
                      </w:rPr>
                      <w:t>Položkový seznam komodit, jejichž dodání zadavatel předpokládá a přehled nabídkových cen,</w:t>
                    </w:r>
                  </w:p>
                  <w:p w:rsidR="0053109A" w:rsidRDefault="00CA35C2">
                    <w:pPr>
                      <w:pStyle w:val="Headerorfooter20"/>
                      <w:shd w:val="clear" w:color="auto" w:fill="auto"/>
                    </w:pPr>
                    <w:r>
                      <w:rPr>
                        <w:rFonts w:ascii="Calibri" w:eastAsia="Calibri" w:hAnsi="Calibri" w:cs="Calibri"/>
                        <w:b/>
                        <w:bCs/>
                        <w:color w:val="1A191C"/>
                      </w:rPr>
                      <w:t xml:space="preserve">které uvede dodavatel pro část VZ č. 1 - „Krmné </w:t>
                    </w:r>
                    <w:proofErr w:type="spellStart"/>
                    <w:r>
                      <w:rPr>
                        <w:rFonts w:ascii="Calibri" w:eastAsia="Calibri" w:hAnsi="Calibri" w:cs="Calibri"/>
                        <w:b/>
                        <w:bCs/>
                        <w:color w:val="1A191C"/>
                      </w:rPr>
                      <w:t>smčsi</w:t>
                    </w:r>
                    <w:proofErr w:type="spellEnd"/>
                    <w:r>
                      <w:rPr>
                        <w:rFonts w:ascii="Calibri" w:eastAsia="Calibri" w:hAnsi="Calibri" w:cs="Calibri"/>
                        <w:b/>
                        <w:bCs/>
                        <w:color w:val="1A191C"/>
                      </w:rPr>
                      <w:t>, krmivá a doplňky pro skot“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CA35C2">
    <w:pPr>
      <w:spacing w:line="1" w:lineRule="exact"/>
    </w:pPr>
    <w:r>
      <w:rPr>
        <w:noProof/>
      </w:rPr>
      <mc:AlternateContent>
        <mc:Choice Requires="wps">
          <w:drawing>
            <wp:anchor distT="0" distB="0" distL="0" distR="0" simplePos="0" relativeHeight="251655168" behindDoc="1" locked="0" layoutInCell="1" allowOverlap="1">
              <wp:simplePos x="0" y="0"/>
              <wp:positionH relativeFrom="page">
                <wp:posOffset>4770120</wp:posOffset>
              </wp:positionH>
              <wp:positionV relativeFrom="page">
                <wp:posOffset>714375</wp:posOffset>
              </wp:positionV>
              <wp:extent cx="786130" cy="100330"/>
              <wp:effectExtent l="0" t="0" r="0" b="0"/>
              <wp:wrapNone/>
              <wp:docPr id="31" name="Shape 31"/>
              <wp:cNvGraphicFramePr/>
              <a:graphic xmlns:a="http://schemas.openxmlformats.org/drawingml/2006/main">
                <a:graphicData uri="http://schemas.microsoft.com/office/word/2010/wordprocessingShape">
                  <wps:wsp>
                    <wps:cNvSpPr txBox="1"/>
                    <wps:spPr>
                      <a:xfrm>
                        <a:off x="0" y="0"/>
                        <a:ext cx="786130" cy="100330"/>
                      </a:xfrm>
                      <a:prstGeom prst="rect">
                        <a:avLst/>
                      </a:prstGeom>
                      <a:noFill/>
                    </wps:spPr>
                    <wps:txbx>
                      <w:txbxContent>
                        <w:p w:rsidR="0053109A" w:rsidRDefault="00CA35C2">
                          <w:pPr>
                            <w:pStyle w:val="Headerorfooter20"/>
                            <w:shd w:val="clear" w:color="auto" w:fill="auto"/>
                          </w:pPr>
                          <w:r>
                            <w:rPr>
                              <w:rFonts w:ascii="Calibri" w:eastAsia="Calibri" w:hAnsi="Calibri" w:cs="Calibri"/>
                              <w:b/>
                              <w:bCs/>
                            </w:rPr>
                            <w:t xml:space="preserve">Příloha č. </w:t>
                          </w:r>
                          <w:r>
                            <w:rPr>
                              <w:rFonts w:ascii="Calibri" w:eastAsia="Calibri" w:hAnsi="Calibri" w:cs="Calibri"/>
                              <w:b/>
                              <w:bCs/>
                              <w:lang w:val="en-US" w:eastAsia="en-US" w:bidi="en-US"/>
                            </w:rPr>
                            <w:t>la/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1" type="#_x0000_t202" style="position:absolute;margin-left:375.6pt;margin-top:56.25pt;width:61.9pt;height:7.9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" filled="f" stroked="f">
              <v:textbox style="mso-fit-shape-to-text:t" inset="0,0,0,0">
                <w:txbxContent>
                  <w:p w:rsidR="0053109A" w:rsidRDefault="00CA35C2">
                    <w:pPr>
                      <w:pStyle w:val="Headerorfooter20"/>
                      <w:shd w:val="clear" w:color="auto" w:fill="auto"/>
                    </w:pPr>
                    <w:r>
                      <w:rPr>
                        <w:rFonts w:ascii="Calibri" w:eastAsia="Calibri" w:hAnsi="Calibri" w:cs="Calibri"/>
                        <w:b/>
                        <w:bCs/>
                      </w:rPr>
                      <w:t xml:space="preserve">Příloha č. </w:t>
                    </w:r>
                    <w:r>
                      <w:rPr>
                        <w:rFonts w:ascii="Calibri" w:eastAsia="Calibri" w:hAnsi="Calibri" w:cs="Calibri"/>
                        <w:b/>
                        <w:bCs/>
                        <w:lang w:val="en-US" w:eastAsia="en-US" w:bidi="en-US"/>
                      </w:rPr>
                      <w:t>la/</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simplePos x="0" y="0"/>
              <wp:positionH relativeFrom="page">
                <wp:posOffset>902335</wp:posOffset>
              </wp:positionH>
              <wp:positionV relativeFrom="page">
                <wp:posOffset>1037590</wp:posOffset>
              </wp:positionV>
              <wp:extent cx="5611495" cy="301625"/>
              <wp:effectExtent l="0" t="0" r="0" b="0"/>
              <wp:wrapNone/>
              <wp:docPr id="33" name="Shape 33"/>
              <wp:cNvGraphicFramePr/>
              <a:graphic xmlns:a="http://schemas.openxmlformats.org/drawingml/2006/main">
                <a:graphicData uri="http://schemas.microsoft.com/office/word/2010/wordprocessingShape">
                  <wps:wsp>
                    <wps:cNvSpPr txBox="1"/>
                    <wps:spPr>
                      <a:xfrm>
                        <a:off x="0" y="0"/>
                        <a:ext cx="5611495" cy="301625"/>
                      </a:xfrm>
                      <a:prstGeom prst="rect">
                        <a:avLst/>
                      </a:prstGeom>
                      <a:noFill/>
                    </wps:spPr>
                    <wps:txbx>
                      <w:txbxContent>
                        <w:p w:rsidR="0053109A" w:rsidRDefault="00CA35C2">
                          <w:pPr>
                            <w:pStyle w:val="Headerorfooter20"/>
                            <w:shd w:val="clear" w:color="auto" w:fill="auto"/>
                          </w:pPr>
                          <w:r>
                            <w:rPr>
                              <w:rFonts w:ascii="Calibri" w:eastAsia="Calibri" w:hAnsi="Calibri" w:cs="Calibri"/>
                              <w:b/>
                              <w:bCs/>
                              <w:color w:val="1A191C"/>
                            </w:rPr>
                            <w:t>Položkový seznam komodit, jejichž dodání zadavatel předpokládá a přehled nabídkových cen,</w:t>
                          </w:r>
                        </w:p>
                        <w:p w:rsidR="0053109A" w:rsidRDefault="00CA35C2">
                          <w:pPr>
                            <w:pStyle w:val="Headerorfooter20"/>
                            <w:shd w:val="clear" w:color="auto" w:fill="auto"/>
                          </w:pPr>
                          <w:r>
                            <w:rPr>
                              <w:rFonts w:ascii="Calibri" w:eastAsia="Calibri" w:hAnsi="Calibri" w:cs="Calibri"/>
                              <w:b/>
                              <w:bCs/>
                              <w:color w:val="1A191C"/>
                            </w:rPr>
                            <w:t xml:space="preserve">které uvede dodavatel pro část VZ č. 1 - „Krmné </w:t>
                          </w:r>
                          <w:proofErr w:type="spellStart"/>
                          <w:r>
                            <w:rPr>
                              <w:rFonts w:ascii="Calibri" w:eastAsia="Calibri" w:hAnsi="Calibri" w:cs="Calibri"/>
                              <w:b/>
                              <w:bCs/>
                              <w:color w:val="1A191C"/>
                            </w:rPr>
                            <w:t>smčsi</w:t>
                          </w:r>
                          <w:proofErr w:type="spellEnd"/>
                          <w:r>
                            <w:rPr>
                              <w:rFonts w:ascii="Calibri" w:eastAsia="Calibri" w:hAnsi="Calibri" w:cs="Calibri"/>
                              <w:b/>
                              <w:bCs/>
                              <w:color w:val="1A191C"/>
                            </w:rPr>
                            <w:t>, krmivá a doplňky pro skot“</w:t>
                          </w:r>
                        </w:p>
                      </w:txbxContent>
                    </wps:txbx>
                    <wps:bodyPr wrap="none" lIns="0" tIns="0" rIns="0" bIns="0">
                      <a:spAutoFit/>
                    </wps:bodyPr>
                  </wps:wsp>
                </a:graphicData>
              </a:graphic>
            </wp:anchor>
          </w:drawing>
        </mc:Choice>
        <mc:Fallback>
          <w:pict>
            <v:shape id="Shape 33" o:spid="_x0000_s1042" type="#_x0000_t202" style="position:absolute;margin-left:71.05pt;margin-top:81.7pt;width:441.85pt;height:23.7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" filled="f" stroked="f">
              <v:textbox style="mso-fit-shape-to-text:t" inset="0,0,0,0">
                <w:txbxContent>
                  <w:p w:rsidR="0053109A" w:rsidRDefault="00CA35C2">
                    <w:pPr>
                      <w:pStyle w:val="Headerorfooter20"/>
                      <w:shd w:val="clear" w:color="auto" w:fill="auto"/>
                    </w:pPr>
                    <w:r>
                      <w:rPr>
                        <w:rFonts w:ascii="Calibri" w:eastAsia="Calibri" w:hAnsi="Calibri" w:cs="Calibri"/>
                        <w:b/>
                        <w:bCs/>
                        <w:color w:val="1A191C"/>
                      </w:rPr>
                      <w:t>Položkový seznam komodit, jejichž dodání zadavatel předpokládá a přehled nabídkových cen,</w:t>
                    </w:r>
                  </w:p>
                  <w:p w:rsidR="0053109A" w:rsidRDefault="00CA35C2">
                    <w:pPr>
                      <w:pStyle w:val="Headerorfooter20"/>
                      <w:shd w:val="clear" w:color="auto" w:fill="auto"/>
                    </w:pPr>
                    <w:r>
                      <w:rPr>
                        <w:rFonts w:ascii="Calibri" w:eastAsia="Calibri" w:hAnsi="Calibri" w:cs="Calibri"/>
                        <w:b/>
                        <w:bCs/>
                        <w:color w:val="1A191C"/>
                      </w:rPr>
                      <w:t xml:space="preserve">které uvede dodavatel pro část VZ č. 1 - „Krmné </w:t>
                    </w:r>
                    <w:proofErr w:type="spellStart"/>
                    <w:r>
                      <w:rPr>
                        <w:rFonts w:ascii="Calibri" w:eastAsia="Calibri" w:hAnsi="Calibri" w:cs="Calibri"/>
                        <w:b/>
                        <w:bCs/>
                        <w:color w:val="1A191C"/>
                      </w:rPr>
                      <w:t>smčsi</w:t>
                    </w:r>
                    <w:proofErr w:type="spellEnd"/>
                    <w:r>
                      <w:rPr>
                        <w:rFonts w:ascii="Calibri" w:eastAsia="Calibri" w:hAnsi="Calibri" w:cs="Calibri"/>
                        <w:b/>
                        <w:bCs/>
                        <w:color w:val="1A191C"/>
                      </w:rPr>
                      <w:t>, krmivá a doplňky pro skot“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53109A">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53109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53109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CA35C2">
    <w:pPr>
      <w:spacing w:line="1" w:lineRule="exact"/>
    </w:pPr>
    <w:r>
      <w:rPr>
        <w:noProof/>
      </w:rPr>
      <mc:AlternateContent>
        <mc:Choice Requires="wps">
          <w:drawing>
            <wp:anchor distT="0" distB="0" distL="0" distR="0" simplePos="0" relativeHeight="251662336" behindDoc="1" locked="0" layoutInCell="1" allowOverlap="1">
              <wp:simplePos x="0" y="0"/>
              <wp:positionH relativeFrom="page">
                <wp:posOffset>5964555</wp:posOffset>
              </wp:positionH>
              <wp:positionV relativeFrom="page">
                <wp:posOffset>1264920</wp:posOffset>
              </wp:positionV>
              <wp:extent cx="707390" cy="100330"/>
              <wp:effectExtent l="0" t="0" r="0" b="0"/>
              <wp:wrapNone/>
              <wp:docPr id="69" name="Shape 69"/>
              <wp:cNvGraphicFramePr/>
              <a:graphic xmlns:a="http://schemas.openxmlformats.org/drawingml/2006/main">
                <a:graphicData uri="http://schemas.microsoft.com/office/word/2010/wordprocessingShape">
                  <wps:wsp>
                    <wps:cNvSpPr txBox="1"/>
                    <wps:spPr>
                      <a:xfrm>
                        <a:off x="0" y="0"/>
                        <a:ext cx="707390" cy="100330"/>
                      </a:xfrm>
                      <a:prstGeom prst="rect">
                        <a:avLst/>
                      </a:prstGeom>
                      <a:noFill/>
                    </wps:spPr>
                    <wps:txbx>
                      <w:txbxContent>
                        <w:p w:rsidR="0053109A" w:rsidRDefault="00CA35C2">
                          <w:pPr>
                            <w:pStyle w:val="Headerorfooter20"/>
                            <w:shd w:val="clear" w:color="auto" w:fill="auto"/>
                          </w:pPr>
                          <w:r>
                            <w:rPr>
                              <w:rFonts w:ascii="Calibri" w:eastAsia="Calibri" w:hAnsi="Calibri" w:cs="Calibri"/>
                              <w:b/>
                              <w:bCs/>
                            </w:rPr>
                            <w:t>Příloha č. lb</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 o:spid="_x0000_s1044" type="#_x0000_t202" style="position:absolute;margin-left:469.65pt;margin-top:99.6pt;width:55.7pt;height:7.9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" filled="f" stroked="f">
              <v:textbox style="mso-fit-shape-to-text:t" inset="0,0,0,0">
                <w:txbxContent>
                  <w:p w:rsidR="0053109A" w:rsidRDefault="00CA35C2">
                    <w:pPr>
                      <w:pStyle w:val="Headerorfooter20"/>
                      <w:shd w:val="clear" w:color="auto" w:fill="auto"/>
                    </w:pPr>
                    <w:r>
                      <w:rPr>
                        <w:rFonts w:ascii="Calibri" w:eastAsia="Calibri" w:hAnsi="Calibri" w:cs="Calibri"/>
                        <w:b/>
                        <w:bCs/>
                      </w:rPr>
                      <w:t>Příloha č. lb</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1148715</wp:posOffset>
              </wp:positionH>
              <wp:positionV relativeFrom="page">
                <wp:posOffset>1572895</wp:posOffset>
              </wp:positionV>
              <wp:extent cx="5398135" cy="341630"/>
              <wp:effectExtent l="0" t="0" r="0" b="0"/>
              <wp:wrapNone/>
              <wp:docPr id="71" name="Shape 71"/>
              <wp:cNvGraphicFramePr/>
              <a:graphic xmlns:a="http://schemas.openxmlformats.org/drawingml/2006/main">
                <a:graphicData uri="http://schemas.microsoft.com/office/word/2010/wordprocessingShape">
                  <wps:wsp>
                    <wps:cNvSpPr txBox="1"/>
                    <wps:spPr>
                      <a:xfrm>
                        <a:off x="0" y="0"/>
                        <a:ext cx="5398135" cy="341630"/>
                      </a:xfrm>
                      <a:prstGeom prst="rect">
                        <a:avLst/>
                      </a:prstGeom>
                      <a:noFill/>
                    </wps:spPr>
                    <wps:txbx>
                      <w:txbxContent>
                        <w:p w:rsidR="0053109A" w:rsidRDefault="00CA35C2">
                          <w:pPr>
                            <w:pStyle w:val="Headerorfooter20"/>
                            <w:shd w:val="clear" w:color="auto" w:fill="auto"/>
                          </w:pPr>
                          <w:r>
                            <w:rPr>
                              <w:rFonts w:ascii="Calibri" w:eastAsia="Calibri" w:hAnsi="Calibri" w:cs="Calibri"/>
                              <w:b/>
                              <w:bCs/>
                            </w:rPr>
                            <w:t>Položkový seznam komodit, jejichž dodání zadavatel předpokládá a přehled nabídkových cen,</w:t>
                          </w:r>
                        </w:p>
                        <w:p w:rsidR="0053109A" w:rsidRDefault="00CA35C2">
                          <w:pPr>
                            <w:pStyle w:val="Headerorfooter20"/>
                            <w:shd w:val="clear" w:color="auto" w:fill="auto"/>
                          </w:pPr>
                          <w:r>
                            <w:rPr>
                              <w:rFonts w:ascii="Calibri" w:eastAsia="Calibri" w:hAnsi="Calibri" w:cs="Calibri"/>
                              <w:b/>
                              <w:bCs/>
                            </w:rPr>
                            <w:t>které uvede dodavatel pro část VZ č. 3 - „Minerálně-vitaminózní doplňky pro prasata"</w:t>
                          </w:r>
                        </w:p>
                      </w:txbxContent>
                    </wps:txbx>
                    <wps:bodyPr wrap="none" lIns="0" tIns="0" rIns="0" bIns="0">
                      <a:spAutoFit/>
                    </wps:bodyPr>
                  </wps:wsp>
                </a:graphicData>
              </a:graphic>
            </wp:anchor>
          </w:drawing>
        </mc:Choice>
        <mc:Fallback>
          <w:pict>
            <v:shape id="Shape 71" o:spid="_x0000_s1045" type="#_x0000_t202" style="position:absolute;margin-left:90.45pt;margin-top:123.85pt;width:425.05pt;height:26.9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" filled="f" stroked="f">
              <v:textbox style="mso-fit-shape-to-text:t" inset="0,0,0,0">
                <w:txbxContent>
                  <w:p w:rsidR="0053109A" w:rsidRDefault="00CA35C2">
                    <w:pPr>
                      <w:pStyle w:val="Headerorfooter20"/>
                      <w:shd w:val="clear" w:color="auto" w:fill="auto"/>
                    </w:pPr>
                    <w:r>
                      <w:rPr>
                        <w:rFonts w:ascii="Calibri" w:eastAsia="Calibri" w:hAnsi="Calibri" w:cs="Calibri"/>
                        <w:b/>
                        <w:bCs/>
                      </w:rPr>
                      <w:t>Položkový seznam komodit, jejichž dodání zadavatel předpokládá a přehled nabídkových cen,</w:t>
                    </w:r>
                  </w:p>
                  <w:p w:rsidR="0053109A" w:rsidRDefault="00CA35C2">
                    <w:pPr>
                      <w:pStyle w:val="Headerorfooter20"/>
                      <w:shd w:val="clear" w:color="auto" w:fill="auto"/>
                    </w:pPr>
                    <w:r>
                      <w:rPr>
                        <w:rFonts w:ascii="Calibri" w:eastAsia="Calibri" w:hAnsi="Calibri" w:cs="Calibri"/>
                        <w:b/>
                        <w:bCs/>
                      </w:rPr>
                      <w:t>které uvede dodavatel pro část VZ č. 3 - „Minerálně-vitaminózní doplňky pro prasata"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CA35C2">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5964555</wp:posOffset>
              </wp:positionH>
              <wp:positionV relativeFrom="page">
                <wp:posOffset>1264920</wp:posOffset>
              </wp:positionV>
              <wp:extent cx="707390" cy="100330"/>
              <wp:effectExtent l="0" t="0" r="0" b="0"/>
              <wp:wrapNone/>
              <wp:docPr id="65" name="Shape 65"/>
              <wp:cNvGraphicFramePr/>
              <a:graphic xmlns:a="http://schemas.openxmlformats.org/drawingml/2006/main">
                <a:graphicData uri="http://schemas.microsoft.com/office/word/2010/wordprocessingShape">
                  <wps:wsp>
                    <wps:cNvSpPr txBox="1"/>
                    <wps:spPr>
                      <a:xfrm>
                        <a:off x="0" y="0"/>
                        <a:ext cx="707390" cy="100330"/>
                      </a:xfrm>
                      <a:prstGeom prst="rect">
                        <a:avLst/>
                      </a:prstGeom>
                      <a:noFill/>
                    </wps:spPr>
                    <wps:txbx>
                      <w:txbxContent>
                        <w:p w:rsidR="0053109A" w:rsidRDefault="00CA35C2">
                          <w:pPr>
                            <w:pStyle w:val="Headerorfooter20"/>
                            <w:shd w:val="clear" w:color="auto" w:fill="auto"/>
                          </w:pPr>
                          <w:r>
                            <w:rPr>
                              <w:rFonts w:ascii="Calibri" w:eastAsia="Calibri" w:hAnsi="Calibri" w:cs="Calibri"/>
                              <w:b/>
                              <w:bCs/>
                            </w:rPr>
                            <w:t>Příloha č. lb</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46" type="#_x0000_t202" style="position:absolute;margin-left:469.65pt;margin-top:99.6pt;width:55.7pt;height:7.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" filled="f" stroked="f">
              <v:textbox style="mso-fit-shape-to-text:t" inset="0,0,0,0">
                <w:txbxContent>
                  <w:p w:rsidR="0053109A" w:rsidRDefault="00CA35C2">
                    <w:pPr>
                      <w:pStyle w:val="Headerorfooter20"/>
                      <w:shd w:val="clear" w:color="auto" w:fill="auto"/>
                    </w:pPr>
                    <w:r>
                      <w:rPr>
                        <w:rFonts w:ascii="Calibri" w:eastAsia="Calibri" w:hAnsi="Calibri" w:cs="Calibri"/>
                        <w:b/>
                        <w:bCs/>
                      </w:rPr>
                      <w:t>Příloha č. lb</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1148715</wp:posOffset>
              </wp:positionH>
              <wp:positionV relativeFrom="page">
                <wp:posOffset>1572895</wp:posOffset>
              </wp:positionV>
              <wp:extent cx="5398135" cy="341630"/>
              <wp:effectExtent l="0" t="0" r="0" b="0"/>
              <wp:wrapNone/>
              <wp:docPr id="67" name="Shape 67"/>
              <wp:cNvGraphicFramePr/>
              <a:graphic xmlns:a="http://schemas.openxmlformats.org/drawingml/2006/main">
                <a:graphicData uri="http://schemas.microsoft.com/office/word/2010/wordprocessingShape">
                  <wps:wsp>
                    <wps:cNvSpPr txBox="1"/>
                    <wps:spPr>
                      <a:xfrm>
                        <a:off x="0" y="0"/>
                        <a:ext cx="5398135" cy="341630"/>
                      </a:xfrm>
                      <a:prstGeom prst="rect">
                        <a:avLst/>
                      </a:prstGeom>
                      <a:noFill/>
                    </wps:spPr>
                    <wps:txbx>
                      <w:txbxContent>
                        <w:p w:rsidR="0053109A" w:rsidRDefault="00CA35C2">
                          <w:pPr>
                            <w:pStyle w:val="Headerorfooter20"/>
                            <w:shd w:val="clear" w:color="auto" w:fill="auto"/>
                          </w:pPr>
                          <w:r>
                            <w:rPr>
                              <w:rFonts w:ascii="Calibri" w:eastAsia="Calibri" w:hAnsi="Calibri" w:cs="Calibri"/>
                              <w:b/>
                              <w:bCs/>
                            </w:rPr>
                            <w:t>Položkový seznam komodit, jejichž dodání zadavatel předpokládá a přehled nabídkových cen,</w:t>
                          </w:r>
                        </w:p>
                        <w:p w:rsidR="0053109A" w:rsidRDefault="00CA35C2">
                          <w:pPr>
                            <w:pStyle w:val="Headerorfooter20"/>
                            <w:shd w:val="clear" w:color="auto" w:fill="auto"/>
                          </w:pPr>
                          <w:r>
                            <w:rPr>
                              <w:rFonts w:ascii="Calibri" w:eastAsia="Calibri" w:hAnsi="Calibri" w:cs="Calibri"/>
                              <w:b/>
                              <w:bCs/>
                            </w:rPr>
                            <w:t>které uvede dodavatel pro část VZ č. 3 - „Minerálně-vitaminózní doplňky pro prasata"</w:t>
                          </w:r>
                        </w:p>
                      </w:txbxContent>
                    </wps:txbx>
                    <wps:bodyPr wrap="none" lIns="0" tIns="0" rIns="0" bIns="0">
                      <a:spAutoFit/>
                    </wps:bodyPr>
                  </wps:wsp>
                </a:graphicData>
              </a:graphic>
            </wp:anchor>
          </w:drawing>
        </mc:Choice>
        <mc:Fallback>
          <w:pict>
            <v:shape id="Shape 67" o:spid="_x0000_s1047" type="#_x0000_t202" style="position:absolute;margin-left:90.45pt;margin-top:123.85pt;width:425.05pt;height:26.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" filled="f" stroked="f">
              <v:textbox style="mso-fit-shape-to-text:t" inset="0,0,0,0">
                <w:txbxContent>
                  <w:p w:rsidR="0053109A" w:rsidRDefault="00CA35C2">
                    <w:pPr>
                      <w:pStyle w:val="Headerorfooter20"/>
                      <w:shd w:val="clear" w:color="auto" w:fill="auto"/>
                    </w:pPr>
                    <w:r>
                      <w:rPr>
                        <w:rFonts w:ascii="Calibri" w:eastAsia="Calibri" w:hAnsi="Calibri" w:cs="Calibri"/>
                        <w:b/>
                        <w:bCs/>
                      </w:rPr>
                      <w:t>Položkový seznam komodit, jejichž dodání zadavatel předpokládá a přehled nabídkových cen,</w:t>
                    </w:r>
                  </w:p>
                  <w:p w:rsidR="0053109A" w:rsidRDefault="00CA35C2">
                    <w:pPr>
                      <w:pStyle w:val="Headerorfooter20"/>
                      <w:shd w:val="clear" w:color="auto" w:fill="auto"/>
                    </w:pPr>
                    <w:r>
                      <w:rPr>
                        <w:rFonts w:ascii="Calibri" w:eastAsia="Calibri" w:hAnsi="Calibri" w:cs="Calibri"/>
                        <w:b/>
                        <w:bCs/>
                      </w:rPr>
                      <w:t>které uvede dodavatel pro část VZ č. 3 - „Minerálně-vitaminózní doplňky pro prasata"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53109A">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09A" w:rsidRDefault="00CA35C2">
    <w:pPr>
      <w:spacing w:line="1" w:lineRule="exact"/>
    </w:pPr>
    <w:r>
      <w:rPr>
        <w:noProof/>
      </w:rPr>
      <mc:AlternateContent>
        <mc:Choice Requires="wps">
          <w:drawing>
            <wp:anchor distT="0" distB="0" distL="0" distR="0" simplePos="0" relativeHeight="251664384" behindDoc="1" locked="0" layoutInCell="1" allowOverlap="1">
              <wp:simplePos x="0" y="0"/>
              <wp:positionH relativeFrom="page">
                <wp:posOffset>5322570</wp:posOffset>
              </wp:positionH>
              <wp:positionV relativeFrom="page">
                <wp:posOffset>943610</wp:posOffset>
              </wp:positionV>
              <wp:extent cx="777240" cy="103505"/>
              <wp:effectExtent l="0" t="0" r="0" b="0"/>
              <wp:wrapNone/>
              <wp:docPr id="75" name="Shape 75"/>
              <wp:cNvGraphicFramePr/>
              <a:graphic xmlns:a="http://schemas.openxmlformats.org/drawingml/2006/main">
                <a:graphicData uri="http://schemas.microsoft.com/office/word/2010/wordprocessingShape">
                  <wps:wsp>
                    <wps:cNvSpPr txBox="1"/>
                    <wps:spPr>
                      <a:xfrm>
                        <a:off x="0" y="0"/>
                        <a:ext cx="777240" cy="103505"/>
                      </a:xfrm>
                      <a:prstGeom prst="rect">
                        <a:avLst/>
                      </a:prstGeom>
                      <a:noFill/>
                    </wps:spPr>
                    <wps:txbx>
                      <w:txbxContent>
                        <w:p w:rsidR="0053109A" w:rsidRDefault="00CA35C2">
                          <w:pPr>
                            <w:pStyle w:val="Headerorfooter20"/>
                            <w:shd w:val="clear" w:color="auto" w:fill="auto"/>
                          </w:pPr>
                          <w:r>
                            <w:rPr>
                              <w:rFonts w:ascii="Calibri" w:eastAsia="Calibri" w:hAnsi="Calibri" w:cs="Calibri"/>
                              <w:b/>
                              <w:bCs/>
                            </w:rPr>
                            <w:t xml:space="preserve">Příloha č. </w:t>
                          </w:r>
                          <w:proofErr w:type="spellStart"/>
                          <w:r>
                            <w:rPr>
                              <w:rFonts w:ascii="Calibri" w:eastAsia="Calibri" w:hAnsi="Calibri" w:cs="Calibri"/>
                              <w:b/>
                              <w:bCs/>
                            </w:rPr>
                            <w:t>lc</w:t>
                          </w:r>
                          <w:proofErr w:type="spellEnd"/>
                          <w:r>
                            <w:rPr>
                              <w:rFonts w:ascii="Calibri" w:eastAsia="Calibri" w:hAnsi="Calibri" w:cs="Calibri"/>
                              <w:b/>
                              <w:bCs/>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5" o:spid="_x0000_s1048" type="#_x0000_t202" style="position:absolute;margin-left:419.1pt;margin-top:74.3pt;width:61.2pt;height:8.1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" filled="f" stroked="f">
              <v:textbox style="mso-fit-shape-to-text:t" inset="0,0,0,0">
                <w:txbxContent>
                  <w:p w:rsidR="0053109A" w:rsidRDefault="00CA35C2">
                    <w:pPr>
                      <w:pStyle w:val="Headerorfooter20"/>
                      <w:shd w:val="clear" w:color="auto" w:fill="auto"/>
                    </w:pPr>
                    <w:r>
                      <w:rPr>
                        <w:rFonts w:ascii="Calibri" w:eastAsia="Calibri" w:hAnsi="Calibri" w:cs="Calibri"/>
                        <w:b/>
                        <w:bCs/>
                      </w:rPr>
                      <w:t xml:space="preserve">Příloha č. </w:t>
                    </w:r>
                    <w:proofErr w:type="spellStart"/>
                    <w:r>
                      <w:rPr>
                        <w:rFonts w:ascii="Calibri" w:eastAsia="Calibri" w:hAnsi="Calibri" w:cs="Calibri"/>
                        <w:b/>
                        <w:bCs/>
                      </w:rPr>
                      <w:t>lc</w:t>
                    </w:r>
                    <w:proofErr w:type="spellEnd"/>
                    <w:r>
                      <w:rPr>
                        <w:rFonts w:ascii="Calibri" w:eastAsia="Calibri" w:hAnsi="Calibri" w:cs="Calibri"/>
                        <w:b/>
                        <w:bCs/>
                      </w:rPr>
                      <w:t>/</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1006475</wp:posOffset>
              </wp:positionH>
              <wp:positionV relativeFrom="page">
                <wp:posOffset>1242060</wp:posOffset>
              </wp:positionV>
              <wp:extent cx="5589905" cy="301625"/>
              <wp:effectExtent l="0" t="0" r="0" b="0"/>
              <wp:wrapNone/>
              <wp:docPr id="77" name="Shape 77"/>
              <wp:cNvGraphicFramePr/>
              <a:graphic xmlns:a="http://schemas.openxmlformats.org/drawingml/2006/main">
                <a:graphicData uri="http://schemas.microsoft.com/office/word/2010/wordprocessingShape">
                  <wps:wsp>
                    <wps:cNvSpPr txBox="1"/>
                    <wps:spPr>
                      <a:xfrm>
                        <a:off x="0" y="0"/>
                        <a:ext cx="5589905" cy="301625"/>
                      </a:xfrm>
                      <a:prstGeom prst="rect">
                        <a:avLst/>
                      </a:prstGeom>
                      <a:noFill/>
                    </wps:spPr>
                    <wps:txbx>
                      <w:txbxContent>
                        <w:p w:rsidR="0053109A" w:rsidRDefault="00CA35C2">
                          <w:pPr>
                            <w:pStyle w:val="Headerorfooter20"/>
                            <w:shd w:val="clear" w:color="auto" w:fill="auto"/>
                          </w:pPr>
                          <w:r>
                            <w:rPr>
                              <w:rFonts w:ascii="Calibri" w:eastAsia="Calibri" w:hAnsi="Calibri" w:cs="Calibri"/>
                              <w:b/>
                              <w:bCs/>
                            </w:rPr>
                            <w:t>Položkový seznam komodit, jejichž dodání zadavatel předpokládá a přehled nabídkových cen,</w:t>
                          </w:r>
                        </w:p>
                        <w:p w:rsidR="0053109A" w:rsidRDefault="00CA35C2">
                          <w:pPr>
                            <w:pStyle w:val="Headerorfooter20"/>
                            <w:shd w:val="clear" w:color="auto" w:fill="auto"/>
                          </w:pPr>
                          <w:r>
                            <w:rPr>
                              <w:rFonts w:ascii="Calibri" w:eastAsia="Calibri" w:hAnsi="Calibri" w:cs="Calibri"/>
                              <w:b/>
                              <w:bCs/>
                            </w:rPr>
                            <w:t>které uvede dodavatel pro část VZ Č. 3 - „</w:t>
                          </w:r>
                          <w:proofErr w:type="spellStart"/>
                          <w:r>
                            <w:rPr>
                              <w:rFonts w:ascii="Calibri" w:eastAsia="Calibri" w:hAnsi="Calibri" w:cs="Calibri"/>
                              <w:b/>
                              <w:bCs/>
                            </w:rPr>
                            <w:t>Lizy</w:t>
                          </w:r>
                          <w:proofErr w:type="spellEnd"/>
                          <w:r>
                            <w:rPr>
                              <w:rFonts w:ascii="Calibri" w:eastAsia="Calibri" w:hAnsi="Calibri" w:cs="Calibri"/>
                              <w:b/>
                              <w:bCs/>
                            </w:rPr>
                            <w:t>, soli, pufry a nálevy pro skot“</w:t>
                          </w:r>
                        </w:p>
                      </w:txbxContent>
                    </wps:txbx>
                    <wps:bodyPr wrap="none" lIns="0" tIns="0" rIns="0" bIns="0">
                      <a:spAutoFit/>
                    </wps:bodyPr>
                  </wps:wsp>
                </a:graphicData>
              </a:graphic>
            </wp:anchor>
          </w:drawing>
        </mc:Choice>
        <mc:Fallback>
          <w:pict>
            <v:shape id="Shape 77" o:spid="_x0000_s1049" type="#_x0000_t202" style="position:absolute;margin-left:79.25pt;margin-top:97.8pt;width:440.15pt;height:23.7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" filled="f" stroked="f">
              <v:textbox style="mso-fit-shape-to-text:t" inset="0,0,0,0">
                <w:txbxContent>
                  <w:p w:rsidR="0053109A" w:rsidRDefault="00CA35C2">
                    <w:pPr>
                      <w:pStyle w:val="Headerorfooter20"/>
                      <w:shd w:val="clear" w:color="auto" w:fill="auto"/>
                    </w:pPr>
                    <w:r>
                      <w:rPr>
                        <w:rFonts w:ascii="Calibri" w:eastAsia="Calibri" w:hAnsi="Calibri" w:cs="Calibri"/>
                        <w:b/>
                        <w:bCs/>
                      </w:rPr>
                      <w:t>Položkový seznam komodit, jejichž dodání zadavatel předpokládá a přehled nabídkových cen,</w:t>
                    </w:r>
                  </w:p>
                  <w:p w:rsidR="0053109A" w:rsidRDefault="00CA35C2">
                    <w:pPr>
                      <w:pStyle w:val="Headerorfooter20"/>
                      <w:shd w:val="clear" w:color="auto" w:fill="auto"/>
                    </w:pPr>
                    <w:r>
                      <w:rPr>
                        <w:rFonts w:ascii="Calibri" w:eastAsia="Calibri" w:hAnsi="Calibri" w:cs="Calibri"/>
                        <w:b/>
                        <w:bCs/>
                      </w:rPr>
                      <w:t>které uvede dodavatel pro část VZ Č. 3 - „</w:t>
                    </w:r>
                    <w:proofErr w:type="spellStart"/>
                    <w:r>
                      <w:rPr>
                        <w:rFonts w:ascii="Calibri" w:eastAsia="Calibri" w:hAnsi="Calibri" w:cs="Calibri"/>
                        <w:b/>
                        <w:bCs/>
                      </w:rPr>
                      <w:t>Lizy</w:t>
                    </w:r>
                    <w:proofErr w:type="spellEnd"/>
                    <w:r>
                      <w:rPr>
                        <w:rFonts w:ascii="Calibri" w:eastAsia="Calibri" w:hAnsi="Calibri" w:cs="Calibri"/>
                        <w:b/>
                        <w:bCs/>
                      </w:rPr>
                      <w:t>, soli, pufry a nálevy pro skot“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34EB1"/>
    <w:multiLevelType w:val="multilevel"/>
    <w:tmpl w:val="4828769A"/>
    <w:lvl w:ilvl="0">
      <w:start w:val="1"/>
      <w:numFmt w:val="decimal"/>
      <w:lvlText w:val="3.4.%1."/>
      <w:lvlJc w:val="left"/>
      <w:rPr>
        <w:rFonts w:ascii="Calibri" w:eastAsia="Calibri" w:hAnsi="Calibri" w:cs="Calibri"/>
        <w:b w:val="0"/>
        <w:bCs w:val="0"/>
        <w:i w:val="0"/>
        <w:iCs w:val="0"/>
        <w:smallCaps w:val="0"/>
        <w:strike w:val="0"/>
        <w:color w:val="1A191C"/>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DD20F5"/>
    <w:multiLevelType w:val="multilevel"/>
    <w:tmpl w:val="239EA582"/>
    <w:lvl w:ilvl="0">
      <w:start w:val="1"/>
      <w:numFmt w:val="decimal"/>
      <w:lvlText w:val="5.1.%1."/>
      <w:lvlJc w:val="left"/>
      <w:rPr>
        <w:rFonts w:ascii="Calibri" w:eastAsia="Calibri" w:hAnsi="Calibri" w:cs="Calibri"/>
        <w:b w:val="0"/>
        <w:bCs w:val="0"/>
        <w:i w:val="0"/>
        <w:iCs w:val="0"/>
        <w:smallCaps w:val="0"/>
        <w:strike w:val="0"/>
        <w:color w:val="1A191C"/>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680B58"/>
    <w:multiLevelType w:val="multilevel"/>
    <w:tmpl w:val="BF4E87E8"/>
    <w:lvl w:ilvl="0">
      <w:start w:val="1"/>
      <w:numFmt w:val="decimal"/>
      <w:lvlText w:val="%1."/>
      <w:lvlJc w:val="left"/>
      <w:rPr>
        <w:rFonts w:ascii="Calibri" w:eastAsia="Calibri" w:hAnsi="Calibri" w:cs="Calibri"/>
        <w:b/>
        <w:bCs/>
        <w:i w:val="0"/>
        <w:iCs w:val="0"/>
        <w:smallCaps w:val="0"/>
        <w:strike w:val="0"/>
        <w:color w:val="1A191C"/>
        <w:spacing w:val="0"/>
        <w:w w:val="100"/>
        <w:position w:val="0"/>
        <w:sz w:val="20"/>
        <w:szCs w:val="2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1A191C"/>
        <w:spacing w:val="0"/>
        <w:w w:val="100"/>
        <w:position w:val="0"/>
        <w:sz w:val="20"/>
        <w:szCs w:val="20"/>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1A191C"/>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E778FE"/>
    <w:multiLevelType w:val="multilevel"/>
    <w:tmpl w:val="F69C7D04"/>
    <w:lvl w:ilvl="0">
      <w:start w:val="1"/>
      <w:numFmt w:val="decimal"/>
      <w:lvlText w:val="6.2.%1."/>
      <w:lvlJc w:val="left"/>
      <w:rPr>
        <w:rFonts w:ascii="Calibri" w:eastAsia="Calibri" w:hAnsi="Calibri" w:cs="Calibri"/>
        <w:b w:val="0"/>
        <w:bCs w:val="0"/>
        <w:i w:val="0"/>
        <w:iCs w:val="0"/>
        <w:smallCaps w:val="0"/>
        <w:strike w:val="0"/>
        <w:color w:val="1A191C"/>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09A"/>
    <w:rsid w:val="0053109A"/>
    <w:rsid w:val="005F2A40"/>
    <w:rsid w:val="00B93035"/>
    <w:rsid w:val="00C234C5"/>
    <w:rsid w:val="00CA35C2"/>
    <w:rsid w:val="00E23778"/>
    <w:rsid w:val="00FD4908"/>
    <w:rsid w:val="00FE0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E471D"/>
  <w15:docId w15:val="{CA06FBCE-2109-4C2E-AD17-02E51F59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Arial" w:eastAsia="Arial" w:hAnsi="Arial" w:cs="Arial"/>
      <w:b w:val="0"/>
      <w:bCs w:val="0"/>
      <w:i w:val="0"/>
      <w:iCs w:val="0"/>
      <w:smallCaps w:val="0"/>
      <w:strike w:val="0"/>
      <w:color w:val="494649"/>
      <w:sz w:val="22"/>
      <w:szCs w:val="22"/>
      <w:u w:val="none"/>
      <w:lang w:val="en-US" w:eastAsia="en-US" w:bidi="en-US"/>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color w:val="1A191C"/>
      <w:sz w:val="28"/>
      <w:szCs w:val="28"/>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color w:val="1A191C"/>
      <w:sz w:val="20"/>
      <w:szCs w:val="20"/>
      <w:u w:val="none"/>
    </w:rPr>
  </w:style>
  <w:style w:type="character" w:customStyle="1" w:styleId="Heading3">
    <w:name w:val="Heading #3_"/>
    <w:basedOn w:val="Standardnpsmoodstavce"/>
    <w:link w:val="Heading30"/>
    <w:rPr>
      <w:rFonts w:ascii="Calibri" w:eastAsia="Calibri" w:hAnsi="Calibri" w:cs="Calibri"/>
      <w:b/>
      <w:bCs/>
      <w:i w:val="0"/>
      <w:iCs w:val="0"/>
      <w:smallCaps w:val="0"/>
      <w:strike w:val="0"/>
      <w:color w:val="1A191C"/>
      <w:sz w:val="20"/>
      <w:szCs w:val="2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color w:val="1A191C"/>
      <w:sz w:val="16"/>
      <w:szCs w:val="16"/>
      <w:u w:val="none"/>
    </w:rPr>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color w:val="1A191C"/>
      <w:sz w:val="30"/>
      <w:szCs w:val="30"/>
      <w:u w:val="none"/>
    </w:rPr>
  </w:style>
  <w:style w:type="character" w:customStyle="1" w:styleId="Picturecaption">
    <w:name w:val="Picture caption_"/>
    <w:basedOn w:val="Standardnpsmoodstavce"/>
    <w:link w:val="Picturecaption0"/>
    <w:rPr>
      <w:rFonts w:ascii="Arial" w:eastAsia="Arial" w:hAnsi="Arial" w:cs="Arial"/>
      <w:b/>
      <w:bCs/>
      <w:i w:val="0"/>
      <w:iCs w:val="0"/>
      <w:smallCaps w:val="0"/>
      <w:strike w:val="0"/>
      <w:color w:val="1A191C"/>
      <w:sz w:val="17"/>
      <w:szCs w:val="17"/>
      <w:u w:val="none"/>
    </w:rPr>
  </w:style>
  <w:style w:type="character" w:customStyle="1" w:styleId="Bodytext4">
    <w:name w:val="Body text (4)_"/>
    <w:basedOn w:val="Standardnpsmoodstavce"/>
    <w:link w:val="Bodytext40"/>
    <w:rPr>
      <w:rFonts w:ascii="Times New Roman" w:eastAsia="Times New Roman" w:hAnsi="Times New Roman" w:cs="Times New Roman"/>
      <w:b w:val="0"/>
      <w:bCs w:val="0"/>
      <w:i w:val="0"/>
      <w:iCs w:val="0"/>
      <w:smallCaps w:val="0"/>
      <w:strike w:val="0"/>
      <w:color w:val="383536"/>
      <w:sz w:val="22"/>
      <w:szCs w:val="22"/>
      <w:u w:val="none"/>
    </w:rPr>
  </w:style>
  <w:style w:type="character" w:customStyle="1" w:styleId="Other">
    <w:name w:val="Other_"/>
    <w:basedOn w:val="Standardnpsmoodstavce"/>
    <w:link w:val="Other0"/>
    <w:rPr>
      <w:rFonts w:ascii="Calibri" w:eastAsia="Calibri" w:hAnsi="Calibri" w:cs="Calibri"/>
      <w:b w:val="0"/>
      <w:bCs w:val="0"/>
      <w:i w:val="0"/>
      <w:iCs w:val="0"/>
      <w:smallCaps w:val="0"/>
      <w:strike w:val="0"/>
      <w:color w:val="1A191C"/>
      <w:sz w:val="20"/>
      <w:szCs w:val="20"/>
      <w:u w:val="none"/>
    </w:rPr>
  </w:style>
  <w:style w:type="character" w:customStyle="1" w:styleId="Tablecaption">
    <w:name w:val="Table caption_"/>
    <w:basedOn w:val="Standardnpsmoodstavce"/>
    <w:link w:val="Tablecaption0"/>
    <w:rPr>
      <w:rFonts w:ascii="Calibri" w:eastAsia="Calibri" w:hAnsi="Calibri" w:cs="Calibri"/>
      <w:b/>
      <w:bCs/>
      <w:i w:val="0"/>
      <w:iCs w:val="0"/>
      <w:smallCaps w:val="0"/>
      <w:strike w:val="0"/>
      <w:sz w:val="20"/>
      <w:szCs w:val="20"/>
      <w:u w:val="none"/>
    </w:rPr>
  </w:style>
  <w:style w:type="paragraph" w:customStyle="1" w:styleId="Bodytext30">
    <w:name w:val="Body text (3)"/>
    <w:basedOn w:val="Normln"/>
    <w:link w:val="Bodytext3"/>
    <w:pPr>
      <w:shd w:val="clear" w:color="auto" w:fill="FFFFFF"/>
      <w:spacing w:after="1440"/>
      <w:ind w:left="6120"/>
    </w:pPr>
    <w:rPr>
      <w:rFonts w:ascii="Arial" w:eastAsia="Arial" w:hAnsi="Arial" w:cs="Arial"/>
      <w:color w:val="494649"/>
      <w:sz w:val="22"/>
      <w:szCs w:val="22"/>
      <w:lang w:val="en-US" w:eastAsia="en-US" w:bidi="en-US"/>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Heading20">
    <w:name w:val="Heading #2"/>
    <w:basedOn w:val="Normln"/>
    <w:link w:val="Heading2"/>
    <w:pPr>
      <w:shd w:val="clear" w:color="auto" w:fill="FFFFFF"/>
      <w:spacing w:after="240"/>
      <w:ind w:firstLine="140"/>
      <w:jc w:val="center"/>
      <w:outlineLvl w:val="1"/>
    </w:pPr>
    <w:rPr>
      <w:rFonts w:ascii="Calibri" w:eastAsia="Calibri" w:hAnsi="Calibri" w:cs="Calibri"/>
      <w:b/>
      <w:bCs/>
      <w:color w:val="1A191C"/>
      <w:sz w:val="28"/>
      <w:szCs w:val="28"/>
    </w:rPr>
  </w:style>
  <w:style w:type="paragraph" w:styleId="Zkladntext">
    <w:name w:val="Body Text"/>
    <w:basedOn w:val="Normln"/>
    <w:link w:val="ZkladntextChar"/>
    <w:qFormat/>
    <w:pPr>
      <w:shd w:val="clear" w:color="auto" w:fill="FFFFFF"/>
      <w:spacing w:after="120" w:line="300" w:lineRule="auto"/>
    </w:pPr>
    <w:rPr>
      <w:rFonts w:ascii="Calibri" w:eastAsia="Calibri" w:hAnsi="Calibri" w:cs="Calibri"/>
      <w:color w:val="1A191C"/>
      <w:sz w:val="20"/>
      <w:szCs w:val="20"/>
    </w:rPr>
  </w:style>
  <w:style w:type="paragraph" w:customStyle="1" w:styleId="Heading30">
    <w:name w:val="Heading #3"/>
    <w:basedOn w:val="Normln"/>
    <w:link w:val="Heading3"/>
    <w:pPr>
      <w:shd w:val="clear" w:color="auto" w:fill="FFFFFF"/>
      <w:spacing w:after="120" w:line="300" w:lineRule="auto"/>
      <w:ind w:firstLine="280"/>
      <w:outlineLvl w:val="2"/>
    </w:pPr>
    <w:rPr>
      <w:rFonts w:ascii="Calibri" w:eastAsia="Calibri" w:hAnsi="Calibri" w:cs="Calibri"/>
      <w:b/>
      <w:bCs/>
      <w:color w:val="1A191C"/>
      <w:sz w:val="20"/>
      <w:szCs w:val="20"/>
    </w:rPr>
  </w:style>
  <w:style w:type="paragraph" w:customStyle="1" w:styleId="Bodytext20">
    <w:name w:val="Body text (2)"/>
    <w:basedOn w:val="Normln"/>
    <w:link w:val="Bodytext2"/>
    <w:pPr>
      <w:shd w:val="clear" w:color="auto" w:fill="FFFFFF"/>
      <w:ind w:left="580"/>
    </w:pPr>
    <w:rPr>
      <w:rFonts w:ascii="Arial" w:eastAsia="Arial" w:hAnsi="Arial" w:cs="Arial"/>
      <w:color w:val="1A191C"/>
      <w:sz w:val="16"/>
      <w:szCs w:val="16"/>
    </w:rPr>
  </w:style>
  <w:style w:type="paragraph" w:customStyle="1" w:styleId="Heading10">
    <w:name w:val="Heading #1"/>
    <w:basedOn w:val="Normln"/>
    <w:link w:val="Heading1"/>
    <w:pPr>
      <w:shd w:val="clear" w:color="auto" w:fill="FFFFFF"/>
      <w:ind w:left="580"/>
      <w:outlineLvl w:val="0"/>
    </w:pPr>
    <w:rPr>
      <w:rFonts w:ascii="Times New Roman" w:eastAsia="Times New Roman" w:hAnsi="Times New Roman" w:cs="Times New Roman"/>
      <w:b/>
      <w:bCs/>
      <w:color w:val="1A191C"/>
      <w:sz w:val="30"/>
      <w:szCs w:val="30"/>
    </w:rPr>
  </w:style>
  <w:style w:type="paragraph" w:customStyle="1" w:styleId="Picturecaption0">
    <w:name w:val="Picture caption"/>
    <w:basedOn w:val="Normln"/>
    <w:link w:val="Picturecaption"/>
    <w:pPr>
      <w:shd w:val="clear" w:color="auto" w:fill="FFFFFF"/>
      <w:spacing w:line="250" w:lineRule="auto"/>
    </w:pPr>
    <w:rPr>
      <w:rFonts w:ascii="Arial" w:eastAsia="Arial" w:hAnsi="Arial" w:cs="Arial"/>
      <w:b/>
      <w:bCs/>
      <w:color w:val="1A191C"/>
      <w:sz w:val="17"/>
      <w:szCs w:val="17"/>
    </w:rPr>
  </w:style>
  <w:style w:type="paragraph" w:customStyle="1" w:styleId="Bodytext40">
    <w:name w:val="Body text (4)"/>
    <w:basedOn w:val="Normln"/>
    <w:link w:val="Bodytext4"/>
    <w:pPr>
      <w:shd w:val="clear" w:color="auto" w:fill="FFFFFF"/>
      <w:ind w:left="4500"/>
    </w:pPr>
    <w:rPr>
      <w:rFonts w:ascii="Times New Roman" w:eastAsia="Times New Roman" w:hAnsi="Times New Roman" w:cs="Times New Roman"/>
      <w:color w:val="383536"/>
      <w:sz w:val="22"/>
      <w:szCs w:val="22"/>
    </w:rPr>
  </w:style>
  <w:style w:type="paragraph" w:customStyle="1" w:styleId="Other0">
    <w:name w:val="Other"/>
    <w:basedOn w:val="Normln"/>
    <w:link w:val="Other"/>
    <w:pPr>
      <w:shd w:val="clear" w:color="auto" w:fill="FFFFFF"/>
      <w:spacing w:after="120" w:line="300" w:lineRule="auto"/>
    </w:pPr>
    <w:rPr>
      <w:rFonts w:ascii="Calibri" w:eastAsia="Calibri" w:hAnsi="Calibri" w:cs="Calibri"/>
      <w:color w:val="1A191C"/>
      <w:sz w:val="20"/>
      <w:szCs w:val="20"/>
    </w:rPr>
  </w:style>
  <w:style w:type="paragraph" w:customStyle="1" w:styleId="Tablecaption0">
    <w:name w:val="Table caption"/>
    <w:basedOn w:val="Normln"/>
    <w:link w:val="Tablecaption"/>
    <w:pPr>
      <w:shd w:val="clear" w:color="auto" w:fill="FFFFFF"/>
    </w:pPr>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ws@vvs.cz" TargetMode="Externa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vuzv@vuzv.cz" TargetMode="External"/><Relationship Id="rId12" Type="http://schemas.openxmlformats.org/officeDocument/2006/relationships/header" Target="header2.xml"/><Relationship Id="rId17" Type="http://schemas.openxmlformats.org/officeDocument/2006/relationships/hyperlink" Target="mailto:vuzv@vuzv.cz"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2375</Words>
  <Characters>14015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Věra Přenosilová</dc:creator>
  <cp:lastModifiedBy>PhDr. Věra Přenosilová</cp:lastModifiedBy>
  <cp:revision>10</cp:revision>
  <dcterms:created xsi:type="dcterms:W3CDTF">2024-04-09T11:25:00Z</dcterms:created>
  <dcterms:modified xsi:type="dcterms:W3CDTF">2024-04-09T11:33:00Z</dcterms:modified>
</cp:coreProperties>
</file>