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4C34" w:rsidRDefault="00994C34" w:rsidP="00934556">
      <w:pPr>
        <w:spacing w:before="120" w:after="120"/>
        <w:rPr>
          <w:b/>
        </w:rPr>
      </w:pPr>
    </w:p>
    <w:p w:rsidR="00934556" w:rsidRDefault="00994C34" w:rsidP="00934556">
      <w:pPr>
        <w:spacing w:before="120" w:after="120"/>
        <w:rPr>
          <w:b/>
          <w:sz w:val="32"/>
          <w:szCs w:val="32"/>
        </w:rPr>
      </w:pPr>
      <w:r>
        <w:rPr>
          <w:b/>
        </w:rPr>
        <w:t xml:space="preserve">                                      </w:t>
      </w:r>
      <w:r w:rsidR="00442E34">
        <w:rPr>
          <w:b/>
        </w:rPr>
        <w:t xml:space="preserve">  </w:t>
      </w:r>
      <w:r>
        <w:rPr>
          <w:b/>
        </w:rPr>
        <w:t xml:space="preserve">                     </w:t>
      </w:r>
      <w:r w:rsidR="00414DD9">
        <w:rPr>
          <w:b/>
          <w:sz w:val="32"/>
          <w:szCs w:val="32"/>
        </w:rPr>
        <w:t>Dodatek č. 5</w:t>
      </w:r>
    </w:p>
    <w:p w:rsidR="009916F1" w:rsidRPr="00934556" w:rsidRDefault="00934556" w:rsidP="00934556">
      <w:pPr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ke smlouvě</w:t>
      </w:r>
      <w:r w:rsidR="009916F1">
        <w:rPr>
          <w:b/>
          <w:sz w:val="32"/>
        </w:rPr>
        <w:t xml:space="preserve"> o dodávce tepelné energie</w:t>
      </w:r>
    </w:p>
    <w:p w:rsidR="009916F1" w:rsidRPr="00934556" w:rsidRDefault="00934556" w:rsidP="00934556">
      <w:pPr>
        <w:spacing w:before="120" w:after="120"/>
        <w:rPr>
          <w:sz w:val="24"/>
        </w:rPr>
      </w:pPr>
      <w:r>
        <w:rPr>
          <w:sz w:val="24"/>
        </w:rPr>
        <w:t xml:space="preserve">                                   </w:t>
      </w:r>
      <w:r w:rsidR="00691D1A">
        <w:rPr>
          <w:b/>
          <w:sz w:val="28"/>
        </w:rPr>
        <w:t>Číslo smlouvy:  37/2012/TH/K</w:t>
      </w:r>
    </w:p>
    <w:p w:rsidR="009916F1" w:rsidRDefault="0022449D" w:rsidP="0022449D">
      <w:pPr>
        <w:spacing w:before="120" w:after="120"/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9916F1">
        <w:rPr>
          <w:b/>
          <w:sz w:val="24"/>
        </w:rPr>
        <w:t>Smluvní strany</w:t>
      </w:r>
    </w:p>
    <w:p w:rsidR="009916F1" w:rsidRDefault="009916F1">
      <w:pPr>
        <w:rPr>
          <w:b/>
          <w:sz w:val="24"/>
        </w:rPr>
      </w:pPr>
      <w:r>
        <w:rPr>
          <w:b/>
          <w:sz w:val="28"/>
        </w:rPr>
        <w:t xml:space="preserve">1. </w:t>
      </w:r>
      <w:r>
        <w:rPr>
          <w:b/>
          <w:sz w:val="24"/>
        </w:rPr>
        <w:t>Správa budov Žamberk s.r.o.</w:t>
      </w:r>
    </w:p>
    <w:p w:rsidR="009916F1" w:rsidRDefault="009916F1">
      <w:pPr>
        <w:rPr>
          <w:sz w:val="24"/>
        </w:rPr>
      </w:pPr>
      <w:r>
        <w:rPr>
          <w:sz w:val="24"/>
        </w:rPr>
        <w:t xml:space="preserve">se sídlem:  </w:t>
      </w:r>
      <w:proofErr w:type="gramStart"/>
      <w:r>
        <w:rPr>
          <w:sz w:val="24"/>
        </w:rPr>
        <w:t>Klostermannova  990</w:t>
      </w:r>
      <w:proofErr w:type="gramEnd"/>
      <w:r>
        <w:rPr>
          <w:sz w:val="24"/>
        </w:rPr>
        <w:t>,  Žamberk</w:t>
      </w:r>
    </w:p>
    <w:p w:rsidR="009916F1" w:rsidRDefault="00074F2C">
      <w:pPr>
        <w:rPr>
          <w:sz w:val="24"/>
        </w:rPr>
      </w:pPr>
      <w:proofErr w:type="gramStart"/>
      <w:r>
        <w:rPr>
          <w:sz w:val="24"/>
        </w:rPr>
        <w:t>zastou</w:t>
      </w:r>
      <w:r w:rsidR="00414DD9">
        <w:rPr>
          <w:sz w:val="24"/>
        </w:rPr>
        <w:t>pená:   ing.</w:t>
      </w:r>
      <w:proofErr w:type="gramEnd"/>
      <w:r w:rsidR="00414DD9">
        <w:rPr>
          <w:sz w:val="24"/>
        </w:rPr>
        <w:t xml:space="preserve"> Janem  Filipem</w:t>
      </w:r>
      <w:r w:rsidR="009916F1">
        <w:rPr>
          <w:sz w:val="24"/>
        </w:rPr>
        <w:t>, jednatelem společnosti</w:t>
      </w:r>
    </w:p>
    <w:p w:rsidR="009916F1" w:rsidRDefault="009916F1">
      <w:pPr>
        <w:rPr>
          <w:sz w:val="24"/>
        </w:rPr>
      </w:pPr>
      <w:r>
        <w:rPr>
          <w:sz w:val="24"/>
        </w:rPr>
        <w:t>registrovaná v obchodním rejstříku, vedeného Krajským soudem v Hradci Králové,</w:t>
      </w:r>
    </w:p>
    <w:p w:rsidR="009916F1" w:rsidRDefault="009916F1">
      <w:pPr>
        <w:rPr>
          <w:sz w:val="24"/>
        </w:rPr>
      </w:pPr>
      <w:proofErr w:type="gramStart"/>
      <w:r>
        <w:rPr>
          <w:sz w:val="24"/>
        </w:rPr>
        <w:t>oddíl  C, číslo</w:t>
      </w:r>
      <w:proofErr w:type="gramEnd"/>
      <w:r>
        <w:rPr>
          <w:sz w:val="24"/>
        </w:rPr>
        <w:t xml:space="preserve"> vložky  12570,</w:t>
      </w:r>
    </w:p>
    <w:p w:rsidR="009916F1" w:rsidRDefault="009916F1">
      <w:pPr>
        <w:rPr>
          <w:sz w:val="24"/>
        </w:rPr>
      </w:pPr>
      <w:r>
        <w:rPr>
          <w:sz w:val="24"/>
        </w:rPr>
        <w:t>držitel licence k podnikání, ve smyslu zákona č. 458/2000 Sb. /energetický zákon/, skupiny:</w:t>
      </w:r>
    </w:p>
    <w:p w:rsidR="009916F1" w:rsidRDefault="009916F1">
      <w:pPr>
        <w:rPr>
          <w:sz w:val="24"/>
        </w:rPr>
      </w:pPr>
      <w:r>
        <w:rPr>
          <w:sz w:val="24"/>
        </w:rPr>
        <w:t xml:space="preserve">                                            31 - výroba tepelné energie</w:t>
      </w:r>
    </w:p>
    <w:p w:rsidR="009916F1" w:rsidRDefault="009916F1">
      <w:pPr>
        <w:rPr>
          <w:sz w:val="24"/>
        </w:rPr>
      </w:pPr>
      <w:r>
        <w:rPr>
          <w:sz w:val="24"/>
        </w:rPr>
        <w:t xml:space="preserve">                                            32 - rozvod tepelné energie</w:t>
      </w:r>
    </w:p>
    <w:p w:rsidR="009916F1" w:rsidRDefault="009916F1">
      <w:pPr>
        <w:rPr>
          <w:sz w:val="24"/>
        </w:rPr>
      </w:pPr>
      <w:r>
        <w:rPr>
          <w:sz w:val="24"/>
        </w:rPr>
        <w:t>IČ:          25280091</w:t>
      </w:r>
    </w:p>
    <w:p w:rsidR="009916F1" w:rsidRDefault="009916F1">
      <w:pPr>
        <w:rPr>
          <w:sz w:val="24"/>
        </w:rPr>
      </w:pPr>
      <w:r>
        <w:rPr>
          <w:sz w:val="24"/>
        </w:rPr>
        <w:t>DIČ:  CZ25280091</w:t>
      </w:r>
    </w:p>
    <w:p w:rsidR="009916F1" w:rsidRDefault="009916F1">
      <w:pPr>
        <w:rPr>
          <w:sz w:val="24"/>
        </w:rPr>
      </w:pPr>
      <w:r>
        <w:rPr>
          <w:sz w:val="24"/>
        </w:rPr>
        <w:t xml:space="preserve">bankovní spojení: Komerční banka a.s., Žamberk  </w:t>
      </w:r>
      <w:r>
        <w:rPr>
          <w:sz w:val="24"/>
        </w:rPr>
        <w:tab/>
        <w:t xml:space="preserve"> č. účtu: 8750560257/0100</w:t>
      </w:r>
    </w:p>
    <w:p w:rsidR="009916F1" w:rsidRDefault="009916F1">
      <w:pPr>
        <w:rPr>
          <w:sz w:val="24"/>
        </w:rPr>
      </w:pPr>
      <w:r>
        <w:rPr>
          <w:sz w:val="24"/>
        </w:rPr>
        <w:t>telefonní spojení:  465 614 609</w:t>
      </w:r>
    </w:p>
    <w:p w:rsidR="009916F1" w:rsidRDefault="009916F1">
      <w:pPr>
        <w:rPr>
          <w:sz w:val="24"/>
        </w:rPr>
      </w:pPr>
      <w:r>
        <w:rPr>
          <w:sz w:val="24"/>
        </w:rPr>
        <w:t>E-mail: sb@zamberk.cz</w:t>
      </w:r>
    </w:p>
    <w:p w:rsidR="009916F1" w:rsidRDefault="009916F1">
      <w:pPr>
        <w:rPr>
          <w:sz w:val="24"/>
        </w:rPr>
      </w:pPr>
      <w:r>
        <w:rPr>
          <w:sz w:val="24"/>
        </w:rPr>
        <w:t>zaměstnanci pověřeni činností:</w:t>
      </w:r>
    </w:p>
    <w:p w:rsidR="009916F1" w:rsidRDefault="009916F1">
      <w:pPr>
        <w:rPr>
          <w:sz w:val="24"/>
        </w:rPr>
      </w:pPr>
      <w:r>
        <w:rPr>
          <w:sz w:val="24"/>
        </w:rPr>
        <w:t>ve věc</w:t>
      </w:r>
      <w:r w:rsidR="00074F2C">
        <w:rPr>
          <w:sz w:val="24"/>
        </w:rPr>
        <w:t xml:space="preserve">ech </w:t>
      </w:r>
      <w:proofErr w:type="gramStart"/>
      <w:r w:rsidR="00074F2C">
        <w:rPr>
          <w:sz w:val="24"/>
        </w:rPr>
        <w:t>sml</w:t>
      </w:r>
      <w:r w:rsidR="00414DD9">
        <w:rPr>
          <w:sz w:val="24"/>
        </w:rPr>
        <w:t>uvních:     ing.</w:t>
      </w:r>
      <w:proofErr w:type="gramEnd"/>
      <w:r w:rsidR="00414DD9">
        <w:rPr>
          <w:sz w:val="24"/>
        </w:rPr>
        <w:t xml:space="preserve"> Jan  Filip</w:t>
      </w:r>
      <w:r>
        <w:rPr>
          <w:sz w:val="24"/>
        </w:rPr>
        <w:t xml:space="preserve"> - ředitel společnosti</w:t>
      </w:r>
    </w:p>
    <w:p w:rsidR="009916F1" w:rsidRDefault="009916F1">
      <w:pPr>
        <w:rPr>
          <w:sz w:val="24"/>
        </w:rPr>
      </w:pPr>
      <w:r>
        <w:rPr>
          <w:sz w:val="24"/>
        </w:rPr>
        <w:t>ve věcech technických:  Václav Charvát - vedoucí tepelného hospodářství</w:t>
      </w:r>
    </w:p>
    <w:p w:rsidR="009916F1" w:rsidRDefault="009916F1">
      <w:pPr>
        <w:rPr>
          <w:b/>
          <w:sz w:val="24"/>
        </w:rPr>
      </w:pPr>
      <w:r>
        <w:rPr>
          <w:b/>
          <w:sz w:val="24"/>
        </w:rPr>
        <w:t>(dále jen „dodavatel“)</w:t>
      </w:r>
    </w:p>
    <w:p w:rsidR="009916F1" w:rsidRDefault="009916F1">
      <w:pPr>
        <w:rPr>
          <w:b/>
          <w:sz w:val="24"/>
        </w:rPr>
      </w:pPr>
    </w:p>
    <w:p w:rsidR="009916F1" w:rsidRDefault="009916F1">
      <w:pPr>
        <w:rPr>
          <w:b/>
          <w:sz w:val="24"/>
        </w:rPr>
      </w:pPr>
      <w:r>
        <w:rPr>
          <w:sz w:val="24"/>
        </w:rPr>
        <w:t>2.</w:t>
      </w:r>
      <w:r w:rsidR="00666A45">
        <w:rPr>
          <w:b/>
          <w:sz w:val="24"/>
        </w:rPr>
        <w:t xml:space="preserve"> Městský kulturní </w:t>
      </w:r>
      <w:proofErr w:type="gramStart"/>
      <w:r w:rsidR="00666A45">
        <w:rPr>
          <w:b/>
          <w:sz w:val="24"/>
        </w:rPr>
        <w:t>podnik –FIDIKO</w:t>
      </w:r>
      <w:proofErr w:type="gramEnd"/>
      <w:r w:rsidR="00666A45">
        <w:rPr>
          <w:b/>
          <w:sz w:val="24"/>
        </w:rPr>
        <w:t xml:space="preserve"> </w:t>
      </w:r>
      <w:r w:rsidR="00DD7E24">
        <w:rPr>
          <w:b/>
          <w:sz w:val="24"/>
        </w:rPr>
        <w:t>Žamberk</w:t>
      </w:r>
    </w:p>
    <w:p w:rsidR="00DD7E24" w:rsidRDefault="00DD7E24">
      <w:pPr>
        <w:rPr>
          <w:b/>
          <w:sz w:val="24"/>
        </w:rPr>
      </w:pPr>
      <w:r>
        <w:rPr>
          <w:b/>
          <w:sz w:val="24"/>
        </w:rPr>
        <w:t xml:space="preserve">    příspěvková organizace města Žamberk</w:t>
      </w:r>
    </w:p>
    <w:p w:rsidR="009916F1" w:rsidRDefault="00074F2C">
      <w:pPr>
        <w:rPr>
          <w:sz w:val="24"/>
        </w:rPr>
      </w:pPr>
      <w:r>
        <w:rPr>
          <w:sz w:val="24"/>
        </w:rPr>
        <w:t>se sídlem:  Nádražní</w:t>
      </w:r>
      <w:r w:rsidR="009916F1">
        <w:rPr>
          <w:sz w:val="24"/>
        </w:rPr>
        <w:t>, 564 01 Žamberk</w:t>
      </w:r>
    </w:p>
    <w:p w:rsidR="009916F1" w:rsidRDefault="00666A45">
      <w:pPr>
        <w:rPr>
          <w:sz w:val="24"/>
        </w:rPr>
      </w:pPr>
      <w:proofErr w:type="gramStart"/>
      <w:r>
        <w:rPr>
          <w:sz w:val="24"/>
        </w:rPr>
        <w:t>zastoupený</w:t>
      </w:r>
      <w:r w:rsidR="00074F2C">
        <w:rPr>
          <w:sz w:val="24"/>
        </w:rPr>
        <w:t xml:space="preserve"> : </w:t>
      </w:r>
      <w:r>
        <w:rPr>
          <w:sz w:val="24"/>
        </w:rPr>
        <w:t xml:space="preserve"> Danielem</w:t>
      </w:r>
      <w:proofErr w:type="gramEnd"/>
      <w:r w:rsidR="00074F2C">
        <w:rPr>
          <w:sz w:val="24"/>
        </w:rPr>
        <w:t xml:space="preserve"> Kubelkou</w:t>
      </w:r>
      <w:r>
        <w:rPr>
          <w:sz w:val="24"/>
        </w:rPr>
        <w:t xml:space="preserve"> , ředitelem organizace</w:t>
      </w:r>
    </w:p>
    <w:p w:rsidR="009916F1" w:rsidRDefault="009916F1">
      <w:pPr>
        <w:rPr>
          <w:sz w:val="24"/>
        </w:rPr>
      </w:pPr>
      <w:r>
        <w:rPr>
          <w:sz w:val="24"/>
        </w:rPr>
        <w:t xml:space="preserve">  </w:t>
      </w:r>
    </w:p>
    <w:p w:rsidR="009916F1" w:rsidRDefault="00074F2C">
      <w:pPr>
        <w:rPr>
          <w:sz w:val="24"/>
        </w:rPr>
      </w:pPr>
      <w:r>
        <w:rPr>
          <w:sz w:val="24"/>
        </w:rPr>
        <w:t xml:space="preserve">IČ:    </w:t>
      </w:r>
      <w:r w:rsidR="00666A45">
        <w:rPr>
          <w:sz w:val="24"/>
        </w:rPr>
        <w:t>72068272</w:t>
      </w:r>
      <w:r>
        <w:rPr>
          <w:sz w:val="24"/>
        </w:rPr>
        <w:t xml:space="preserve">         </w:t>
      </w:r>
    </w:p>
    <w:p w:rsidR="009916F1" w:rsidRDefault="009916F1">
      <w:pPr>
        <w:rPr>
          <w:sz w:val="24"/>
        </w:rPr>
      </w:pPr>
      <w:r>
        <w:rPr>
          <w:sz w:val="24"/>
        </w:rPr>
        <w:t>bankovní</w:t>
      </w:r>
      <w:r w:rsidR="00074F2C">
        <w:rPr>
          <w:sz w:val="24"/>
        </w:rPr>
        <w:t xml:space="preserve"> spojení:  </w:t>
      </w:r>
      <w:r w:rsidR="0066259E">
        <w:rPr>
          <w:sz w:val="24"/>
        </w:rPr>
        <w:t xml:space="preserve">Česká spořitelna a.s. </w:t>
      </w:r>
      <w:r w:rsidR="00074F2C">
        <w:rPr>
          <w:sz w:val="24"/>
        </w:rPr>
        <w:t xml:space="preserve">     </w:t>
      </w:r>
      <w:r w:rsidR="00074F2C">
        <w:rPr>
          <w:sz w:val="24"/>
        </w:rPr>
        <w:tab/>
        <w:t>č. účtu:</w:t>
      </w:r>
      <w:r w:rsidR="0066259E">
        <w:rPr>
          <w:sz w:val="24"/>
        </w:rPr>
        <w:t xml:space="preserve">  2406520339/0800</w:t>
      </w:r>
      <w:r w:rsidR="00074F2C"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9916F1" w:rsidRDefault="00074F2C">
      <w:pPr>
        <w:rPr>
          <w:sz w:val="24"/>
        </w:rPr>
      </w:pPr>
      <w:r>
        <w:rPr>
          <w:sz w:val="24"/>
        </w:rPr>
        <w:t xml:space="preserve">telefonní spojení: </w:t>
      </w:r>
      <w:r w:rsidR="0066259E">
        <w:rPr>
          <w:sz w:val="24"/>
        </w:rPr>
        <w:t xml:space="preserve">  465 614 583</w:t>
      </w:r>
    </w:p>
    <w:p w:rsidR="009916F1" w:rsidRDefault="00074F2C">
      <w:pPr>
        <w:rPr>
          <w:sz w:val="24"/>
        </w:rPr>
      </w:pPr>
      <w:r>
        <w:rPr>
          <w:sz w:val="24"/>
        </w:rPr>
        <w:t xml:space="preserve">E-mail:  </w:t>
      </w:r>
    </w:p>
    <w:p w:rsidR="009916F1" w:rsidRDefault="009916F1">
      <w:pPr>
        <w:rPr>
          <w:b/>
          <w:sz w:val="24"/>
        </w:rPr>
      </w:pPr>
      <w:r>
        <w:rPr>
          <w:b/>
          <w:sz w:val="24"/>
        </w:rPr>
        <w:t xml:space="preserve">(dále jen „odběratel“) </w:t>
      </w:r>
    </w:p>
    <w:p w:rsidR="009916F1" w:rsidRDefault="009916F1">
      <w:pPr>
        <w:rPr>
          <w:b/>
          <w:sz w:val="24"/>
        </w:rPr>
      </w:pPr>
    </w:p>
    <w:p w:rsidR="009916F1" w:rsidRDefault="009916F1">
      <w:pPr>
        <w:rPr>
          <w:b/>
          <w:sz w:val="24"/>
        </w:rPr>
      </w:pPr>
    </w:p>
    <w:p w:rsidR="00D365FA" w:rsidRDefault="00414DD9">
      <w:pPr>
        <w:rPr>
          <w:b/>
          <w:sz w:val="24"/>
        </w:rPr>
      </w:pPr>
      <w:r>
        <w:rPr>
          <w:b/>
          <w:sz w:val="24"/>
        </w:rPr>
        <w:t>Dodatkem č. 5</w:t>
      </w:r>
      <w:r w:rsidR="00BB1981">
        <w:rPr>
          <w:b/>
          <w:sz w:val="24"/>
        </w:rPr>
        <w:t xml:space="preserve"> se ruší </w:t>
      </w:r>
      <w:r>
        <w:rPr>
          <w:b/>
          <w:sz w:val="24"/>
        </w:rPr>
        <w:t>dodatek č. 4</w:t>
      </w:r>
      <w:r w:rsidR="009052E9">
        <w:rPr>
          <w:b/>
          <w:sz w:val="24"/>
        </w:rPr>
        <w:t xml:space="preserve"> a příloha </w:t>
      </w:r>
      <w:proofErr w:type="gramStart"/>
      <w:r w:rsidR="009052E9">
        <w:rPr>
          <w:b/>
          <w:sz w:val="24"/>
        </w:rPr>
        <w:t xml:space="preserve">č. </w:t>
      </w:r>
      <w:r w:rsidR="00F952E7">
        <w:rPr>
          <w:b/>
          <w:sz w:val="24"/>
        </w:rPr>
        <w:t>6</w:t>
      </w:r>
      <w:r>
        <w:rPr>
          <w:b/>
          <w:sz w:val="24"/>
        </w:rPr>
        <w:t xml:space="preserve">  – cenové</w:t>
      </w:r>
      <w:proofErr w:type="gramEnd"/>
      <w:r>
        <w:rPr>
          <w:b/>
          <w:sz w:val="24"/>
        </w:rPr>
        <w:t xml:space="preserve"> ujednání ze dne   10</w:t>
      </w:r>
      <w:r w:rsidR="00C76D77">
        <w:rPr>
          <w:b/>
          <w:sz w:val="24"/>
        </w:rPr>
        <w:t>.12</w:t>
      </w:r>
      <w:r>
        <w:rPr>
          <w:b/>
          <w:sz w:val="24"/>
        </w:rPr>
        <w:t>.2015</w:t>
      </w:r>
    </w:p>
    <w:p w:rsidR="009916F1" w:rsidRDefault="00BB1981">
      <w:pPr>
        <w:rPr>
          <w:b/>
          <w:sz w:val="24"/>
        </w:rPr>
      </w:pPr>
      <w:r>
        <w:rPr>
          <w:b/>
          <w:sz w:val="24"/>
        </w:rPr>
        <w:t>je nahrazena novou přílohou č</w:t>
      </w:r>
      <w:r w:rsidR="00414DD9">
        <w:rPr>
          <w:b/>
          <w:sz w:val="24"/>
        </w:rPr>
        <w:t xml:space="preserve">. 7 – cenové ujednání ze </w:t>
      </w:r>
      <w:proofErr w:type="gramStart"/>
      <w:r w:rsidR="00414DD9">
        <w:rPr>
          <w:b/>
          <w:sz w:val="24"/>
        </w:rPr>
        <w:t>dne  15</w:t>
      </w:r>
      <w:proofErr w:type="gramEnd"/>
      <w:r w:rsidR="00414DD9">
        <w:rPr>
          <w:b/>
          <w:sz w:val="24"/>
        </w:rPr>
        <w:t>. 12. 2016</w:t>
      </w:r>
      <w:r>
        <w:rPr>
          <w:b/>
          <w:sz w:val="24"/>
        </w:rPr>
        <w:t>.</w:t>
      </w:r>
    </w:p>
    <w:p w:rsidR="00BB1981" w:rsidRDefault="00BB1981">
      <w:pPr>
        <w:rPr>
          <w:b/>
          <w:sz w:val="24"/>
        </w:rPr>
      </w:pPr>
    </w:p>
    <w:p w:rsidR="00BB1981" w:rsidRDefault="00BB1981">
      <w:pPr>
        <w:rPr>
          <w:b/>
          <w:sz w:val="24"/>
        </w:rPr>
      </w:pPr>
    </w:p>
    <w:p w:rsidR="00BB1981" w:rsidRDefault="00414DD9">
      <w:pPr>
        <w:rPr>
          <w:sz w:val="24"/>
        </w:rPr>
      </w:pPr>
      <w:r>
        <w:rPr>
          <w:sz w:val="24"/>
        </w:rPr>
        <w:t>V </w:t>
      </w:r>
      <w:proofErr w:type="gramStart"/>
      <w:r>
        <w:rPr>
          <w:sz w:val="24"/>
        </w:rPr>
        <w:t>Žamberku  dne</w:t>
      </w:r>
      <w:proofErr w:type="gramEnd"/>
      <w:r>
        <w:rPr>
          <w:sz w:val="24"/>
        </w:rPr>
        <w:t xml:space="preserve">:  </w:t>
      </w:r>
      <w:proofErr w:type="gramStart"/>
      <w:r>
        <w:rPr>
          <w:sz w:val="24"/>
        </w:rPr>
        <w:t>15.12.2016</w:t>
      </w:r>
      <w:proofErr w:type="gramEnd"/>
    </w:p>
    <w:p w:rsidR="00BB1981" w:rsidRDefault="00BB1981">
      <w:pPr>
        <w:rPr>
          <w:sz w:val="24"/>
        </w:rPr>
      </w:pPr>
    </w:p>
    <w:p w:rsidR="00BB1981" w:rsidRDefault="00BB1981">
      <w:pPr>
        <w:rPr>
          <w:sz w:val="24"/>
        </w:rPr>
      </w:pPr>
    </w:p>
    <w:p w:rsidR="00BB1981" w:rsidRPr="00BB1981" w:rsidRDefault="00BB1981">
      <w:pPr>
        <w:rPr>
          <w:sz w:val="24"/>
        </w:rPr>
      </w:pPr>
      <w:r>
        <w:rPr>
          <w:sz w:val="24"/>
        </w:rPr>
        <w:t>Dodavatel:                                                                     Odběratel:</w:t>
      </w:r>
    </w:p>
    <w:p w:rsidR="00FA4059" w:rsidRDefault="00FA4059" w:rsidP="003C31E2">
      <w:pPr>
        <w:rPr>
          <w:b/>
          <w:sz w:val="24"/>
        </w:rPr>
      </w:pPr>
    </w:p>
    <w:p w:rsidR="00FA4059" w:rsidRDefault="00FA4059" w:rsidP="003C31E2">
      <w:pPr>
        <w:rPr>
          <w:b/>
          <w:sz w:val="24"/>
        </w:rPr>
      </w:pPr>
    </w:p>
    <w:p w:rsidR="00FA4059" w:rsidRDefault="00FA4059" w:rsidP="003C31E2">
      <w:pPr>
        <w:rPr>
          <w:b/>
          <w:sz w:val="24"/>
        </w:rPr>
      </w:pPr>
    </w:p>
    <w:p w:rsidR="0022449D" w:rsidRDefault="009916F1" w:rsidP="003C31E2">
      <w:pPr>
        <w:rPr>
          <w:b/>
          <w:sz w:val="24"/>
        </w:rPr>
      </w:pPr>
      <w:r>
        <w:rPr>
          <w:b/>
          <w:sz w:val="24"/>
        </w:rPr>
        <w:t xml:space="preserve">                </w:t>
      </w:r>
    </w:p>
    <w:p w:rsidR="009916F1" w:rsidRPr="00FA4059" w:rsidRDefault="009916F1" w:rsidP="003C31E2">
      <w:pPr>
        <w:rPr>
          <w:b/>
          <w:sz w:val="24"/>
        </w:rPr>
      </w:pPr>
      <w:r>
        <w:rPr>
          <w:b/>
          <w:sz w:val="24"/>
        </w:rPr>
        <w:t xml:space="preserve">                          </w:t>
      </w:r>
      <w:r>
        <w:t xml:space="preserve">        </w:t>
      </w:r>
      <w:r w:rsidR="00652970">
        <w:t xml:space="preserve">                         </w:t>
      </w:r>
      <w:r>
        <w:t xml:space="preserve">                                                             </w:t>
      </w:r>
      <w:r>
        <w:rPr>
          <w:b/>
        </w:rPr>
        <w:t xml:space="preserve">                                                                    </w:t>
      </w:r>
      <w:r>
        <w:t xml:space="preserve">                                                </w:t>
      </w:r>
      <w:r w:rsidR="00994C34">
        <w:t xml:space="preserve">                         </w:t>
      </w:r>
    </w:p>
    <w:p w:rsidR="00994C34" w:rsidRPr="003C31E2" w:rsidRDefault="00994C34" w:rsidP="003C31E2">
      <w:pPr>
        <w:rPr>
          <w:b/>
          <w:sz w:val="24"/>
        </w:rPr>
        <w:sectPr w:rsidR="00994C34" w:rsidRPr="003C31E2" w:rsidSect="00BB19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  <w:numStart w:val="0"/>
          </w:endnotePr>
          <w:pgSz w:w="11906" w:h="16838"/>
          <w:pgMar w:top="1135" w:right="1418" w:bottom="709" w:left="1418" w:header="0" w:footer="640" w:gutter="0"/>
          <w:cols w:space="708"/>
        </w:sectPr>
      </w:pPr>
    </w:p>
    <w:p w:rsidR="009916F1" w:rsidRPr="003C31E2" w:rsidRDefault="00414DD9" w:rsidP="003C31E2">
      <w:pPr>
        <w:pStyle w:val="Zkladntextodsazen2"/>
        <w:spacing w:before="240" w:line="240" w:lineRule="auto"/>
        <w:ind w:left="0"/>
        <w:jc w:val="both"/>
        <w:rPr>
          <w:b/>
          <w:i/>
          <w:sz w:val="24"/>
        </w:rPr>
      </w:pPr>
      <w:r>
        <w:rPr>
          <w:b/>
          <w:sz w:val="24"/>
        </w:rPr>
        <w:lastRenderedPageBreak/>
        <w:t xml:space="preserve">Příloha </w:t>
      </w:r>
      <w:proofErr w:type="gramStart"/>
      <w:r>
        <w:rPr>
          <w:b/>
          <w:sz w:val="24"/>
        </w:rPr>
        <w:t>č. 7</w:t>
      </w:r>
      <w:r w:rsidR="009916F1">
        <w:rPr>
          <w:b/>
          <w:sz w:val="24"/>
        </w:rPr>
        <w:t xml:space="preserve"> </w:t>
      </w:r>
      <w:r w:rsidR="000A0389">
        <w:rPr>
          <w:b/>
          <w:sz w:val="24"/>
        </w:rPr>
        <w:t xml:space="preserve"> </w:t>
      </w:r>
      <w:r w:rsidR="009916F1">
        <w:rPr>
          <w:b/>
          <w:sz w:val="24"/>
        </w:rPr>
        <w:t>ke</w:t>
      </w:r>
      <w:proofErr w:type="gramEnd"/>
      <w:r w:rsidR="009916F1">
        <w:rPr>
          <w:b/>
          <w:sz w:val="24"/>
        </w:rPr>
        <w:t xml:space="preserve"> smlouvě </w:t>
      </w:r>
      <w:r w:rsidR="004C6ADF">
        <w:rPr>
          <w:b/>
          <w:sz w:val="24"/>
        </w:rPr>
        <w:t>o dodávce tepelné energie č.   37/2012/TH/K</w:t>
      </w:r>
    </w:p>
    <w:p w:rsidR="009916F1" w:rsidRDefault="009916F1">
      <w:pPr>
        <w:pStyle w:val="Zkladntextodsazen2"/>
        <w:spacing w:before="100" w:after="100" w:line="240" w:lineRule="auto"/>
        <w:ind w:left="0"/>
        <w:jc w:val="center"/>
        <w:rPr>
          <w:b/>
          <w:sz w:val="32"/>
        </w:rPr>
      </w:pPr>
      <w:r>
        <w:rPr>
          <w:b/>
          <w:sz w:val="32"/>
        </w:rPr>
        <w:t xml:space="preserve">Cenové ujednání </w:t>
      </w:r>
    </w:p>
    <w:p w:rsidR="009916F1" w:rsidRDefault="009916F1">
      <w:pPr>
        <w:spacing w:before="100" w:after="100"/>
        <w:rPr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 xml:space="preserve">Správa budov </w:t>
      </w:r>
      <w:proofErr w:type="gramStart"/>
      <w:r>
        <w:rPr>
          <w:b/>
          <w:sz w:val="24"/>
        </w:rPr>
        <w:t>Žamberk  s.</w:t>
      </w:r>
      <w:proofErr w:type="gramEnd"/>
      <w:r>
        <w:rPr>
          <w:b/>
          <w:sz w:val="24"/>
        </w:rPr>
        <w:t>r.o.</w:t>
      </w:r>
      <w:r>
        <w:rPr>
          <w:sz w:val="24"/>
        </w:rPr>
        <w:t xml:space="preserve"> </w:t>
      </w:r>
    </w:p>
    <w:p w:rsidR="009916F1" w:rsidRDefault="009916F1">
      <w:pPr>
        <w:rPr>
          <w:sz w:val="24"/>
        </w:rPr>
      </w:pPr>
      <w:r>
        <w:rPr>
          <w:sz w:val="24"/>
        </w:rPr>
        <w:t xml:space="preserve">se sídlem:  </w:t>
      </w:r>
      <w:proofErr w:type="gramStart"/>
      <w:r>
        <w:rPr>
          <w:sz w:val="24"/>
        </w:rPr>
        <w:t>Klostermannova  990</w:t>
      </w:r>
      <w:proofErr w:type="gramEnd"/>
      <w:r>
        <w:rPr>
          <w:sz w:val="24"/>
        </w:rPr>
        <w:t>,  564 01   Žamberk</w:t>
      </w:r>
    </w:p>
    <w:p w:rsidR="009916F1" w:rsidRDefault="009916F1">
      <w:pPr>
        <w:rPr>
          <w:sz w:val="24"/>
        </w:rPr>
      </w:pPr>
      <w:r>
        <w:rPr>
          <w:sz w:val="24"/>
        </w:rPr>
        <w:t>zastoupená</w:t>
      </w:r>
      <w:r w:rsidR="00F952E7">
        <w:rPr>
          <w:sz w:val="24"/>
        </w:rPr>
        <w:t xml:space="preserve">: ing. </w:t>
      </w:r>
      <w:proofErr w:type="gramStart"/>
      <w:r w:rsidR="00F952E7">
        <w:rPr>
          <w:sz w:val="24"/>
        </w:rPr>
        <w:t>Janem  Filipem</w:t>
      </w:r>
      <w:proofErr w:type="gramEnd"/>
      <w:r>
        <w:rPr>
          <w:sz w:val="24"/>
        </w:rPr>
        <w:t>, jednatelem společnosti</w:t>
      </w:r>
    </w:p>
    <w:p w:rsidR="009916F1" w:rsidRDefault="009916F1">
      <w:pPr>
        <w:rPr>
          <w:sz w:val="24"/>
        </w:rPr>
      </w:pPr>
      <w:r>
        <w:rPr>
          <w:sz w:val="24"/>
        </w:rPr>
        <w:t>registrovaná v obchodním rejstříku, vedenému Krajským soudem v Hradci Králové,</w:t>
      </w:r>
    </w:p>
    <w:p w:rsidR="009916F1" w:rsidRDefault="009916F1">
      <w:pPr>
        <w:rPr>
          <w:sz w:val="24"/>
        </w:rPr>
      </w:pPr>
      <w:proofErr w:type="gramStart"/>
      <w:r>
        <w:rPr>
          <w:sz w:val="24"/>
        </w:rPr>
        <w:t>oddíl  C, číslo</w:t>
      </w:r>
      <w:proofErr w:type="gramEnd"/>
      <w:r>
        <w:rPr>
          <w:sz w:val="24"/>
        </w:rPr>
        <w:t xml:space="preserve"> vložky   125790</w:t>
      </w:r>
    </w:p>
    <w:p w:rsidR="009916F1" w:rsidRDefault="009916F1">
      <w:pPr>
        <w:rPr>
          <w:sz w:val="24"/>
        </w:rPr>
      </w:pPr>
      <w:r>
        <w:rPr>
          <w:sz w:val="24"/>
        </w:rPr>
        <w:t>IČ:               25280091</w:t>
      </w:r>
    </w:p>
    <w:p w:rsidR="009916F1" w:rsidRDefault="009916F1">
      <w:pPr>
        <w:rPr>
          <w:sz w:val="24"/>
        </w:rPr>
      </w:pPr>
      <w:r>
        <w:rPr>
          <w:sz w:val="24"/>
        </w:rPr>
        <w:t>DIČ:       CZ25280091</w:t>
      </w:r>
    </w:p>
    <w:p w:rsidR="009916F1" w:rsidRDefault="009916F1">
      <w:pPr>
        <w:rPr>
          <w:sz w:val="24"/>
        </w:rPr>
      </w:pPr>
      <w:r>
        <w:rPr>
          <w:sz w:val="24"/>
        </w:rPr>
        <w:t>bankovní spojení: Komerční banka a.s., Žamberk</w:t>
      </w:r>
      <w:r>
        <w:rPr>
          <w:sz w:val="24"/>
        </w:rPr>
        <w:tab/>
        <w:t xml:space="preserve">  č. účtu: 8750560257/0100</w:t>
      </w:r>
    </w:p>
    <w:p w:rsidR="009916F1" w:rsidRDefault="009916F1">
      <w:pPr>
        <w:rPr>
          <w:b/>
          <w:sz w:val="24"/>
        </w:rPr>
      </w:pPr>
      <w:r>
        <w:rPr>
          <w:b/>
          <w:sz w:val="24"/>
        </w:rPr>
        <w:t>(dále jen „dodavatel“)</w:t>
      </w:r>
    </w:p>
    <w:p w:rsidR="009916F1" w:rsidRDefault="009916F1">
      <w:pPr>
        <w:rPr>
          <w:b/>
          <w:sz w:val="24"/>
        </w:rPr>
      </w:pPr>
    </w:p>
    <w:p w:rsidR="009916F1" w:rsidRDefault="009F4521" w:rsidP="00DD7E24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Městský kulturní podnik-FIDIKO Žamberk</w:t>
      </w:r>
      <w:r w:rsidR="004C6ADF">
        <w:rPr>
          <w:b/>
          <w:sz w:val="24"/>
        </w:rPr>
        <w:t xml:space="preserve"> </w:t>
      </w:r>
    </w:p>
    <w:p w:rsidR="00DD7E24" w:rsidRDefault="00DD7E24" w:rsidP="00DD7E24">
      <w:pPr>
        <w:ind w:left="360"/>
        <w:rPr>
          <w:sz w:val="24"/>
        </w:rPr>
      </w:pPr>
      <w:r>
        <w:rPr>
          <w:b/>
          <w:sz w:val="24"/>
        </w:rPr>
        <w:t xml:space="preserve">      </w:t>
      </w:r>
      <w:proofErr w:type="spellStart"/>
      <w:r>
        <w:rPr>
          <w:b/>
          <w:sz w:val="24"/>
        </w:rPr>
        <w:t>přispěvková</w:t>
      </w:r>
      <w:proofErr w:type="spellEnd"/>
      <w:r>
        <w:rPr>
          <w:b/>
          <w:sz w:val="24"/>
        </w:rPr>
        <w:t xml:space="preserve"> organizace města Žamberk</w:t>
      </w:r>
    </w:p>
    <w:p w:rsidR="009916F1" w:rsidRDefault="004C6ADF">
      <w:pPr>
        <w:rPr>
          <w:sz w:val="24"/>
        </w:rPr>
      </w:pPr>
      <w:r>
        <w:rPr>
          <w:sz w:val="24"/>
        </w:rPr>
        <w:t xml:space="preserve">se </w:t>
      </w:r>
      <w:proofErr w:type="gramStart"/>
      <w:r>
        <w:rPr>
          <w:sz w:val="24"/>
        </w:rPr>
        <w:t xml:space="preserve">sídlem :  </w:t>
      </w:r>
      <w:r w:rsidR="009F4521">
        <w:rPr>
          <w:sz w:val="24"/>
        </w:rPr>
        <w:t>Divišovo</w:t>
      </w:r>
      <w:proofErr w:type="gramEnd"/>
      <w:r w:rsidR="009F4521">
        <w:rPr>
          <w:sz w:val="24"/>
        </w:rPr>
        <w:t xml:space="preserve"> divadlo, Nádražní 39, 564 01  Žamberk</w:t>
      </w:r>
    </w:p>
    <w:p w:rsidR="009916F1" w:rsidRDefault="004C6ADF">
      <w:pPr>
        <w:rPr>
          <w:sz w:val="24"/>
        </w:rPr>
      </w:pPr>
      <w:r>
        <w:rPr>
          <w:sz w:val="24"/>
        </w:rPr>
        <w:t xml:space="preserve">zastoupená: </w:t>
      </w:r>
      <w:r w:rsidR="009F4521">
        <w:rPr>
          <w:sz w:val="24"/>
        </w:rPr>
        <w:t>Danielem Kubelkou, ředitelem organizace</w:t>
      </w:r>
      <w:r>
        <w:rPr>
          <w:sz w:val="24"/>
        </w:rPr>
        <w:t xml:space="preserve"> </w:t>
      </w:r>
    </w:p>
    <w:p w:rsidR="009916F1" w:rsidRDefault="004C6ADF">
      <w:pPr>
        <w:rPr>
          <w:sz w:val="24"/>
        </w:rPr>
      </w:pPr>
      <w:r>
        <w:rPr>
          <w:sz w:val="24"/>
        </w:rPr>
        <w:t xml:space="preserve">IČ:       </w:t>
      </w:r>
      <w:r w:rsidR="009F4521">
        <w:rPr>
          <w:sz w:val="24"/>
        </w:rPr>
        <w:t>72068272</w:t>
      </w:r>
      <w:r>
        <w:rPr>
          <w:sz w:val="24"/>
        </w:rPr>
        <w:t xml:space="preserve">       </w:t>
      </w:r>
    </w:p>
    <w:p w:rsidR="009916F1" w:rsidRDefault="009916F1">
      <w:pPr>
        <w:rPr>
          <w:sz w:val="24"/>
        </w:rPr>
      </w:pPr>
      <w:r>
        <w:rPr>
          <w:sz w:val="24"/>
        </w:rPr>
        <w:t>bankovní</w:t>
      </w:r>
      <w:r w:rsidR="00CA1D97">
        <w:rPr>
          <w:sz w:val="24"/>
        </w:rPr>
        <w:t xml:space="preserve"> spojení:  </w:t>
      </w:r>
      <w:r w:rsidR="0066259E">
        <w:rPr>
          <w:sz w:val="24"/>
        </w:rPr>
        <w:t xml:space="preserve">Česká </w:t>
      </w:r>
      <w:proofErr w:type="gramStart"/>
      <w:r w:rsidR="0066259E">
        <w:rPr>
          <w:sz w:val="24"/>
        </w:rPr>
        <w:t>spořitelna  a.</w:t>
      </w:r>
      <w:proofErr w:type="gramEnd"/>
      <w:r w:rsidR="0066259E">
        <w:rPr>
          <w:sz w:val="24"/>
        </w:rPr>
        <w:t xml:space="preserve">s.  </w:t>
      </w:r>
      <w:r w:rsidR="00CA1D97">
        <w:rPr>
          <w:sz w:val="24"/>
        </w:rPr>
        <w:t xml:space="preserve"> </w:t>
      </w:r>
      <w:r>
        <w:rPr>
          <w:sz w:val="24"/>
        </w:rPr>
        <w:t xml:space="preserve">   </w:t>
      </w:r>
      <w:r w:rsidR="00CA1D97">
        <w:rPr>
          <w:sz w:val="24"/>
        </w:rPr>
        <w:t xml:space="preserve">        č. účtu:</w:t>
      </w:r>
      <w:r w:rsidR="0066259E">
        <w:rPr>
          <w:sz w:val="24"/>
        </w:rPr>
        <w:t xml:space="preserve">  2406520339/0800</w:t>
      </w:r>
      <w:r w:rsidR="00CA1D97">
        <w:rPr>
          <w:sz w:val="24"/>
        </w:rPr>
        <w:t xml:space="preserve">  </w:t>
      </w:r>
      <w:r>
        <w:rPr>
          <w:sz w:val="24"/>
        </w:rPr>
        <w:t xml:space="preserve"> </w:t>
      </w:r>
    </w:p>
    <w:p w:rsidR="009916F1" w:rsidRDefault="009916F1">
      <w:pPr>
        <w:rPr>
          <w:b/>
          <w:sz w:val="24"/>
        </w:rPr>
      </w:pPr>
      <w:r>
        <w:rPr>
          <w:b/>
          <w:sz w:val="24"/>
        </w:rPr>
        <w:t xml:space="preserve"> (dále jen „odběratel“)</w:t>
      </w:r>
    </w:p>
    <w:p w:rsidR="00307EE3" w:rsidRDefault="00307EE3">
      <w:pPr>
        <w:rPr>
          <w:b/>
          <w:sz w:val="24"/>
        </w:rPr>
      </w:pPr>
    </w:p>
    <w:p w:rsidR="00307EE3" w:rsidRDefault="00307EE3">
      <w:pPr>
        <w:rPr>
          <w:b/>
          <w:sz w:val="24"/>
        </w:rPr>
      </w:pPr>
    </w:p>
    <w:p w:rsidR="009916F1" w:rsidRDefault="009916F1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9916F1" w:rsidRDefault="009916F1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Cena tepelné energie</w:t>
      </w:r>
    </w:p>
    <w:p w:rsidR="009916F1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I.1.</w:t>
      </w:r>
      <w:proofErr w:type="gramEnd"/>
      <w:r>
        <w:rPr>
          <w:sz w:val="24"/>
        </w:rPr>
        <w:t xml:space="preserve"> Cena tepelné energie je tvořena v souladu se zákonem č. 526/1990 Sb., o cenách, ve znění pozdějších předpisů, s prováděcí vyhláškou č. 580/1990 Sb., ve znění pozdějších předpisů, a v souladu s platnými cenovými rozhodnutími Energetického regulačního úřadu.</w:t>
      </w:r>
    </w:p>
    <w:p w:rsidR="009916F1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I.2.</w:t>
      </w:r>
      <w:proofErr w:type="gramEnd"/>
      <w:r>
        <w:rPr>
          <w:sz w:val="24"/>
        </w:rPr>
        <w:t xml:space="preserve"> Cena tepelné energie, kterou dodává dodavatel pro všechny odběratele, se reguluje formou věcně usměrňované ceny. Do ceny tepelné energie v regulovaném roce lze promítnout pouze ekonomicky oprávněné náklady, přiměřený zisk a daň z přidané hodnoty /dále jen DPH/.</w:t>
      </w:r>
    </w:p>
    <w:p w:rsidR="009916F1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I.3.</w:t>
      </w:r>
      <w:proofErr w:type="gramEnd"/>
      <w:r>
        <w:rPr>
          <w:sz w:val="24"/>
        </w:rPr>
        <w:t xml:space="preserve">  Cena tepelné energie je stanovena jako jednosložková cena. Na zákla</w:t>
      </w:r>
      <w:r w:rsidR="00790873">
        <w:rPr>
          <w:sz w:val="24"/>
        </w:rPr>
        <w:t>dě c</w:t>
      </w:r>
      <w:r w:rsidR="009052E9">
        <w:rPr>
          <w:sz w:val="24"/>
        </w:rPr>
        <w:t>enového rozhodnutí ERÚ č. 4/2015</w:t>
      </w:r>
      <w:r w:rsidR="00F077C7">
        <w:rPr>
          <w:sz w:val="24"/>
        </w:rPr>
        <w:t xml:space="preserve"> ze dne 6. listopadu </w:t>
      </w:r>
      <w:proofErr w:type="gramStart"/>
      <w:r w:rsidR="00F077C7">
        <w:rPr>
          <w:sz w:val="24"/>
        </w:rPr>
        <w:t>2015</w:t>
      </w:r>
      <w:r>
        <w:rPr>
          <w:sz w:val="24"/>
        </w:rPr>
        <w:t>,  stanovuje</w:t>
      </w:r>
      <w:proofErr w:type="gramEnd"/>
      <w:r>
        <w:rPr>
          <w:sz w:val="24"/>
        </w:rPr>
        <w:t xml:space="preserve"> společnost Správa budov Žamberk s.r.o., předběžnou věcně usměrňovanou cenu tepelné energie na konečné úrov</w:t>
      </w:r>
      <w:r w:rsidR="00552FED">
        <w:rPr>
          <w:sz w:val="24"/>
        </w:rPr>
        <w:t>ni předání -       z domovní</w:t>
      </w:r>
      <w:r>
        <w:rPr>
          <w:sz w:val="24"/>
        </w:rPr>
        <w:t xml:space="preserve"> kotelny ve výši:</w:t>
      </w:r>
    </w:p>
    <w:p w:rsidR="009916F1" w:rsidRDefault="009916F1">
      <w:pPr>
        <w:spacing w:before="120" w:after="120"/>
        <w:jc w:val="both"/>
        <w:rPr>
          <w:b/>
          <w:sz w:val="24"/>
        </w:rPr>
      </w:pPr>
      <w:r>
        <w:rPr>
          <w:sz w:val="24"/>
        </w:rPr>
        <w:t xml:space="preserve">                             </w:t>
      </w:r>
      <w:r w:rsidR="00EA2541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F952E7">
        <w:rPr>
          <w:b/>
          <w:sz w:val="24"/>
        </w:rPr>
        <w:t>626,78</w:t>
      </w:r>
      <w:r>
        <w:rPr>
          <w:b/>
          <w:sz w:val="24"/>
        </w:rPr>
        <w:t xml:space="preserve">  Kč/GJ  /včetně DPH/</w:t>
      </w:r>
    </w:p>
    <w:p w:rsidR="009916F1" w:rsidRDefault="009916F1">
      <w:pPr>
        <w:spacing w:before="120" w:after="120"/>
        <w:rPr>
          <w:sz w:val="24"/>
        </w:rPr>
      </w:pPr>
      <w:r>
        <w:rPr>
          <w:sz w:val="24"/>
        </w:rPr>
        <w:t xml:space="preserve">Způsob </w:t>
      </w:r>
      <w:proofErr w:type="gramStart"/>
      <w:r>
        <w:rPr>
          <w:sz w:val="24"/>
        </w:rPr>
        <w:t>platby:     převodním</w:t>
      </w:r>
      <w:proofErr w:type="gramEnd"/>
      <w:r>
        <w:rPr>
          <w:sz w:val="24"/>
        </w:rPr>
        <w:t xml:space="preserve"> příkazem</w:t>
      </w:r>
    </w:p>
    <w:p w:rsidR="009916F1" w:rsidRDefault="009916F1">
      <w:pPr>
        <w:spacing w:before="120" w:after="120"/>
        <w:rPr>
          <w:sz w:val="24"/>
        </w:rPr>
      </w:pPr>
      <w:r>
        <w:rPr>
          <w:sz w:val="24"/>
        </w:rPr>
        <w:t xml:space="preserve">Splatnost:             10. dne běžného měsíce                                                                                                                                                  </w:t>
      </w:r>
    </w:p>
    <w:p w:rsidR="009916F1" w:rsidRDefault="009916F1">
      <w:pPr>
        <w:spacing w:before="120" w:after="120"/>
        <w:rPr>
          <w:sz w:val="24"/>
        </w:rPr>
      </w:pPr>
      <w:r>
        <w:rPr>
          <w:sz w:val="24"/>
        </w:rPr>
        <w:t xml:space="preserve">Adresa příjemce faktury:  </w:t>
      </w:r>
      <w:r w:rsidR="00552FED">
        <w:rPr>
          <w:sz w:val="24"/>
        </w:rPr>
        <w:t xml:space="preserve">FIDIKO </w:t>
      </w:r>
      <w:r w:rsidR="00532E01">
        <w:rPr>
          <w:sz w:val="24"/>
        </w:rPr>
        <w:t xml:space="preserve">, Nádražní </w:t>
      </w:r>
      <w:proofErr w:type="gramStart"/>
      <w:r w:rsidR="00532E01">
        <w:rPr>
          <w:sz w:val="24"/>
        </w:rPr>
        <w:t>39,  564 01</w:t>
      </w:r>
      <w:proofErr w:type="gramEnd"/>
      <w:r w:rsidR="00532E01">
        <w:rPr>
          <w:sz w:val="24"/>
        </w:rPr>
        <w:t xml:space="preserve"> Žamberk</w:t>
      </w:r>
    </w:p>
    <w:p w:rsidR="0022449D" w:rsidRDefault="009916F1" w:rsidP="00307EE3">
      <w:pPr>
        <w:spacing w:before="120" w:after="120"/>
        <w:rPr>
          <w:sz w:val="24"/>
        </w:rPr>
      </w:pPr>
      <w:r>
        <w:rPr>
          <w:sz w:val="24"/>
        </w:rPr>
        <w:t>Adresa pro zaslání fak</w:t>
      </w:r>
      <w:r w:rsidR="00552FED">
        <w:rPr>
          <w:sz w:val="24"/>
        </w:rPr>
        <w:t>tury:</w:t>
      </w:r>
      <w:r>
        <w:rPr>
          <w:sz w:val="24"/>
        </w:rPr>
        <w:t xml:space="preserve">    </w:t>
      </w:r>
      <w:r w:rsidR="00613A32">
        <w:rPr>
          <w:sz w:val="24"/>
        </w:rPr>
        <w:t xml:space="preserve">FIDIKO </w:t>
      </w:r>
      <w:r w:rsidR="00532E01">
        <w:rPr>
          <w:sz w:val="24"/>
        </w:rPr>
        <w:t xml:space="preserve">, </w:t>
      </w:r>
      <w:proofErr w:type="gramStart"/>
      <w:r w:rsidR="00532E01">
        <w:rPr>
          <w:sz w:val="24"/>
        </w:rPr>
        <w:t>Nádražní  39</w:t>
      </w:r>
      <w:proofErr w:type="gramEnd"/>
      <w:r w:rsidR="00532E01">
        <w:rPr>
          <w:sz w:val="24"/>
        </w:rPr>
        <w:t>, 564 01 Žamberk</w:t>
      </w:r>
    </w:p>
    <w:p w:rsidR="00972703" w:rsidRDefault="009916F1" w:rsidP="00307EE3">
      <w:pPr>
        <w:spacing w:before="120" w:after="120"/>
        <w:rPr>
          <w:sz w:val="24"/>
        </w:rPr>
      </w:pPr>
      <w:r>
        <w:rPr>
          <w:sz w:val="24"/>
        </w:rPr>
        <w:t xml:space="preserve">       </w:t>
      </w:r>
    </w:p>
    <w:p w:rsidR="009916F1" w:rsidRPr="00652970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I.4.</w:t>
      </w:r>
      <w:proofErr w:type="gramEnd"/>
      <w:r>
        <w:rPr>
          <w:sz w:val="24"/>
        </w:rPr>
        <w:t xml:space="preserve"> Kalkulace ceny vychází pouze z dlouhodobé </w:t>
      </w:r>
      <w:proofErr w:type="gramStart"/>
      <w:r>
        <w:rPr>
          <w:sz w:val="24"/>
        </w:rPr>
        <w:t>úrovně /</w:t>
      </w:r>
      <w:r>
        <w:rPr>
          <w:noProof/>
          <w:sz w:val="24"/>
        </w:rPr>
        <w:sym w:font="Times New Roman" w:char="00A7"/>
      </w:r>
      <w:r>
        <w:rPr>
          <w:sz w:val="24"/>
        </w:rPr>
        <w:t xml:space="preserve"> 2,vyhl.</w:t>
      </w:r>
      <w:proofErr w:type="gramEnd"/>
      <w:r>
        <w:rPr>
          <w:sz w:val="24"/>
        </w:rPr>
        <w:t xml:space="preserve"> č. 580/1990 Sb./ ekonomicky oprávněných nákladů /dle </w:t>
      </w:r>
      <w:proofErr w:type="spellStart"/>
      <w:r>
        <w:rPr>
          <w:sz w:val="24"/>
        </w:rPr>
        <w:t>vyhl</w:t>
      </w:r>
      <w:proofErr w:type="spellEnd"/>
      <w:r>
        <w:rPr>
          <w:sz w:val="24"/>
        </w:rPr>
        <w:t>. č. 438/2001 Sb./ a je uprave</w:t>
      </w:r>
      <w:r w:rsidR="00552FED">
        <w:rPr>
          <w:sz w:val="24"/>
        </w:rPr>
        <w:t>na d</w:t>
      </w:r>
      <w:r w:rsidR="00BB1981">
        <w:rPr>
          <w:sz w:val="24"/>
        </w:rPr>
        <w:t>le cenovéh</w:t>
      </w:r>
      <w:r w:rsidR="00F077C7">
        <w:rPr>
          <w:sz w:val="24"/>
        </w:rPr>
        <w:t>o výměru ERÚ č. 4/2015 ze dne 6</w:t>
      </w:r>
      <w:r w:rsidR="00BB1981">
        <w:rPr>
          <w:sz w:val="24"/>
        </w:rPr>
        <w:t xml:space="preserve">. </w:t>
      </w:r>
      <w:proofErr w:type="gramStart"/>
      <w:r w:rsidR="00C76D77">
        <w:rPr>
          <w:sz w:val="24"/>
        </w:rPr>
        <w:t>listopadu</w:t>
      </w:r>
      <w:r w:rsidR="00F077C7">
        <w:rPr>
          <w:sz w:val="24"/>
        </w:rPr>
        <w:t xml:space="preserve">  2015</w:t>
      </w:r>
      <w:proofErr w:type="gramEnd"/>
      <w:r>
        <w:rPr>
          <w:sz w:val="24"/>
        </w:rPr>
        <w:t>.</w:t>
      </w:r>
    </w:p>
    <w:p w:rsidR="009916F1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I.5.</w:t>
      </w:r>
      <w:proofErr w:type="gramEnd"/>
      <w:r>
        <w:rPr>
          <w:sz w:val="24"/>
        </w:rPr>
        <w:t xml:space="preserve"> Případnou změnu cenových ujednání oznámí dodavatel odběrateli </w:t>
      </w:r>
      <w:proofErr w:type="gramStart"/>
      <w:r>
        <w:rPr>
          <w:sz w:val="24"/>
        </w:rPr>
        <w:t>nejpozději  do</w:t>
      </w:r>
      <w:proofErr w:type="gramEnd"/>
      <w:r>
        <w:rPr>
          <w:sz w:val="24"/>
        </w:rPr>
        <w:t xml:space="preserve"> 2 měsíců </w:t>
      </w:r>
      <w:r>
        <w:rPr>
          <w:sz w:val="24"/>
        </w:rPr>
        <w:lastRenderedPageBreak/>
        <w:t xml:space="preserve">od změny, která by ovlivnila výši nákladů a tím i cenu tepelné energie. </w:t>
      </w:r>
    </w:p>
    <w:p w:rsidR="009916F1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I.6.</w:t>
      </w:r>
      <w:proofErr w:type="gramEnd"/>
      <w:r>
        <w:rPr>
          <w:sz w:val="24"/>
        </w:rPr>
        <w:t xml:space="preserve"> Budou-li smluvní strany v prodlení jakéhokoliv peněžitého závazku, činí úrok z prodlení 0,05 % z dlužné částky za každý den prodlení až do úplného zaplacení.</w:t>
      </w:r>
    </w:p>
    <w:p w:rsidR="009916F1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I.7.</w:t>
      </w:r>
      <w:proofErr w:type="gramEnd"/>
      <w:r>
        <w:rPr>
          <w:sz w:val="24"/>
        </w:rPr>
        <w:t xml:space="preserve"> Dodávka tepelné energie je během účtovacího období, tj. období </w:t>
      </w:r>
      <w:proofErr w:type="gramStart"/>
      <w:r>
        <w:rPr>
          <w:sz w:val="24"/>
        </w:rPr>
        <w:t>1.7.- 30.6</w:t>
      </w:r>
      <w:proofErr w:type="gramEnd"/>
      <w:r>
        <w:rPr>
          <w:sz w:val="24"/>
        </w:rPr>
        <w:t>. násl. roku hrazena formou záloh s tím, že výše  i splatnost záloh , je uveden v části II. tohoto „Cenového ujednání“.</w:t>
      </w:r>
    </w:p>
    <w:p w:rsidR="009916F1" w:rsidRDefault="009916F1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9916F1" w:rsidRDefault="009916F1">
      <w:pPr>
        <w:pStyle w:val="Zkladntextodsazen2"/>
        <w:spacing w:before="240" w:line="240" w:lineRule="auto"/>
        <w:ind w:left="0"/>
        <w:jc w:val="center"/>
        <w:rPr>
          <w:b/>
          <w:sz w:val="24"/>
        </w:rPr>
      </w:pPr>
      <w:r>
        <w:rPr>
          <w:b/>
          <w:sz w:val="24"/>
        </w:rPr>
        <w:t>Dohoda o zálohách</w:t>
      </w:r>
    </w:p>
    <w:p w:rsidR="009916F1" w:rsidRDefault="009916F1">
      <w:pPr>
        <w:pStyle w:val="Zkladntextodsazen2"/>
        <w:spacing w:before="240" w:line="240" w:lineRule="auto"/>
        <w:ind w:left="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Dohoda o měsíčních zálohách, kde účtovacím obdobím je období 1.7. - </w:t>
      </w:r>
      <w:proofErr w:type="gramStart"/>
      <w:r>
        <w:rPr>
          <w:b/>
          <w:i/>
          <w:sz w:val="24"/>
        </w:rPr>
        <w:t>30.6. násl.</w:t>
      </w:r>
      <w:proofErr w:type="gramEnd"/>
      <w:r>
        <w:rPr>
          <w:b/>
          <w:i/>
          <w:sz w:val="24"/>
        </w:rPr>
        <w:t xml:space="preserve"> roku</w:t>
      </w:r>
    </w:p>
    <w:p w:rsidR="009916F1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II.1.</w:t>
      </w:r>
      <w:proofErr w:type="gramEnd"/>
      <w:r>
        <w:rPr>
          <w:sz w:val="24"/>
        </w:rPr>
        <w:t xml:space="preserve"> Smluvní strany se dohodly, že odběratel dodavateli bude poskytovat dílčí platby ročního plnění za dodávku tepelné energie ve formě měsíčních záloh </w:t>
      </w:r>
    </w:p>
    <w:p w:rsidR="009916F1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II.2.</w:t>
      </w:r>
      <w:proofErr w:type="gramEnd"/>
      <w:r>
        <w:rPr>
          <w:sz w:val="24"/>
        </w:rPr>
        <w:t xml:space="preserve"> Celková ro</w:t>
      </w:r>
      <w:r w:rsidR="001C6842">
        <w:rPr>
          <w:sz w:val="24"/>
        </w:rPr>
        <w:t>ční zálohová částka činí 374 4</w:t>
      </w:r>
      <w:r>
        <w:rPr>
          <w:sz w:val="24"/>
        </w:rPr>
        <w:t xml:space="preserve">00,- Kč (včetně DPH). Měsíční záloha tedy činí  </w:t>
      </w:r>
      <w:proofErr w:type="gramStart"/>
      <w:r w:rsidR="0068695C">
        <w:rPr>
          <w:b/>
          <w:sz w:val="24"/>
        </w:rPr>
        <w:t>3</w:t>
      </w:r>
      <w:r w:rsidR="001C6842">
        <w:rPr>
          <w:b/>
          <w:sz w:val="24"/>
        </w:rPr>
        <w:t>1 2</w:t>
      </w:r>
      <w:r>
        <w:rPr>
          <w:b/>
          <w:sz w:val="24"/>
        </w:rPr>
        <w:t>00.- Kč</w:t>
      </w:r>
      <w:proofErr w:type="gramEnd"/>
      <w:r>
        <w:rPr>
          <w:b/>
          <w:sz w:val="24"/>
        </w:rPr>
        <w:t>.</w:t>
      </w:r>
      <w:r w:rsidR="00CE2B62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>Za</w:t>
      </w:r>
      <w:r w:rsidR="00CE2B62">
        <w:rPr>
          <w:sz w:val="24"/>
        </w:rPr>
        <w:t>čátek platby záloh je leden 2017</w:t>
      </w:r>
      <w:r>
        <w:rPr>
          <w:sz w:val="24"/>
        </w:rPr>
        <w:t>. Jednotlivé měsíční zálohy jsou splatné vždy k 10. dni příslušného měsíce na výše uvedený účet dodavatele, variabilní symbol</w:t>
      </w:r>
      <w:r w:rsidR="00DA0529">
        <w:rPr>
          <w:sz w:val="24"/>
        </w:rPr>
        <w:t>: 637</w:t>
      </w:r>
      <w:r>
        <w:rPr>
          <w:sz w:val="24"/>
        </w:rPr>
        <w:t>.</w:t>
      </w:r>
    </w:p>
    <w:p w:rsidR="009916F1" w:rsidRDefault="009916F1">
      <w:pPr>
        <w:spacing w:before="120" w:after="120"/>
        <w:jc w:val="both"/>
        <w:rPr>
          <w:sz w:val="24"/>
        </w:rPr>
      </w:pPr>
      <w:proofErr w:type="gramStart"/>
      <w:r>
        <w:rPr>
          <w:sz w:val="24"/>
        </w:rPr>
        <w:t>II.3.</w:t>
      </w:r>
      <w:proofErr w:type="gramEnd"/>
      <w:r>
        <w:rPr>
          <w:sz w:val="24"/>
        </w:rPr>
        <w:t xml:space="preserve"> Odběratel se zavazuje hradit zálohy za dodávku tepelné energie podle bodu </w:t>
      </w:r>
      <w:proofErr w:type="gramStart"/>
      <w:r>
        <w:rPr>
          <w:sz w:val="24"/>
        </w:rPr>
        <w:t>II.2. tohoto</w:t>
      </w:r>
      <w:proofErr w:type="gramEnd"/>
      <w:r>
        <w:rPr>
          <w:sz w:val="24"/>
        </w:rPr>
        <w:t xml:space="preserve"> „Cenového ujednání“.</w:t>
      </w:r>
    </w:p>
    <w:p w:rsidR="009916F1" w:rsidRDefault="009916F1">
      <w:pPr>
        <w:spacing w:before="120" w:after="120"/>
        <w:jc w:val="both"/>
        <w:rPr>
          <w:sz w:val="24"/>
        </w:rPr>
      </w:pPr>
      <w:r>
        <w:rPr>
          <w:sz w:val="24"/>
        </w:rPr>
        <w:t xml:space="preserve">II.4.Dodavatel se zavazuje provést konečné vyúčtování zálohových faktur do </w:t>
      </w:r>
      <w:proofErr w:type="gramStart"/>
      <w:r>
        <w:rPr>
          <w:sz w:val="24"/>
        </w:rPr>
        <w:t>31.10. následujícího</w:t>
      </w:r>
      <w:proofErr w:type="gramEnd"/>
      <w:r>
        <w:rPr>
          <w:sz w:val="24"/>
        </w:rPr>
        <w:t xml:space="preserve"> roku.</w:t>
      </w:r>
    </w:p>
    <w:p w:rsidR="009916F1" w:rsidRDefault="009916F1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9916F1" w:rsidRDefault="009916F1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Odběrový diagram</w:t>
      </w:r>
    </w:p>
    <w:p w:rsidR="009916F1" w:rsidRDefault="009916F1">
      <w:pPr>
        <w:pStyle w:val="Zkladntextodsazen2"/>
        <w:spacing w:before="240" w:line="240" w:lineRule="auto"/>
        <w:ind w:left="0"/>
        <w:jc w:val="both"/>
        <w:rPr>
          <w:sz w:val="24"/>
        </w:rPr>
      </w:pPr>
      <w:proofErr w:type="gramStart"/>
      <w:r>
        <w:rPr>
          <w:sz w:val="24"/>
        </w:rPr>
        <w:t>III.1.</w:t>
      </w:r>
      <w:proofErr w:type="gramEnd"/>
      <w:r>
        <w:rPr>
          <w:sz w:val="24"/>
        </w:rPr>
        <w:t xml:space="preserve"> Celkový plánovaný odběr tepeln</w:t>
      </w:r>
      <w:r w:rsidR="004C6ADF">
        <w:rPr>
          <w:sz w:val="24"/>
        </w:rPr>
        <w:t>é energie za kalendářní rok</w:t>
      </w:r>
      <w:r w:rsidR="00F952E7">
        <w:rPr>
          <w:sz w:val="24"/>
        </w:rPr>
        <w:t xml:space="preserve"> 2017</w:t>
      </w:r>
      <w:r>
        <w:rPr>
          <w:sz w:val="24"/>
        </w:rPr>
        <w:t xml:space="preserve">, včetně časového rozlišení odběru, je uveden v odběrovém </w:t>
      </w:r>
      <w:proofErr w:type="gramStart"/>
      <w:r>
        <w:rPr>
          <w:sz w:val="24"/>
        </w:rPr>
        <w:t xml:space="preserve">diagramu: </w:t>
      </w:r>
      <w:r w:rsidR="007A31EF">
        <w:rPr>
          <w:sz w:val="24"/>
        </w:rPr>
        <w:t xml:space="preserve"> </w:t>
      </w:r>
      <w:r w:rsidR="00D42765">
        <w:rPr>
          <w:b/>
          <w:sz w:val="24"/>
        </w:rPr>
        <w:t>číslo</w:t>
      </w:r>
      <w:proofErr w:type="gramEnd"/>
      <w:r w:rsidR="00D42765">
        <w:rPr>
          <w:b/>
          <w:sz w:val="24"/>
        </w:rPr>
        <w:t xml:space="preserve"> odběrného</w:t>
      </w:r>
      <w:r w:rsidR="007A31EF" w:rsidRPr="007A31EF">
        <w:rPr>
          <w:b/>
          <w:sz w:val="24"/>
        </w:rPr>
        <w:t xml:space="preserve"> místa: 003940</w:t>
      </w:r>
    </w:p>
    <w:p w:rsidR="009916F1" w:rsidRDefault="009916F1">
      <w:pPr>
        <w:ind w:left="-70"/>
      </w:pPr>
    </w:p>
    <w:tbl>
      <w:tblPr>
        <w:tblW w:w="0" w:type="auto"/>
        <w:tblInd w:w="42" w:type="dxa"/>
        <w:tblLayout w:type="fixed"/>
        <w:tblCellMar>
          <w:left w:w="112" w:type="dxa"/>
          <w:right w:w="112" w:type="dxa"/>
        </w:tblCellMar>
        <w:tblLook w:val="0000"/>
      </w:tblPr>
      <w:tblGrid>
        <w:gridCol w:w="1120"/>
        <w:gridCol w:w="1920"/>
        <w:gridCol w:w="1152"/>
        <w:gridCol w:w="1920"/>
        <w:gridCol w:w="1152"/>
        <w:gridCol w:w="1920"/>
      </w:tblGrid>
      <w:tr w:rsidR="009916F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Měsíc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Sjednané množství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Měsíc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Sjednané množství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Měsíc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Sjednané množství </w:t>
            </w:r>
          </w:p>
        </w:tc>
      </w:tr>
      <w:tr w:rsidR="009916F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Leden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 w:rsidP="00187B4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Květen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 w:rsidP="00187B4E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Září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 w:rsidP="00187B4E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9916F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Únor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Červen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Říjen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9916F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Březen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 w:rsidP="007C6A3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Červenec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Listopad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9916F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Duben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Srpen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Prosinec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 w:rsidP="00187B4E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9916F1">
        <w:tblPrEx>
          <w:tblCellMar>
            <w:top w:w="0" w:type="dxa"/>
            <w:bottom w:w="0" w:type="dxa"/>
          </w:tblCellMar>
        </w:tblPrEx>
        <w:tc>
          <w:tcPr>
            <w:tcW w:w="7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916F1" w:rsidRDefault="009916F1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007A7F" w:rsidRDefault="009916F1">
      <w:pPr>
        <w:pStyle w:val="Zkladntextodsazen2"/>
        <w:spacing w:before="240" w:line="240" w:lineRule="auto"/>
        <w:ind w:left="0"/>
        <w:jc w:val="both"/>
        <w:rPr>
          <w:b/>
          <w:sz w:val="24"/>
        </w:rPr>
      </w:pPr>
      <w:proofErr w:type="gramStart"/>
      <w:r>
        <w:rPr>
          <w:sz w:val="24"/>
        </w:rPr>
        <w:t>III.2.</w:t>
      </w:r>
      <w:proofErr w:type="gramEnd"/>
      <w:r>
        <w:rPr>
          <w:sz w:val="24"/>
        </w:rPr>
        <w:t xml:space="preserve"> Případné změny odběrového diagramu na následující rok sjednává odběratel s dodavatelem vždy do </w:t>
      </w:r>
      <w:proofErr w:type="gramStart"/>
      <w:r>
        <w:rPr>
          <w:sz w:val="24"/>
        </w:rPr>
        <w:t>31.12. příslušného</w:t>
      </w:r>
      <w:proofErr w:type="gramEnd"/>
      <w:r>
        <w:rPr>
          <w:sz w:val="24"/>
        </w:rPr>
        <w:t xml:space="preserve"> kalendářního roku. Nepodá-li odběratel návrh na nový odběrový diagram, prodlužuje se platnost diagramu na další kalendářní rok.</w:t>
      </w:r>
      <w:r w:rsidR="00007A7F" w:rsidRPr="00007A7F">
        <w:rPr>
          <w:b/>
          <w:sz w:val="24"/>
        </w:rPr>
        <w:t xml:space="preserve">                                                                </w:t>
      </w:r>
    </w:p>
    <w:p w:rsidR="009916F1" w:rsidRPr="00007A7F" w:rsidRDefault="00007A7F">
      <w:pPr>
        <w:pStyle w:val="Zkladntextodsazen2"/>
        <w:spacing w:before="240" w:line="240" w:lineRule="auto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</w:t>
      </w:r>
      <w:r w:rsidRPr="00007A7F">
        <w:rPr>
          <w:b/>
          <w:sz w:val="24"/>
        </w:rPr>
        <w:t>IV.</w:t>
      </w:r>
    </w:p>
    <w:p w:rsidR="009916F1" w:rsidRPr="00007A7F" w:rsidRDefault="00007A7F">
      <w:pPr>
        <w:pStyle w:val="Zkladntextodsazen2"/>
        <w:spacing w:before="240" w:line="240" w:lineRule="auto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Účinnost ujednání</w:t>
      </w:r>
    </w:p>
    <w:p w:rsidR="009916F1" w:rsidRDefault="00007A7F">
      <w:pPr>
        <w:pStyle w:val="Zkladntextodsazen2"/>
        <w:spacing w:before="240" w:line="240" w:lineRule="auto"/>
        <w:ind w:left="0"/>
        <w:jc w:val="both"/>
        <w:rPr>
          <w:sz w:val="24"/>
        </w:rPr>
      </w:pPr>
      <w:proofErr w:type="gramStart"/>
      <w:r>
        <w:rPr>
          <w:sz w:val="24"/>
        </w:rPr>
        <w:t>IV.1.</w:t>
      </w:r>
      <w:proofErr w:type="gramEnd"/>
      <w:r>
        <w:rPr>
          <w:sz w:val="24"/>
        </w:rPr>
        <w:t xml:space="preserve">  Cenové ujednání nabýv</w:t>
      </w:r>
      <w:r w:rsidR="00D365FA">
        <w:rPr>
          <w:sz w:val="24"/>
        </w:rPr>
        <w:t>á</w:t>
      </w:r>
      <w:r w:rsidR="00F952E7">
        <w:rPr>
          <w:sz w:val="24"/>
        </w:rPr>
        <w:t xml:space="preserve"> účinnosti dnem  1. </w:t>
      </w:r>
      <w:proofErr w:type="gramStart"/>
      <w:r w:rsidR="00F952E7">
        <w:rPr>
          <w:sz w:val="24"/>
        </w:rPr>
        <w:t>ledna   2017</w:t>
      </w:r>
      <w:proofErr w:type="gramEnd"/>
      <w:r>
        <w:rPr>
          <w:sz w:val="24"/>
        </w:rPr>
        <w:t>.</w:t>
      </w:r>
    </w:p>
    <w:p w:rsidR="009916F1" w:rsidRDefault="009916F1">
      <w:pPr>
        <w:pStyle w:val="Zkladntextodsazen2"/>
        <w:spacing w:before="240" w:line="240" w:lineRule="auto"/>
        <w:ind w:left="0"/>
        <w:jc w:val="both"/>
        <w:rPr>
          <w:sz w:val="24"/>
        </w:rPr>
      </w:pPr>
    </w:p>
    <w:p w:rsidR="009916F1" w:rsidRDefault="009916F1">
      <w:pPr>
        <w:pStyle w:val="Normlnweb"/>
        <w:spacing w:before="120" w:after="120"/>
      </w:pPr>
      <w:proofErr w:type="gramStart"/>
      <w:r>
        <w:t>V    Žamberku</w:t>
      </w:r>
      <w:proofErr w:type="gramEnd"/>
      <w:r>
        <w:t xml:space="preserve">         </w:t>
      </w:r>
      <w:r w:rsidR="00F952E7">
        <w:t xml:space="preserve">  dne   15. 12. 2016</w:t>
      </w:r>
    </w:p>
    <w:p w:rsidR="009916F1" w:rsidRDefault="009916F1">
      <w:pPr>
        <w:pStyle w:val="Normlnweb"/>
        <w:spacing w:before="120" w:after="120"/>
      </w:pPr>
    </w:p>
    <w:p w:rsidR="009916F1" w:rsidRDefault="00790873" w:rsidP="001F3F59">
      <w:pPr>
        <w:pStyle w:val="Normlnweb"/>
        <w:spacing w:before="120" w:after="120"/>
      </w:pPr>
      <w:r>
        <w:t xml:space="preserve">   </w:t>
      </w:r>
      <w:r w:rsidR="009916F1">
        <w:t xml:space="preserve">Dodavatel: </w:t>
      </w:r>
      <w:r w:rsidR="009916F1">
        <w:tab/>
      </w:r>
      <w:r w:rsidR="009916F1">
        <w:tab/>
      </w:r>
      <w:r w:rsidR="009916F1">
        <w:tab/>
      </w:r>
      <w:r w:rsidR="009916F1">
        <w:tab/>
      </w:r>
      <w:r w:rsidR="009916F1">
        <w:tab/>
      </w:r>
      <w:r w:rsidR="009916F1">
        <w:tab/>
        <w:t>Odběratel:   </w:t>
      </w:r>
      <w:r w:rsidR="009916F1">
        <w:tab/>
      </w:r>
    </w:p>
    <w:p w:rsidR="001F3F59" w:rsidRPr="001F3F59" w:rsidRDefault="001F3F59" w:rsidP="001F3F59">
      <w:pPr>
        <w:pStyle w:val="Normlnweb"/>
        <w:spacing w:before="120" w:after="120"/>
        <w:sectPr w:rsidR="001F3F59" w:rsidRPr="001F3F59" w:rsidSect="001265C3">
          <w:footerReference w:type="even" r:id="rId13"/>
          <w:footerReference w:type="default" r:id="rId14"/>
          <w:headerReference w:type="first" r:id="rId15"/>
          <w:endnotePr>
            <w:numFmt w:val="decimal"/>
            <w:numStart w:val="0"/>
          </w:endnotePr>
          <w:pgSz w:w="11906" w:h="16838"/>
          <w:pgMar w:top="567" w:right="1418" w:bottom="1418" w:left="1418" w:header="98" w:footer="640" w:gutter="0"/>
          <w:cols w:space="708"/>
          <w:titlePg/>
        </w:sectPr>
      </w:pPr>
    </w:p>
    <w:p w:rsidR="009916F1" w:rsidRDefault="009916F1">
      <w:pPr>
        <w:pStyle w:val="Normlnweb"/>
        <w:spacing w:before="120" w:after="120"/>
        <w:sectPr w:rsidR="009916F1">
          <w:endnotePr>
            <w:numFmt w:val="decimal"/>
            <w:numStart w:val="0"/>
          </w:endnotePr>
          <w:type w:val="continuous"/>
          <w:pgSz w:w="11906" w:h="16838"/>
          <w:pgMar w:top="1191" w:right="1418" w:bottom="1418" w:left="1418" w:header="1798" w:footer="1798" w:gutter="0"/>
          <w:cols w:space="708"/>
          <w:titlePg/>
        </w:sectPr>
      </w:pPr>
    </w:p>
    <w:p w:rsidR="009916F1" w:rsidRDefault="009916F1" w:rsidP="001F3F59"/>
    <w:sectPr w:rsidR="009916F1">
      <w:endnotePr>
        <w:numFmt w:val="decimal"/>
        <w:numStart w:val="0"/>
      </w:endnotePr>
      <w:type w:val="continuous"/>
      <w:pgSz w:w="11906" w:h="16838"/>
      <w:pgMar w:top="1191" w:right="1418" w:bottom="1418" w:left="1418" w:header="1798" w:footer="179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83" w:rsidRDefault="009A1D83">
      <w:r>
        <w:separator/>
      </w:r>
    </w:p>
  </w:endnote>
  <w:endnote w:type="continuationSeparator" w:id="0">
    <w:p w:rsidR="009A1D83" w:rsidRDefault="009A1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F1" w:rsidRDefault="009916F1">
    <w:pPr>
      <w:pStyle w:val="Zpat"/>
      <w:jc w:val="right"/>
    </w:pPr>
    <w:fldSimple w:instr=" PAGE  \* MERGEFORMAT ">
      <w:r w:rsidR="0022449D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F1" w:rsidRDefault="009916F1">
    <w:pPr>
      <w:pStyle w:val="Zpat"/>
      <w:jc w:val="right"/>
    </w:pPr>
    <w:fldSimple w:instr=" PAGE  \* MERGEFORMAT ">
      <w:r w:rsidR="001F3F59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F59" w:rsidRDefault="001F3F59">
    <w:pPr>
      <w:pStyle w:val="Zpa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F1" w:rsidRDefault="009916F1">
    <w:pPr>
      <w:jc w:val="right"/>
    </w:pPr>
    <w:fldSimple w:instr=" PAGE  \* MERGEFORMAT ">
      <w:r w:rsidR="001F3F59">
        <w:rPr>
          <w:noProof/>
        </w:rPr>
        <w:t>4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F1" w:rsidRDefault="009916F1" w:rsidP="001F3F59">
    <w:pPr>
      <w:pStyle w:val="Zpat"/>
      <w:jc w:val="right"/>
    </w:pPr>
    <w:fldSimple w:instr=" PAGE  \* MERGEFORMAT ">
      <w:r w:rsidR="001F3F59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83" w:rsidRDefault="009A1D83">
      <w:r>
        <w:separator/>
      </w:r>
    </w:p>
  </w:footnote>
  <w:footnote w:type="continuationSeparator" w:id="0">
    <w:p w:rsidR="009A1D83" w:rsidRDefault="009A1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F59" w:rsidRDefault="001F3F5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E2" w:rsidRDefault="003C31E2">
    <w:pPr>
      <w:pStyle w:val="Zhlav"/>
    </w:pPr>
  </w:p>
  <w:p w:rsidR="00FA4059" w:rsidRDefault="00FA4059">
    <w:pPr>
      <w:pStyle w:val="Zhlav"/>
    </w:pPr>
  </w:p>
  <w:p w:rsidR="00FA4059" w:rsidRDefault="00FA4059">
    <w:pPr>
      <w:pStyle w:val="Zhlav"/>
    </w:pPr>
  </w:p>
  <w:p w:rsidR="00994C34" w:rsidRDefault="00994C34">
    <w:pPr>
      <w:pStyle w:val="Zhlav"/>
    </w:pPr>
  </w:p>
  <w:p w:rsidR="00994C34" w:rsidRDefault="00994C3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F59" w:rsidRDefault="001F3F59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F1" w:rsidRDefault="009916F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9pt;margin-top:795.05pt;width:453.5pt;height:29.7pt;z-index:251657728;mso-wrap-distance-left:0;mso-wrap-distance-right:0;mso-position-horizontal-relative:page;mso-position-vertical-relative:page" o:allowincell="f" filled="f" stroked="f" strokeweight="0">
          <v:textbox style="mso-next-textbox:#_x0000_s2049" inset=",1.2589mm,,1.2589mm">
            <w:txbxContent>
              <w:p w:rsidR="009916F1" w:rsidRDefault="009916F1">
                <w:pPr>
                  <w:pStyle w:val="Zpat"/>
                </w:pPr>
                <w:r>
                  <w:tab/>
                </w:r>
                <w:r>
                  <w:tab/>
                </w:r>
                <w:r w:rsidR="002C5A41">
                  <w:t>2</w:t>
                </w:r>
                <w:fldSimple w:instr=" PAGE  \* MERGEFORMAT ">
                  <w:r w:rsidR="001F3F59">
                    <w:rPr>
                      <w:noProof/>
                    </w:rPr>
                    <w:t>4</w:t>
                  </w:r>
                </w:fldSimple>
              </w:p>
            </w:txbxContent>
          </v:textbox>
          <w10:wrap type="topAndBottom"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E0EB0"/>
    <w:multiLevelType w:val="hybridMultilevel"/>
    <w:tmpl w:val="8A92AB2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074F2C"/>
    <w:rsid w:val="00007A7F"/>
    <w:rsid w:val="00022F1F"/>
    <w:rsid w:val="000566BC"/>
    <w:rsid w:val="00074F2C"/>
    <w:rsid w:val="000A0389"/>
    <w:rsid w:val="000F2003"/>
    <w:rsid w:val="00102C8B"/>
    <w:rsid w:val="001207A2"/>
    <w:rsid w:val="001265C3"/>
    <w:rsid w:val="00187B4E"/>
    <w:rsid w:val="001A1861"/>
    <w:rsid w:val="001C1B05"/>
    <w:rsid w:val="001C6842"/>
    <w:rsid w:val="001D7C3A"/>
    <w:rsid w:val="001F3F59"/>
    <w:rsid w:val="002113B0"/>
    <w:rsid w:val="0022449D"/>
    <w:rsid w:val="00226AB3"/>
    <w:rsid w:val="00243622"/>
    <w:rsid w:val="00290B50"/>
    <w:rsid w:val="002C5A41"/>
    <w:rsid w:val="002E31F0"/>
    <w:rsid w:val="002E61C9"/>
    <w:rsid w:val="00307EE3"/>
    <w:rsid w:val="003345EF"/>
    <w:rsid w:val="003450EF"/>
    <w:rsid w:val="00364324"/>
    <w:rsid w:val="00387833"/>
    <w:rsid w:val="003A2219"/>
    <w:rsid w:val="003B7BED"/>
    <w:rsid w:val="003C31E2"/>
    <w:rsid w:val="003F0E5D"/>
    <w:rsid w:val="003F44DF"/>
    <w:rsid w:val="0041332E"/>
    <w:rsid w:val="00414DD9"/>
    <w:rsid w:val="00421EA7"/>
    <w:rsid w:val="00423BE4"/>
    <w:rsid w:val="00431E4F"/>
    <w:rsid w:val="00442E34"/>
    <w:rsid w:val="00472ED3"/>
    <w:rsid w:val="004C3608"/>
    <w:rsid w:val="004C6ADF"/>
    <w:rsid w:val="005147F3"/>
    <w:rsid w:val="00532E01"/>
    <w:rsid w:val="00552FED"/>
    <w:rsid w:val="005A2018"/>
    <w:rsid w:val="005A6C5B"/>
    <w:rsid w:val="00604A0F"/>
    <w:rsid w:val="00613A32"/>
    <w:rsid w:val="0063504F"/>
    <w:rsid w:val="00652970"/>
    <w:rsid w:val="0066259E"/>
    <w:rsid w:val="00666A45"/>
    <w:rsid w:val="0068695C"/>
    <w:rsid w:val="00691D1A"/>
    <w:rsid w:val="006A043B"/>
    <w:rsid w:val="006A4281"/>
    <w:rsid w:val="006C1E76"/>
    <w:rsid w:val="006F7AC2"/>
    <w:rsid w:val="00786C25"/>
    <w:rsid w:val="00790873"/>
    <w:rsid w:val="00794AC3"/>
    <w:rsid w:val="007A31EF"/>
    <w:rsid w:val="007C6973"/>
    <w:rsid w:val="007C6A37"/>
    <w:rsid w:val="007E45DE"/>
    <w:rsid w:val="007E527E"/>
    <w:rsid w:val="0087172B"/>
    <w:rsid w:val="00871C70"/>
    <w:rsid w:val="00886884"/>
    <w:rsid w:val="008B5D2C"/>
    <w:rsid w:val="008C4B27"/>
    <w:rsid w:val="009052E9"/>
    <w:rsid w:val="00934556"/>
    <w:rsid w:val="00961895"/>
    <w:rsid w:val="00972703"/>
    <w:rsid w:val="009820D3"/>
    <w:rsid w:val="009916F1"/>
    <w:rsid w:val="00994C34"/>
    <w:rsid w:val="009A1D83"/>
    <w:rsid w:val="009B2523"/>
    <w:rsid w:val="009F4521"/>
    <w:rsid w:val="00A05E7E"/>
    <w:rsid w:val="00A15A4A"/>
    <w:rsid w:val="00A41507"/>
    <w:rsid w:val="00A620D6"/>
    <w:rsid w:val="00AB2921"/>
    <w:rsid w:val="00AD0C41"/>
    <w:rsid w:val="00B66837"/>
    <w:rsid w:val="00B76421"/>
    <w:rsid w:val="00B97FA6"/>
    <w:rsid w:val="00BB1981"/>
    <w:rsid w:val="00C76D77"/>
    <w:rsid w:val="00C87ACE"/>
    <w:rsid w:val="00C970D5"/>
    <w:rsid w:val="00CA1D97"/>
    <w:rsid w:val="00CC003D"/>
    <w:rsid w:val="00CC052A"/>
    <w:rsid w:val="00CC4FC5"/>
    <w:rsid w:val="00CD3636"/>
    <w:rsid w:val="00CD614F"/>
    <w:rsid w:val="00CE2125"/>
    <w:rsid w:val="00CE2B62"/>
    <w:rsid w:val="00CF5B16"/>
    <w:rsid w:val="00D365FA"/>
    <w:rsid w:val="00D42765"/>
    <w:rsid w:val="00D42E8E"/>
    <w:rsid w:val="00D72BF7"/>
    <w:rsid w:val="00DA0529"/>
    <w:rsid w:val="00DC66EE"/>
    <w:rsid w:val="00DD7E24"/>
    <w:rsid w:val="00E42F74"/>
    <w:rsid w:val="00E54D11"/>
    <w:rsid w:val="00E67A37"/>
    <w:rsid w:val="00EA2541"/>
    <w:rsid w:val="00F077C7"/>
    <w:rsid w:val="00F952E7"/>
    <w:rsid w:val="00FA4059"/>
    <w:rsid w:val="00FE42D1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adpis4">
    <w:name w:val="heading 4"/>
    <w:basedOn w:val="Normln"/>
    <w:next w:val="Normln"/>
    <w:pPr>
      <w:spacing w:before="240" w:after="60"/>
    </w:pPr>
    <w:rPr>
      <w:b/>
      <w:sz w:val="28"/>
    </w:rPr>
  </w:style>
  <w:style w:type="paragraph" w:styleId="Nadpis5">
    <w:name w:val="heading 5"/>
    <w:basedOn w:val="Normln"/>
    <w:next w:val="Normln"/>
    <w:pPr>
      <w:spacing w:before="240" w:after="60"/>
    </w:pPr>
    <w:rPr>
      <w:b/>
      <w:i/>
      <w:sz w:val="26"/>
    </w:rPr>
  </w:style>
  <w:style w:type="paragraph" w:styleId="Nadpis6">
    <w:name w:val="heading 6"/>
    <w:basedOn w:val="Normln"/>
    <w:next w:val="Normln"/>
    <w:pPr>
      <w:spacing w:before="240" w:after="60"/>
    </w:pPr>
    <w:rPr>
      <w:b/>
      <w:sz w:val="22"/>
    </w:rPr>
  </w:style>
  <w:style w:type="paragraph" w:styleId="Nadpis8">
    <w:name w:val="heading 8"/>
    <w:basedOn w:val="Normln"/>
    <w:next w:val="Normln"/>
    <w:pPr>
      <w:spacing w:before="240" w:after="60"/>
    </w:pPr>
    <w:rPr>
      <w:i/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6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sz w:val="36"/>
    </w:rPr>
  </w:style>
  <w:style w:type="paragraph" w:customStyle="1" w:styleId="Odstavec">
    <w:name w:val="Odstavec"/>
    <w:basedOn w:val="Zkladntext"/>
    <w:pPr>
      <w:spacing w:before="120" w:after="120"/>
      <w:jc w:val="center"/>
    </w:pPr>
    <w:rPr>
      <w:b/>
    </w:rPr>
  </w:style>
  <w:style w:type="paragraph" w:styleId="Seznamsodrkami">
    <w:name w:val="List Bullet"/>
    <w:basedOn w:val="Zkladntext"/>
    <w:pPr>
      <w:ind w:left="1276" w:hanging="284"/>
    </w:pPr>
  </w:style>
  <w:style w:type="paragraph" w:styleId="Normlnweb">
    <w:name w:val="Normal (Web)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pPr>
      <w:tabs>
        <w:tab w:val="center" w:pos="4536"/>
        <w:tab w:val="right" w:pos="9069"/>
      </w:tabs>
    </w:pPr>
  </w:style>
  <w:style w:type="paragraph" w:styleId="Zpat">
    <w:name w:val="footer"/>
    <w:basedOn w:val="Normln"/>
    <w:pPr>
      <w:tabs>
        <w:tab w:val="center" w:pos="4536"/>
        <w:tab w:val="right" w:pos="9069"/>
      </w:tabs>
    </w:pPr>
  </w:style>
  <w:style w:type="paragraph" w:styleId="Rozloendokumentu">
    <w:name w:val="Rozložení dokumentu"/>
    <w:basedOn w:val="Normln"/>
    <w:pPr>
      <w:shd w:val="solid" w:color="000080" w:fill="auto"/>
    </w:pPr>
    <w:rPr>
      <w:rFonts w:ascii="Tahoma" w:hAnsi="Tahoma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sodrkami2">
    <w:name w:val="List Bullet 2"/>
    <w:basedOn w:val="Normln"/>
    <w:pPr>
      <w:ind w:left="643" w:hanging="360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779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Správa budov Žamberk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jednatel</cp:lastModifiedBy>
  <cp:revision>3</cp:revision>
  <cp:lastPrinted>2015-12-08T12:56:00Z</cp:lastPrinted>
  <dcterms:created xsi:type="dcterms:W3CDTF">2017-06-30T12:10:00Z</dcterms:created>
  <dcterms:modified xsi:type="dcterms:W3CDTF">2017-06-30T12:13:00Z</dcterms:modified>
</cp:coreProperties>
</file>