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303" w:rsidRDefault="009D669E" w:rsidP="00334D75">
      <w:pPr>
        <w:pStyle w:val="Nzev"/>
        <w:tabs>
          <w:tab w:val="left" w:pos="3360"/>
          <w:tab w:val="left" w:pos="7035"/>
          <w:tab w:val="left" w:pos="7785"/>
          <w:tab w:val="right" w:pos="9360"/>
        </w:tabs>
        <w:ind w:right="-288"/>
        <w:jc w:val="left"/>
      </w:pPr>
      <w:r>
        <w:t xml:space="preserve"> </w:t>
      </w:r>
      <w:r w:rsidR="000B60AF">
        <w:tab/>
      </w:r>
      <w:r w:rsidR="000B60AF">
        <w:tab/>
      </w:r>
      <w:r w:rsidR="000B60AF">
        <w:tab/>
      </w:r>
      <w:r w:rsidR="00334D75">
        <w:tab/>
      </w:r>
    </w:p>
    <w:p w:rsidR="00600303" w:rsidRPr="00F53777" w:rsidRDefault="000B60AF" w:rsidP="00FA3512">
      <w:pPr>
        <w:pStyle w:val="Nzev"/>
        <w:tabs>
          <w:tab w:val="left" w:pos="2925"/>
          <w:tab w:val="center" w:pos="4680"/>
          <w:tab w:val="left" w:pos="6600"/>
          <w:tab w:val="left" w:pos="7920"/>
          <w:tab w:val="right" w:pos="9360"/>
        </w:tabs>
        <w:ind w:right="-288"/>
        <w:jc w:val="left"/>
        <w:rPr>
          <w:b/>
          <w:sz w:val="36"/>
          <w:u w:val="single"/>
        </w:rPr>
      </w:pPr>
      <w:r>
        <w:rPr>
          <w:b/>
          <w:sz w:val="36"/>
          <w:u w:val="single"/>
        </w:rPr>
        <w:tab/>
      </w:r>
      <w:r>
        <w:rPr>
          <w:b/>
          <w:sz w:val="36"/>
          <w:u w:val="single"/>
        </w:rPr>
        <w:tab/>
      </w:r>
      <w:r w:rsidR="005745F7" w:rsidRPr="00F53777">
        <w:rPr>
          <w:b/>
          <w:sz w:val="36"/>
          <w:u w:val="single"/>
        </w:rPr>
        <w:t xml:space="preserve"> Příkazní</w:t>
      </w:r>
      <w:r w:rsidR="00600303" w:rsidRPr="00F53777">
        <w:rPr>
          <w:b/>
          <w:sz w:val="36"/>
          <w:u w:val="single"/>
        </w:rPr>
        <w:t xml:space="preserve"> smlouva</w:t>
      </w:r>
      <w:r>
        <w:rPr>
          <w:b/>
          <w:sz w:val="36"/>
          <w:u w:val="single"/>
        </w:rPr>
        <w:tab/>
      </w:r>
      <w:r>
        <w:rPr>
          <w:b/>
          <w:sz w:val="36"/>
          <w:u w:val="single"/>
        </w:rPr>
        <w:tab/>
      </w:r>
      <w:r w:rsidR="00FA3512">
        <w:rPr>
          <w:b/>
          <w:sz w:val="36"/>
          <w:u w:val="single"/>
        </w:rPr>
        <w:tab/>
      </w:r>
    </w:p>
    <w:p w:rsidR="00600303" w:rsidRDefault="00600303" w:rsidP="00600303">
      <w:pPr>
        <w:pStyle w:val="Nzev"/>
        <w:ind w:right="-288"/>
        <w:jc w:val="both"/>
      </w:pPr>
    </w:p>
    <w:p w:rsidR="0042701A" w:rsidRPr="00165CDE" w:rsidRDefault="00600303" w:rsidP="00E974A7">
      <w:pPr>
        <w:pStyle w:val="Nzev"/>
        <w:ind w:right="-288"/>
        <w:rPr>
          <w:b/>
        </w:rPr>
      </w:pPr>
      <w:r w:rsidRPr="00165CDE">
        <w:rPr>
          <w:b/>
        </w:rPr>
        <w:t>č. smlouvy:</w:t>
      </w:r>
      <w:r w:rsidRPr="00165CDE">
        <w:rPr>
          <w:b/>
        </w:rPr>
        <w:tab/>
      </w:r>
      <w:r w:rsidR="002E5C7E">
        <w:rPr>
          <w:b/>
        </w:rPr>
        <w:t>1</w:t>
      </w:r>
      <w:r w:rsidR="000A70C3">
        <w:rPr>
          <w:b/>
        </w:rPr>
        <w:t>70</w:t>
      </w:r>
    </w:p>
    <w:p w:rsidR="00600303" w:rsidRPr="00165CDE" w:rsidRDefault="00631893" w:rsidP="00600303">
      <w:pPr>
        <w:ind w:right="-288"/>
      </w:pPr>
      <w:r w:rsidRPr="00165CDE">
        <w:tab/>
      </w:r>
      <w:r w:rsidRPr="00165CDE">
        <w:tab/>
      </w:r>
      <w:r w:rsidRPr="00165CDE">
        <w:tab/>
      </w:r>
      <w:r w:rsidRPr="00165CDE">
        <w:tab/>
      </w:r>
    </w:p>
    <w:p w:rsidR="00631893" w:rsidRPr="00165CDE" w:rsidRDefault="00631893" w:rsidP="00600303">
      <w:pPr>
        <w:ind w:right="-288"/>
      </w:pPr>
    </w:p>
    <w:p w:rsidR="00600303" w:rsidRPr="00165CDE" w:rsidRDefault="00600303" w:rsidP="00600303">
      <w:pPr>
        <w:ind w:right="-288"/>
        <w:jc w:val="center"/>
        <w:rPr>
          <w:b/>
          <w:bCs/>
          <w:sz w:val="20"/>
        </w:rPr>
      </w:pPr>
      <w:r w:rsidRPr="00165CDE">
        <w:rPr>
          <w:b/>
          <w:bCs/>
          <w:sz w:val="20"/>
        </w:rPr>
        <w:t xml:space="preserve">uzavřená podle </w:t>
      </w:r>
    </w:p>
    <w:p w:rsidR="00FC681A" w:rsidRPr="00165CDE" w:rsidRDefault="00FC681A" w:rsidP="00600303">
      <w:pPr>
        <w:ind w:right="-288"/>
        <w:jc w:val="center"/>
        <w:rPr>
          <w:b/>
          <w:bCs/>
          <w:sz w:val="20"/>
        </w:rPr>
      </w:pPr>
      <w:r w:rsidRPr="00165CDE">
        <w:rPr>
          <w:b/>
          <w:bCs/>
          <w:sz w:val="20"/>
        </w:rPr>
        <w:t>§ 2 430 a násl. občanského zákoníku</w:t>
      </w:r>
      <w:r w:rsidR="00561DEE" w:rsidRPr="00165CDE">
        <w:rPr>
          <w:b/>
          <w:bCs/>
          <w:sz w:val="20"/>
        </w:rPr>
        <w:t xml:space="preserve"> č. 89/2012 Sb.</w:t>
      </w:r>
    </w:p>
    <w:p w:rsidR="00600303" w:rsidRPr="00165CDE" w:rsidRDefault="00600303" w:rsidP="00600303">
      <w:pPr>
        <w:ind w:right="-288"/>
        <w:jc w:val="center"/>
      </w:pPr>
    </w:p>
    <w:p w:rsidR="00600303" w:rsidRPr="00165CDE" w:rsidRDefault="00600303" w:rsidP="00600303">
      <w:pPr>
        <w:pStyle w:val="Nadpis2"/>
        <w:tabs>
          <w:tab w:val="clear" w:pos="360"/>
          <w:tab w:val="left" w:pos="708"/>
        </w:tabs>
        <w:ind w:left="0" w:right="-288" w:firstLine="0"/>
        <w:rPr>
          <w:b w:val="0"/>
          <w:sz w:val="32"/>
        </w:rPr>
      </w:pPr>
      <w:r w:rsidRPr="00165CDE">
        <w:rPr>
          <w:b w:val="0"/>
          <w:sz w:val="32"/>
        </w:rPr>
        <w:t>Článek 1</w:t>
      </w:r>
    </w:p>
    <w:p w:rsidR="00600303" w:rsidRPr="00165CDE" w:rsidRDefault="00A15DDC" w:rsidP="00A15DDC">
      <w:pPr>
        <w:pStyle w:val="Nadpis2"/>
        <w:tabs>
          <w:tab w:val="clear" w:pos="360"/>
          <w:tab w:val="left" w:pos="708"/>
          <w:tab w:val="center" w:pos="4680"/>
          <w:tab w:val="left" w:pos="7994"/>
        </w:tabs>
        <w:ind w:left="0" w:right="-288" w:firstLine="0"/>
        <w:jc w:val="left"/>
        <w:rPr>
          <w:b w:val="0"/>
          <w:sz w:val="32"/>
        </w:rPr>
      </w:pPr>
      <w:r w:rsidRPr="00165CDE">
        <w:rPr>
          <w:b w:val="0"/>
          <w:sz w:val="32"/>
        </w:rPr>
        <w:tab/>
      </w:r>
      <w:r w:rsidRPr="00165CDE">
        <w:rPr>
          <w:b w:val="0"/>
          <w:sz w:val="32"/>
        </w:rPr>
        <w:tab/>
      </w:r>
      <w:r w:rsidR="00600303" w:rsidRPr="00165CDE">
        <w:rPr>
          <w:b w:val="0"/>
          <w:sz w:val="32"/>
        </w:rPr>
        <w:t>Strany smlouvy</w:t>
      </w:r>
      <w:r w:rsidRPr="00165CDE">
        <w:rPr>
          <w:b w:val="0"/>
          <w:sz w:val="32"/>
        </w:rPr>
        <w:tab/>
      </w:r>
    </w:p>
    <w:p w:rsidR="00600303" w:rsidRPr="003041AC" w:rsidRDefault="00600303" w:rsidP="00600303">
      <w:pPr>
        <w:ind w:right="-288"/>
      </w:pPr>
    </w:p>
    <w:p w:rsidR="00600303" w:rsidRPr="003041AC" w:rsidRDefault="00600303" w:rsidP="00600303">
      <w:pPr>
        <w:pStyle w:val="Zhlav"/>
        <w:tabs>
          <w:tab w:val="left" w:pos="708"/>
        </w:tabs>
        <w:ind w:right="-288"/>
      </w:pPr>
    </w:p>
    <w:p w:rsidR="000A70C3" w:rsidRDefault="005C0031" w:rsidP="000A70C3">
      <w:pPr>
        <w:numPr>
          <w:ilvl w:val="1"/>
          <w:numId w:val="36"/>
        </w:numPr>
        <w:ind w:right="-288"/>
        <w:rPr>
          <w:b/>
        </w:rPr>
      </w:pPr>
      <w:r w:rsidRPr="00DE582D">
        <w:rPr>
          <w:b/>
        </w:rPr>
        <w:t>Příkazce:</w:t>
      </w:r>
      <w:r w:rsidRPr="00DE582D">
        <w:rPr>
          <w:b/>
        </w:rPr>
        <w:tab/>
      </w:r>
      <w:r w:rsidR="000A70C3">
        <w:rPr>
          <w:b/>
        </w:rPr>
        <w:t>Město Kutná Hora</w:t>
      </w:r>
    </w:p>
    <w:p w:rsidR="000A70C3" w:rsidRDefault="000A70C3" w:rsidP="000A70C3">
      <w:pPr>
        <w:ind w:left="708" w:right="-288" w:firstLine="708"/>
      </w:pPr>
      <w:r>
        <w:t>se sídlem: Havlíčkovo náměstí 552/1, Kutná Hora, 284 01</w:t>
      </w:r>
    </w:p>
    <w:p w:rsidR="000A70C3" w:rsidRDefault="000A70C3" w:rsidP="000A70C3">
      <w:pPr>
        <w:ind w:left="1416" w:right="-288"/>
      </w:pPr>
      <w:r>
        <w:t xml:space="preserve">zastoupené starostou </w:t>
      </w:r>
      <w:r>
        <w:rPr>
          <w:b/>
        </w:rPr>
        <w:t>Mgr. Lukášem Seifertem</w:t>
      </w:r>
    </w:p>
    <w:p w:rsidR="000A70C3" w:rsidRDefault="000A70C3" w:rsidP="000A70C3">
      <w:pPr>
        <w:ind w:left="708" w:right="-288" w:firstLine="708"/>
      </w:pPr>
      <w:r>
        <w:t>IČ: 00236195</w:t>
      </w:r>
    </w:p>
    <w:p w:rsidR="00A20C8A" w:rsidRDefault="000A70C3" w:rsidP="00A20C8A">
      <w:pPr>
        <w:ind w:left="708" w:right="-288" w:firstLine="708"/>
      </w:pPr>
      <w:r>
        <w:t>DIČ: CZ00236195</w:t>
      </w:r>
    </w:p>
    <w:p w:rsidR="000A70C3" w:rsidRPr="00A20C8A" w:rsidRDefault="000A70C3" w:rsidP="00A20C8A">
      <w:pPr>
        <w:ind w:left="708" w:right="-288" w:firstLine="708"/>
      </w:pPr>
      <w:r>
        <w:t>Bankovní spojení: Česká spořitelna a. s., pobočka Kutná Hora</w:t>
      </w:r>
    </w:p>
    <w:p w:rsidR="000A70C3" w:rsidRDefault="000A70C3" w:rsidP="000A70C3">
      <w:pPr>
        <w:ind w:left="708" w:right="-288" w:firstLine="708"/>
      </w:pPr>
      <w:r>
        <w:t>Č. ú: 27-444212389/0800</w:t>
      </w:r>
    </w:p>
    <w:p w:rsidR="00DB19DF" w:rsidRPr="00A20C8A" w:rsidRDefault="00DB19DF" w:rsidP="000A70C3">
      <w:pPr>
        <w:ind w:right="-288"/>
      </w:pPr>
    </w:p>
    <w:p w:rsidR="00600303" w:rsidRPr="003041AC" w:rsidRDefault="00600303" w:rsidP="00DB19DF">
      <w:pPr>
        <w:ind w:left="708" w:right="-288" w:firstLine="708"/>
      </w:pPr>
      <w:r w:rsidRPr="003041AC">
        <w:t xml:space="preserve">(na straně jedné, dále jen </w:t>
      </w:r>
      <w:r w:rsidR="005745F7" w:rsidRPr="003041AC">
        <w:t>příkazce</w:t>
      </w:r>
      <w:r w:rsidRPr="003041AC">
        <w:t>)</w:t>
      </w:r>
    </w:p>
    <w:p w:rsidR="00600303" w:rsidRDefault="00600303" w:rsidP="00600303">
      <w:pPr>
        <w:pStyle w:val="Zhlav"/>
        <w:tabs>
          <w:tab w:val="left" w:pos="708"/>
        </w:tabs>
        <w:ind w:right="-288"/>
      </w:pPr>
    </w:p>
    <w:p w:rsidR="00600303" w:rsidRPr="004B5C64" w:rsidRDefault="00600303" w:rsidP="00600303">
      <w:pPr>
        <w:ind w:right="-288"/>
        <w:jc w:val="center"/>
      </w:pPr>
      <w:r>
        <w:rPr>
          <w:sz w:val="28"/>
        </w:rPr>
        <w:t>a</w:t>
      </w:r>
    </w:p>
    <w:p w:rsidR="00600303" w:rsidRDefault="00600303" w:rsidP="00600303">
      <w:pPr>
        <w:ind w:right="-288"/>
      </w:pPr>
    </w:p>
    <w:p w:rsidR="00600303" w:rsidRDefault="00CC1742" w:rsidP="00600303">
      <w:pPr>
        <w:numPr>
          <w:ilvl w:val="1"/>
          <w:numId w:val="2"/>
        </w:numPr>
        <w:ind w:right="-288"/>
        <w:rPr>
          <w:b/>
        </w:rPr>
      </w:pPr>
      <w:r>
        <w:rPr>
          <w:b/>
        </w:rPr>
        <w:t>Příkazník</w:t>
      </w:r>
      <w:r w:rsidR="00600303">
        <w:rPr>
          <w:b/>
        </w:rPr>
        <w:t xml:space="preserve">: </w:t>
      </w:r>
      <w:r w:rsidR="00756092">
        <w:rPr>
          <w:b/>
        </w:rPr>
        <w:t>Techn</w:t>
      </w:r>
      <w:r w:rsidR="00605C70">
        <w:rPr>
          <w:b/>
        </w:rPr>
        <w:t xml:space="preserve">ické služby Kutná Hora, spol. s </w:t>
      </w:r>
      <w:r w:rsidR="00756092">
        <w:rPr>
          <w:b/>
        </w:rPr>
        <w:t>r.o.</w:t>
      </w:r>
    </w:p>
    <w:p w:rsidR="00600303" w:rsidRPr="00A12AD9" w:rsidRDefault="002525AB" w:rsidP="00600303">
      <w:pPr>
        <w:ind w:left="708" w:right="-288" w:firstLine="708"/>
      </w:pPr>
      <w:r>
        <w:t xml:space="preserve"> </w:t>
      </w:r>
      <w:r w:rsidR="00600303">
        <w:t xml:space="preserve">se sídlem </w:t>
      </w:r>
      <w:r w:rsidR="00756092">
        <w:t>U Lazara 22, 28401 Kutná Hora - Karlov</w:t>
      </w:r>
      <w:r w:rsidR="00600303" w:rsidRPr="00A12AD9">
        <w:t xml:space="preserve"> </w:t>
      </w:r>
    </w:p>
    <w:p w:rsidR="00600303" w:rsidRPr="00A12AD9" w:rsidRDefault="00600303" w:rsidP="00600303">
      <w:pPr>
        <w:ind w:left="708" w:right="-288" w:firstLine="708"/>
        <w:rPr>
          <w:color w:val="FFFFFF"/>
        </w:rPr>
      </w:pPr>
      <w:r w:rsidRPr="00A12AD9">
        <w:t xml:space="preserve"> zastoupený jednatelem společnosti </w:t>
      </w:r>
      <w:proofErr w:type="spellStart"/>
      <w:r w:rsidR="004B0FEF">
        <w:t>xxxxxxxxxxxxx</w:t>
      </w:r>
      <w:proofErr w:type="spellEnd"/>
    </w:p>
    <w:p w:rsidR="00600303" w:rsidRDefault="00600303" w:rsidP="00600303">
      <w:pPr>
        <w:ind w:left="1416" w:right="-288"/>
      </w:pPr>
      <w:r>
        <w:t xml:space="preserve"> zástupce, oprávněný jednat ve věcech smluvních na z</w:t>
      </w:r>
      <w:r w:rsidR="001E13EC">
        <w:t xml:space="preserve">ákladě plné moci jednatele: </w:t>
      </w:r>
    </w:p>
    <w:p w:rsidR="00600303" w:rsidRDefault="00600303" w:rsidP="00600303">
      <w:pPr>
        <w:ind w:left="1416" w:right="-288"/>
      </w:pPr>
      <w:r>
        <w:t xml:space="preserve"> </w:t>
      </w:r>
      <w:proofErr w:type="spellStart"/>
      <w:r w:rsidR="004B0FEF">
        <w:t>xxxxxxxxxxxxxxxx</w:t>
      </w:r>
      <w:proofErr w:type="spellEnd"/>
      <w:r w:rsidR="00884015">
        <w:t xml:space="preserve"> </w:t>
      </w:r>
    </w:p>
    <w:p w:rsidR="00600303" w:rsidRPr="00756092" w:rsidRDefault="00600303" w:rsidP="00600303">
      <w:pPr>
        <w:pStyle w:val="Nadpis3"/>
        <w:tabs>
          <w:tab w:val="clear" w:pos="720"/>
          <w:tab w:val="left" w:pos="708"/>
        </w:tabs>
        <w:ind w:left="708" w:right="-288" w:firstLine="708"/>
      </w:pPr>
      <w:r>
        <w:t xml:space="preserve"> </w:t>
      </w:r>
      <w:r w:rsidRPr="00756092">
        <w:t xml:space="preserve">IČ : </w:t>
      </w:r>
      <w:proofErr w:type="spellStart"/>
      <w:r w:rsidR="004B0FEF">
        <w:t>xxxxxxxxxxxx</w:t>
      </w:r>
      <w:proofErr w:type="spellEnd"/>
    </w:p>
    <w:p w:rsidR="00600303" w:rsidRPr="00756092" w:rsidRDefault="00600303" w:rsidP="00600303">
      <w:pPr>
        <w:ind w:left="708" w:right="-288" w:firstLine="708"/>
      </w:pPr>
      <w:r w:rsidRPr="00756092">
        <w:t xml:space="preserve"> DIČ: </w:t>
      </w:r>
      <w:proofErr w:type="spellStart"/>
      <w:r w:rsidR="004B0FEF">
        <w:t>xxxxxxxxxxx</w:t>
      </w:r>
      <w:proofErr w:type="spellEnd"/>
    </w:p>
    <w:p w:rsidR="00600303" w:rsidRDefault="00600303" w:rsidP="00600303">
      <w:pPr>
        <w:ind w:left="708" w:right="-288" w:firstLine="708"/>
      </w:pPr>
      <w:r w:rsidRPr="00756092">
        <w:t xml:space="preserve"> Bankovní spojení: </w:t>
      </w:r>
      <w:proofErr w:type="spellStart"/>
      <w:r w:rsidR="004B0FEF">
        <w:t>xxxxxxxxxxxxxxxxx</w:t>
      </w:r>
      <w:proofErr w:type="spellEnd"/>
    </w:p>
    <w:p w:rsidR="00600303" w:rsidRPr="00756092" w:rsidRDefault="00600303" w:rsidP="00600303">
      <w:pPr>
        <w:ind w:left="708" w:right="-288" w:firstLine="708"/>
      </w:pPr>
      <w:r>
        <w:t xml:space="preserve"> </w:t>
      </w:r>
      <w:r w:rsidRPr="00756092">
        <w:t xml:space="preserve">Č. </w:t>
      </w:r>
      <w:proofErr w:type="spellStart"/>
      <w:r w:rsidRPr="00756092">
        <w:t>ú.</w:t>
      </w:r>
      <w:proofErr w:type="spellEnd"/>
      <w:r w:rsidRPr="00756092">
        <w:t xml:space="preserve">: </w:t>
      </w:r>
      <w:proofErr w:type="spellStart"/>
      <w:r w:rsidR="004B0FEF">
        <w:t>xxxxxxxxxxxx</w:t>
      </w:r>
      <w:proofErr w:type="spellEnd"/>
    </w:p>
    <w:p w:rsidR="00600303" w:rsidRPr="001E13EC" w:rsidRDefault="002525AB" w:rsidP="00600303">
      <w:pPr>
        <w:widowControl w:val="0"/>
        <w:ind w:right="-288"/>
        <w:jc w:val="both"/>
        <w:rPr>
          <w:snapToGrid w:val="0"/>
          <w:color w:val="000000"/>
          <w:sz w:val="20"/>
        </w:rPr>
      </w:pPr>
      <w:r w:rsidRPr="00756092">
        <w:rPr>
          <w:snapToGrid w:val="0"/>
          <w:sz w:val="20"/>
        </w:rPr>
        <w:tab/>
      </w:r>
      <w:r w:rsidRPr="00756092">
        <w:rPr>
          <w:snapToGrid w:val="0"/>
          <w:sz w:val="20"/>
        </w:rPr>
        <w:tab/>
        <w:t xml:space="preserve"> </w:t>
      </w:r>
      <w:r w:rsidR="00600303" w:rsidRPr="00756092">
        <w:rPr>
          <w:snapToGrid w:val="0"/>
          <w:color w:val="000000"/>
          <w:sz w:val="20"/>
        </w:rPr>
        <w:t xml:space="preserve">Obchodní </w:t>
      </w:r>
      <w:r w:rsidR="00756092">
        <w:rPr>
          <w:snapToGrid w:val="0"/>
          <w:color w:val="000000"/>
          <w:sz w:val="20"/>
        </w:rPr>
        <w:t xml:space="preserve">korporace </w:t>
      </w:r>
      <w:r w:rsidRPr="00756092">
        <w:rPr>
          <w:snapToGrid w:val="0"/>
          <w:color w:val="000000"/>
          <w:sz w:val="20"/>
        </w:rPr>
        <w:t>zapsaná v obchod.</w:t>
      </w:r>
      <w:r w:rsidR="001B32B8" w:rsidRPr="00756092">
        <w:rPr>
          <w:snapToGrid w:val="0"/>
          <w:color w:val="000000"/>
          <w:sz w:val="20"/>
        </w:rPr>
        <w:t xml:space="preserve"> </w:t>
      </w:r>
      <w:proofErr w:type="gramStart"/>
      <w:r w:rsidR="00600303" w:rsidRPr="00756092">
        <w:rPr>
          <w:snapToGrid w:val="0"/>
          <w:color w:val="000000"/>
          <w:sz w:val="20"/>
        </w:rPr>
        <w:t>rejstříku</w:t>
      </w:r>
      <w:proofErr w:type="gramEnd"/>
      <w:r w:rsidR="00600303" w:rsidRPr="00756092">
        <w:rPr>
          <w:snapToGrid w:val="0"/>
          <w:color w:val="000000"/>
          <w:sz w:val="20"/>
        </w:rPr>
        <w:t xml:space="preserve"> Městského soudu v Praze, oddíl C, vložka </w:t>
      </w:r>
      <w:r w:rsidR="00756092">
        <w:rPr>
          <w:snapToGrid w:val="0"/>
          <w:color w:val="000000"/>
          <w:sz w:val="20"/>
        </w:rPr>
        <w:t>23126</w:t>
      </w:r>
      <w:r w:rsidR="00600303" w:rsidRPr="001E13EC">
        <w:rPr>
          <w:rStyle w:val="Odkaznakoment"/>
          <w:vanish/>
          <w:color w:val="000000"/>
          <w:sz w:val="20"/>
          <w:szCs w:val="20"/>
        </w:rPr>
        <w:t>49</w:t>
      </w:r>
    </w:p>
    <w:p w:rsidR="00600303" w:rsidRDefault="002525AB" w:rsidP="00600303">
      <w:pPr>
        <w:ind w:left="708" w:right="-288" w:firstLine="708"/>
      </w:pPr>
      <w:r w:rsidRPr="00756092">
        <w:t xml:space="preserve"> </w:t>
      </w:r>
      <w:r w:rsidR="00600303" w:rsidRPr="00756092">
        <w:t>(na straně druhé, dále jen</w:t>
      </w:r>
      <w:r w:rsidR="00E974A7" w:rsidRPr="00756092">
        <w:t xml:space="preserve"> </w:t>
      </w:r>
      <w:r w:rsidR="005745F7" w:rsidRPr="00756092">
        <w:t>příkazník</w:t>
      </w:r>
      <w:r w:rsidR="00600303" w:rsidRPr="00756092">
        <w:t>)</w:t>
      </w:r>
    </w:p>
    <w:p w:rsidR="00600303" w:rsidRDefault="00600303" w:rsidP="00600303">
      <w:pPr>
        <w:ind w:right="-288"/>
      </w:pPr>
    </w:p>
    <w:p w:rsidR="00600303" w:rsidRDefault="00600303" w:rsidP="00600303">
      <w:pPr>
        <w:ind w:right="-288"/>
      </w:pPr>
    </w:p>
    <w:p w:rsidR="00600303" w:rsidRDefault="00600303" w:rsidP="00600303">
      <w:pPr>
        <w:ind w:right="-288"/>
        <w:jc w:val="both"/>
      </w:pPr>
      <w:r>
        <w:t>(subjekty sub 1. 1. a 1. 2. dále též označovány společně jako „strany této smlouvy“ nebo „smluvní strany“).</w:t>
      </w:r>
    </w:p>
    <w:p w:rsidR="00600303" w:rsidRDefault="00600303" w:rsidP="00600303">
      <w:pPr>
        <w:ind w:right="-288"/>
      </w:pPr>
    </w:p>
    <w:p w:rsidR="004819CC" w:rsidRDefault="004819CC" w:rsidP="00600303">
      <w:pPr>
        <w:ind w:right="-288"/>
      </w:pPr>
    </w:p>
    <w:p w:rsidR="004819CC" w:rsidRDefault="004819CC" w:rsidP="00600303">
      <w:pPr>
        <w:ind w:right="-288"/>
      </w:pPr>
    </w:p>
    <w:p w:rsidR="004819CC" w:rsidRDefault="004819CC" w:rsidP="00600303">
      <w:pPr>
        <w:ind w:right="-288"/>
      </w:pPr>
    </w:p>
    <w:p w:rsidR="004819CC" w:rsidRDefault="004819CC" w:rsidP="00600303">
      <w:pPr>
        <w:ind w:right="-288"/>
      </w:pPr>
    </w:p>
    <w:p w:rsidR="004819CC" w:rsidRDefault="004819CC" w:rsidP="00600303">
      <w:pPr>
        <w:ind w:right="-288"/>
      </w:pPr>
    </w:p>
    <w:p w:rsidR="004819CC" w:rsidRDefault="004819CC" w:rsidP="00600303">
      <w:pPr>
        <w:ind w:right="-288"/>
      </w:pPr>
    </w:p>
    <w:p w:rsidR="004819CC" w:rsidRDefault="004819CC" w:rsidP="00600303">
      <w:pPr>
        <w:ind w:right="-288"/>
      </w:pPr>
    </w:p>
    <w:p w:rsidR="00600303" w:rsidRDefault="00600303" w:rsidP="00600303">
      <w:pPr>
        <w:ind w:right="-288"/>
      </w:pPr>
    </w:p>
    <w:p w:rsidR="00600303" w:rsidRDefault="00600303" w:rsidP="00600303">
      <w:pPr>
        <w:pStyle w:val="Nadpis1"/>
        <w:tabs>
          <w:tab w:val="clear" w:pos="360"/>
          <w:tab w:val="left" w:pos="708"/>
        </w:tabs>
        <w:ind w:left="0" w:right="-288" w:firstLine="0"/>
        <w:rPr>
          <w:sz w:val="32"/>
        </w:rPr>
      </w:pPr>
      <w:r>
        <w:rPr>
          <w:sz w:val="32"/>
        </w:rPr>
        <w:t>Článek 2</w:t>
      </w:r>
    </w:p>
    <w:p w:rsidR="00600303" w:rsidRDefault="00600303" w:rsidP="00600303">
      <w:pPr>
        <w:ind w:right="-288"/>
        <w:jc w:val="both"/>
      </w:pPr>
    </w:p>
    <w:p w:rsidR="00600303" w:rsidRDefault="00600303" w:rsidP="00752BE1">
      <w:pPr>
        <w:pStyle w:val="Zkladntext"/>
        <w:ind w:right="-288"/>
        <w:jc w:val="both"/>
      </w:pPr>
      <w:r>
        <w:t xml:space="preserve">Strany této smlouvy se na základě úplného a vzájemného konsensu o věcech níže uvedených ustanoveních dohodly na této </w:t>
      </w:r>
      <w:r w:rsidR="00CC1742">
        <w:t xml:space="preserve">příkazní </w:t>
      </w:r>
      <w:r>
        <w:t>smlouvě.</w:t>
      </w:r>
    </w:p>
    <w:p w:rsidR="00600303" w:rsidRDefault="00600303" w:rsidP="00600303">
      <w:pPr>
        <w:pStyle w:val="Zkladntext"/>
        <w:ind w:right="-288"/>
        <w:jc w:val="both"/>
      </w:pPr>
    </w:p>
    <w:p w:rsidR="006A2F08" w:rsidRDefault="006A2F08" w:rsidP="00600303">
      <w:pPr>
        <w:ind w:right="-288"/>
        <w:jc w:val="both"/>
      </w:pPr>
    </w:p>
    <w:p w:rsidR="00F4205F" w:rsidRDefault="00F4205F" w:rsidP="00600303">
      <w:pPr>
        <w:ind w:right="-288"/>
        <w:jc w:val="both"/>
      </w:pPr>
    </w:p>
    <w:p w:rsidR="00600303" w:rsidRDefault="00600303" w:rsidP="00600303">
      <w:pPr>
        <w:pStyle w:val="Nadpis1"/>
        <w:tabs>
          <w:tab w:val="clear" w:pos="360"/>
          <w:tab w:val="left" w:pos="708"/>
        </w:tabs>
        <w:ind w:left="0" w:right="-288" w:firstLine="0"/>
        <w:rPr>
          <w:sz w:val="32"/>
        </w:rPr>
      </w:pPr>
      <w:r>
        <w:rPr>
          <w:sz w:val="32"/>
        </w:rPr>
        <w:t>Článek 3</w:t>
      </w:r>
    </w:p>
    <w:p w:rsidR="00600303" w:rsidRDefault="00600303" w:rsidP="00C528CE">
      <w:pPr>
        <w:pStyle w:val="Nadpis2"/>
        <w:tabs>
          <w:tab w:val="clear" w:pos="360"/>
          <w:tab w:val="left" w:pos="708"/>
        </w:tabs>
        <w:ind w:left="0" w:right="-288" w:firstLine="0"/>
        <w:rPr>
          <w:b w:val="0"/>
          <w:sz w:val="32"/>
        </w:rPr>
      </w:pPr>
      <w:r>
        <w:rPr>
          <w:b w:val="0"/>
          <w:sz w:val="32"/>
        </w:rPr>
        <w:t xml:space="preserve">Předmět </w:t>
      </w:r>
      <w:r w:rsidR="00CC1742">
        <w:rPr>
          <w:b w:val="0"/>
          <w:sz w:val="32"/>
        </w:rPr>
        <w:t xml:space="preserve">příkazní </w:t>
      </w:r>
      <w:r>
        <w:rPr>
          <w:b w:val="0"/>
          <w:sz w:val="32"/>
        </w:rPr>
        <w:t>smlouvy</w:t>
      </w:r>
    </w:p>
    <w:p w:rsidR="00C528CE" w:rsidRPr="00C528CE" w:rsidRDefault="00C528CE" w:rsidP="00C528CE"/>
    <w:p w:rsidR="00777DDC" w:rsidRDefault="00CC1742" w:rsidP="00752BE1">
      <w:pPr>
        <w:pStyle w:val="Zkladntext"/>
        <w:ind w:right="-288"/>
        <w:jc w:val="both"/>
      </w:pPr>
      <w:r w:rsidRPr="00040615">
        <w:t xml:space="preserve">Příkazník </w:t>
      </w:r>
      <w:r w:rsidR="00600303" w:rsidRPr="00040615">
        <w:t xml:space="preserve">se zavazuje, že pro </w:t>
      </w:r>
      <w:r w:rsidRPr="00040615">
        <w:t xml:space="preserve">příkazce </w:t>
      </w:r>
      <w:r w:rsidR="00600303" w:rsidRPr="00040615">
        <w:t>zajistí následující povinnosti a služby: střežení na Pultu centrál</w:t>
      </w:r>
      <w:r w:rsidR="000A70C3">
        <w:t xml:space="preserve">ní ochrany (dále jen PCO) </w:t>
      </w:r>
      <w:r w:rsidR="000A70C3" w:rsidRPr="00372886">
        <w:rPr>
          <w:b/>
        </w:rPr>
        <w:t xml:space="preserve">objektu budovy, </w:t>
      </w:r>
      <w:r w:rsidR="00372886">
        <w:rPr>
          <w:b/>
        </w:rPr>
        <w:t>Palackého nám. 377 (</w:t>
      </w:r>
      <w:proofErr w:type="spellStart"/>
      <w:r w:rsidR="00372886">
        <w:rPr>
          <w:b/>
        </w:rPr>
        <w:t>Sankturinovský</w:t>
      </w:r>
      <w:proofErr w:type="spellEnd"/>
      <w:r w:rsidR="00372886">
        <w:rPr>
          <w:b/>
        </w:rPr>
        <w:t xml:space="preserve"> dům)</w:t>
      </w:r>
      <w:r w:rsidR="000A70C3" w:rsidRPr="00372886">
        <w:rPr>
          <w:b/>
        </w:rPr>
        <w:t>, Kutná Hora.</w:t>
      </w:r>
      <w:r w:rsidR="00475D5E" w:rsidRPr="00040615">
        <w:t xml:space="preserve"> </w:t>
      </w:r>
      <w:r w:rsidR="00600303" w:rsidRPr="00040615">
        <w:t xml:space="preserve">Přesné vyspecifikování povinností </w:t>
      </w:r>
      <w:r w:rsidR="00A879ED" w:rsidRPr="00040615">
        <w:t>příkazníka</w:t>
      </w:r>
      <w:r w:rsidR="00600303" w:rsidRPr="00040615">
        <w:t xml:space="preserve"> je uvedeno v čl. 4 – Povinnosti </w:t>
      </w:r>
      <w:r w:rsidR="00A879ED" w:rsidRPr="00040615">
        <w:t>příkazníka</w:t>
      </w:r>
      <w:r w:rsidR="00600303" w:rsidRPr="00040615">
        <w:t xml:space="preserve"> v</w:t>
      </w:r>
      <w:r w:rsidR="00475D5E" w:rsidRPr="00040615">
        <w:t xml:space="preserve"> </w:t>
      </w:r>
      <w:r w:rsidR="00600303" w:rsidRPr="00040615">
        <w:t xml:space="preserve">souvislosti se zařizováním povinností a služeb, této smlouvy. </w:t>
      </w:r>
      <w:r w:rsidR="00777DDC" w:rsidRPr="00040615">
        <w:t>Objekt střežení je specifikován v Příloze č. 1, která je nedílnou součástí této smlouvy (plánek objektu s rozmístěním čidel v elektronické podobě – zajišťuje montážní firma).</w:t>
      </w:r>
    </w:p>
    <w:p w:rsidR="00600303" w:rsidRPr="00BA0AA6" w:rsidRDefault="00600303" w:rsidP="00777DDC">
      <w:pPr>
        <w:pStyle w:val="Zkladntext"/>
        <w:ind w:right="-288"/>
        <w:jc w:val="both"/>
      </w:pPr>
    </w:p>
    <w:p w:rsidR="00BB17EE" w:rsidRPr="00C528CE" w:rsidRDefault="00BB17EE" w:rsidP="00C528CE">
      <w:pPr>
        <w:pStyle w:val="Zkladntext"/>
        <w:ind w:right="-288"/>
        <w:jc w:val="both"/>
      </w:pPr>
    </w:p>
    <w:p w:rsidR="00BB17EE" w:rsidRPr="00C528CE" w:rsidRDefault="00BB17EE" w:rsidP="00C528CE">
      <w:pPr>
        <w:pStyle w:val="Zkladntext"/>
        <w:ind w:right="-288"/>
        <w:jc w:val="both"/>
      </w:pPr>
    </w:p>
    <w:p w:rsidR="00600303" w:rsidRDefault="00600303" w:rsidP="00600303">
      <w:pPr>
        <w:pStyle w:val="Nadpis1"/>
        <w:tabs>
          <w:tab w:val="clear" w:pos="360"/>
          <w:tab w:val="left" w:pos="708"/>
        </w:tabs>
        <w:ind w:left="0" w:right="-288" w:firstLine="0"/>
        <w:rPr>
          <w:sz w:val="32"/>
        </w:rPr>
      </w:pPr>
      <w:r>
        <w:rPr>
          <w:sz w:val="32"/>
        </w:rPr>
        <w:t>Článek 4</w:t>
      </w:r>
    </w:p>
    <w:p w:rsidR="00600303" w:rsidRDefault="00600303" w:rsidP="00600303">
      <w:pPr>
        <w:pStyle w:val="Nadpis1"/>
        <w:tabs>
          <w:tab w:val="clear" w:pos="360"/>
          <w:tab w:val="left" w:pos="708"/>
        </w:tabs>
        <w:ind w:left="0" w:right="-288" w:firstLine="0"/>
        <w:rPr>
          <w:sz w:val="32"/>
        </w:rPr>
      </w:pPr>
      <w:r>
        <w:rPr>
          <w:sz w:val="32"/>
        </w:rPr>
        <w:t xml:space="preserve">Povinnosti </w:t>
      </w:r>
      <w:r w:rsidR="00A879ED">
        <w:rPr>
          <w:sz w:val="32"/>
        </w:rPr>
        <w:t>příkazníka</w:t>
      </w:r>
      <w:r>
        <w:rPr>
          <w:sz w:val="32"/>
        </w:rPr>
        <w:t xml:space="preserve"> v souvislosti se zařizováním povinností a služeb</w:t>
      </w:r>
    </w:p>
    <w:p w:rsidR="00600303" w:rsidRDefault="00600303" w:rsidP="00600303">
      <w:pPr>
        <w:ind w:right="-288"/>
      </w:pPr>
    </w:p>
    <w:p w:rsidR="00600303" w:rsidRDefault="00A879ED" w:rsidP="00600303">
      <w:pPr>
        <w:pStyle w:val="Zkladntext"/>
        <w:numPr>
          <w:ilvl w:val="1"/>
          <w:numId w:val="4"/>
        </w:numPr>
        <w:ind w:right="-288"/>
        <w:jc w:val="both"/>
      </w:pPr>
      <w:r>
        <w:t xml:space="preserve"> příkazník</w:t>
      </w:r>
      <w:r w:rsidR="00600303">
        <w:t xml:space="preserve"> je při zařizování povinností a služeb povinen:</w:t>
      </w:r>
    </w:p>
    <w:p w:rsidR="00600303" w:rsidRDefault="00600303" w:rsidP="00600303">
      <w:pPr>
        <w:pStyle w:val="Zkladntext"/>
        <w:ind w:right="-288"/>
        <w:jc w:val="both"/>
      </w:pPr>
    </w:p>
    <w:p w:rsidR="00600303" w:rsidRDefault="00600303" w:rsidP="00600303">
      <w:pPr>
        <w:numPr>
          <w:ilvl w:val="0"/>
          <w:numId w:val="5"/>
        </w:numPr>
        <w:ind w:right="-288"/>
        <w:jc w:val="both"/>
      </w:pPr>
      <w:r>
        <w:t xml:space="preserve">zajistit střežení objektu </w:t>
      </w:r>
      <w:r w:rsidR="00752BE1">
        <w:t xml:space="preserve">na PCO </w:t>
      </w:r>
      <w:r>
        <w:t>uvedeného v čl. 3 – Předmět smlouvy, této smlouvy</w:t>
      </w:r>
    </w:p>
    <w:p w:rsidR="00600303" w:rsidRDefault="00600303" w:rsidP="00600303">
      <w:pPr>
        <w:numPr>
          <w:ilvl w:val="0"/>
          <w:numId w:val="5"/>
        </w:numPr>
        <w:ind w:right="-288"/>
        <w:jc w:val="both"/>
        <w:rPr>
          <w:color w:val="000000"/>
        </w:rPr>
      </w:pPr>
      <w:r>
        <w:rPr>
          <w:color w:val="000000"/>
        </w:rPr>
        <w:t>zajistit neprodlený výjezd k na</w:t>
      </w:r>
      <w:r w:rsidR="00272DD9">
        <w:rPr>
          <w:color w:val="000000"/>
        </w:rPr>
        <w:t>padenému</w:t>
      </w:r>
      <w:r>
        <w:rPr>
          <w:color w:val="000000"/>
        </w:rPr>
        <w:t xml:space="preserve"> objektu podle předem stanoveného zásahového plánu </w:t>
      </w:r>
      <w:r w:rsidR="00A879ED">
        <w:rPr>
          <w:color w:val="000000"/>
        </w:rPr>
        <w:t>v</w:t>
      </w:r>
      <w:r w:rsidR="004B5C64">
        <w:rPr>
          <w:color w:val="000000"/>
        </w:rPr>
        <w:t xml:space="preserve"> </w:t>
      </w:r>
      <w:r w:rsidR="00A879ED">
        <w:rPr>
          <w:color w:val="000000"/>
        </w:rPr>
        <w:t>návaznosti na narušení objektu (viz dále)</w:t>
      </w:r>
    </w:p>
    <w:p w:rsidR="00600303" w:rsidRDefault="00600303" w:rsidP="00600303">
      <w:pPr>
        <w:numPr>
          <w:ilvl w:val="0"/>
          <w:numId w:val="5"/>
        </w:numPr>
        <w:ind w:right="-288"/>
        <w:jc w:val="both"/>
      </w:pPr>
      <w:r>
        <w:rPr>
          <w:color w:val="000000"/>
        </w:rPr>
        <w:t xml:space="preserve">do příjezdu oprávněné osoby dle předávajícího protokolu </w:t>
      </w:r>
      <w:r w:rsidR="00777DDC">
        <w:rPr>
          <w:color w:val="000000"/>
        </w:rPr>
        <w:t>P</w:t>
      </w:r>
      <w:r>
        <w:rPr>
          <w:color w:val="000000"/>
        </w:rPr>
        <w:t>říloha č. 3</w:t>
      </w:r>
      <w:r w:rsidR="00777DDC">
        <w:rPr>
          <w:color w:val="000000"/>
        </w:rPr>
        <w:t>,</w:t>
      </w:r>
      <w:r>
        <w:rPr>
          <w:color w:val="000000"/>
        </w:rPr>
        <w:t xml:space="preserve"> </w:t>
      </w:r>
      <w:r w:rsidR="009845F4">
        <w:rPr>
          <w:color w:val="000000"/>
        </w:rPr>
        <w:t>odst</w:t>
      </w:r>
      <w:r w:rsidR="00777DDC">
        <w:rPr>
          <w:color w:val="000000"/>
        </w:rPr>
        <w:t>. 3. 3</w:t>
      </w:r>
      <w:r>
        <w:rPr>
          <w:color w:val="000000"/>
        </w:rPr>
        <w:t xml:space="preserve"> (kontaktní osoby) do</w:t>
      </w:r>
      <w:r w:rsidR="00DB19DF">
        <w:rPr>
          <w:color w:val="000000"/>
        </w:rPr>
        <w:t xml:space="preserve"> napadeného objektu </w:t>
      </w:r>
      <w:r w:rsidR="00272DD9">
        <w:rPr>
          <w:color w:val="000000"/>
        </w:rPr>
        <w:t xml:space="preserve">(pohyb v  objektu) </w:t>
      </w:r>
      <w:r w:rsidR="00DB19DF">
        <w:rPr>
          <w:color w:val="000000"/>
        </w:rPr>
        <w:t>zabezpečit</w:t>
      </w:r>
      <w:r>
        <w:rPr>
          <w:color w:val="000000"/>
        </w:rPr>
        <w:t xml:space="preserve"> ostrahu objektu a poté provést společně s odpovědnou osobou dle předávajícího protokolu </w:t>
      </w:r>
      <w:r w:rsidR="00777DDC">
        <w:rPr>
          <w:color w:val="000000"/>
        </w:rPr>
        <w:t>P</w:t>
      </w:r>
      <w:r>
        <w:rPr>
          <w:color w:val="000000"/>
        </w:rPr>
        <w:t>říloha č. 3</w:t>
      </w:r>
      <w:r w:rsidR="008D360F">
        <w:rPr>
          <w:color w:val="000000"/>
        </w:rPr>
        <w:t xml:space="preserve">, </w:t>
      </w:r>
      <w:r w:rsidR="009845F4">
        <w:rPr>
          <w:color w:val="000000"/>
        </w:rPr>
        <w:t>odst</w:t>
      </w:r>
      <w:r w:rsidR="008D360F">
        <w:rPr>
          <w:color w:val="000000"/>
        </w:rPr>
        <w:t>. 3. 3.</w:t>
      </w:r>
      <w:r>
        <w:rPr>
          <w:color w:val="000000"/>
        </w:rPr>
        <w:t xml:space="preserve"> (kontaktní osoby) prohlídku objektu</w:t>
      </w:r>
    </w:p>
    <w:p w:rsidR="00600303" w:rsidRPr="00040615" w:rsidRDefault="00600303" w:rsidP="00600303">
      <w:pPr>
        <w:numPr>
          <w:ilvl w:val="0"/>
          <w:numId w:val="5"/>
        </w:numPr>
        <w:ind w:right="-288"/>
        <w:jc w:val="both"/>
      </w:pPr>
      <w:r w:rsidRPr="00040615">
        <w:t xml:space="preserve">zajistit zasílání měsíčních výpisů z PCO daného objektu a to vždy za uplynulý měsíc na </w:t>
      </w:r>
      <w:r w:rsidR="000B6060" w:rsidRPr="00040615">
        <w:br/>
      </w:r>
      <w:r w:rsidR="002E74BC" w:rsidRPr="00040615">
        <w:t>e-mailovou</w:t>
      </w:r>
      <w:r w:rsidR="009D3E45" w:rsidRPr="00040615">
        <w:t xml:space="preserve"> adresu</w:t>
      </w:r>
      <w:r w:rsidR="00383825" w:rsidRPr="00040615">
        <w:t xml:space="preserve">: </w:t>
      </w:r>
      <w:r w:rsidR="005E2D56">
        <w:t>prochazkap@mu.kutnahora.cz</w:t>
      </w:r>
    </w:p>
    <w:p w:rsidR="00600303" w:rsidRPr="004D245B" w:rsidRDefault="00600303" w:rsidP="00600303">
      <w:pPr>
        <w:numPr>
          <w:ilvl w:val="0"/>
          <w:numId w:val="5"/>
        </w:numPr>
        <w:ind w:right="-288"/>
        <w:jc w:val="both"/>
      </w:pPr>
      <w:r w:rsidRPr="004D245B">
        <w:t>postupovat s náležitou odbornou péčí</w:t>
      </w:r>
    </w:p>
    <w:p w:rsidR="00600303" w:rsidRDefault="00600303" w:rsidP="00600303">
      <w:pPr>
        <w:numPr>
          <w:ilvl w:val="0"/>
          <w:numId w:val="5"/>
        </w:numPr>
        <w:ind w:right="-288"/>
        <w:jc w:val="both"/>
      </w:pPr>
      <w:r w:rsidRPr="004D245B">
        <w:t>vykonávat činnost dle ustanovení čl. 3 této smlouvy v souladu s</w:t>
      </w:r>
      <w:r>
        <w:t xml:space="preserve"> účelem, kterého má být se zařizováním povinností a služeb dosaženo, a který </w:t>
      </w:r>
      <w:r w:rsidR="00E974A7">
        <w:t>je příkazníkovi</w:t>
      </w:r>
      <w:r>
        <w:t xml:space="preserve"> znám</w:t>
      </w:r>
    </w:p>
    <w:p w:rsidR="00600303" w:rsidRDefault="00600303" w:rsidP="00600303">
      <w:pPr>
        <w:numPr>
          <w:ilvl w:val="0"/>
          <w:numId w:val="5"/>
        </w:numPr>
        <w:ind w:right="-288"/>
        <w:jc w:val="both"/>
      </w:pPr>
      <w:r>
        <w:t>oznámit</w:t>
      </w:r>
      <w:r w:rsidR="00772257">
        <w:t xml:space="preserve"> </w:t>
      </w:r>
      <w:r w:rsidR="00A879ED">
        <w:t>příkazci</w:t>
      </w:r>
      <w:r>
        <w:t xml:space="preserve"> všechny okolnosti, které zjistil při zařizování povinností a služeb a jež mohou mít vliv na plnění účelu této smlouvy</w:t>
      </w:r>
    </w:p>
    <w:p w:rsidR="00600303" w:rsidRDefault="00600303" w:rsidP="00600303">
      <w:pPr>
        <w:ind w:right="-288"/>
        <w:jc w:val="both"/>
      </w:pPr>
    </w:p>
    <w:p w:rsidR="00600303" w:rsidRDefault="00A879ED" w:rsidP="00600303">
      <w:pPr>
        <w:pStyle w:val="Zkladntext"/>
        <w:numPr>
          <w:ilvl w:val="1"/>
          <w:numId w:val="4"/>
        </w:numPr>
        <w:ind w:right="-288"/>
        <w:jc w:val="both"/>
      </w:pPr>
      <w:r>
        <w:t>Příkazník</w:t>
      </w:r>
      <w:r w:rsidR="00600303">
        <w:t xml:space="preserve"> je povinen dodržovat při zařizování povinností a služeb právní předpisy, ustanovení této smlouvy a normy vztahující se k předmětu plnění této smlouvy.</w:t>
      </w:r>
    </w:p>
    <w:p w:rsidR="00600303" w:rsidRDefault="00600303" w:rsidP="00600303">
      <w:pPr>
        <w:pStyle w:val="Zkladntext"/>
        <w:ind w:right="-288"/>
        <w:jc w:val="both"/>
      </w:pPr>
    </w:p>
    <w:p w:rsidR="00600303" w:rsidRDefault="00A879ED" w:rsidP="00600303">
      <w:pPr>
        <w:pStyle w:val="Zkladntext"/>
        <w:numPr>
          <w:ilvl w:val="1"/>
          <w:numId w:val="4"/>
        </w:numPr>
        <w:ind w:right="-288"/>
        <w:jc w:val="both"/>
      </w:pPr>
      <w:r>
        <w:lastRenderedPageBreak/>
        <w:t xml:space="preserve"> Příkazník</w:t>
      </w:r>
      <w:r w:rsidR="00600303">
        <w:t xml:space="preserve"> je povinen zachovávat mlčenlivost o všech skutečnostech, o kterých se v souvislosti s plněním předmětu této smlouvy dozví, vyjma případů, kdy bude této povinnosti </w:t>
      </w:r>
      <w:r w:rsidR="003111EC">
        <w:t xml:space="preserve">příkazcem </w:t>
      </w:r>
      <w:r w:rsidR="00600303">
        <w:t>zproštěn, kromě případů stanovených právními předpisy.</w:t>
      </w:r>
    </w:p>
    <w:p w:rsidR="00600303" w:rsidRDefault="00600303" w:rsidP="00600303">
      <w:pPr>
        <w:pStyle w:val="Zkladntext"/>
        <w:ind w:right="-288"/>
        <w:jc w:val="both"/>
      </w:pPr>
    </w:p>
    <w:p w:rsidR="00600303" w:rsidRDefault="00A879ED" w:rsidP="00600303">
      <w:pPr>
        <w:pStyle w:val="Zkladntext"/>
        <w:numPr>
          <w:ilvl w:val="1"/>
          <w:numId w:val="4"/>
        </w:numPr>
        <w:ind w:right="-288"/>
        <w:jc w:val="both"/>
      </w:pPr>
      <w:r>
        <w:t>Příkazník</w:t>
      </w:r>
      <w:r w:rsidR="00600303">
        <w:t xml:space="preserve"> je povinen předat po vyřízení záležitostí bez zbytečného odkladu </w:t>
      </w:r>
      <w:r>
        <w:t>příkazci</w:t>
      </w:r>
      <w:r w:rsidR="00600303">
        <w:t xml:space="preserve"> věci, které za něho převzal při zařizování povinností, služeb a plnění, které za </w:t>
      </w:r>
      <w:r>
        <w:t>příkazce</w:t>
      </w:r>
      <w:r w:rsidR="00600303">
        <w:t xml:space="preserve"> a pro něj převzal od třetí osoby.</w:t>
      </w:r>
    </w:p>
    <w:p w:rsidR="00600303" w:rsidRDefault="00600303" w:rsidP="00600303">
      <w:pPr>
        <w:pStyle w:val="Zkladntext"/>
        <w:ind w:right="-288"/>
        <w:jc w:val="both"/>
      </w:pPr>
    </w:p>
    <w:p w:rsidR="00600303" w:rsidRDefault="00600303" w:rsidP="00600303">
      <w:pPr>
        <w:pStyle w:val="Zkladntext"/>
        <w:numPr>
          <w:ilvl w:val="1"/>
          <w:numId w:val="4"/>
        </w:numPr>
        <w:ind w:right="-288"/>
        <w:jc w:val="both"/>
      </w:pPr>
      <w:r>
        <w:t xml:space="preserve">Bude-li </w:t>
      </w:r>
      <w:r w:rsidR="00A879ED">
        <w:t>příkazník</w:t>
      </w:r>
      <w:r>
        <w:t xml:space="preserve"> účel této smlouvy naplňovat pomocí třetích osob, vztahují se všechna práva a povinnosti vyplývající pro něho z této smlouvy a právních předpisů i na tyto osoby. </w:t>
      </w:r>
      <w:r w:rsidR="001539C4">
        <w:t xml:space="preserve"> Příkazci</w:t>
      </w:r>
      <w:r>
        <w:t xml:space="preserve"> odpovídá za řádné zařízení povinností a služeb dle této smlouvy v plném rozsahu</w:t>
      </w:r>
      <w:r w:rsidR="00F53777">
        <w:t xml:space="preserve"> </w:t>
      </w:r>
      <w:r w:rsidR="001539C4">
        <w:t>příkazník</w:t>
      </w:r>
      <w:r>
        <w:t xml:space="preserve">. Dále se </w:t>
      </w:r>
      <w:r w:rsidR="001539C4">
        <w:t>příkazník</w:t>
      </w:r>
      <w:r>
        <w:t xml:space="preserve"> zavazuje, že za případné nesplnění povinnosti nebo služeb třetí osobou, kterou pověřil plněním povinností nebo služeb dle této smlouvy odpovídá </w:t>
      </w:r>
      <w:r w:rsidR="001539C4">
        <w:t>příkazník</w:t>
      </w:r>
      <w:r>
        <w:t xml:space="preserve">. </w:t>
      </w:r>
    </w:p>
    <w:p w:rsidR="00600303" w:rsidRDefault="00600303" w:rsidP="00600303">
      <w:pPr>
        <w:pStyle w:val="Zkladntext"/>
        <w:ind w:right="-288"/>
        <w:jc w:val="both"/>
      </w:pPr>
    </w:p>
    <w:p w:rsidR="006C2518" w:rsidRPr="008C5D9B" w:rsidRDefault="006C2518" w:rsidP="006C2518">
      <w:pPr>
        <w:pStyle w:val="Zkladntext"/>
        <w:numPr>
          <w:ilvl w:val="1"/>
          <w:numId w:val="4"/>
        </w:numPr>
        <w:ind w:right="-288"/>
        <w:jc w:val="both"/>
      </w:pPr>
      <w:r w:rsidRPr="008C5D9B">
        <w:t xml:space="preserve">Příkazník je povinen, po provedené kontrole narušeného objektu </w:t>
      </w:r>
      <w:r>
        <w:t>a po</w:t>
      </w:r>
      <w:r w:rsidRPr="008C5D9B">
        <w:t xml:space="preserve"> dohodě </w:t>
      </w:r>
      <w:r w:rsidR="00752BE1">
        <w:t>s</w:t>
      </w:r>
      <w:r w:rsidRPr="008C5D9B">
        <w:t xml:space="preserve"> příkazcem tento objekt až do příchodu odpovědné osoby zákazníka-příkazce střežit. Za narušení objektu se v tomto případě považuje např.: vypáčení dveří objektu, rozbitá výloha, </w:t>
      </w:r>
      <w:r w:rsidR="00752BE1">
        <w:t xml:space="preserve">rozbitá okna, </w:t>
      </w:r>
      <w:r w:rsidRPr="008C5D9B">
        <w:t>zjevné vloupání se do objektu apod.</w:t>
      </w:r>
    </w:p>
    <w:p w:rsidR="00600303" w:rsidRDefault="00600303" w:rsidP="00600303">
      <w:pPr>
        <w:pStyle w:val="Zkladntext"/>
        <w:ind w:right="-288"/>
        <w:jc w:val="both"/>
      </w:pPr>
    </w:p>
    <w:p w:rsidR="00600303" w:rsidRDefault="001539C4" w:rsidP="00600303">
      <w:pPr>
        <w:pStyle w:val="Zkladntext"/>
        <w:numPr>
          <w:ilvl w:val="1"/>
          <w:numId w:val="4"/>
        </w:numPr>
        <w:ind w:right="-288"/>
        <w:jc w:val="both"/>
      </w:pPr>
      <w:r>
        <w:t xml:space="preserve"> Příkazník</w:t>
      </w:r>
      <w:r w:rsidR="00600303">
        <w:t xml:space="preserve"> odpovídá za plnou způsobilost a kvalifikaci svých zaměstnanců k činnosti dle předmětu této smlouvy, případně za plnou způsobilost a kvalifikaci zaměstnanců třetí osoby, kterou pověřil k plnění povinností a služeb.</w:t>
      </w:r>
    </w:p>
    <w:p w:rsidR="00600303" w:rsidRDefault="00600303" w:rsidP="00600303">
      <w:pPr>
        <w:pStyle w:val="Zkladntext"/>
        <w:ind w:right="-288"/>
        <w:jc w:val="both"/>
      </w:pPr>
    </w:p>
    <w:p w:rsidR="00600303" w:rsidRDefault="00600303" w:rsidP="00600303">
      <w:pPr>
        <w:pStyle w:val="Zkladntext"/>
        <w:ind w:right="-288"/>
        <w:jc w:val="both"/>
      </w:pPr>
    </w:p>
    <w:p w:rsidR="00600303" w:rsidRDefault="00600303" w:rsidP="00600303">
      <w:pPr>
        <w:pStyle w:val="Zkladntext"/>
        <w:ind w:right="-288"/>
      </w:pPr>
    </w:p>
    <w:p w:rsidR="00600303" w:rsidRDefault="00600303" w:rsidP="00600303">
      <w:pPr>
        <w:pStyle w:val="Zkladntext"/>
        <w:ind w:right="-288"/>
        <w:jc w:val="center"/>
        <w:rPr>
          <w:sz w:val="32"/>
        </w:rPr>
      </w:pPr>
      <w:r>
        <w:rPr>
          <w:sz w:val="32"/>
        </w:rPr>
        <w:t>Článek 5</w:t>
      </w:r>
    </w:p>
    <w:p w:rsidR="00600303" w:rsidRDefault="00600303" w:rsidP="00600303">
      <w:pPr>
        <w:pStyle w:val="Zkladntext"/>
        <w:ind w:right="-288"/>
        <w:jc w:val="center"/>
        <w:rPr>
          <w:sz w:val="32"/>
        </w:rPr>
      </w:pPr>
      <w:r>
        <w:rPr>
          <w:sz w:val="32"/>
        </w:rPr>
        <w:t>Plná moc</w:t>
      </w:r>
    </w:p>
    <w:p w:rsidR="00600303" w:rsidRDefault="00600303" w:rsidP="00600303">
      <w:pPr>
        <w:pStyle w:val="Zkladntext"/>
        <w:ind w:right="-288"/>
      </w:pPr>
    </w:p>
    <w:p w:rsidR="00600303" w:rsidRDefault="00600303" w:rsidP="00600303">
      <w:pPr>
        <w:pStyle w:val="Zkladntext"/>
        <w:numPr>
          <w:ilvl w:val="0"/>
          <w:numId w:val="6"/>
        </w:numPr>
        <w:ind w:right="-288"/>
        <w:jc w:val="both"/>
      </w:pPr>
      <w:r>
        <w:t xml:space="preserve">V případě, že by </w:t>
      </w:r>
      <w:r w:rsidR="001539C4">
        <w:t>příkazník</w:t>
      </w:r>
      <w:r>
        <w:t xml:space="preserve"> v souvislosti s plněním předmětu a účelu této smlouvy potřeboval k vyřízení záležitosti plnou moc, zavazuje se </w:t>
      </w:r>
      <w:r w:rsidR="001539C4">
        <w:t>příkazce</w:t>
      </w:r>
      <w:r>
        <w:t xml:space="preserve"> dodatečně mu ji udělit.</w:t>
      </w:r>
    </w:p>
    <w:p w:rsidR="00600303" w:rsidRDefault="00600303" w:rsidP="00600303">
      <w:pPr>
        <w:pStyle w:val="Zkladntext"/>
        <w:tabs>
          <w:tab w:val="left" w:pos="360"/>
        </w:tabs>
        <w:ind w:right="-288"/>
      </w:pPr>
    </w:p>
    <w:p w:rsidR="00600303" w:rsidRDefault="00600303" w:rsidP="00600303">
      <w:pPr>
        <w:pStyle w:val="Zkladntext"/>
        <w:ind w:right="-288"/>
      </w:pPr>
    </w:p>
    <w:p w:rsidR="00F4205F" w:rsidRDefault="00F4205F" w:rsidP="00600303">
      <w:pPr>
        <w:pStyle w:val="Zkladntext"/>
        <w:ind w:right="-288"/>
      </w:pPr>
    </w:p>
    <w:p w:rsidR="00600303" w:rsidRDefault="00600303" w:rsidP="00600303">
      <w:pPr>
        <w:pStyle w:val="Zkladntext"/>
        <w:ind w:right="-288"/>
        <w:jc w:val="center"/>
        <w:rPr>
          <w:sz w:val="32"/>
        </w:rPr>
      </w:pPr>
      <w:r>
        <w:rPr>
          <w:sz w:val="32"/>
        </w:rPr>
        <w:t>Článek 6</w:t>
      </w:r>
    </w:p>
    <w:p w:rsidR="00600303" w:rsidRDefault="00600303" w:rsidP="00600303">
      <w:pPr>
        <w:pStyle w:val="Zkladntext"/>
        <w:ind w:right="-288"/>
        <w:jc w:val="center"/>
        <w:rPr>
          <w:sz w:val="32"/>
        </w:rPr>
      </w:pPr>
      <w:r>
        <w:rPr>
          <w:sz w:val="32"/>
        </w:rPr>
        <w:t xml:space="preserve">Povinnosti </w:t>
      </w:r>
      <w:r w:rsidR="003111EC">
        <w:rPr>
          <w:sz w:val="32"/>
        </w:rPr>
        <w:t>příkazce</w:t>
      </w:r>
    </w:p>
    <w:p w:rsidR="00600303" w:rsidRDefault="00600303" w:rsidP="00600303">
      <w:pPr>
        <w:pStyle w:val="Zkladntext"/>
        <w:ind w:right="-288"/>
      </w:pPr>
    </w:p>
    <w:p w:rsidR="00600303" w:rsidRPr="00756092" w:rsidRDefault="001539C4" w:rsidP="00040615">
      <w:pPr>
        <w:pStyle w:val="Zkladntext"/>
        <w:numPr>
          <w:ilvl w:val="0"/>
          <w:numId w:val="7"/>
        </w:numPr>
        <w:ind w:right="-288"/>
        <w:jc w:val="both"/>
      </w:pPr>
      <w:r>
        <w:t xml:space="preserve"> Příkazce</w:t>
      </w:r>
      <w:r w:rsidR="00600303">
        <w:t xml:space="preserve"> je povinen předat </w:t>
      </w:r>
      <w:r>
        <w:t>příkazníkovi</w:t>
      </w:r>
      <w:r w:rsidR="00600303">
        <w:t xml:space="preserve"> věci a informace, jež jsou nutné k řádnému plnění smlouvy. </w:t>
      </w:r>
      <w:r w:rsidR="00DD34CF">
        <w:t xml:space="preserve">Současně je </w:t>
      </w:r>
      <w:r w:rsidR="00DD34CF" w:rsidRPr="00E14C43">
        <w:t>oprávněn předat klíče</w:t>
      </w:r>
      <w:r w:rsidR="00DD34CF">
        <w:t xml:space="preserve"> od střeženého objektu, jsou-li </w:t>
      </w:r>
      <w:r w:rsidR="00AB31D3">
        <w:t xml:space="preserve">k </w:t>
      </w:r>
      <w:r w:rsidR="00DD34CF">
        <w:t xml:space="preserve">dispozici, (proti předávajícímu protokolu – Příloha č. 3, této smlouvy). </w:t>
      </w:r>
      <w:r w:rsidR="00A9524F" w:rsidRPr="00040615">
        <w:t xml:space="preserve">Klíče </w:t>
      </w:r>
      <w:r w:rsidR="0024324B" w:rsidRPr="001D6CE5">
        <w:t>nebyly</w:t>
      </w:r>
      <w:r w:rsidR="001D6CE5">
        <w:t xml:space="preserve"> dle požadavku příkazníka předány</w:t>
      </w:r>
      <w:r w:rsidR="00A9524F" w:rsidRPr="00040615">
        <w:t>.</w:t>
      </w:r>
      <w:r w:rsidR="00A9524F" w:rsidRPr="008717BD">
        <w:t xml:space="preserve"> </w:t>
      </w:r>
    </w:p>
    <w:p w:rsidR="00A9524F" w:rsidRPr="00667AFF" w:rsidRDefault="00A9524F" w:rsidP="00667AFF">
      <w:pPr>
        <w:pStyle w:val="Zkladntext"/>
        <w:ind w:right="-288"/>
        <w:jc w:val="both"/>
      </w:pPr>
    </w:p>
    <w:p w:rsidR="00600303" w:rsidRDefault="001539C4" w:rsidP="00600303">
      <w:pPr>
        <w:pStyle w:val="Zkladntext"/>
        <w:numPr>
          <w:ilvl w:val="0"/>
          <w:numId w:val="7"/>
        </w:numPr>
        <w:ind w:right="-288"/>
        <w:jc w:val="both"/>
      </w:pPr>
      <w:r>
        <w:t xml:space="preserve"> Příkazce</w:t>
      </w:r>
      <w:r w:rsidR="00600303">
        <w:t xml:space="preserve"> je povinen upozornit </w:t>
      </w:r>
      <w:r>
        <w:t>příkazníka</w:t>
      </w:r>
      <w:r w:rsidR="00600303">
        <w:t xml:space="preserve"> zejména na veškerá nebezpečí související s předmětem smlouvy, s případnou odpovědností za škody ze strany </w:t>
      </w:r>
      <w:r>
        <w:t>příkazce</w:t>
      </w:r>
      <w:r w:rsidR="00600303">
        <w:t xml:space="preserve"> a ohlásit každou změnu vztahující se k zabezpečovaným prostorám.</w:t>
      </w:r>
    </w:p>
    <w:p w:rsidR="00600303" w:rsidRDefault="00600303" w:rsidP="00600303">
      <w:pPr>
        <w:pStyle w:val="Zkladntext"/>
        <w:ind w:right="-288"/>
        <w:jc w:val="both"/>
      </w:pPr>
    </w:p>
    <w:p w:rsidR="00600303" w:rsidRDefault="001539C4" w:rsidP="00600303">
      <w:pPr>
        <w:pStyle w:val="Zkladntext"/>
        <w:numPr>
          <w:ilvl w:val="0"/>
          <w:numId w:val="7"/>
        </w:numPr>
        <w:ind w:right="-288"/>
        <w:jc w:val="both"/>
      </w:pPr>
      <w:r>
        <w:lastRenderedPageBreak/>
        <w:t>Příkazce</w:t>
      </w:r>
      <w:r w:rsidR="00600303">
        <w:t xml:space="preserve"> je povinen poskytovat </w:t>
      </w:r>
      <w:r>
        <w:t>příkazníkovi</w:t>
      </w:r>
      <w:r w:rsidR="00600303">
        <w:t xml:space="preserve"> nezbytnou součinnost, potřebnou pro řádné vyřizování předmětu smlouvy, která je předmětem této smlouvy.</w:t>
      </w:r>
    </w:p>
    <w:p w:rsidR="00F4205F" w:rsidRDefault="00F4205F" w:rsidP="00600303">
      <w:pPr>
        <w:pStyle w:val="Zkladntext"/>
        <w:ind w:right="-288"/>
        <w:jc w:val="both"/>
      </w:pPr>
    </w:p>
    <w:p w:rsidR="00F4205F" w:rsidRDefault="00F4205F" w:rsidP="00600303">
      <w:pPr>
        <w:pStyle w:val="Zkladntext"/>
        <w:ind w:right="-288"/>
        <w:jc w:val="both"/>
      </w:pPr>
    </w:p>
    <w:p w:rsidR="00F4205F" w:rsidRDefault="00F4205F" w:rsidP="00600303">
      <w:pPr>
        <w:pStyle w:val="Zkladntext"/>
        <w:ind w:right="-288"/>
        <w:jc w:val="both"/>
      </w:pPr>
    </w:p>
    <w:p w:rsidR="00600303" w:rsidRDefault="00600303" w:rsidP="00600303">
      <w:pPr>
        <w:pStyle w:val="Zkladntext"/>
        <w:ind w:right="-288"/>
        <w:jc w:val="center"/>
        <w:rPr>
          <w:sz w:val="32"/>
        </w:rPr>
      </w:pPr>
      <w:r>
        <w:rPr>
          <w:sz w:val="32"/>
        </w:rPr>
        <w:t>Článek 7</w:t>
      </w:r>
    </w:p>
    <w:p w:rsidR="00600303" w:rsidRDefault="00600303" w:rsidP="00600303">
      <w:pPr>
        <w:pStyle w:val="Zkladntext"/>
        <w:ind w:right="-288"/>
        <w:jc w:val="center"/>
        <w:rPr>
          <w:sz w:val="32"/>
        </w:rPr>
      </w:pPr>
      <w:r>
        <w:rPr>
          <w:sz w:val="32"/>
        </w:rPr>
        <w:t xml:space="preserve">Odměna </w:t>
      </w:r>
      <w:r w:rsidR="001539C4">
        <w:rPr>
          <w:sz w:val="32"/>
        </w:rPr>
        <w:t>příkazníka</w:t>
      </w:r>
    </w:p>
    <w:p w:rsidR="00600303" w:rsidRDefault="00600303" w:rsidP="00600303">
      <w:pPr>
        <w:pStyle w:val="Zkladntext"/>
        <w:ind w:right="-288"/>
        <w:jc w:val="both"/>
      </w:pPr>
    </w:p>
    <w:p w:rsidR="00600303" w:rsidRDefault="003111EC" w:rsidP="00600303">
      <w:pPr>
        <w:pStyle w:val="Zkladntext"/>
        <w:numPr>
          <w:ilvl w:val="0"/>
          <w:numId w:val="8"/>
        </w:numPr>
        <w:ind w:right="-288"/>
        <w:jc w:val="both"/>
      </w:pPr>
      <w:r>
        <w:t xml:space="preserve">Příkazník </w:t>
      </w:r>
      <w:r w:rsidR="00600303">
        <w:t xml:space="preserve">má nárok na odměnu za svou činnost pro </w:t>
      </w:r>
      <w:r w:rsidR="001539C4">
        <w:t>příkazce</w:t>
      </w:r>
      <w:r w:rsidR="00600303">
        <w:t>, která je specifikována v předmětu této smlouvy.</w:t>
      </w:r>
    </w:p>
    <w:p w:rsidR="00600303" w:rsidRDefault="00600303" w:rsidP="00600303">
      <w:pPr>
        <w:pStyle w:val="Zkladntext"/>
        <w:ind w:right="-288"/>
        <w:jc w:val="both"/>
      </w:pPr>
    </w:p>
    <w:p w:rsidR="00600303" w:rsidRDefault="00600303" w:rsidP="00600303">
      <w:pPr>
        <w:pStyle w:val="Zkladntext"/>
        <w:numPr>
          <w:ilvl w:val="0"/>
          <w:numId w:val="8"/>
        </w:numPr>
        <w:ind w:right="-288"/>
        <w:jc w:val="both"/>
      </w:pPr>
      <w:r>
        <w:t xml:space="preserve">Za zařizování povinností a služeb je </w:t>
      </w:r>
      <w:r w:rsidR="003111EC">
        <w:t xml:space="preserve">příkazce </w:t>
      </w:r>
      <w:r>
        <w:t xml:space="preserve">povinen platit </w:t>
      </w:r>
      <w:r w:rsidR="001539C4">
        <w:t>příkazníkovi</w:t>
      </w:r>
      <w:r>
        <w:t xml:space="preserve"> odměnu, která je v souladu s</w:t>
      </w:r>
      <w:r w:rsidR="00AC7C2C">
        <w:rPr>
          <w:color w:val="FF0000"/>
        </w:rPr>
        <w:t xml:space="preserve"> </w:t>
      </w:r>
      <w:r w:rsidR="00AC7C2C" w:rsidRPr="00423DE6">
        <w:t xml:space="preserve">§ 2 438 </w:t>
      </w:r>
      <w:r w:rsidR="00423DE6" w:rsidRPr="00423DE6">
        <w:rPr>
          <w:bCs/>
          <w:szCs w:val="24"/>
        </w:rPr>
        <w:t>a násl. občanského zákoníku</w:t>
      </w:r>
      <w:r w:rsidR="00561DEE">
        <w:rPr>
          <w:bCs/>
          <w:szCs w:val="24"/>
        </w:rPr>
        <w:t xml:space="preserve"> č. 89/2012 Sb.</w:t>
      </w:r>
      <w:r w:rsidR="00423DE6">
        <w:t xml:space="preserve"> </w:t>
      </w:r>
      <w:r>
        <w:t>stanovena dohodou smluvních stran následovně:</w:t>
      </w:r>
    </w:p>
    <w:p w:rsidR="00600303" w:rsidRDefault="00600303" w:rsidP="00600303">
      <w:pPr>
        <w:pStyle w:val="Zkladntext"/>
        <w:ind w:left="360" w:right="-288"/>
        <w:jc w:val="both"/>
      </w:pPr>
      <w:r>
        <w:t>-</w:t>
      </w:r>
      <w:r>
        <w:tab/>
        <w:t>za připojení na PCO</w:t>
      </w:r>
    </w:p>
    <w:p w:rsidR="00600303" w:rsidRDefault="00600303" w:rsidP="00600303">
      <w:pPr>
        <w:pStyle w:val="Zkladntext"/>
        <w:ind w:right="-288" w:firstLine="360"/>
        <w:jc w:val="both"/>
      </w:pPr>
      <w:r>
        <w:t>-</w:t>
      </w:r>
      <w:r>
        <w:tab/>
        <w:t>za ostrahu objektu 24 hodin denně (včetně sobot, nedělí a svátků)</w:t>
      </w:r>
    </w:p>
    <w:p w:rsidR="00752BE1" w:rsidRDefault="00600303" w:rsidP="00752BE1">
      <w:pPr>
        <w:pStyle w:val="Zkladntext"/>
        <w:ind w:right="-288" w:firstLine="360"/>
        <w:jc w:val="both"/>
      </w:pPr>
      <w:r>
        <w:t>-</w:t>
      </w:r>
      <w:r>
        <w:tab/>
        <w:t xml:space="preserve">za výjezd </w:t>
      </w:r>
    </w:p>
    <w:p w:rsidR="005E09E2" w:rsidRDefault="005E09E2" w:rsidP="005E09E2">
      <w:pPr>
        <w:pStyle w:val="Zkladntext"/>
        <w:ind w:right="-288" w:firstLine="360"/>
        <w:jc w:val="both"/>
      </w:pPr>
      <w:r>
        <w:t>-</w:t>
      </w:r>
      <w:r>
        <w:tab/>
      </w:r>
      <w:r w:rsidR="00600303">
        <w:t>za případnou fyzick</w:t>
      </w:r>
      <w:r w:rsidR="00272DD9">
        <w:t>ou ostrahu objektu v případě napadení objektu</w:t>
      </w:r>
      <w:r w:rsidR="00600303">
        <w:t xml:space="preserve"> </w:t>
      </w:r>
    </w:p>
    <w:p w:rsidR="00600303" w:rsidRDefault="005E09E2" w:rsidP="005E09E2">
      <w:pPr>
        <w:pStyle w:val="Zkladntext"/>
        <w:ind w:right="-288" w:firstLine="360"/>
        <w:jc w:val="both"/>
      </w:pPr>
      <w:r>
        <w:t>-</w:t>
      </w:r>
      <w:r>
        <w:tab/>
      </w:r>
      <w:r w:rsidR="00600303">
        <w:t>za zasílání měsíčních výpisů z PCO a to vždy za uplynulý měsíc na adresu</w:t>
      </w:r>
      <w:r w:rsidR="003111EC">
        <w:t xml:space="preserve"> příkazníka</w:t>
      </w:r>
    </w:p>
    <w:p w:rsidR="00E14C43" w:rsidRPr="00507C3E" w:rsidRDefault="00E14C43" w:rsidP="004B5C64">
      <w:pPr>
        <w:pStyle w:val="Zkladntext"/>
        <w:tabs>
          <w:tab w:val="left" w:pos="720"/>
        </w:tabs>
        <w:ind w:right="-288"/>
        <w:jc w:val="both"/>
      </w:pPr>
    </w:p>
    <w:p w:rsidR="000A70C3" w:rsidRPr="000A70C3" w:rsidRDefault="000A70C3" w:rsidP="000A70C3">
      <w:pPr>
        <w:numPr>
          <w:ilvl w:val="0"/>
          <w:numId w:val="28"/>
        </w:numPr>
        <w:ind w:right="-288"/>
        <w:jc w:val="both"/>
        <w:rPr>
          <w:szCs w:val="20"/>
        </w:rPr>
      </w:pPr>
      <w:r w:rsidRPr="000A70C3">
        <w:rPr>
          <w:szCs w:val="20"/>
        </w:rPr>
        <w:t>Odměna příkazníka stanovená v souladu s ustanovením čl. 7. 2. této smlouvy byla stanovena měsíčně na částku</w:t>
      </w:r>
      <w:r w:rsidRPr="000A70C3">
        <w:rPr>
          <w:b/>
          <w:szCs w:val="20"/>
        </w:rPr>
        <w:t xml:space="preserve"> </w:t>
      </w:r>
      <w:r w:rsidRPr="00CC39BB">
        <w:rPr>
          <w:b/>
          <w:szCs w:val="20"/>
        </w:rPr>
        <w:t>1</w:t>
      </w:r>
      <w:r w:rsidRPr="00CC39BB">
        <w:rPr>
          <w:szCs w:val="20"/>
        </w:rPr>
        <w:t xml:space="preserve"> </w:t>
      </w:r>
      <w:r w:rsidRPr="00CC39BB">
        <w:rPr>
          <w:b/>
          <w:szCs w:val="20"/>
        </w:rPr>
        <w:t>500,- Kč</w:t>
      </w:r>
      <w:r w:rsidRPr="000A70C3">
        <w:rPr>
          <w:b/>
          <w:szCs w:val="20"/>
        </w:rPr>
        <w:t xml:space="preserve"> (slovy </w:t>
      </w:r>
      <w:proofErr w:type="spellStart"/>
      <w:r w:rsidRPr="000A70C3">
        <w:rPr>
          <w:b/>
          <w:szCs w:val="20"/>
        </w:rPr>
        <w:t>jedentisícpětsetkorun</w:t>
      </w:r>
      <w:proofErr w:type="spellEnd"/>
      <w:r w:rsidRPr="000A70C3">
        <w:rPr>
          <w:b/>
          <w:szCs w:val="20"/>
        </w:rPr>
        <w:t>),</w:t>
      </w:r>
      <w:r w:rsidRPr="000A70C3">
        <w:rPr>
          <w:szCs w:val="20"/>
        </w:rPr>
        <w:t xml:space="preserve"> ke smluvní odměně se připočítává daň z přidané hodnoty, která činí v době uzavření smlouvy 21 %.</w:t>
      </w:r>
      <w:r w:rsidRPr="000A70C3">
        <w:rPr>
          <w:b/>
          <w:szCs w:val="20"/>
        </w:rPr>
        <w:t xml:space="preserve"> Cena za poskytovanou službu včetně 21 % DPH činí 1 815,- Kč (slovy </w:t>
      </w:r>
      <w:proofErr w:type="spellStart"/>
      <w:r w:rsidRPr="000A70C3">
        <w:rPr>
          <w:b/>
          <w:szCs w:val="20"/>
        </w:rPr>
        <w:t>jedentisícosmsetpatnáctkorun</w:t>
      </w:r>
      <w:proofErr w:type="spellEnd"/>
      <w:r w:rsidRPr="000A70C3">
        <w:rPr>
          <w:b/>
          <w:szCs w:val="20"/>
        </w:rPr>
        <w:t xml:space="preserve">) </w:t>
      </w:r>
      <w:r w:rsidRPr="000A70C3">
        <w:rPr>
          <w:szCs w:val="20"/>
        </w:rPr>
        <w:t>a je splatná na základě faktury vystavené příkazníkem. Datum vystavení faktury je datum k poslednímu dni plněného měsíce. Lhůta splatnosti faktury se sjednává na 30 dnů od doručení faktury příkazci.</w:t>
      </w:r>
    </w:p>
    <w:p w:rsidR="00810392" w:rsidRDefault="00810392" w:rsidP="000876EC">
      <w:pPr>
        <w:pStyle w:val="Zkladntext"/>
        <w:ind w:right="-288"/>
        <w:jc w:val="both"/>
        <w:rPr>
          <w:szCs w:val="24"/>
        </w:rPr>
      </w:pPr>
    </w:p>
    <w:p w:rsidR="00666134" w:rsidRDefault="00600303" w:rsidP="00600303">
      <w:pPr>
        <w:pStyle w:val="Zkladntext"/>
        <w:numPr>
          <w:ilvl w:val="0"/>
          <w:numId w:val="8"/>
        </w:numPr>
        <w:ind w:right="-288"/>
        <w:jc w:val="both"/>
      </w:pPr>
      <w:r>
        <w:t xml:space="preserve">V případě prodlení s úhradou splatné faktury, sjednává se </w:t>
      </w:r>
      <w:r w:rsidR="00752BE1">
        <w:t xml:space="preserve">smluvní </w:t>
      </w:r>
      <w:r w:rsidR="00666134">
        <w:t>úrok</w:t>
      </w:r>
      <w:r>
        <w:t xml:space="preserve"> z prodlení ve výši</w:t>
      </w:r>
    </w:p>
    <w:p w:rsidR="00600303" w:rsidRDefault="00600303" w:rsidP="00666134">
      <w:pPr>
        <w:pStyle w:val="Zkladntext"/>
        <w:ind w:left="360" w:right="-288"/>
        <w:jc w:val="both"/>
      </w:pPr>
      <w:r>
        <w:t xml:space="preserve"> 0,05 % z dlužné částky za každý započatý den prodlení.</w:t>
      </w:r>
    </w:p>
    <w:p w:rsidR="00600303" w:rsidRDefault="00600303" w:rsidP="00600303">
      <w:pPr>
        <w:pStyle w:val="Zkladntext"/>
        <w:ind w:right="-288"/>
        <w:jc w:val="both"/>
      </w:pPr>
    </w:p>
    <w:p w:rsidR="00600303" w:rsidRDefault="00600303" w:rsidP="00600303">
      <w:pPr>
        <w:pStyle w:val="Zkladntext"/>
        <w:ind w:right="-288"/>
        <w:jc w:val="both"/>
      </w:pPr>
    </w:p>
    <w:p w:rsidR="00492DBA" w:rsidRPr="00C528CE" w:rsidRDefault="00492DBA" w:rsidP="00600303">
      <w:pPr>
        <w:pStyle w:val="Zkladntext"/>
        <w:ind w:right="-288"/>
        <w:jc w:val="both"/>
      </w:pPr>
    </w:p>
    <w:p w:rsidR="00600303" w:rsidRDefault="00600303" w:rsidP="00600303">
      <w:pPr>
        <w:pStyle w:val="Zkladntext"/>
        <w:ind w:right="-288"/>
        <w:jc w:val="center"/>
        <w:rPr>
          <w:sz w:val="32"/>
        </w:rPr>
      </w:pPr>
      <w:r>
        <w:rPr>
          <w:sz w:val="32"/>
        </w:rPr>
        <w:t>Článek 8</w:t>
      </w:r>
    </w:p>
    <w:p w:rsidR="00600303" w:rsidRDefault="00600303" w:rsidP="00600303">
      <w:pPr>
        <w:pStyle w:val="Zkladntext"/>
        <w:ind w:right="-288"/>
        <w:jc w:val="center"/>
        <w:rPr>
          <w:sz w:val="32"/>
        </w:rPr>
      </w:pPr>
      <w:r>
        <w:rPr>
          <w:sz w:val="32"/>
        </w:rPr>
        <w:t>Náhrada nákladů</w:t>
      </w:r>
    </w:p>
    <w:p w:rsidR="00600303" w:rsidRDefault="00600303" w:rsidP="00600303">
      <w:pPr>
        <w:pStyle w:val="Zkladntext"/>
        <w:ind w:right="-288"/>
        <w:jc w:val="both"/>
      </w:pPr>
    </w:p>
    <w:p w:rsidR="00600303" w:rsidRDefault="00600303" w:rsidP="00600303">
      <w:pPr>
        <w:pStyle w:val="Zkladntext"/>
        <w:numPr>
          <w:ilvl w:val="1"/>
          <w:numId w:val="10"/>
        </w:numPr>
        <w:ind w:right="-288"/>
        <w:jc w:val="both"/>
      </w:pPr>
      <w:r>
        <w:t xml:space="preserve">Odměna </w:t>
      </w:r>
      <w:r w:rsidR="008E2BF2">
        <w:t>příkazníka</w:t>
      </w:r>
      <w:r>
        <w:t xml:space="preserve"> zahrnuje veškeré náklady související s plněním předmětu a účelu této smlouvy.</w:t>
      </w:r>
    </w:p>
    <w:p w:rsidR="00600303" w:rsidRPr="000876EC" w:rsidRDefault="00600303" w:rsidP="00600303">
      <w:pPr>
        <w:pStyle w:val="Zkladntext"/>
        <w:ind w:right="-288"/>
        <w:jc w:val="both"/>
      </w:pPr>
    </w:p>
    <w:p w:rsidR="00600303" w:rsidRDefault="00600303" w:rsidP="00600303">
      <w:pPr>
        <w:pStyle w:val="Zkladntext"/>
        <w:ind w:right="-288"/>
        <w:jc w:val="both"/>
      </w:pPr>
    </w:p>
    <w:p w:rsidR="00EC050F" w:rsidRPr="000876EC" w:rsidRDefault="00EC050F" w:rsidP="00600303">
      <w:pPr>
        <w:pStyle w:val="Zkladntext"/>
        <w:ind w:right="-288"/>
        <w:jc w:val="both"/>
      </w:pPr>
    </w:p>
    <w:p w:rsidR="00600303" w:rsidRDefault="00600303" w:rsidP="00600303">
      <w:pPr>
        <w:pStyle w:val="Zkladntext"/>
        <w:ind w:right="-288"/>
        <w:jc w:val="center"/>
        <w:rPr>
          <w:sz w:val="32"/>
        </w:rPr>
      </w:pPr>
      <w:r>
        <w:rPr>
          <w:sz w:val="32"/>
        </w:rPr>
        <w:t>Článek 9</w:t>
      </w:r>
    </w:p>
    <w:p w:rsidR="00EC050F" w:rsidRPr="00EC050F" w:rsidRDefault="00600303" w:rsidP="00EC050F">
      <w:pPr>
        <w:pStyle w:val="Zkladntext"/>
        <w:ind w:right="-288"/>
        <w:jc w:val="center"/>
        <w:rPr>
          <w:sz w:val="32"/>
        </w:rPr>
      </w:pPr>
      <w:r>
        <w:rPr>
          <w:sz w:val="32"/>
        </w:rPr>
        <w:t xml:space="preserve">Předměty převzaté </w:t>
      </w:r>
      <w:r w:rsidR="008E2BF2">
        <w:rPr>
          <w:sz w:val="32"/>
        </w:rPr>
        <w:t>příkazníkem</w:t>
      </w:r>
      <w:r w:rsidR="00AB31D3">
        <w:rPr>
          <w:sz w:val="32"/>
        </w:rPr>
        <w:t xml:space="preserve"> </w:t>
      </w:r>
      <w:r>
        <w:rPr>
          <w:sz w:val="32"/>
        </w:rPr>
        <w:t xml:space="preserve">pro </w:t>
      </w:r>
      <w:r w:rsidR="008E2BF2">
        <w:rPr>
          <w:sz w:val="32"/>
        </w:rPr>
        <w:t>příkazce</w:t>
      </w:r>
    </w:p>
    <w:p w:rsidR="00600303" w:rsidRDefault="008E2BF2" w:rsidP="00600303">
      <w:pPr>
        <w:pStyle w:val="Zkladntext"/>
        <w:numPr>
          <w:ilvl w:val="0"/>
          <w:numId w:val="11"/>
        </w:numPr>
        <w:ind w:right="-288"/>
        <w:jc w:val="both"/>
      </w:pPr>
      <w:r>
        <w:t xml:space="preserve"> Příkazník</w:t>
      </w:r>
      <w:r w:rsidR="00600303">
        <w:t xml:space="preserve"> je povinen předat bez zbytečného odkladu </w:t>
      </w:r>
      <w:r>
        <w:t>příkazci</w:t>
      </w:r>
      <w:r w:rsidR="00600303">
        <w:t xml:space="preserve"> věci, které za něho převzal při</w:t>
      </w:r>
      <w:r w:rsidR="00EC050F">
        <w:t xml:space="preserve"> zařizování povinností a služeb.</w:t>
      </w:r>
    </w:p>
    <w:p w:rsidR="00600303" w:rsidRDefault="00600303" w:rsidP="00600303">
      <w:pPr>
        <w:pStyle w:val="Zkladntext"/>
        <w:ind w:right="-288"/>
        <w:jc w:val="both"/>
      </w:pPr>
    </w:p>
    <w:p w:rsidR="00600303" w:rsidRDefault="008E2BF2" w:rsidP="00600303">
      <w:pPr>
        <w:pStyle w:val="Zkladntext"/>
        <w:numPr>
          <w:ilvl w:val="0"/>
          <w:numId w:val="11"/>
        </w:numPr>
        <w:ind w:right="-288"/>
        <w:jc w:val="both"/>
      </w:pPr>
      <w:r>
        <w:lastRenderedPageBreak/>
        <w:t xml:space="preserve"> </w:t>
      </w:r>
      <w:r w:rsidR="004F2B04">
        <w:t xml:space="preserve">Příkazník </w:t>
      </w:r>
      <w:r w:rsidR="00600303">
        <w:t xml:space="preserve">odpovídá za škodu na věcech převzatých od </w:t>
      </w:r>
      <w:r>
        <w:t>příkazce</w:t>
      </w:r>
      <w:r w:rsidR="00600303">
        <w:t xml:space="preserve"> k zařízení povinností a služeb a na věcech převzatých při jejím zařizování od třetích osob, ledaže tuto škodu nemohl odvrátit jinak ani při vynaložení odborné péče.</w:t>
      </w:r>
    </w:p>
    <w:p w:rsidR="00600303" w:rsidRDefault="00600303" w:rsidP="00600303">
      <w:pPr>
        <w:pStyle w:val="Zkladntext"/>
        <w:ind w:right="-288"/>
        <w:jc w:val="both"/>
      </w:pPr>
    </w:p>
    <w:p w:rsidR="00600303" w:rsidRDefault="00600303" w:rsidP="00600303">
      <w:pPr>
        <w:pStyle w:val="Zkladntext"/>
        <w:ind w:right="-288"/>
      </w:pPr>
    </w:p>
    <w:p w:rsidR="00492DBA" w:rsidRDefault="00492DBA" w:rsidP="00600303">
      <w:pPr>
        <w:pStyle w:val="Zkladntext"/>
        <w:ind w:right="-288"/>
      </w:pPr>
    </w:p>
    <w:p w:rsidR="00600303" w:rsidRDefault="00600303" w:rsidP="00600303">
      <w:pPr>
        <w:pStyle w:val="Zkladntext"/>
        <w:ind w:right="-288"/>
        <w:jc w:val="center"/>
        <w:rPr>
          <w:sz w:val="32"/>
        </w:rPr>
      </w:pPr>
      <w:r>
        <w:rPr>
          <w:sz w:val="32"/>
        </w:rPr>
        <w:t>Článek 10</w:t>
      </w:r>
    </w:p>
    <w:p w:rsidR="00600303" w:rsidRDefault="00600303" w:rsidP="00600303">
      <w:pPr>
        <w:pStyle w:val="Zkladntext"/>
        <w:ind w:right="-288"/>
        <w:jc w:val="center"/>
        <w:rPr>
          <w:sz w:val="32"/>
        </w:rPr>
      </w:pPr>
      <w:r>
        <w:rPr>
          <w:sz w:val="32"/>
        </w:rPr>
        <w:t>Platnost, účinnost a trvání smlouvy</w:t>
      </w:r>
    </w:p>
    <w:p w:rsidR="00600303" w:rsidRDefault="00600303" w:rsidP="00600303">
      <w:pPr>
        <w:pStyle w:val="Zkladntext"/>
        <w:ind w:right="-288"/>
      </w:pPr>
    </w:p>
    <w:p w:rsidR="00600303" w:rsidRPr="00756092" w:rsidRDefault="00172B77" w:rsidP="00172B77">
      <w:pPr>
        <w:pStyle w:val="Zkladntext"/>
        <w:ind w:right="-288"/>
      </w:pPr>
      <w:r>
        <w:t>10.1</w:t>
      </w:r>
      <w:r>
        <w:tab/>
      </w:r>
      <w:r w:rsidR="00600303">
        <w:t xml:space="preserve">Tato smlouva je platná a </w:t>
      </w:r>
      <w:r w:rsidR="00600303" w:rsidRPr="00A9524F">
        <w:t xml:space="preserve">účinná </w:t>
      </w:r>
      <w:r w:rsidR="00600303" w:rsidRPr="005B1EF4">
        <w:t>od</w:t>
      </w:r>
      <w:r w:rsidR="00EE0A36">
        <w:t xml:space="preserve"> </w:t>
      </w:r>
      <w:proofErr w:type="gramStart"/>
      <w:r w:rsidR="00EE0A36" w:rsidRPr="00EE0A36">
        <w:t>01.04</w:t>
      </w:r>
      <w:r w:rsidR="00282EE0" w:rsidRPr="00EE0A36">
        <w:t>.2024</w:t>
      </w:r>
      <w:proofErr w:type="gramEnd"/>
      <w:r w:rsidR="00EE0A36">
        <w:rPr>
          <w:b/>
        </w:rPr>
        <w:t>.</w:t>
      </w:r>
    </w:p>
    <w:p w:rsidR="00600303" w:rsidRPr="00756092" w:rsidRDefault="00600303" w:rsidP="00600303">
      <w:pPr>
        <w:pStyle w:val="Zkladntext"/>
        <w:tabs>
          <w:tab w:val="num" w:pos="540"/>
        </w:tabs>
        <w:ind w:right="-288"/>
      </w:pPr>
    </w:p>
    <w:p w:rsidR="00AB31D3" w:rsidRPr="004D245B" w:rsidRDefault="00AB31D3" w:rsidP="00600303">
      <w:pPr>
        <w:pStyle w:val="Zkladntext"/>
        <w:tabs>
          <w:tab w:val="num" w:pos="540"/>
        </w:tabs>
        <w:ind w:right="-288"/>
      </w:pPr>
    </w:p>
    <w:p w:rsidR="00AB31D3" w:rsidRPr="00C528CE" w:rsidRDefault="004F2B04" w:rsidP="00E974A7">
      <w:pPr>
        <w:pStyle w:val="Zkladntext"/>
        <w:ind w:right="-288"/>
      </w:pPr>
      <w:r>
        <w:t>10.2</w:t>
      </w:r>
      <w:r>
        <w:tab/>
      </w:r>
      <w:r w:rsidR="00600303">
        <w:t>Tato smlouva se uzavírá na dobu neurčitou.</w:t>
      </w:r>
    </w:p>
    <w:p w:rsidR="00AB31D3" w:rsidRDefault="00AB31D3" w:rsidP="00A6684F">
      <w:pPr>
        <w:pStyle w:val="Zkladntext"/>
        <w:ind w:right="-288"/>
        <w:rPr>
          <w:szCs w:val="24"/>
        </w:rPr>
      </w:pPr>
    </w:p>
    <w:p w:rsidR="00492DBA" w:rsidRDefault="00492DBA" w:rsidP="00A6684F">
      <w:pPr>
        <w:pStyle w:val="Zkladntext"/>
        <w:ind w:right="-288"/>
        <w:rPr>
          <w:szCs w:val="24"/>
        </w:rPr>
      </w:pPr>
    </w:p>
    <w:p w:rsidR="00492DBA" w:rsidRPr="00A6684F" w:rsidRDefault="00492DBA" w:rsidP="00A6684F">
      <w:pPr>
        <w:pStyle w:val="Zkladntext"/>
        <w:ind w:right="-288"/>
        <w:rPr>
          <w:szCs w:val="24"/>
        </w:rPr>
      </w:pPr>
    </w:p>
    <w:p w:rsidR="00600303" w:rsidRDefault="00600303" w:rsidP="00600303">
      <w:pPr>
        <w:pStyle w:val="Zkladntext"/>
        <w:ind w:right="-288"/>
        <w:jc w:val="center"/>
        <w:rPr>
          <w:sz w:val="32"/>
        </w:rPr>
      </w:pPr>
      <w:r>
        <w:rPr>
          <w:sz w:val="32"/>
        </w:rPr>
        <w:t>Článek 11</w:t>
      </w:r>
    </w:p>
    <w:p w:rsidR="00600303" w:rsidRDefault="00600303" w:rsidP="00600303">
      <w:pPr>
        <w:pStyle w:val="Zkladntext"/>
        <w:ind w:right="-288"/>
        <w:jc w:val="center"/>
        <w:rPr>
          <w:sz w:val="32"/>
        </w:rPr>
      </w:pPr>
      <w:r>
        <w:rPr>
          <w:sz w:val="32"/>
        </w:rPr>
        <w:t>Ukončení smlouvy</w:t>
      </w:r>
    </w:p>
    <w:p w:rsidR="00600303" w:rsidRDefault="00600303" w:rsidP="00600303">
      <w:pPr>
        <w:pStyle w:val="Zkladntext"/>
        <w:ind w:right="-288"/>
        <w:jc w:val="both"/>
      </w:pPr>
    </w:p>
    <w:p w:rsidR="00600303" w:rsidRDefault="00600303" w:rsidP="00600303">
      <w:pPr>
        <w:pStyle w:val="Zkladntext"/>
        <w:numPr>
          <w:ilvl w:val="0"/>
          <w:numId w:val="13"/>
        </w:numPr>
        <w:tabs>
          <w:tab w:val="num" w:pos="540"/>
        </w:tabs>
        <w:ind w:right="-288"/>
      </w:pPr>
      <w:r>
        <w:t>Tato smlouva končí:</w:t>
      </w:r>
    </w:p>
    <w:p w:rsidR="00DC5ADF" w:rsidRPr="00DC5ADF" w:rsidRDefault="00600303" w:rsidP="00DC5ADF">
      <w:pPr>
        <w:pStyle w:val="Zkladntext"/>
        <w:numPr>
          <w:ilvl w:val="0"/>
          <w:numId w:val="9"/>
        </w:numPr>
        <w:tabs>
          <w:tab w:val="clear" w:pos="2460"/>
          <w:tab w:val="num" w:pos="993"/>
        </w:tabs>
        <w:ind w:right="-288" w:hanging="1893"/>
        <w:jc w:val="both"/>
      </w:pPr>
      <w:r>
        <w:t>dohodou smluvních stran a to v písemné formě</w:t>
      </w:r>
    </w:p>
    <w:p w:rsidR="00DC5ADF" w:rsidRPr="00DC5ADF" w:rsidRDefault="00600303" w:rsidP="00DC5ADF">
      <w:pPr>
        <w:pStyle w:val="Zkladntext"/>
        <w:numPr>
          <w:ilvl w:val="0"/>
          <w:numId w:val="9"/>
        </w:numPr>
        <w:tabs>
          <w:tab w:val="clear" w:pos="2460"/>
          <w:tab w:val="num" w:pos="993"/>
        </w:tabs>
        <w:ind w:left="993" w:right="-288" w:hanging="426"/>
        <w:jc w:val="both"/>
      </w:pPr>
      <w:r>
        <w:t>výpovědí s jednoměsíční výpovědní lhůtou. Výpově</w:t>
      </w:r>
      <w:r w:rsidR="00DC5ADF">
        <w:t xml:space="preserve">ď může podat kterákoliv smluvní </w:t>
      </w:r>
      <w:r>
        <w:t xml:space="preserve">strana </w:t>
      </w:r>
      <w:r w:rsidRPr="00FA4456">
        <w:t xml:space="preserve">bez udání důvodu, </w:t>
      </w:r>
      <w:r>
        <w:t>přičemž výpověď musí být písemná, odeslaná doporučeným dopisem, doručena druhé smluvní straně. V pochybnostech se má za to, že písemnost byla doručena třetí den od oznámení o uložení zásilky na poště</w:t>
      </w:r>
    </w:p>
    <w:p w:rsidR="00DC5ADF" w:rsidRPr="00DC5ADF" w:rsidRDefault="00600303" w:rsidP="00DC5ADF">
      <w:pPr>
        <w:pStyle w:val="Zkladntext"/>
        <w:numPr>
          <w:ilvl w:val="0"/>
          <w:numId w:val="9"/>
        </w:numPr>
        <w:tabs>
          <w:tab w:val="clear" w:pos="2460"/>
          <w:tab w:val="num" w:pos="993"/>
        </w:tabs>
        <w:ind w:left="993" w:right="-288" w:hanging="426"/>
        <w:jc w:val="both"/>
      </w:pPr>
      <w:r>
        <w:t>zánikem kterékoliv smluvní strany nebo pozbude-li kterákoliv ze smluvních stran oprávnění k podnikání na základě pravomocného rozhodnutí příslušného orgánu nebo v důsledku změny právních předpisů</w:t>
      </w:r>
    </w:p>
    <w:p w:rsidR="00DC5ADF" w:rsidRPr="00DC5ADF" w:rsidRDefault="00600303" w:rsidP="00DC5ADF">
      <w:pPr>
        <w:pStyle w:val="Zkladntext"/>
        <w:numPr>
          <w:ilvl w:val="0"/>
          <w:numId w:val="9"/>
        </w:numPr>
        <w:tabs>
          <w:tab w:val="clear" w:pos="2460"/>
          <w:tab w:val="num" w:pos="993"/>
        </w:tabs>
        <w:ind w:left="993" w:right="-288" w:hanging="426"/>
        <w:jc w:val="both"/>
      </w:pPr>
      <w:r>
        <w:t>zánikem střeženého objektu</w:t>
      </w:r>
    </w:p>
    <w:p w:rsidR="00DC5ADF" w:rsidRPr="00DC5ADF" w:rsidRDefault="00600303" w:rsidP="00DC5ADF">
      <w:pPr>
        <w:pStyle w:val="Zkladntext"/>
        <w:numPr>
          <w:ilvl w:val="0"/>
          <w:numId w:val="9"/>
        </w:numPr>
        <w:tabs>
          <w:tab w:val="clear" w:pos="2460"/>
          <w:tab w:val="num" w:pos="993"/>
        </w:tabs>
        <w:ind w:left="993" w:right="-288" w:hanging="426"/>
        <w:jc w:val="both"/>
      </w:pPr>
      <w:r>
        <w:t>zánikem nájemní smlouvy uzavřené mezi</w:t>
      </w:r>
      <w:r w:rsidR="008E2BF2">
        <w:t xml:space="preserve"> příkazcem</w:t>
      </w:r>
      <w:r>
        <w:t xml:space="preserve"> a pronajímatelem ohledně objektu, který je předmětem této smlouvy.</w:t>
      </w:r>
    </w:p>
    <w:p w:rsidR="00600303" w:rsidRDefault="00600303" w:rsidP="00DC5ADF">
      <w:pPr>
        <w:pStyle w:val="Zkladntext"/>
        <w:numPr>
          <w:ilvl w:val="0"/>
          <w:numId w:val="9"/>
        </w:numPr>
        <w:tabs>
          <w:tab w:val="clear" w:pos="2460"/>
          <w:tab w:val="num" w:pos="993"/>
        </w:tabs>
        <w:ind w:left="993" w:right="-288" w:hanging="426"/>
        <w:jc w:val="both"/>
      </w:pPr>
      <w:r>
        <w:t>odstoupením od smlouvy, přičemž:</w:t>
      </w:r>
    </w:p>
    <w:p w:rsidR="00DC5ADF" w:rsidRPr="00DC5ADF" w:rsidRDefault="008E2BF2" w:rsidP="00DC5ADF">
      <w:pPr>
        <w:pStyle w:val="Zkladntext"/>
        <w:numPr>
          <w:ilvl w:val="0"/>
          <w:numId w:val="14"/>
        </w:numPr>
        <w:ind w:right="-288"/>
        <w:jc w:val="both"/>
      </w:pPr>
      <w:r>
        <w:t>příkazce</w:t>
      </w:r>
      <w:r w:rsidR="00600303">
        <w:t xml:space="preserve"> může od smlouvy odstoupit na základě písemného upozornění v případě, že </w:t>
      </w:r>
      <w:r>
        <w:t>příkazník</w:t>
      </w:r>
      <w:r w:rsidR="00600303">
        <w:t xml:space="preserve"> neplní povinnosti vyplývající z této smlouvy</w:t>
      </w:r>
    </w:p>
    <w:p w:rsidR="00600303" w:rsidRDefault="008E2BF2" w:rsidP="00DC5ADF">
      <w:pPr>
        <w:pStyle w:val="Zkladntext"/>
        <w:numPr>
          <w:ilvl w:val="0"/>
          <w:numId w:val="14"/>
        </w:numPr>
        <w:ind w:right="-288"/>
        <w:jc w:val="both"/>
      </w:pPr>
      <w:r>
        <w:t xml:space="preserve"> příkazník</w:t>
      </w:r>
      <w:r w:rsidR="00600303">
        <w:t xml:space="preserve"> může od této smlouvy odstoupit na základě písemného upozornění v případě, že je </w:t>
      </w:r>
      <w:r>
        <w:t>příkazce</w:t>
      </w:r>
      <w:r w:rsidR="00600303">
        <w:t xml:space="preserve"> v prodlení s úhradou splatné faktury po dobu delší 30 dnů nebo pokud odmítá poskytnout potřebnou součinnost dle této smlouvy</w:t>
      </w:r>
    </w:p>
    <w:p w:rsidR="00600303" w:rsidRDefault="00600303" w:rsidP="00600303">
      <w:pPr>
        <w:pStyle w:val="Zkladntext"/>
        <w:ind w:right="-288"/>
      </w:pPr>
    </w:p>
    <w:p w:rsidR="00600303" w:rsidRDefault="00600303" w:rsidP="00DC5ADF">
      <w:pPr>
        <w:pStyle w:val="Zkladntext"/>
        <w:ind w:left="360" w:right="-288"/>
        <w:jc w:val="both"/>
      </w:pPr>
      <w:r>
        <w:t>Odstoupení od smlouvy m</w:t>
      </w:r>
      <w:r w:rsidR="007B4D9B">
        <w:t xml:space="preserve">usí být učiněno v písemné formě. </w:t>
      </w:r>
      <w:r>
        <w:t>Právní účinky odstoupení nastávají okamžikem doručení oznámení o odstoupení druhé smluvní straně. V pochybnostech se má za to, že doporučený dopis, jehož uložení na poště bylo adresátovi oznámeno</w:t>
      </w:r>
      <w:r w:rsidR="00B05AB3">
        <w:t>,</w:t>
      </w:r>
      <w:r>
        <w:t xml:space="preserve"> se považuje za doručený třetím dnem od tohoto oznámení.</w:t>
      </w:r>
    </w:p>
    <w:p w:rsidR="00492DBA" w:rsidRDefault="00492DBA" w:rsidP="00600303">
      <w:pPr>
        <w:pStyle w:val="Zkladntext"/>
        <w:ind w:right="-288"/>
      </w:pPr>
    </w:p>
    <w:p w:rsidR="00492DBA" w:rsidRDefault="00492DBA" w:rsidP="00600303">
      <w:pPr>
        <w:pStyle w:val="Zkladntext"/>
        <w:ind w:right="-288"/>
      </w:pPr>
    </w:p>
    <w:p w:rsidR="00EE0A36" w:rsidRDefault="00EE0A36" w:rsidP="00600303">
      <w:pPr>
        <w:pStyle w:val="Zkladntext"/>
        <w:ind w:right="-288"/>
        <w:jc w:val="center"/>
        <w:rPr>
          <w:sz w:val="32"/>
        </w:rPr>
      </w:pPr>
    </w:p>
    <w:p w:rsidR="00600303" w:rsidRDefault="00600303" w:rsidP="00600303">
      <w:pPr>
        <w:pStyle w:val="Zkladntext"/>
        <w:ind w:right="-288"/>
        <w:jc w:val="center"/>
        <w:rPr>
          <w:sz w:val="32"/>
        </w:rPr>
      </w:pPr>
      <w:r>
        <w:rPr>
          <w:sz w:val="32"/>
        </w:rPr>
        <w:lastRenderedPageBreak/>
        <w:t>Článek 12</w:t>
      </w:r>
    </w:p>
    <w:p w:rsidR="00600303" w:rsidRDefault="00600303" w:rsidP="00600303">
      <w:pPr>
        <w:pStyle w:val="Zkladntext"/>
        <w:ind w:right="-288"/>
        <w:jc w:val="center"/>
        <w:rPr>
          <w:sz w:val="32"/>
        </w:rPr>
      </w:pPr>
      <w:r>
        <w:rPr>
          <w:sz w:val="32"/>
        </w:rPr>
        <w:t>Mlčenlivost, ochrana dat</w:t>
      </w:r>
    </w:p>
    <w:p w:rsidR="00600303" w:rsidRDefault="00600303" w:rsidP="00600303">
      <w:pPr>
        <w:pStyle w:val="Zkladntext"/>
        <w:ind w:right="-288"/>
        <w:jc w:val="both"/>
      </w:pPr>
    </w:p>
    <w:p w:rsidR="00600303" w:rsidRDefault="005129EF" w:rsidP="00600303">
      <w:pPr>
        <w:pStyle w:val="Zkladntext"/>
        <w:numPr>
          <w:ilvl w:val="0"/>
          <w:numId w:val="15"/>
        </w:numPr>
        <w:tabs>
          <w:tab w:val="num" w:pos="540"/>
        </w:tabs>
        <w:ind w:left="540" w:right="-288" w:hanging="540"/>
        <w:jc w:val="both"/>
      </w:pPr>
      <w:r>
        <w:t xml:space="preserve"> Příkazník</w:t>
      </w:r>
      <w:r w:rsidR="00600303">
        <w:t xml:space="preserve"> se zavazuje uchovat v tajnosti veškeré informace, okolnosti a údaje, které se dozvěděl v souvislosti s vyřizováním povinností a služeb pro </w:t>
      </w:r>
      <w:r w:rsidR="00172B77">
        <w:t>příkazce</w:t>
      </w:r>
      <w:r w:rsidR="00600303">
        <w:t xml:space="preserve">, ledaže se tyto informace, okolnosti a údaje stanou obecně známými jinak než prostřednictvím </w:t>
      </w:r>
      <w:r w:rsidR="00172B77">
        <w:t>příkazce</w:t>
      </w:r>
      <w:r w:rsidR="00600303">
        <w:t>.</w:t>
      </w:r>
    </w:p>
    <w:p w:rsidR="00600303" w:rsidRDefault="00600303" w:rsidP="00600303">
      <w:pPr>
        <w:pStyle w:val="Zkladntext"/>
        <w:ind w:right="-288"/>
        <w:jc w:val="both"/>
      </w:pPr>
    </w:p>
    <w:p w:rsidR="00600303" w:rsidRDefault="00600303" w:rsidP="00600303">
      <w:pPr>
        <w:pStyle w:val="Zkladntext"/>
        <w:numPr>
          <w:ilvl w:val="0"/>
          <w:numId w:val="15"/>
        </w:numPr>
        <w:tabs>
          <w:tab w:val="num" w:pos="540"/>
        </w:tabs>
        <w:ind w:left="540" w:right="-288" w:hanging="540"/>
        <w:jc w:val="both"/>
      </w:pPr>
      <w:r>
        <w:t>Závazek dle předchozího ustanovení zůstává v platnosti i po ukončení této smlouvy dle ustanovení čl. 11 a následujících odstavců.</w:t>
      </w:r>
    </w:p>
    <w:p w:rsidR="00F4205F" w:rsidRDefault="00F4205F" w:rsidP="00600303">
      <w:pPr>
        <w:pStyle w:val="Zkladntext"/>
        <w:ind w:right="-288"/>
        <w:jc w:val="both"/>
      </w:pPr>
    </w:p>
    <w:p w:rsidR="00F4205F" w:rsidRDefault="00F4205F" w:rsidP="00600303">
      <w:pPr>
        <w:pStyle w:val="Zkladntext"/>
        <w:ind w:right="-288"/>
        <w:jc w:val="both"/>
      </w:pPr>
    </w:p>
    <w:p w:rsidR="00F4205F" w:rsidRDefault="00F4205F" w:rsidP="00600303">
      <w:pPr>
        <w:pStyle w:val="Zkladntext"/>
        <w:ind w:right="-288"/>
        <w:jc w:val="both"/>
      </w:pPr>
    </w:p>
    <w:p w:rsidR="00600303" w:rsidRDefault="00600303" w:rsidP="00600303">
      <w:pPr>
        <w:pStyle w:val="Zkladntext"/>
        <w:ind w:right="-288"/>
        <w:jc w:val="center"/>
        <w:rPr>
          <w:sz w:val="32"/>
        </w:rPr>
      </w:pPr>
      <w:r>
        <w:rPr>
          <w:sz w:val="32"/>
        </w:rPr>
        <w:t>Článek 13</w:t>
      </w:r>
    </w:p>
    <w:p w:rsidR="00600303" w:rsidRDefault="00600303" w:rsidP="00600303">
      <w:pPr>
        <w:pStyle w:val="Zkladntext"/>
        <w:ind w:right="-288"/>
        <w:jc w:val="center"/>
        <w:rPr>
          <w:sz w:val="32"/>
        </w:rPr>
      </w:pPr>
      <w:r>
        <w:rPr>
          <w:sz w:val="32"/>
        </w:rPr>
        <w:t>Písemná forma, změny smlouvy, jiná ujednání</w:t>
      </w:r>
    </w:p>
    <w:p w:rsidR="00600303" w:rsidRDefault="00600303" w:rsidP="00600303">
      <w:pPr>
        <w:pStyle w:val="Zkladntext"/>
        <w:ind w:right="-288"/>
        <w:jc w:val="both"/>
      </w:pPr>
    </w:p>
    <w:p w:rsidR="00600303" w:rsidRDefault="00600303" w:rsidP="00600303">
      <w:pPr>
        <w:pStyle w:val="Zkladntext"/>
        <w:numPr>
          <w:ilvl w:val="0"/>
          <w:numId w:val="16"/>
        </w:numPr>
        <w:tabs>
          <w:tab w:val="num" w:pos="540"/>
        </w:tabs>
        <w:ind w:left="540" w:right="-288" w:hanging="540"/>
        <w:jc w:val="both"/>
      </w:pPr>
      <w:r>
        <w:t>Tato smlouva se uzavírá v písemné formě, přičemž veškeré její změny je možno učinit jen v písemné formě číslovanými dodatky k této smlouvě a to na základě úplného a vzájemného konsensu obou stran této smlouvy.</w:t>
      </w:r>
    </w:p>
    <w:p w:rsidR="00600303" w:rsidRDefault="00600303" w:rsidP="00600303">
      <w:pPr>
        <w:pStyle w:val="Zkladntext"/>
        <w:ind w:right="-288"/>
        <w:jc w:val="both"/>
      </w:pPr>
    </w:p>
    <w:p w:rsidR="00A6684F" w:rsidRDefault="00600303" w:rsidP="00A6684F">
      <w:pPr>
        <w:pStyle w:val="Zkladntext"/>
        <w:numPr>
          <w:ilvl w:val="0"/>
          <w:numId w:val="16"/>
        </w:numPr>
        <w:tabs>
          <w:tab w:val="num" w:pos="540"/>
        </w:tabs>
        <w:ind w:left="540" w:right="-288" w:hanging="540"/>
        <w:jc w:val="both"/>
      </w:pPr>
      <w:r>
        <w:t>Veškerá předchozí ať již písemná či ústní jednání mezi stranami této smlouvy, týkající se předmětu této smlouvy, pozbývají touto smlouvou účinnosti.</w:t>
      </w:r>
    </w:p>
    <w:p w:rsidR="00AA37D3" w:rsidRDefault="00AA37D3" w:rsidP="00AA37D3">
      <w:pPr>
        <w:pStyle w:val="Zkladntext"/>
        <w:ind w:right="-288"/>
        <w:jc w:val="both"/>
        <w:rPr>
          <w:szCs w:val="24"/>
        </w:rPr>
      </w:pPr>
    </w:p>
    <w:p w:rsidR="00A6684F" w:rsidRPr="00C972EF" w:rsidRDefault="00A6684F" w:rsidP="00C972EF">
      <w:pPr>
        <w:pStyle w:val="Zkladntext"/>
        <w:ind w:right="-288"/>
        <w:rPr>
          <w:szCs w:val="24"/>
        </w:rPr>
      </w:pPr>
    </w:p>
    <w:p w:rsidR="00600303" w:rsidRDefault="00600303" w:rsidP="00600303">
      <w:pPr>
        <w:pStyle w:val="Zkladntext"/>
        <w:ind w:right="-288"/>
        <w:jc w:val="center"/>
        <w:rPr>
          <w:sz w:val="32"/>
        </w:rPr>
      </w:pPr>
      <w:r>
        <w:rPr>
          <w:sz w:val="32"/>
        </w:rPr>
        <w:t>Článek 14</w:t>
      </w:r>
    </w:p>
    <w:p w:rsidR="00600303" w:rsidRDefault="00600303" w:rsidP="00600303">
      <w:pPr>
        <w:pStyle w:val="Zkladntext"/>
        <w:ind w:right="-288"/>
        <w:jc w:val="center"/>
        <w:rPr>
          <w:sz w:val="32"/>
        </w:rPr>
      </w:pPr>
      <w:r>
        <w:rPr>
          <w:sz w:val="32"/>
        </w:rPr>
        <w:t>Závěrečná ustanovení</w:t>
      </w:r>
    </w:p>
    <w:p w:rsidR="00600303" w:rsidRDefault="00600303" w:rsidP="00600303">
      <w:pPr>
        <w:pStyle w:val="Zkladntext"/>
        <w:ind w:right="-288"/>
      </w:pPr>
    </w:p>
    <w:p w:rsidR="00600303" w:rsidRDefault="00600303" w:rsidP="00DC5ADF">
      <w:pPr>
        <w:pStyle w:val="Zkladntext"/>
        <w:numPr>
          <w:ilvl w:val="0"/>
          <w:numId w:val="17"/>
        </w:numPr>
        <w:tabs>
          <w:tab w:val="num" w:pos="540"/>
        </w:tabs>
        <w:ind w:left="540" w:right="-288" w:hanging="540"/>
        <w:jc w:val="both"/>
      </w:pPr>
      <w:r>
        <w:t xml:space="preserve">Tato smlouva je vyhotovena ve dvou </w:t>
      </w:r>
      <w:r w:rsidR="00752BE1">
        <w:t>vyhotoveních</w:t>
      </w:r>
      <w:r>
        <w:t>, z nichž po jednom obdrží každá ze smluvních stran.</w:t>
      </w:r>
    </w:p>
    <w:p w:rsidR="00AB31D3" w:rsidRDefault="00752BE1" w:rsidP="00600303">
      <w:pPr>
        <w:pStyle w:val="Zkladntext"/>
        <w:numPr>
          <w:ilvl w:val="0"/>
          <w:numId w:val="17"/>
        </w:numPr>
        <w:tabs>
          <w:tab w:val="num" w:pos="540"/>
        </w:tabs>
        <w:ind w:left="540" w:right="-288" w:hanging="540"/>
        <w:jc w:val="both"/>
      </w:pPr>
      <w:r>
        <w:t xml:space="preserve">V ostatním se tato smlouva řídí příslušnými ustanoveními </w:t>
      </w:r>
      <w:r w:rsidR="009F5108">
        <w:t>§§</w:t>
      </w:r>
      <w:r>
        <w:t xml:space="preserve"> 2430 a násl. </w:t>
      </w:r>
      <w:r w:rsidR="009F5108">
        <w:t>z</w:t>
      </w:r>
      <w:r w:rsidR="000B06F8">
        <w:t xml:space="preserve">. </w:t>
      </w:r>
      <w:proofErr w:type="gramStart"/>
      <w:r w:rsidR="009F5108">
        <w:t>č.</w:t>
      </w:r>
      <w:proofErr w:type="gramEnd"/>
      <w:r>
        <w:t xml:space="preserve"> 89/2012 Sb.</w:t>
      </w:r>
    </w:p>
    <w:p w:rsidR="00AB16B8" w:rsidRDefault="00AB16B8" w:rsidP="00600303">
      <w:pPr>
        <w:pStyle w:val="Zkladntext"/>
        <w:ind w:right="-288"/>
      </w:pPr>
    </w:p>
    <w:p w:rsidR="004C6B73" w:rsidRDefault="004C6B73" w:rsidP="00600303">
      <w:pPr>
        <w:pStyle w:val="Zkladntext"/>
        <w:ind w:right="-288"/>
      </w:pPr>
    </w:p>
    <w:p w:rsidR="004C6B73" w:rsidRDefault="004C6B73" w:rsidP="00600303">
      <w:pPr>
        <w:pStyle w:val="Zkladntext"/>
        <w:ind w:right="-288"/>
      </w:pPr>
    </w:p>
    <w:p w:rsidR="004C6B73" w:rsidRDefault="004C6B73" w:rsidP="00600303">
      <w:pPr>
        <w:pStyle w:val="Zkladntext"/>
        <w:ind w:right="-288"/>
      </w:pPr>
    </w:p>
    <w:p w:rsidR="00600303" w:rsidRPr="00756092" w:rsidRDefault="00600303" w:rsidP="00600303">
      <w:pPr>
        <w:pStyle w:val="Zkladntext"/>
        <w:ind w:right="-288"/>
      </w:pPr>
      <w:r w:rsidRPr="00365B31">
        <w:t xml:space="preserve">V Kutné Hoře dne: </w:t>
      </w:r>
      <w:proofErr w:type="gramStart"/>
      <w:r w:rsidR="00EE0A36">
        <w:rPr>
          <w:b/>
        </w:rPr>
        <w:t>20.3.2024</w:t>
      </w:r>
      <w:proofErr w:type="gramEnd"/>
    </w:p>
    <w:p w:rsidR="00600303" w:rsidRDefault="00600303" w:rsidP="00600303">
      <w:pPr>
        <w:pStyle w:val="Zkladntext"/>
        <w:ind w:right="-288"/>
      </w:pPr>
    </w:p>
    <w:p w:rsidR="002A5660" w:rsidRDefault="002A5660" w:rsidP="00600303">
      <w:pPr>
        <w:pStyle w:val="Zkladntext"/>
        <w:ind w:right="-288"/>
      </w:pPr>
    </w:p>
    <w:p w:rsidR="004C6B73" w:rsidRDefault="004C6B73" w:rsidP="00600303">
      <w:pPr>
        <w:pStyle w:val="Zkladntext"/>
        <w:ind w:right="-288"/>
      </w:pPr>
    </w:p>
    <w:p w:rsidR="00112221" w:rsidRDefault="00112221" w:rsidP="00600303">
      <w:pPr>
        <w:pStyle w:val="Zkladntext"/>
        <w:ind w:right="-288"/>
      </w:pPr>
    </w:p>
    <w:p w:rsidR="00112221" w:rsidRDefault="00112221" w:rsidP="00600303">
      <w:pPr>
        <w:pStyle w:val="Zkladntext"/>
        <w:ind w:right="-288"/>
      </w:pPr>
    </w:p>
    <w:p w:rsidR="004C6B73" w:rsidRDefault="004C6B73" w:rsidP="00600303">
      <w:pPr>
        <w:pStyle w:val="Zkladntext"/>
        <w:ind w:right="-288"/>
      </w:pPr>
    </w:p>
    <w:p w:rsidR="004C6B73" w:rsidRDefault="004C6B73" w:rsidP="00600303">
      <w:pPr>
        <w:pStyle w:val="Zkladntext"/>
        <w:ind w:right="-288"/>
      </w:pPr>
    </w:p>
    <w:p w:rsidR="00600303" w:rsidRPr="008478FB" w:rsidRDefault="008478FB" w:rsidP="00600303">
      <w:pPr>
        <w:pStyle w:val="Zkladntext"/>
        <w:ind w:right="-288"/>
      </w:pPr>
      <w:r>
        <w:t>_________</w:t>
      </w:r>
      <w:r w:rsidR="002032C5">
        <w:t>__</w:t>
      </w:r>
      <w:r>
        <w:t>___________________</w:t>
      </w:r>
      <w:r w:rsidR="002032C5">
        <w:t>___</w:t>
      </w:r>
      <w:r>
        <w:t xml:space="preserve">                      </w:t>
      </w:r>
      <w:r w:rsidR="002032C5">
        <w:t>__</w:t>
      </w:r>
      <w:r>
        <w:t>______________________________</w:t>
      </w:r>
    </w:p>
    <w:p w:rsidR="00600303" w:rsidRDefault="008478FB" w:rsidP="00600303">
      <w:pPr>
        <w:pStyle w:val="Zkladntext"/>
        <w:ind w:right="-288"/>
      </w:pPr>
      <w:r w:rsidRPr="00982977">
        <w:t xml:space="preserve">      </w:t>
      </w:r>
      <w:r w:rsidR="00600303" w:rsidRPr="00982977">
        <w:t xml:space="preserve">       </w:t>
      </w:r>
      <w:r w:rsidR="002032C5" w:rsidRPr="00982977">
        <w:t xml:space="preserve">        </w:t>
      </w:r>
      <w:r w:rsidR="00DD7016">
        <w:t xml:space="preserve"> </w:t>
      </w:r>
      <w:r w:rsidR="005129EF" w:rsidRPr="00982977">
        <w:rPr>
          <w:u w:val="single"/>
        </w:rPr>
        <w:t>Příkazce</w:t>
      </w:r>
      <w:r w:rsidR="00DD7016">
        <w:rPr>
          <w:u w:val="single"/>
        </w:rPr>
        <w:t>:</w:t>
      </w:r>
      <w:r w:rsidR="00600303">
        <w:tab/>
      </w:r>
      <w:r w:rsidR="00600303">
        <w:tab/>
      </w:r>
      <w:r w:rsidR="00600303">
        <w:tab/>
      </w:r>
      <w:r w:rsidR="00600303">
        <w:tab/>
      </w:r>
      <w:r w:rsidR="00600303">
        <w:tab/>
      </w:r>
      <w:r w:rsidR="00600303">
        <w:tab/>
      </w:r>
      <w:r>
        <w:t xml:space="preserve"> </w:t>
      </w:r>
      <w:r w:rsidR="00600303">
        <w:t xml:space="preserve"> </w:t>
      </w:r>
      <w:r w:rsidR="0046320A" w:rsidRPr="008478FB">
        <w:rPr>
          <w:u w:val="single"/>
        </w:rPr>
        <w:t xml:space="preserve">Za </w:t>
      </w:r>
      <w:r w:rsidR="0046320A">
        <w:rPr>
          <w:u w:val="single"/>
        </w:rPr>
        <w:t>příkazníka</w:t>
      </w:r>
      <w:r w:rsidR="00600303" w:rsidRPr="008478FB">
        <w:rPr>
          <w:u w:val="single"/>
        </w:rPr>
        <w:t>:</w:t>
      </w:r>
    </w:p>
    <w:p w:rsidR="00982977" w:rsidRPr="00365B31" w:rsidRDefault="00486CC8" w:rsidP="008478FB">
      <w:pPr>
        <w:pStyle w:val="Zkladntext"/>
        <w:ind w:right="-288"/>
      </w:pPr>
      <w:r>
        <w:rPr>
          <w:b/>
        </w:rPr>
        <w:t xml:space="preserve">   </w:t>
      </w:r>
      <w:r w:rsidR="000B60AF">
        <w:rPr>
          <w:b/>
        </w:rPr>
        <w:t xml:space="preserve">  </w:t>
      </w:r>
      <w:r>
        <w:rPr>
          <w:b/>
        </w:rPr>
        <w:t xml:space="preserve"> </w:t>
      </w:r>
      <w:r w:rsidR="005C0031">
        <w:rPr>
          <w:b/>
        </w:rPr>
        <w:t xml:space="preserve">        </w:t>
      </w:r>
      <w:r w:rsidR="00365B31">
        <w:t xml:space="preserve">   </w:t>
      </w:r>
      <w:r w:rsidR="00DD7016" w:rsidRPr="005C0031">
        <w:t>Město Kutná Hora</w:t>
      </w:r>
      <w:r w:rsidR="00AB16B8">
        <w:rPr>
          <w:b/>
        </w:rPr>
        <w:tab/>
      </w:r>
      <w:r w:rsidR="00365B31">
        <w:rPr>
          <w:b/>
        </w:rPr>
        <w:t xml:space="preserve">                          </w:t>
      </w:r>
      <w:r w:rsidR="00DD7016">
        <w:rPr>
          <w:b/>
        </w:rPr>
        <w:t xml:space="preserve">          </w:t>
      </w:r>
      <w:r w:rsidR="00756092">
        <w:rPr>
          <w:b/>
        </w:rPr>
        <w:t xml:space="preserve">Technické služby Kutná Hora, spol. </w:t>
      </w:r>
      <w:r w:rsidR="00180680">
        <w:rPr>
          <w:b/>
        </w:rPr>
        <w:t>s</w:t>
      </w:r>
      <w:r w:rsidR="00756092">
        <w:rPr>
          <w:b/>
        </w:rPr>
        <w:t xml:space="preserve"> r.o. </w:t>
      </w:r>
      <w:r w:rsidR="00982977">
        <w:rPr>
          <w:b/>
        </w:rPr>
        <w:t xml:space="preserve">        </w:t>
      </w:r>
    </w:p>
    <w:p w:rsidR="006A326A" w:rsidRDefault="00982977" w:rsidP="00A6684F">
      <w:pPr>
        <w:pStyle w:val="Zkladntext"/>
        <w:ind w:right="-288"/>
      </w:pPr>
      <w:r w:rsidRPr="00365B31">
        <w:rPr>
          <w:bCs/>
        </w:rPr>
        <w:t xml:space="preserve">       </w:t>
      </w:r>
      <w:r w:rsidR="00365B31" w:rsidRPr="00365B31">
        <w:rPr>
          <w:bCs/>
        </w:rPr>
        <w:t xml:space="preserve"> </w:t>
      </w:r>
      <w:r w:rsidR="00DD7016">
        <w:rPr>
          <w:bCs/>
        </w:rPr>
        <w:tab/>
      </w:r>
      <w:r w:rsidR="00DD7016" w:rsidRPr="00DD7016">
        <w:rPr>
          <w:bCs/>
        </w:rPr>
        <w:t xml:space="preserve">      </w:t>
      </w:r>
      <w:r w:rsidR="00DD7016" w:rsidRPr="00DD7016">
        <w:t>Starosta města</w:t>
      </w:r>
      <w:r w:rsidR="00DD7016">
        <w:tab/>
      </w:r>
      <w:r w:rsidR="00DD7016">
        <w:tab/>
      </w:r>
      <w:r w:rsidR="00DD7016">
        <w:tab/>
      </w:r>
      <w:r w:rsidR="00DD7016">
        <w:tab/>
      </w:r>
      <w:r w:rsidR="00DD7016">
        <w:tab/>
        <w:t xml:space="preserve">       </w:t>
      </w:r>
      <w:r w:rsidR="008478FB" w:rsidRPr="008478FB">
        <w:t>z plné moci jednatel</w:t>
      </w:r>
    </w:p>
    <w:p w:rsidR="00EC050F" w:rsidRPr="00B932E2" w:rsidRDefault="006A326A" w:rsidP="00B932E2">
      <w:pPr>
        <w:pStyle w:val="Zkladntext"/>
        <w:ind w:right="-288"/>
        <w:rPr>
          <w:b/>
        </w:rPr>
      </w:pPr>
      <w:r>
        <w:rPr>
          <w:b/>
        </w:rPr>
        <w:t xml:space="preserve">           </w:t>
      </w:r>
      <w:r w:rsidR="007B20AA">
        <w:rPr>
          <w:b/>
        </w:rPr>
        <w:t xml:space="preserve">   </w:t>
      </w:r>
      <w:r w:rsidR="00DD7016">
        <w:rPr>
          <w:b/>
        </w:rPr>
        <w:t>Mgr. Lukáš Seifert</w:t>
      </w:r>
      <w:r w:rsidR="00AB16B8">
        <w:rPr>
          <w:b/>
        </w:rPr>
        <w:tab/>
      </w:r>
      <w:r w:rsidR="002032C5">
        <w:t xml:space="preserve"> </w:t>
      </w:r>
      <w:r w:rsidR="00496CA8">
        <w:t xml:space="preserve"> </w:t>
      </w:r>
      <w:r w:rsidR="00AB16B8">
        <w:t xml:space="preserve">                    </w:t>
      </w:r>
      <w:r w:rsidR="002D211F">
        <w:tab/>
      </w:r>
      <w:r w:rsidR="002D211F">
        <w:tab/>
      </w:r>
      <w:r w:rsidR="009715E1">
        <w:t xml:space="preserve"> </w:t>
      </w:r>
      <w:r w:rsidR="00AB16B8">
        <w:t xml:space="preserve"> </w:t>
      </w:r>
      <w:r w:rsidR="00DD7016">
        <w:t xml:space="preserve">          </w:t>
      </w:r>
      <w:proofErr w:type="spellStart"/>
      <w:r w:rsidR="004B0FEF">
        <w:rPr>
          <w:b/>
        </w:rPr>
        <w:t>xxxxxxxxxxxxxxxxxxxxxxx</w:t>
      </w:r>
      <w:proofErr w:type="spellEnd"/>
    </w:p>
    <w:p w:rsidR="00600303" w:rsidRDefault="00600303" w:rsidP="00600303">
      <w:pPr>
        <w:pStyle w:val="Nadpis3"/>
        <w:tabs>
          <w:tab w:val="clear" w:pos="720"/>
          <w:tab w:val="left" w:pos="708"/>
        </w:tabs>
        <w:ind w:left="288" w:right="-288" w:firstLine="0"/>
        <w:jc w:val="center"/>
        <w:rPr>
          <w:sz w:val="32"/>
        </w:rPr>
      </w:pPr>
      <w:r>
        <w:rPr>
          <w:sz w:val="32"/>
        </w:rPr>
        <w:lastRenderedPageBreak/>
        <w:t>Příloha č. 2</w:t>
      </w:r>
    </w:p>
    <w:p w:rsidR="009A2F3B" w:rsidRDefault="00600303" w:rsidP="00150C6F">
      <w:pPr>
        <w:pStyle w:val="Nadpis4"/>
      </w:pPr>
      <w:r>
        <w:t>Všeobecné smluvní podmínky</w:t>
      </w:r>
    </w:p>
    <w:p w:rsidR="00600303" w:rsidRPr="007A31DC" w:rsidRDefault="00600303" w:rsidP="00DF20F7">
      <w:pPr>
        <w:pStyle w:val="Nzev"/>
        <w:ind w:right="-288"/>
        <w:rPr>
          <w:sz w:val="22"/>
          <w:szCs w:val="22"/>
        </w:rPr>
      </w:pPr>
      <w:r w:rsidRPr="007A31DC">
        <w:rPr>
          <w:sz w:val="22"/>
          <w:szCs w:val="22"/>
        </w:rPr>
        <w:t>ke smlouvě:</w:t>
      </w:r>
      <w:r w:rsidR="00E0393D" w:rsidRPr="007A31DC">
        <w:rPr>
          <w:sz w:val="22"/>
          <w:szCs w:val="22"/>
        </w:rPr>
        <w:t xml:space="preserve"> </w:t>
      </w:r>
      <w:r w:rsidRPr="007A31DC">
        <w:rPr>
          <w:sz w:val="22"/>
          <w:szCs w:val="22"/>
        </w:rPr>
        <w:t xml:space="preserve">č. </w:t>
      </w:r>
      <w:r w:rsidR="005129EF" w:rsidRPr="007A31DC">
        <w:rPr>
          <w:sz w:val="22"/>
          <w:szCs w:val="22"/>
        </w:rPr>
        <w:t>příkazníka</w:t>
      </w:r>
      <w:r w:rsidRPr="008D65FB">
        <w:rPr>
          <w:sz w:val="22"/>
          <w:szCs w:val="22"/>
        </w:rPr>
        <w:t xml:space="preserve">: </w:t>
      </w:r>
      <w:r w:rsidR="002E5C7E">
        <w:rPr>
          <w:sz w:val="22"/>
          <w:szCs w:val="22"/>
        </w:rPr>
        <w:t>1</w:t>
      </w:r>
      <w:r w:rsidR="000A70C3">
        <w:rPr>
          <w:sz w:val="22"/>
          <w:szCs w:val="22"/>
        </w:rPr>
        <w:t>70</w:t>
      </w:r>
    </w:p>
    <w:p w:rsidR="009A2F3B" w:rsidRPr="00A6684F" w:rsidRDefault="009A2F3B" w:rsidP="00150C6F">
      <w:pPr>
        <w:ind w:right="-288"/>
        <w:rPr>
          <w:sz w:val="16"/>
          <w:szCs w:val="16"/>
        </w:rPr>
      </w:pPr>
    </w:p>
    <w:p w:rsidR="00600303" w:rsidRDefault="00600303" w:rsidP="00600303">
      <w:pPr>
        <w:numPr>
          <w:ilvl w:val="0"/>
          <w:numId w:val="18"/>
        </w:numPr>
        <w:ind w:right="-288"/>
        <w:jc w:val="both"/>
      </w:pPr>
      <w:r>
        <w:t>Strany sjednávají, že ostraha objektu zahrnuje:</w:t>
      </w:r>
    </w:p>
    <w:p w:rsidR="00600303" w:rsidRDefault="00600303" w:rsidP="00600303">
      <w:pPr>
        <w:numPr>
          <w:ilvl w:val="0"/>
          <w:numId w:val="19"/>
        </w:numPr>
        <w:ind w:right="-288"/>
        <w:jc w:val="both"/>
      </w:pPr>
      <w:r>
        <w:t>připojení k pultu centralizované ochrany,</w:t>
      </w:r>
    </w:p>
    <w:p w:rsidR="00600303" w:rsidRDefault="00600303" w:rsidP="00600303">
      <w:pPr>
        <w:numPr>
          <w:ilvl w:val="0"/>
          <w:numId w:val="19"/>
        </w:numPr>
        <w:ind w:right="-288"/>
        <w:jc w:val="both"/>
      </w:pPr>
      <w:r>
        <w:t>ostraha objektu na podkladě signalizace elektronického zabezpečení objektu po dobu 24 hodin v každý kalendářní den,</w:t>
      </w:r>
    </w:p>
    <w:p w:rsidR="00600303" w:rsidRDefault="00600303" w:rsidP="00600303">
      <w:pPr>
        <w:numPr>
          <w:ilvl w:val="0"/>
          <w:numId w:val="19"/>
        </w:numPr>
        <w:ind w:right="-288"/>
        <w:jc w:val="both"/>
      </w:pPr>
      <w:r>
        <w:t>neprodlený výjezd k na</w:t>
      </w:r>
      <w:r w:rsidR="00272DD9">
        <w:t>padenému</w:t>
      </w:r>
      <w:r>
        <w:t xml:space="preserve"> objektu na základě signalizace ke zjištění příčin poplachu, příp. zadržení narušitele objektu,</w:t>
      </w:r>
    </w:p>
    <w:p w:rsidR="00600303" w:rsidRDefault="00600303" w:rsidP="00600303">
      <w:pPr>
        <w:numPr>
          <w:ilvl w:val="0"/>
          <w:numId w:val="19"/>
        </w:numPr>
        <w:ind w:right="-288"/>
        <w:jc w:val="both"/>
      </w:pPr>
      <w:r>
        <w:t xml:space="preserve">neprodlené vyrozumění </w:t>
      </w:r>
      <w:r w:rsidR="005129EF">
        <w:t>příkazce</w:t>
      </w:r>
      <w:r>
        <w:t xml:space="preserve"> a oprávněných osob </w:t>
      </w:r>
      <w:r>
        <w:rPr>
          <w:color w:val="000000"/>
        </w:rPr>
        <w:t xml:space="preserve">dle předávajícího protokolu </w:t>
      </w:r>
      <w:r w:rsidR="008D360F">
        <w:rPr>
          <w:color w:val="000000"/>
        </w:rPr>
        <w:t>P</w:t>
      </w:r>
      <w:r>
        <w:rPr>
          <w:color w:val="000000"/>
        </w:rPr>
        <w:t>říloha č. 3</w:t>
      </w:r>
      <w:r w:rsidR="008D360F">
        <w:rPr>
          <w:color w:val="000000"/>
        </w:rPr>
        <w:t>,</w:t>
      </w:r>
      <w:r>
        <w:rPr>
          <w:color w:val="000000"/>
        </w:rPr>
        <w:t xml:space="preserve"> </w:t>
      </w:r>
      <w:r w:rsidR="009845F4">
        <w:rPr>
          <w:color w:val="000000"/>
        </w:rPr>
        <w:t>odst</w:t>
      </w:r>
      <w:r w:rsidR="008D360F">
        <w:rPr>
          <w:color w:val="000000"/>
        </w:rPr>
        <w:t>. 3. 3.</w:t>
      </w:r>
      <w:r>
        <w:rPr>
          <w:color w:val="000000"/>
        </w:rPr>
        <w:t xml:space="preserve"> (kontaktní osoby)</w:t>
      </w:r>
      <w:r w:rsidR="007A31DC">
        <w:rPr>
          <w:color w:val="000000"/>
        </w:rPr>
        <w:t>,</w:t>
      </w:r>
    </w:p>
    <w:p w:rsidR="00600303" w:rsidRDefault="00600303" w:rsidP="00600303">
      <w:pPr>
        <w:numPr>
          <w:ilvl w:val="0"/>
          <w:numId w:val="5"/>
        </w:numPr>
        <w:ind w:right="-288"/>
        <w:jc w:val="both"/>
      </w:pPr>
      <w:r>
        <w:t xml:space="preserve">do příjezdu oprávněné osoby </w:t>
      </w:r>
      <w:r>
        <w:rPr>
          <w:color w:val="000000"/>
        </w:rPr>
        <w:t xml:space="preserve">dle předávajícího protokolu </w:t>
      </w:r>
      <w:r w:rsidR="008D360F">
        <w:rPr>
          <w:color w:val="000000"/>
        </w:rPr>
        <w:t xml:space="preserve">Příloha č. 3, </w:t>
      </w:r>
      <w:r w:rsidR="009845F4">
        <w:rPr>
          <w:color w:val="000000"/>
        </w:rPr>
        <w:t>odst</w:t>
      </w:r>
      <w:r w:rsidR="008D360F">
        <w:rPr>
          <w:color w:val="000000"/>
        </w:rPr>
        <w:t>. 3. 3.</w:t>
      </w:r>
      <w:r>
        <w:rPr>
          <w:color w:val="000000"/>
        </w:rPr>
        <w:t xml:space="preserve"> (kontaktní osoby) </w:t>
      </w:r>
      <w:r w:rsidR="00272DD9">
        <w:t>do napadeného</w:t>
      </w:r>
      <w:r>
        <w:t xml:space="preserve"> objektu </w:t>
      </w:r>
      <w:r w:rsidR="00272DD9">
        <w:t xml:space="preserve">(pohyb v objektu) </w:t>
      </w:r>
      <w:r>
        <w:t xml:space="preserve">zabezpečit ostrahu objektu </w:t>
      </w:r>
      <w:r w:rsidR="00A6684F">
        <w:t>oprávněnou osobou příkazníka</w:t>
      </w:r>
      <w:r>
        <w:t xml:space="preserve"> a poté provést společně s osobou </w:t>
      </w:r>
      <w:r>
        <w:rPr>
          <w:color w:val="000000"/>
        </w:rPr>
        <w:t xml:space="preserve">dle předávajícího protokolu </w:t>
      </w:r>
      <w:r w:rsidR="008D360F">
        <w:rPr>
          <w:color w:val="000000"/>
        </w:rPr>
        <w:t>P</w:t>
      </w:r>
      <w:r>
        <w:rPr>
          <w:color w:val="000000"/>
        </w:rPr>
        <w:t>říloha č. 3</w:t>
      </w:r>
      <w:r w:rsidR="008D360F">
        <w:rPr>
          <w:color w:val="000000"/>
        </w:rPr>
        <w:t>,</w:t>
      </w:r>
      <w:r>
        <w:rPr>
          <w:color w:val="000000"/>
        </w:rPr>
        <w:t xml:space="preserve"> </w:t>
      </w:r>
      <w:r w:rsidR="00876E2C">
        <w:rPr>
          <w:color w:val="000000"/>
        </w:rPr>
        <w:t>odst</w:t>
      </w:r>
      <w:r w:rsidR="008D360F">
        <w:rPr>
          <w:color w:val="000000"/>
        </w:rPr>
        <w:t>. 3. 3.</w:t>
      </w:r>
      <w:r w:rsidR="009D3E45">
        <w:rPr>
          <w:color w:val="000000"/>
        </w:rPr>
        <w:t xml:space="preserve"> </w:t>
      </w:r>
      <w:r>
        <w:rPr>
          <w:color w:val="000000"/>
        </w:rPr>
        <w:t xml:space="preserve">(kontaktní osoby) </w:t>
      </w:r>
      <w:r>
        <w:t>prohlídku objektu</w:t>
      </w:r>
      <w:r w:rsidR="007A31DC">
        <w:t>,</w:t>
      </w:r>
    </w:p>
    <w:p w:rsidR="00600303" w:rsidRDefault="00600303" w:rsidP="00600303">
      <w:pPr>
        <w:numPr>
          <w:ilvl w:val="0"/>
          <w:numId w:val="19"/>
        </w:numPr>
        <w:ind w:right="-288"/>
        <w:jc w:val="both"/>
      </w:pPr>
      <w:r>
        <w:t xml:space="preserve">neprodlené </w:t>
      </w:r>
      <w:r w:rsidR="00A6684F">
        <w:t>vyrozumění příkazce</w:t>
      </w:r>
      <w:r>
        <w:t xml:space="preserve"> nebo jím ve smlouvě určených osob o závadách na střeženém objektu, které budou zjištěny při plnění předmětu </w:t>
      </w:r>
      <w:r w:rsidR="00C972EF">
        <w:t xml:space="preserve">příkazní </w:t>
      </w:r>
      <w:r>
        <w:t>smlouvy,</w:t>
      </w:r>
    </w:p>
    <w:p w:rsidR="00600303" w:rsidRDefault="00600303" w:rsidP="00600303">
      <w:pPr>
        <w:numPr>
          <w:ilvl w:val="0"/>
          <w:numId w:val="19"/>
        </w:numPr>
        <w:ind w:right="-288"/>
        <w:jc w:val="both"/>
      </w:pPr>
      <w:r>
        <w:t xml:space="preserve">v případě použití </w:t>
      </w:r>
      <w:r w:rsidR="009D3E45">
        <w:t>PANIKA</w:t>
      </w:r>
      <w:r>
        <w:t xml:space="preserve"> tlačítka zajistit neprodlený výjezd k objektu,</w:t>
      </w:r>
      <w:r w:rsidR="009D3E45">
        <w:t xml:space="preserve"> </w:t>
      </w:r>
    </w:p>
    <w:p w:rsidR="00600303" w:rsidRDefault="00600303" w:rsidP="00600303">
      <w:pPr>
        <w:numPr>
          <w:ilvl w:val="0"/>
          <w:numId w:val="19"/>
        </w:numPr>
        <w:ind w:right="-288"/>
        <w:jc w:val="both"/>
      </w:pPr>
      <w:r>
        <w:t xml:space="preserve">v případě zjištění narušení objektu neprodleně informovat Policii ČR, </w:t>
      </w:r>
      <w:r w:rsidR="005129EF">
        <w:t>příkazce</w:t>
      </w:r>
      <w:r>
        <w:t xml:space="preserve"> a oprávněné osoby</w:t>
      </w:r>
      <w:r>
        <w:rPr>
          <w:color w:val="000000"/>
        </w:rPr>
        <w:t xml:space="preserve"> dle předávajícího protokolu </w:t>
      </w:r>
      <w:r w:rsidR="008D360F">
        <w:rPr>
          <w:color w:val="000000"/>
        </w:rPr>
        <w:t xml:space="preserve">Příloha č. 3, </w:t>
      </w:r>
      <w:r w:rsidR="009845F4">
        <w:rPr>
          <w:color w:val="000000"/>
        </w:rPr>
        <w:t>odst</w:t>
      </w:r>
      <w:r w:rsidR="008D360F">
        <w:rPr>
          <w:color w:val="000000"/>
        </w:rPr>
        <w:t xml:space="preserve">. 3. 3. </w:t>
      </w:r>
      <w:r>
        <w:rPr>
          <w:color w:val="000000"/>
        </w:rPr>
        <w:t xml:space="preserve">(kontaktní osoby) </w:t>
      </w:r>
      <w:r>
        <w:t>a současně až do příjezdu Policie ČR zajistit objekt tak, aby nedošlo k dalším škodám, event. k úniku pachatele</w:t>
      </w:r>
      <w:r w:rsidR="007A31DC">
        <w:t>,</w:t>
      </w:r>
    </w:p>
    <w:p w:rsidR="00600303" w:rsidRDefault="00C972EF" w:rsidP="00600303">
      <w:pPr>
        <w:numPr>
          <w:ilvl w:val="0"/>
          <w:numId w:val="18"/>
        </w:numPr>
        <w:ind w:right="-288"/>
        <w:jc w:val="both"/>
      </w:pPr>
      <w:r>
        <w:t xml:space="preserve">příkazník </w:t>
      </w:r>
      <w:r w:rsidR="00600303">
        <w:t xml:space="preserve">nebo jím pověřená osoba je oprávněná použít klíč od střeženého objektu (jsou-li k dispozici), které </w:t>
      </w:r>
      <w:r w:rsidR="00A6684F">
        <w:t>mu příkazce</w:t>
      </w:r>
      <w:r w:rsidR="00600303">
        <w:t xml:space="preserve"> svěřil pouze v případě, že hrozí škoda, tedy za účelem jejího odvrácení, event. snížení jejího rozsahu. O použití klíčů </w:t>
      </w:r>
      <w:r w:rsidR="00A6684F">
        <w:t>je příkazník</w:t>
      </w:r>
      <w:r w:rsidR="00600303">
        <w:t xml:space="preserve"> povinen neprodleně informovat </w:t>
      </w:r>
      <w:r>
        <w:t xml:space="preserve">příkazce </w:t>
      </w:r>
      <w:r w:rsidR="00600303">
        <w:t xml:space="preserve">nebo jím určené osoby </w:t>
      </w:r>
      <w:r w:rsidR="00600303">
        <w:rPr>
          <w:color w:val="000000"/>
        </w:rPr>
        <w:t>dle předá</w:t>
      </w:r>
      <w:r w:rsidR="008D360F">
        <w:rPr>
          <w:color w:val="000000"/>
        </w:rPr>
        <w:t xml:space="preserve">vajícího protokolu Příloha č. 3, </w:t>
      </w:r>
      <w:r w:rsidR="009845F4">
        <w:rPr>
          <w:color w:val="000000"/>
        </w:rPr>
        <w:t>odst</w:t>
      </w:r>
      <w:r w:rsidR="008D360F">
        <w:rPr>
          <w:color w:val="000000"/>
        </w:rPr>
        <w:t>. 3. 3</w:t>
      </w:r>
    </w:p>
    <w:p w:rsidR="00600303" w:rsidRDefault="00600303" w:rsidP="00DF20F7">
      <w:pPr>
        <w:ind w:right="-288" w:firstLine="360"/>
        <w:jc w:val="both"/>
        <w:rPr>
          <w:color w:val="000000"/>
        </w:rPr>
      </w:pPr>
      <w:r>
        <w:rPr>
          <w:color w:val="000000"/>
        </w:rPr>
        <w:t xml:space="preserve">(kontaktní osoby) </w:t>
      </w:r>
      <w:r>
        <w:t xml:space="preserve">a dále je povinen vyčkat v objektu do příjezdu odpovědných osob </w:t>
      </w:r>
      <w:r>
        <w:rPr>
          <w:color w:val="000000"/>
        </w:rPr>
        <w:t xml:space="preserve">dle </w:t>
      </w:r>
    </w:p>
    <w:p w:rsidR="00600303" w:rsidRDefault="007A31DC" w:rsidP="00150C6F">
      <w:pPr>
        <w:ind w:right="-288" w:firstLine="360"/>
        <w:jc w:val="both"/>
      </w:pPr>
      <w:r>
        <w:rPr>
          <w:color w:val="000000"/>
        </w:rPr>
        <w:t xml:space="preserve"> </w:t>
      </w:r>
      <w:r w:rsidR="00600303">
        <w:rPr>
          <w:color w:val="000000"/>
        </w:rPr>
        <w:t xml:space="preserve">předávajícího protokolu </w:t>
      </w:r>
      <w:r w:rsidR="008D360F">
        <w:rPr>
          <w:color w:val="000000"/>
        </w:rPr>
        <w:t xml:space="preserve">Příloha č. 3, </w:t>
      </w:r>
      <w:r w:rsidR="009845F4">
        <w:rPr>
          <w:color w:val="000000"/>
        </w:rPr>
        <w:t>odst</w:t>
      </w:r>
      <w:r w:rsidR="008D360F">
        <w:rPr>
          <w:color w:val="000000"/>
        </w:rPr>
        <w:t xml:space="preserve">. 3. 3. </w:t>
      </w:r>
      <w:r w:rsidR="00600303">
        <w:rPr>
          <w:color w:val="000000"/>
        </w:rPr>
        <w:t>(kontaktní osoby</w:t>
      </w:r>
      <w:r>
        <w:rPr>
          <w:color w:val="000000"/>
        </w:rPr>
        <w:t>),</w:t>
      </w:r>
    </w:p>
    <w:p w:rsidR="00600303" w:rsidRDefault="005129EF" w:rsidP="00600303">
      <w:pPr>
        <w:numPr>
          <w:ilvl w:val="0"/>
          <w:numId w:val="18"/>
        </w:numPr>
        <w:ind w:right="-288"/>
        <w:jc w:val="both"/>
      </w:pPr>
      <w:r>
        <w:t xml:space="preserve"> příkazce</w:t>
      </w:r>
      <w:r w:rsidR="00600303">
        <w:t xml:space="preserve"> je povinen neprodleně informovat </w:t>
      </w:r>
      <w:r w:rsidR="00DF20F7">
        <w:t xml:space="preserve">příkazníka </w:t>
      </w:r>
      <w:r w:rsidR="00600303">
        <w:t xml:space="preserve">o všech změnách, které mohou mít vliv na plnění smlouvy (změna oprávněných osob, výměna klíčů, telefonní čísla, na kterých bude </w:t>
      </w:r>
      <w:r>
        <w:t>příkazce</w:t>
      </w:r>
      <w:r w:rsidR="00600303">
        <w:t xml:space="preserve"> </w:t>
      </w:r>
      <w:r w:rsidR="00600303">
        <w:rPr>
          <w:color w:val="000000"/>
        </w:rPr>
        <w:t>nebo oprávněná osoba vyrozuměna, změny v počtu a druhu umístěných čidel v objektu, udržovat bezpečnostní zařízení v bezporuchovém provozu</w:t>
      </w:r>
      <w:r w:rsidR="007A31DC">
        <w:rPr>
          <w:color w:val="000000"/>
        </w:rPr>
        <w:t>),</w:t>
      </w:r>
    </w:p>
    <w:p w:rsidR="00E0393D" w:rsidRDefault="00DF20F7" w:rsidP="00600303">
      <w:pPr>
        <w:numPr>
          <w:ilvl w:val="0"/>
          <w:numId w:val="18"/>
        </w:numPr>
        <w:ind w:right="-288"/>
        <w:jc w:val="both"/>
      </w:pPr>
      <w:r>
        <w:t>došlo</w:t>
      </w:r>
      <w:r w:rsidR="00600303">
        <w:t xml:space="preserve">-li k vyslání poplachového signálu, které má svůj původ v opomenutí, či </w:t>
      </w:r>
      <w:r w:rsidR="00A6684F">
        <w:t>jednání příkazce</w:t>
      </w:r>
      <w:r w:rsidR="00600303">
        <w:t xml:space="preserve">, aniž došlo k narušení střeženého objektu, </w:t>
      </w:r>
      <w:r w:rsidR="00A6684F">
        <w:t>je příkazce</w:t>
      </w:r>
      <w:r w:rsidR="00600303">
        <w:t xml:space="preserve"> povinen </w:t>
      </w:r>
      <w:r w:rsidR="00A6684F">
        <w:t>uhradit příkazníkovi</w:t>
      </w:r>
      <w:r w:rsidR="00600303">
        <w:t xml:space="preserve"> nad rámec sjednané odměny pokutu ve výši 300,- Kč, slovy</w:t>
      </w:r>
      <w:r w:rsidR="00A240E3">
        <w:t>:</w:t>
      </w:r>
      <w:r w:rsidR="00600303">
        <w:t xml:space="preserve"> </w:t>
      </w:r>
      <w:proofErr w:type="spellStart"/>
      <w:r w:rsidR="00A240E3">
        <w:t>t</w:t>
      </w:r>
      <w:r w:rsidR="00600303">
        <w:t>řistakorun</w:t>
      </w:r>
      <w:r w:rsidR="00A240E3">
        <w:t>českých</w:t>
      </w:r>
      <w:proofErr w:type="spellEnd"/>
      <w:r w:rsidR="00600303">
        <w:t xml:space="preserve"> za každý marný výjezd hlídky. Tato pokuta se neplatí v případě, </w:t>
      </w:r>
      <w:r w:rsidR="00A6684F">
        <w:t>kdy příkazce</w:t>
      </w:r>
      <w:r w:rsidR="00600303">
        <w:t xml:space="preserve"> nebo jím pověřená osoba </w:t>
      </w:r>
      <w:r w:rsidR="00A6684F">
        <w:t>sdělí příkazníkovi</w:t>
      </w:r>
      <w:r w:rsidR="00600303">
        <w:t>, že se jedná o planý poplach, a to ještě před výjezdem hlídky ke střeženému objektu</w:t>
      </w:r>
      <w:r w:rsidR="007A31DC">
        <w:t>,</w:t>
      </w:r>
    </w:p>
    <w:p w:rsidR="00A240E3" w:rsidRDefault="00DF20F7" w:rsidP="00600303">
      <w:pPr>
        <w:numPr>
          <w:ilvl w:val="0"/>
          <w:numId w:val="18"/>
        </w:numPr>
        <w:ind w:right="-288"/>
        <w:jc w:val="both"/>
      </w:pPr>
      <w:r>
        <w:t xml:space="preserve">v </w:t>
      </w:r>
      <w:r w:rsidR="00A240E3">
        <w:t xml:space="preserve">případě, že poplachový signál bude </w:t>
      </w:r>
      <w:r w:rsidR="00A240E3" w:rsidRPr="007A31DC">
        <w:rPr>
          <w:b/>
        </w:rPr>
        <w:t>zrušen řádným kódem do 1 minuty</w:t>
      </w:r>
      <w:r w:rsidR="00A240E3">
        <w:t xml:space="preserve">, nebude příkazník hlídku vysílat (a ani nebudou tuto skutečnost příkazník či příkazce nějak </w:t>
      </w:r>
      <w:r w:rsidR="005D68FA">
        <w:t xml:space="preserve">dále </w:t>
      </w:r>
      <w:r w:rsidR="00A240E3">
        <w:t>ověřovat</w:t>
      </w:r>
      <w:r w:rsidR="005D68FA">
        <w:t xml:space="preserve"> či potvrzovat</w:t>
      </w:r>
      <w:r w:rsidR="007A31DC">
        <w:t>),</w:t>
      </w:r>
    </w:p>
    <w:p w:rsidR="00DF20F7" w:rsidRDefault="00DF20F7" w:rsidP="00DF20F7">
      <w:pPr>
        <w:numPr>
          <w:ilvl w:val="0"/>
          <w:numId w:val="18"/>
        </w:numPr>
        <w:ind w:right="-288"/>
        <w:jc w:val="both"/>
      </w:pPr>
      <w:r>
        <w:t xml:space="preserve">pouze v </w:t>
      </w:r>
      <w:r w:rsidR="005D68FA">
        <w:t xml:space="preserve">případě </w:t>
      </w:r>
      <w:r w:rsidR="005D68FA" w:rsidRPr="007A31DC">
        <w:rPr>
          <w:b/>
        </w:rPr>
        <w:t>signálu PANIKA</w:t>
      </w:r>
      <w:r w:rsidR="005D68FA">
        <w:t>, tj. sig</w:t>
      </w:r>
      <w:r w:rsidR="002D211F">
        <w:t xml:space="preserve">nálu nouze – nejvyšší ohrožení </w:t>
      </w:r>
      <w:r w:rsidR="005D68FA">
        <w:t>zašle příkazník hlídku neprodleně</w:t>
      </w:r>
      <w:r w:rsidR="007A31DC">
        <w:t>.</w:t>
      </w:r>
    </w:p>
    <w:p w:rsidR="00DF20F7" w:rsidRPr="008605BB" w:rsidRDefault="00DF20F7" w:rsidP="0046320A">
      <w:pPr>
        <w:pStyle w:val="Zkladntext"/>
        <w:ind w:right="-288"/>
        <w:rPr>
          <w:sz w:val="16"/>
          <w:szCs w:val="16"/>
        </w:rPr>
      </w:pPr>
    </w:p>
    <w:p w:rsidR="0046320A" w:rsidRPr="00756092" w:rsidRDefault="00600303" w:rsidP="0046320A">
      <w:pPr>
        <w:pStyle w:val="Zkladntext"/>
        <w:ind w:right="-288"/>
        <w:rPr>
          <w:b/>
        </w:rPr>
      </w:pPr>
      <w:r w:rsidRPr="004D245B">
        <w:t>V Kutné Hoře dne</w:t>
      </w:r>
      <w:r w:rsidRPr="007F6761">
        <w:rPr>
          <w:b/>
        </w:rPr>
        <w:t>:</w:t>
      </w:r>
      <w:r w:rsidR="00982977">
        <w:rPr>
          <w:b/>
          <w:color w:val="FF0000"/>
        </w:rPr>
        <w:t xml:space="preserve"> </w:t>
      </w:r>
      <w:proofErr w:type="gramStart"/>
      <w:r w:rsidR="00EE0A36">
        <w:rPr>
          <w:b/>
        </w:rPr>
        <w:t>20.3.2024</w:t>
      </w:r>
      <w:proofErr w:type="gramEnd"/>
    </w:p>
    <w:p w:rsidR="00E0393D" w:rsidRPr="008605BB" w:rsidRDefault="00E0393D" w:rsidP="0046320A">
      <w:pPr>
        <w:pStyle w:val="Zkladntext"/>
        <w:ind w:right="-288"/>
        <w:rPr>
          <w:sz w:val="16"/>
          <w:szCs w:val="16"/>
        </w:rPr>
      </w:pPr>
    </w:p>
    <w:p w:rsidR="00112221" w:rsidRDefault="007B20AA" w:rsidP="007B20AA">
      <w:pPr>
        <w:pStyle w:val="Zkladntext"/>
        <w:ind w:right="-288"/>
      </w:pPr>
      <w:r w:rsidRPr="00982977">
        <w:t xml:space="preserve">                     </w:t>
      </w:r>
    </w:p>
    <w:p w:rsidR="00112221" w:rsidRDefault="00112221" w:rsidP="007B20AA">
      <w:pPr>
        <w:pStyle w:val="Zkladntext"/>
        <w:ind w:right="-288"/>
      </w:pPr>
    </w:p>
    <w:p w:rsidR="00112221" w:rsidRDefault="00112221" w:rsidP="007B20AA">
      <w:pPr>
        <w:pStyle w:val="Zkladntext"/>
        <w:ind w:right="-288"/>
      </w:pPr>
    </w:p>
    <w:p w:rsidR="007B20AA" w:rsidRDefault="007B20AA" w:rsidP="00112221">
      <w:pPr>
        <w:pStyle w:val="Zkladntext"/>
        <w:ind w:left="708" w:right="-288" w:firstLine="708"/>
      </w:pPr>
      <w:r>
        <w:t xml:space="preserve"> </w:t>
      </w:r>
      <w:r w:rsidRPr="00982977">
        <w:rPr>
          <w:u w:val="single"/>
        </w:rPr>
        <w:t>Příkazce</w:t>
      </w:r>
      <w:r>
        <w:rPr>
          <w:u w:val="single"/>
        </w:rPr>
        <w:t>: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</w:t>
      </w:r>
      <w:r w:rsidRPr="008478FB">
        <w:rPr>
          <w:u w:val="single"/>
        </w:rPr>
        <w:t xml:space="preserve">Za </w:t>
      </w:r>
      <w:r>
        <w:rPr>
          <w:u w:val="single"/>
        </w:rPr>
        <w:t>příkazníka</w:t>
      </w:r>
      <w:r w:rsidRPr="008478FB">
        <w:rPr>
          <w:u w:val="single"/>
        </w:rPr>
        <w:t>:</w:t>
      </w:r>
    </w:p>
    <w:p w:rsidR="007B20AA" w:rsidRPr="00365B31" w:rsidRDefault="007B20AA" w:rsidP="007B20AA">
      <w:pPr>
        <w:pStyle w:val="Zkladntext"/>
        <w:ind w:right="-288"/>
      </w:pPr>
      <w:r>
        <w:rPr>
          <w:b/>
        </w:rPr>
        <w:t xml:space="preserve">              </w:t>
      </w:r>
      <w:r>
        <w:t xml:space="preserve">   </w:t>
      </w:r>
      <w:r w:rsidRPr="005C0031">
        <w:t>Město Kutná Hora</w:t>
      </w:r>
      <w:r>
        <w:rPr>
          <w:b/>
        </w:rPr>
        <w:tab/>
        <w:t xml:space="preserve">                                     Technické služby Kutná Hora, spol. s r.o.         </w:t>
      </w:r>
    </w:p>
    <w:p w:rsidR="00112221" w:rsidRDefault="007B20AA" w:rsidP="007B20AA">
      <w:pPr>
        <w:pStyle w:val="Zkladntext"/>
        <w:ind w:right="-288"/>
        <w:rPr>
          <w:bCs/>
        </w:rPr>
      </w:pPr>
      <w:r w:rsidRPr="00365B31">
        <w:rPr>
          <w:bCs/>
        </w:rPr>
        <w:t xml:space="preserve">        </w:t>
      </w:r>
      <w:r>
        <w:rPr>
          <w:bCs/>
        </w:rPr>
        <w:tab/>
      </w:r>
      <w:r w:rsidR="00112221">
        <w:rPr>
          <w:bCs/>
        </w:rPr>
        <w:t xml:space="preserve">   </w:t>
      </w:r>
      <w:r w:rsidRPr="00DD7016">
        <w:rPr>
          <w:bCs/>
        </w:rPr>
        <w:t xml:space="preserve"> </w:t>
      </w:r>
    </w:p>
    <w:p w:rsidR="00112221" w:rsidRDefault="00112221" w:rsidP="007B20AA">
      <w:pPr>
        <w:pStyle w:val="Zkladntext"/>
        <w:ind w:right="-288"/>
        <w:rPr>
          <w:bCs/>
        </w:rPr>
      </w:pPr>
    </w:p>
    <w:p w:rsidR="00112221" w:rsidRDefault="00112221" w:rsidP="007B20AA">
      <w:pPr>
        <w:pStyle w:val="Zkladntext"/>
        <w:ind w:right="-288"/>
        <w:rPr>
          <w:bCs/>
        </w:rPr>
      </w:pPr>
    </w:p>
    <w:p w:rsidR="00112221" w:rsidRDefault="00112221" w:rsidP="007B20AA">
      <w:pPr>
        <w:pStyle w:val="Zkladntext"/>
        <w:ind w:right="-288"/>
        <w:rPr>
          <w:bCs/>
        </w:rPr>
      </w:pPr>
    </w:p>
    <w:p w:rsidR="007B20AA" w:rsidRPr="00112221" w:rsidRDefault="007B20AA" w:rsidP="00112221">
      <w:pPr>
        <w:pStyle w:val="Zkladntext"/>
        <w:ind w:left="708" w:right="-288" w:firstLine="708"/>
        <w:rPr>
          <w:bCs/>
        </w:rPr>
      </w:pPr>
      <w:r w:rsidRPr="00DD7016">
        <w:t>Starosta města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8478FB">
        <w:t>z plné moci jednatel</w:t>
      </w:r>
    </w:p>
    <w:p w:rsidR="007B20AA" w:rsidRDefault="007B20AA" w:rsidP="007B20AA">
      <w:pPr>
        <w:pStyle w:val="Zkladntext"/>
        <w:ind w:right="-288"/>
        <w:rPr>
          <w:b/>
        </w:rPr>
      </w:pPr>
      <w:r>
        <w:rPr>
          <w:b/>
        </w:rPr>
        <w:t xml:space="preserve">             </w:t>
      </w:r>
      <w:r w:rsidR="0077347E">
        <w:rPr>
          <w:b/>
        </w:rPr>
        <w:t xml:space="preserve">     </w:t>
      </w:r>
      <w:r>
        <w:rPr>
          <w:b/>
        </w:rPr>
        <w:t xml:space="preserve"> Mgr. Lukáš Seifert</w:t>
      </w:r>
      <w:r>
        <w:rPr>
          <w:b/>
        </w:rPr>
        <w:tab/>
      </w:r>
      <w:r>
        <w:t xml:space="preserve">     </w:t>
      </w:r>
      <w:r w:rsidR="0077347E">
        <w:t xml:space="preserve">                 </w:t>
      </w:r>
      <w:r w:rsidR="0077347E">
        <w:tab/>
      </w:r>
      <w:r w:rsidR="0077347E">
        <w:tab/>
        <w:t xml:space="preserve">  </w:t>
      </w:r>
      <w:proofErr w:type="spellStart"/>
      <w:r w:rsidR="004B0FEF">
        <w:rPr>
          <w:b/>
        </w:rPr>
        <w:t>xxxxxxxxxxxxxxxxxxxxx</w:t>
      </w:r>
      <w:proofErr w:type="spellEnd"/>
    </w:p>
    <w:p w:rsidR="00112221" w:rsidRDefault="00112221" w:rsidP="00496CA8">
      <w:pPr>
        <w:pStyle w:val="Nadpis4"/>
      </w:pPr>
    </w:p>
    <w:p w:rsidR="00112221" w:rsidRDefault="00112221" w:rsidP="00496CA8">
      <w:pPr>
        <w:pStyle w:val="Nadpis4"/>
      </w:pPr>
    </w:p>
    <w:p w:rsidR="00112221" w:rsidRDefault="00112221" w:rsidP="00496CA8">
      <w:pPr>
        <w:pStyle w:val="Nadpis4"/>
      </w:pPr>
    </w:p>
    <w:p w:rsidR="00112221" w:rsidRDefault="00112221" w:rsidP="00496CA8">
      <w:pPr>
        <w:pStyle w:val="Nadpis4"/>
      </w:pPr>
    </w:p>
    <w:p w:rsidR="00112221" w:rsidRDefault="00112221" w:rsidP="00496CA8">
      <w:pPr>
        <w:pStyle w:val="Nadpis4"/>
      </w:pPr>
    </w:p>
    <w:p w:rsidR="00112221" w:rsidRDefault="00112221" w:rsidP="00496CA8">
      <w:pPr>
        <w:pStyle w:val="Nadpis4"/>
      </w:pPr>
    </w:p>
    <w:p w:rsidR="00112221" w:rsidRDefault="00112221" w:rsidP="00496CA8">
      <w:pPr>
        <w:pStyle w:val="Nadpis4"/>
      </w:pPr>
    </w:p>
    <w:p w:rsidR="00600303" w:rsidRPr="004D245B" w:rsidRDefault="009A2F3B" w:rsidP="00496CA8">
      <w:pPr>
        <w:pStyle w:val="Nadpis4"/>
      </w:pPr>
      <w:r>
        <w:t>P</w:t>
      </w:r>
      <w:r w:rsidR="00600303" w:rsidRPr="004D245B">
        <w:t>říloha č. 3</w:t>
      </w:r>
    </w:p>
    <w:p w:rsidR="00600303" w:rsidRPr="004D245B" w:rsidRDefault="00600303" w:rsidP="00600303">
      <w:pPr>
        <w:pStyle w:val="Nadpis4"/>
      </w:pPr>
      <w:r w:rsidRPr="004D245B">
        <w:t>Předávací protokol</w:t>
      </w:r>
    </w:p>
    <w:p w:rsidR="00600303" w:rsidRPr="004D245B" w:rsidRDefault="00600303" w:rsidP="005C6399">
      <w:pPr>
        <w:pStyle w:val="Nzev"/>
        <w:ind w:right="-288"/>
        <w:jc w:val="left"/>
      </w:pPr>
    </w:p>
    <w:p w:rsidR="00600303" w:rsidRPr="00610E9F" w:rsidRDefault="00600303" w:rsidP="005C6399">
      <w:pPr>
        <w:pStyle w:val="Nzev"/>
        <w:ind w:right="-288"/>
      </w:pPr>
      <w:r w:rsidRPr="004D245B">
        <w:t>ke smlouvě:</w:t>
      </w:r>
      <w:r w:rsidR="009A2F3B">
        <w:t xml:space="preserve"> </w:t>
      </w:r>
      <w:r w:rsidRPr="004D245B">
        <w:t xml:space="preserve">č. </w:t>
      </w:r>
      <w:r w:rsidR="00FE6A28">
        <w:t>příkazníka</w:t>
      </w:r>
      <w:r w:rsidR="005C6399">
        <w:t>:</w:t>
      </w:r>
      <w:r w:rsidR="005B1EF4">
        <w:t xml:space="preserve"> 1</w:t>
      </w:r>
      <w:r w:rsidR="000A70C3">
        <w:t>70</w:t>
      </w:r>
    </w:p>
    <w:p w:rsidR="00600303" w:rsidRPr="004D245B" w:rsidRDefault="00600303" w:rsidP="00600303">
      <w:pPr>
        <w:ind w:right="-288"/>
      </w:pPr>
    </w:p>
    <w:p w:rsidR="000A70C3" w:rsidRDefault="001E13EC" w:rsidP="000A70C3">
      <w:pPr>
        <w:ind w:right="-288"/>
        <w:rPr>
          <w:b/>
        </w:rPr>
      </w:pPr>
      <w:r w:rsidRPr="003041AC">
        <w:rPr>
          <w:b/>
        </w:rPr>
        <w:t xml:space="preserve">3.1 </w:t>
      </w:r>
      <w:r w:rsidR="005C0031" w:rsidRPr="003041AC">
        <w:rPr>
          <w:b/>
        </w:rPr>
        <w:t>Příkazce:</w:t>
      </w:r>
      <w:r w:rsidR="006A77EE">
        <w:rPr>
          <w:b/>
        </w:rPr>
        <w:t xml:space="preserve"> </w:t>
      </w:r>
      <w:r w:rsidR="000A70C3">
        <w:rPr>
          <w:b/>
        </w:rPr>
        <w:t>Město Kutná Hora</w:t>
      </w:r>
    </w:p>
    <w:p w:rsidR="000A70C3" w:rsidRDefault="000A70C3" w:rsidP="000A70C3">
      <w:pPr>
        <w:ind w:left="708" w:right="-288" w:firstLine="708"/>
      </w:pPr>
      <w:r>
        <w:t>se sídlem: Havlíčkovo náměstí 552/1, Kutná Hora, 284 01</w:t>
      </w:r>
    </w:p>
    <w:p w:rsidR="000A70C3" w:rsidRDefault="000A70C3" w:rsidP="000A70C3">
      <w:pPr>
        <w:ind w:left="1416" w:right="-288"/>
      </w:pPr>
      <w:r>
        <w:t xml:space="preserve">zastoupené starostou </w:t>
      </w:r>
      <w:r>
        <w:rPr>
          <w:b/>
        </w:rPr>
        <w:t>Mgr. Lukášem Seifertem</w:t>
      </w:r>
    </w:p>
    <w:p w:rsidR="000A70C3" w:rsidRDefault="000A70C3" w:rsidP="000A70C3">
      <w:pPr>
        <w:ind w:left="708" w:right="-288" w:firstLine="708"/>
      </w:pPr>
      <w:r>
        <w:t>IČ: 00236195</w:t>
      </w:r>
    </w:p>
    <w:p w:rsidR="000A70C3" w:rsidRDefault="000A70C3" w:rsidP="000A70C3">
      <w:pPr>
        <w:ind w:left="708" w:right="-288" w:firstLine="708"/>
      </w:pPr>
      <w:r>
        <w:t>DIČ: CZ00236195</w:t>
      </w:r>
    </w:p>
    <w:p w:rsidR="000A70C3" w:rsidRDefault="000A70C3" w:rsidP="000A70C3">
      <w:pPr>
        <w:pStyle w:val="Nadpis2"/>
        <w:jc w:val="left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Bankovní spojení: Česká spořitelna a. s., pobočka Kutná Hora</w:t>
      </w:r>
    </w:p>
    <w:p w:rsidR="000A70C3" w:rsidRDefault="000A70C3" w:rsidP="000A70C3">
      <w:pPr>
        <w:ind w:left="708" w:right="-288" w:firstLine="708"/>
      </w:pPr>
      <w:r>
        <w:t>Č. ú: 27-444212389/0800</w:t>
      </w:r>
    </w:p>
    <w:p w:rsidR="00840370" w:rsidRPr="005B1EF4" w:rsidRDefault="00840370" w:rsidP="000A70C3">
      <w:pPr>
        <w:ind w:right="-288"/>
        <w:rPr>
          <w:sz w:val="18"/>
          <w:szCs w:val="18"/>
        </w:rPr>
      </w:pPr>
    </w:p>
    <w:p w:rsidR="00840370" w:rsidRPr="00BA0AA6" w:rsidRDefault="00840370" w:rsidP="00840370">
      <w:pPr>
        <w:ind w:left="708" w:right="-288" w:firstLine="708"/>
      </w:pPr>
      <w:r w:rsidRPr="00BA0AA6">
        <w:t xml:space="preserve">(na straně jedné, dále jen </w:t>
      </w:r>
      <w:r>
        <w:t>příkazce</w:t>
      </w:r>
      <w:r w:rsidRPr="00BA0AA6">
        <w:t>)</w:t>
      </w:r>
    </w:p>
    <w:p w:rsidR="00A15DDC" w:rsidRDefault="00A15DDC" w:rsidP="00D90D3E">
      <w:pPr>
        <w:ind w:right="-288"/>
      </w:pPr>
    </w:p>
    <w:p w:rsidR="00600303" w:rsidRPr="006240D7" w:rsidRDefault="00600303" w:rsidP="006240D7">
      <w:pPr>
        <w:ind w:right="-288"/>
        <w:jc w:val="center"/>
        <w:rPr>
          <w:bCs/>
          <w:sz w:val="20"/>
        </w:rPr>
      </w:pPr>
      <w:r w:rsidRPr="006240D7">
        <w:rPr>
          <w:bCs/>
          <w:sz w:val="20"/>
        </w:rPr>
        <w:t>a</w:t>
      </w:r>
    </w:p>
    <w:p w:rsidR="00600303" w:rsidRPr="00C46047" w:rsidRDefault="00600303" w:rsidP="00C46047">
      <w:pPr>
        <w:ind w:right="-288"/>
        <w:rPr>
          <w:bCs/>
        </w:rPr>
      </w:pPr>
    </w:p>
    <w:p w:rsidR="00840370" w:rsidRPr="00D65498" w:rsidRDefault="00840370" w:rsidP="00D65498">
      <w:pPr>
        <w:pStyle w:val="Odstavecseseznamem"/>
        <w:numPr>
          <w:ilvl w:val="1"/>
          <w:numId w:val="35"/>
        </w:numPr>
        <w:ind w:right="-288"/>
        <w:rPr>
          <w:b/>
        </w:rPr>
      </w:pPr>
      <w:r w:rsidRPr="00D65498">
        <w:rPr>
          <w:b/>
        </w:rPr>
        <w:t xml:space="preserve">Příkazník: </w:t>
      </w:r>
      <w:r w:rsidR="003834BB" w:rsidRPr="00D65498">
        <w:rPr>
          <w:b/>
        </w:rPr>
        <w:t>Technické služby Kutná Hora, spol. s r.o.</w:t>
      </w:r>
    </w:p>
    <w:p w:rsidR="00840370" w:rsidRPr="00A12AD9" w:rsidRDefault="00840370" w:rsidP="00840370">
      <w:pPr>
        <w:ind w:left="708" w:right="-288" w:firstLine="708"/>
      </w:pPr>
      <w:r>
        <w:t xml:space="preserve"> se sídlem </w:t>
      </w:r>
      <w:r w:rsidR="003834BB">
        <w:t>U Lazara 22, 28401</w:t>
      </w:r>
      <w:r>
        <w:t xml:space="preserve"> Kutná Hora </w:t>
      </w:r>
      <w:r w:rsidR="003834BB">
        <w:t>- Karlov</w:t>
      </w:r>
    </w:p>
    <w:p w:rsidR="00840370" w:rsidRPr="00A12AD9" w:rsidRDefault="00840370" w:rsidP="00840370">
      <w:pPr>
        <w:ind w:left="708" w:right="-288" w:firstLine="708"/>
        <w:rPr>
          <w:color w:val="FFFFFF"/>
        </w:rPr>
      </w:pPr>
      <w:r w:rsidRPr="00A12AD9">
        <w:t xml:space="preserve"> zastoupený jednatelem společnosti </w:t>
      </w:r>
      <w:proofErr w:type="spellStart"/>
      <w:r w:rsidR="004B0FEF">
        <w:t>xxxxxxxxxxxxxxxxx</w:t>
      </w:r>
      <w:proofErr w:type="spellEnd"/>
    </w:p>
    <w:p w:rsidR="00840370" w:rsidRDefault="00840370" w:rsidP="00840370">
      <w:pPr>
        <w:ind w:left="1416" w:right="-288"/>
      </w:pPr>
      <w:r>
        <w:t xml:space="preserve"> zástupce, oprávněný jednat ve věcech smluvních na </w:t>
      </w:r>
      <w:r w:rsidR="00305430">
        <w:t>základě plné moci jednatele:</w:t>
      </w:r>
    </w:p>
    <w:p w:rsidR="00840370" w:rsidRDefault="004B0FEF" w:rsidP="00840370">
      <w:pPr>
        <w:ind w:left="1416" w:right="-288"/>
      </w:pPr>
      <w:proofErr w:type="spellStart"/>
      <w:r>
        <w:t>xxxxxxxxxxxxxxxxxxxxxxx</w:t>
      </w:r>
      <w:proofErr w:type="spellEnd"/>
    </w:p>
    <w:p w:rsidR="00840370" w:rsidRPr="003834BB" w:rsidRDefault="00840370" w:rsidP="00840370">
      <w:pPr>
        <w:pStyle w:val="Nadpis3"/>
        <w:tabs>
          <w:tab w:val="clear" w:pos="720"/>
          <w:tab w:val="left" w:pos="708"/>
        </w:tabs>
        <w:ind w:left="708" w:right="-288" w:firstLine="708"/>
      </w:pPr>
      <w:r>
        <w:t xml:space="preserve"> </w:t>
      </w:r>
      <w:r w:rsidRPr="003834BB">
        <w:t xml:space="preserve">IČ : </w:t>
      </w:r>
      <w:proofErr w:type="spellStart"/>
      <w:r w:rsidR="004B0FEF">
        <w:t>xxxxxxxxxxxx</w:t>
      </w:r>
      <w:proofErr w:type="spellEnd"/>
    </w:p>
    <w:p w:rsidR="00840370" w:rsidRPr="003834BB" w:rsidRDefault="00840370" w:rsidP="00840370">
      <w:pPr>
        <w:ind w:left="708" w:right="-288" w:firstLine="708"/>
      </w:pPr>
      <w:r w:rsidRPr="003834BB">
        <w:t xml:space="preserve"> DIČ: </w:t>
      </w:r>
      <w:proofErr w:type="spellStart"/>
      <w:r w:rsidR="004B0FEF">
        <w:t>xxxxxxxxxxxxxxx</w:t>
      </w:r>
      <w:proofErr w:type="spellEnd"/>
    </w:p>
    <w:p w:rsidR="00840370" w:rsidRPr="003834BB" w:rsidRDefault="00840370" w:rsidP="00840370">
      <w:pPr>
        <w:ind w:left="708" w:right="-288" w:firstLine="708"/>
      </w:pPr>
      <w:r w:rsidRPr="003834BB">
        <w:t xml:space="preserve"> Bankovní spojení: </w:t>
      </w:r>
      <w:proofErr w:type="spellStart"/>
      <w:r w:rsidR="004B0FEF">
        <w:t>xxxxxxxxxxxxxxxxxxx</w:t>
      </w:r>
      <w:proofErr w:type="spellEnd"/>
    </w:p>
    <w:p w:rsidR="00840370" w:rsidRPr="003834BB" w:rsidRDefault="00840370" w:rsidP="00840370">
      <w:pPr>
        <w:ind w:left="708" w:right="-288" w:firstLine="708"/>
      </w:pPr>
      <w:r w:rsidRPr="003834BB">
        <w:t xml:space="preserve"> Č. </w:t>
      </w:r>
      <w:proofErr w:type="spellStart"/>
      <w:r w:rsidRPr="003834BB">
        <w:t>ú.</w:t>
      </w:r>
      <w:proofErr w:type="spellEnd"/>
      <w:r w:rsidRPr="003834BB">
        <w:t xml:space="preserve">: </w:t>
      </w:r>
      <w:proofErr w:type="spellStart"/>
      <w:r w:rsidR="004B0FEF">
        <w:t>xxxxxxxxxxxxxxxxx</w:t>
      </w:r>
      <w:proofErr w:type="spellEnd"/>
    </w:p>
    <w:p w:rsidR="00840370" w:rsidRPr="00FD2325" w:rsidRDefault="00840370" w:rsidP="00840370">
      <w:pPr>
        <w:widowControl w:val="0"/>
        <w:ind w:right="-288"/>
        <w:jc w:val="both"/>
        <w:rPr>
          <w:snapToGrid w:val="0"/>
          <w:color w:val="000000"/>
          <w:sz w:val="20"/>
        </w:rPr>
      </w:pPr>
      <w:r w:rsidRPr="003834BB">
        <w:rPr>
          <w:snapToGrid w:val="0"/>
          <w:sz w:val="20"/>
        </w:rPr>
        <w:tab/>
      </w:r>
      <w:r w:rsidRPr="003834BB">
        <w:rPr>
          <w:snapToGrid w:val="0"/>
          <w:sz w:val="20"/>
        </w:rPr>
        <w:tab/>
        <w:t xml:space="preserve"> </w:t>
      </w:r>
      <w:r w:rsidRPr="003834BB">
        <w:rPr>
          <w:snapToGrid w:val="0"/>
          <w:color w:val="000000"/>
          <w:sz w:val="20"/>
        </w:rPr>
        <w:t xml:space="preserve">Obchodní firma zapsaná v obchod. </w:t>
      </w:r>
      <w:proofErr w:type="gramStart"/>
      <w:r w:rsidRPr="003834BB">
        <w:rPr>
          <w:snapToGrid w:val="0"/>
          <w:color w:val="000000"/>
          <w:sz w:val="20"/>
        </w:rPr>
        <w:t>rejstříku</w:t>
      </w:r>
      <w:proofErr w:type="gramEnd"/>
      <w:r w:rsidRPr="003834BB">
        <w:rPr>
          <w:snapToGrid w:val="0"/>
          <w:color w:val="000000"/>
          <w:sz w:val="20"/>
        </w:rPr>
        <w:t xml:space="preserve"> Městského soudu v Praze, oddíl C, vložka </w:t>
      </w:r>
      <w:r w:rsidR="003834BB" w:rsidRPr="003834BB">
        <w:rPr>
          <w:snapToGrid w:val="0"/>
          <w:color w:val="000000"/>
          <w:sz w:val="20"/>
        </w:rPr>
        <w:t>23126</w:t>
      </w:r>
      <w:r>
        <w:rPr>
          <w:rStyle w:val="Odkaznakoment"/>
          <w:vanish/>
          <w:color w:val="000000"/>
        </w:rPr>
        <w:t xml:space="preserve"> </w:t>
      </w:r>
      <w:r w:rsidRPr="00FD2325">
        <w:rPr>
          <w:rStyle w:val="Odkaznakoment"/>
          <w:vanish/>
          <w:color w:val="000000"/>
          <w:sz w:val="20"/>
          <w:szCs w:val="20"/>
        </w:rPr>
        <w:t>49</w:t>
      </w:r>
    </w:p>
    <w:p w:rsidR="00840370" w:rsidRDefault="00840370" w:rsidP="002867EB">
      <w:pPr>
        <w:ind w:left="708" w:right="-288" w:firstLine="708"/>
      </w:pPr>
      <w:r>
        <w:t xml:space="preserve"> (na straně druhé, dále jen příkazník)</w:t>
      </w:r>
    </w:p>
    <w:p w:rsidR="00600303" w:rsidRDefault="00600303" w:rsidP="002867EB">
      <w:pPr>
        <w:ind w:right="-288"/>
      </w:pPr>
    </w:p>
    <w:p w:rsidR="002867EB" w:rsidRPr="004D245B" w:rsidRDefault="002867EB" w:rsidP="002867EB">
      <w:pPr>
        <w:ind w:right="-288"/>
      </w:pPr>
    </w:p>
    <w:p w:rsidR="00600303" w:rsidRDefault="00600303" w:rsidP="002867EB">
      <w:pPr>
        <w:ind w:right="-288"/>
        <w:rPr>
          <w:b/>
        </w:rPr>
      </w:pPr>
      <w:r w:rsidRPr="004D245B">
        <w:rPr>
          <w:b/>
        </w:rPr>
        <w:t>Předmět předání:</w:t>
      </w:r>
    </w:p>
    <w:p w:rsidR="00733170" w:rsidRPr="004D245B" w:rsidRDefault="00733170" w:rsidP="002867EB">
      <w:pPr>
        <w:ind w:right="-288"/>
      </w:pPr>
    </w:p>
    <w:p w:rsidR="00600303" w:rsidRPr="00272DD9" w:rsidRDefault="00600303" w:rsidP="009A2F3B">
      <w:pPr>
        <w:pStyle w:val="Zkladntextodsazen"/>
        <w:ind w:right="-288" w:firstLine="0"/>
        <w:jc w:val="both"/>
      </w:pPr>
      <w:r w:rsidRPr="004D245B">
        <w:t xml:space="preserve">Součástí předávacího protokolu jsou kontaktní osoby </w:t>
      </w:r>
      <w:r w:rsidR="00FE6A28">
        <w:t>příkazce</w:t>
      </w:r>
      <w:r w:rsidRPr="004D245B">
        <w:t xml:space="preserve">, které je možno kontaktovat v případě poplachu v případě zadržení narušitele objektu </w:t>
      </w:r>
      <w:r w:rsidR="00FE6A28">
        <w:t>příkazce</w:t>
      </w:r>
      <w:r w:rsidRPr="004D245B">
        <w:t xml:space="preserve"> apod. </w:t>
      </w:r>
      <w:r w:rsidR="009845F4">
        <w:t>V</w:t>
      </w:r>
      <w:r w:rsidRPr="004D245B">
        <w:t xml:space="preserve"> předávajícím protokolu </w:t>
      </w:r>
      <w:r w:rsidR="009845F4">
        <w:t xml:space="preserve">jsou rovněž </w:t>
      </w:r>
      <w:r w:rsidRPr="004D245B">
        <w:t xml:space="preserve">uvedena čísla kontaktních osob ze strany </w:t>
      </w:r>
      <w:r w:rsidR="00FE6A28">
        <w:t>příkazníka</w:t>
      </w:r>
      <w:r w:rsidRPr="004D245B">
        <w:t>.</w:t>
      </w:r>
    </w:p>
    <w:p w:rsidR="00600303" w:rsidRPr="004D245B" w:rsidRDefault="00600303" w:rsidP="00600303">
      <w:pPr>
        <w:ind w:right="-288"/>
        <w:jc w:val="both"/>
      </w:pPr>
    </w:p>
    <w:p w:rsidR="00600303" w:rsidRPr="00410352" w:rsidRDefault="00600303" w:rsidP="00600303">
      <w:pPr>
        <w:ind w:right="-288"/>
        <w:jc w:val="both"/>
      </w:pPr>
    </w:p>
    <w:p w:rsidR="00C5438B" w:rsidRPr="003834BB" w:rsidRDefault="002867EB" w:rsidP="002867EB">
      <w:pPr>
        <w:ind w:right="-288"/>
        <w:jc w:val="both"/>
      </w:pPr>
      <w:r>
        <w:rPr>
          <w:b/>
        </w:rPr>
        <w:t xml:space="preserve">3.3 </w:t>
      </w:r>
      <w:r w:rsidR="00C8539D" w:rsidRPr="00C8539D">
        <w:t>K</w:t>
      </w:r>
      <w:r w:rsidR="00982977" w:rsidRPr="00C8539D">
        <w:t>líče nebyly vydány</w:t>
      </w:r>
      <w:r w:rsidR="00B20EEF" w:rsidRPr="00C8539D">
        <w:t>.</w:t>
      </w:r>
    </w:p>
    <w:p w:rsidR="00C5438B" w:rsidRPr="003834BB" w:rsidRDefault="00C5438B" w:rsidP="000B3ACC">
      <w:pPr>
        <w:ind w:right="-288"/>
        <w:jc w:val="both"/>
      </w:pPr>
    </w:p>
    <w:p w:rsidR="001474F0" w:rsidRDefault="001474F0" w:rsidP="001474F0">
      <w:pPr>
        <w:pStyle w:val="Zkladntext2"/>
      </w:pPr>
    </w:p>
    <w:p w:rsidR="008D65FB" w:rsidRPr="00C8539D" w:rsidRDefault="008D65FB" w:rsidP="008D65FB">
      <w:pPr>
        <w:pStyle w:val="Odstavecseseznamem"/>
        <w:numPr>
          <w:ilvl w:val="1"/>
          <w:numId w:val="34"/>
        </w:numPr>
        <w:tabs>
          <w:tab w:val="num" w:pos="360"/>
        </w:tabs>
        <w:ind w:right="-288"/>
        <w:jc w:val="both"/>
      </w:pPr>
      <w:r w:rsidRPr="00C8539D">
        <w:t>Kontaktní osoby a jejich telefonní čísla:</w:t>
      </w:r>
    </w:p>
    <w:p w:rsidR="008D65FB" w:rsidRDefault="008D65FB" w:rsidP="00C46047">
      <w:pPr>
        <w:tabs>
          <w:tab w:val="num" w:pos="360"/>
        </w:tabs>
        <w:ind w:right="-288"/>
        <w:jc w:val="both"/>
      </w:pPr>
    </w:p>
    <w:p w:rsidR="00C46047" w:rsidRDefault="00C46047" w:rsidP="00C46047">
      <w:pPr>
        <w:tabs>
          <w:tab w:val="num" w:pos="360"/>
        </w:tabs>
        <w:ind w:right="-288"/>
        <w:jc w:val="both"/>
      </w:pPr>
    </w:p>
    <w:p w:rsidR="005C0031" w:rsidRDefault="005C0031" w:rsidP="008D65FB">
      <w:pPr>
        <w:pStyle w:val="Odstavecseseznamem"/>
        <w:tabs>
          <w:tab w:val="num" w:pos="360"/>
        </w:tabs>
        <w:ind w:left="360" w:right="-288"/>
        <w:jc w:val="both"/>
      </w:pPr>
      <w:r w:rsidRPr="004D245B">
        <w:t xml:space="preserve">Kontaktní osoby </w:t>
      </w:r>
      <w:r>
        <w:t>příkazce</w:t>
      </w:r>
      <w:r w:rsidRPr="004D245B">
        <w:t xml:space="preserve"> a odpovědné osoby pro případ poplachu nebo záležitostí spojených</w:t>
      </w:r>
    </w:p>
    <w:p w:rsidR="005B1EF4" w:rsidRDefault="005C0031" w:rsidP="002E6CFC">
      <w:pPr>
        <w:tabs>
          <w:tab w:val="num" w:pos="360"/>
        </w:tabs>
        <w:ind w:left="360" w:right="-288" w:hanging="360"/>
        <w:jc w:val="both"/>
      </w:pPr>
      <w:r w:rsidRPr="004D245B">
        <w:t>splněním předmětu smlouvy:</w:t>
      </w:r>
    </w:p>
    <w:p w:rsidR="001C5708" w:rsidRDefault="001C5708" w:rsidP="002E6CFC">
      <w:pPr>
        <w:tabs>
          <w:tab w:val="num" w:pos="360"/>
        </w:tabs>
        <w:ind w:left="360" w:right="-288" w:hanging="360"/>
        <w:jc w:val="both"/>
      </w:pPr>
    </w:p>
    <w:p w:rsidR="001C5708" w:rsidRDefault="001C5708" w:rsidP="002E6CFC">
      <w:pPr>
        <w:tabs>
          <w:tab w:val="num" w:pos="360"/>
        </w:tabs>
        <w:ind w:left="360" w:right="-288" w:hanging="360"/>
        <w:jc w:val="both"/>
      </w:pPr>
      <w:r>
        <w:t xml:space="preserve">Za Galerii Felixe </w:t>
      </w:r>
      <w:proofErr w:type="spellStart"/>
      <w:r>
        <w:t>Jeneweina</w:t>
      </w:r>
      <w:proofErr w:type="spellEnd"/>
      <w:r>
        <w:t>:</w:t>
      </w:r>
    </w:p>
    <w:p w:rsidR="005B1EF4" w:rsidRPr="004D245B" w:rsidRDefault="005B1EF4" w:rsidP="005C0031">
      <w:pPr>
        <w:tabs>
          <w:tab w:val="num" w:pos="360"/>
        </w:tabs>
        <w:ind w:left="360" w:right="-288" w:hanging="360"/>
        <w:jc w:val="both"/>
      </w:pPr>
    </w:p>
    <w:p w:rsidR="000B1620" w:rsidRPr="002E6CFC" w:rsidRDefault="00CC39BB" w:rsidP="001474F0">
      <w:pPr>
        <w:pStyle w:val="Odstavecseseznamem"/>
        <w:numPr>
          <w:ilvl w:val="0"/>
          <w:numId w:val="33"/>
        </w:numPr>
        <w:tabs>
          <w:tab w:val="num" w:pos="360"/>
        </w:tabs>
        <w:ind w:right="-288"/>
        <w:jc w:val="both"/>
      </w:pPr>
      <w:r w:rsidRPr="002E6CFC">
        <w:t xml:space="preserve">Mgr. Aleš Rezler, 724 703 </w:t>
      </w:r>
      <w:r w:rsidR="00282EE0" w:rsidRPr="002E6CFC">
        <w:t>008</w:t>
      </w:r>
    </w:p>
    <w:p w:rsidR="000B1620" w:rsidRDefault="00E214C3" w:rsidP="001474F0">
      <w:pPr>
        <w:pStyle w:val="Odstavecseseznamem"/>
        <w:numPr>
          <w:ilvl w:val="0"/>
          <w:numId w:val="33"/>
        </w:numPr>
        <w:tabs>
          <w:tab w:val="num" w:pos="360"/>
        </w:tabs>
        <w:ind w:right="-288"/>
        <w:jc w:val="both"/>
      </w:pPr>
      <w:r>
        <w:t>Petr Ď</w:t>
      </w:r>
      <w:r w:rsidR="00DD2DA9">
        <w:t>at</w:t>
      </w:r>
      <w:r>
        <w:t>ko, 721 029</w:t>
      </w:r>
      <w:r w:rsidR="001C5708">
        <w:t> </w:t>
      </w:r>
      <w:r>
        <w:t>294</w:t>
      </w:r>
    </w:p>
    <w:p w:rsidR="001C5708" w:rsidRDefault="001C5708" w:rsidP="001C5708">
      <w:pPr>
        <w:ind w:right="-288"/>
        <w:jc w:val="both"/>
      </w:pPr>
      <w:r>
        <w:t>Za Informační centrum:</w:t>
      </w:r>
    </w:p>
    <w:p w:rsidR="001C5708" w:rsidRDefault="001C5708" w:rsidP="001C5708">
      <w:pPr>
        <w:ind w:right="-288"/>
        <w:jc w:val="both"/>
      </w:pPr>
      <w:r>
        <w:t xml:space="preserve"> </w:t>
      </w:r>
    </w:p>
    <w:p w:rsidR="001C5708" w:rsidRPr="001C5708" w:rsidRDefault="001C5708" w:rsidP="001C5708">
      <w:pPr>
        <w:pStyle w:val="Odstavecseseznamem"/>
        <w:numPr>
          <w:ilvl w:val="0"/>
          <w:numId w:val="37"/>
        </w:numPr>
        <w:rPr>
          <w:lang w:eastAsia="en-US"/>
        </w:rPr>
      </w:pPr>
      <w:r w:rsidRPr="001C5708">
        <w:rPr>
          <w:lang w:eastAsia="en-US"/>
        </w:rPr>
        <w:t>Jarmila Böhmová tel.: 604 840 634</w:t>
      </w:r>
    </w:p>
    <w:p w:rsidR="001C5708" w:rsidRPr="001C5708" w:rsidRDefault="001C5708" w:rsidP="001C5708">
      <w:pPr>
        <w:pStyle w:val="Odstavecseseznamem"/>
        <w:numPr>
          <w:ilvl w:val="0"/>
          <w:numId w:val="37"/>
        </w:numPr>
        <w:rPr>
          <w:lang w:eastAsia="en-US"/>
        </w:rPr>
      </w:pPr>
      <w:r w:rsidRPr="001C5708">
        <w:rPr>
          <w:lang w:eastAsia="en-US"/>
        </w:rPr>
        <w:t xml:space="preserve">Martin </w:t>
      </w:r>
      <w:proofErr w:type="spellStart"/>
      <w:r w:rsidRPr="001C5708">
        <w:rPr>
          <w:lang w:eastAsia="en-US"/>
        </w:rPr>
        <w:t>Betuštiak</w:t>
      </w:r>
      <w:proofErr w:type="spellEnd"/>
      <w:r w:rsidRPr="001C5708">
        <w:rPr>
          <w:lang w:eastAsia="en-US"/>
        </w:rPr>
        <w:t xml:space="preserve"> tel.: 739 009 155</w:t>
      </w:r>
    </w:p>
    <w:p w:rsidR="001C5708" w:rsidRPr="001C5708" w:rsidRDefault="001C5708" w:rsidP="001C5708">
      <w:pPr>
        <w:pStyle w:val="Odstavecseseznamem"/>
        <w:numPr>
          <w:ilvl w:val="0"/>
          <w:numId w:val="37"/>
        </w:numPr>
        <w:rPr>
          <w:lang w:eastAsia="en-US"/>
        </w:rPr>
      </w:pPr>
      <w:r w:rsidRPr="001C5708">
        <w:rPr>
          <w:lang w:eastAsia="en-US"/>
        </w:rPr>
        <w:t>Romana Veverková tel.: 773 871 560</w:t>
      </w:r>
    </w:p>
    <w:p w:rsidR="001C5708" w:rsidRPr="001C5708" w:rsidRDefault="001C5708" w:rsidP="001C5708">
      <w:pPr>
        <w:pStyle w:val="Odstavecseseznamem"/>
        <w:numPr>
          <w:ilvl w:val="0"/>
          <w:numId w:val="37"/>
        </w:numPr>
        <w:rPr>
          <w:lang w:eastAsia="en-US"/>
        </w:rPr>
      </w:pPr>
      <w:r w:rsidRPr="001C5708">
        <w:rPr>
          <w:lang w:eastAsia="en-US"/>
        </w:rPr>
        <w:t>Martina Bucifal tel.: 605 219 659</w:t>
      </w:r>
    </w:p>
    <w:p w:rsidR="001C5708" w:rsidRDefault="001C5708" w:rsidP="001C5708">
      <w:pPr>
        <w:ind w:right="-288"/>
        <w:jc w:val="both"/>
      </w:pPr>
    </w:p>
    <w:p w:rsidR="001C5708" w:rsidRDefault="001C5708" w:rsidP="00E90987">
      <w:pPr>
        <w:pStyle w:val="Zkladntext2"/>
        <w:tabs>
          <w:tab w:val="num" w:pos="360"/>
        </w:tabs>
        <w:rPr>
          <w:b/>
        </w:rPr>
      </w:pPr>
    </w:p>
    <w:p w:rsidR="00600303" w:rsidRPr="004D245B" w:rsidRDefault="008D65FB" w:rsidP="00E90987">
      <w:pPr>
        <w:pStyle w:val="Zkladntext2"/>
        <w:tabs>
          <w:tab w:val="num" w:pos="360"/>
        </w:tabs>
      </w:pPr>
      <w:r>
        <w:rPr>
          <w:b/>
        </w:rPr>
        <w:t>3.5</w:t>
      </w:r>
      <w:r w:rsidR="002867EB">
        <w:rPr>
          <w:b/>
        </w:rPr>
        <w:t xml:space="preserve"> </w:t>
      </w:r>
      <w:r w:rsidR="00600303" w:rsidRPr="000B3ACC">
        <w:rPr>
          <w:b/>
        </w:rPr>
        <w:t xml:space="preserve">Kontaktem ze </w:t>
      </w:r>
      <w:r w:rsidR="0046320A" w:rsidRPr="000B3ACC">
        <w:rPr>
          <w:b/>
        </w:rPr>
        <w:t xml:space="preserve">strany </w:t>
      </w:r>
      <w:r w:rsidR="0046320A">
        <w:t>příkazníka</w:t>
      </w:r>
    </w:p>
    <w:p w:rsidR="00600303" w:rsidRPr="004D245B" w:rsidRDefault="00600303" w:rsidP="00600303">
      <w:pPr>
        <w:pStyle w:val="Zkladntext2"/>
      </w:pPr>
    </w:p>
    <w:p w:rsidR="00600303" w:rsidRPr="004D245B" w:rsidRDefault="002867EB" w:rsidP="00C12487">
      <w:pPr>
        <w:pStyle w:val="Zkladntext2"/>
        <w:tabs>
          <w:tab w:val="num" w:pos="720"/>
        </w:tabs>
        <w:rPr>
          <w:b/>
        </w:rPr>
      </w:pPr>
      <w:r>
        <w:rPr>
          <w:b/>
        </w:rPr>
        <w:t>3.</w:t>
      </w:r>
      <w:r w:rsidR="008D65FB">
        <w:rPr>
          <w:b/>
        </w:rPr>
        <w:t>5</w:t>
      </w:r>
      <w:r>
        <w:rPr>
          <w:b/>
        </w:rPr>
        <w:t>.1.</w:t>
      </w:r>
      <w:r w:rsidR="00EA345F">
        <w:rPr>
          <w:b/>
        </w:rPr>
        <w:t xml:space="preserve"> </w:t>
      </w:r>
      <w:r w:rsidR="00600303" w:rsidRPr="004D245B">
        <w:rPr>
          <w:b/>
        </w:rPr>
        <w:t>Ve věcech smluvních:</w:t>
      </w:r>
    </w:p>
    <w:p w:rsidR="00600303" w:rsidRPr="00EA345F" w:rsidRDefault="00600303" w:rsidP="00EA345F">
      <w:pPr>
        <w:pStyle w:val="Zkladntext2"/>
      </w:pPr>
    </w:p>
    <w:p w:rsidR="008D7B9E" w:rsidRDefault="004B0FEF" w:rsidP="008D7B9E">
      <w:pPr>
        <w:pStyle w:val="Zkladntext2"/>
      </w:pPr>
      <w:proofErr w:type="spellStart"/>
      <w:r>
        <w:t>xxxxxxxxxxxxxxxxx</w:t>
      </w:r>
      <w:proofErr w:type="spellEnd"/>
      <w:r w:rsidR="00600303" w:rsidRPr="004D245B">
        <w:t>, ředi</w:t>
      </w:r>
      <w:r w:rsidR="008D7B9E">
        <w:t>tel Městské policie Kutná Hora</w:t>
      </w:r>
    </w:p>
    <w:p w:rsidR="00600303" w:rsidRPr="004D245B" w:rsidRDefault="00600303" w:rsidP="008D7B9E">
      <w:pPr>
        <w:pStyle w:val="Zkladntext2"/>
      </w:pPr>
      <w:r w:rsidRPr="004D245B">
        <w:t xml:space="preserve">tel.: </w:t>
      </w:r>
      <w:proofErr w:type="spellStart"/>
      <w:r w:rsidR="004B0FEF">
        <w:t>xxxxxxxxxxxxxxxxxxx</w:t>
      </w:r>
      <w:proofErr w:type="spellEnd"/>
    </w:p>
    <w:p w:rsidR="008D7B9E" w:rsidRDefault="008D7B9E" w:rsidP="00600303">
      <w:pPr>
        <w:pStyle w:val="Zkladntext2"/>
      </w:pPr>
    </w:p>
    <w:p w:rsidR="008D7B9E" w:rsidRDefault="004B0FEF" w:rsidP="00600303">
      <w:pPr>
        <w:pStyle w:val="Zkladntext2"/>
      </w:pPr>
      <w:proofErr w:type="spellStart"/>
      <w:r>
        <w:t>xxxxxxxxxxxxxxxxxx</w:t>
      </w:r>
      <w:proofErr w:type="spellEnd"/>
      <w:r w:rsidR="00600303" w:rsidRPr="004D245B">
        <w:t xml:space="preserve">, </w:t>
      </w:r>
      <w:proofErr w:type="spellStart"/>
      <w:r w:rsidR="00600303" w:rsidRPr="004D245B">
        <w:t>zást</w:t>
      </w:r>
      <w:proofErr w:type="spellEnd"/>
      <w:r w:rsidR="00600303" w:rsidRPr="004D245B">
        <w:t>. ředitele Měs</w:t>
      </w:r>
      <w:r w:rsidR="008D7B9E">
        <w:t>tské policie Kutná Hora</w:t>
      </w:r>
    </w:p>
    <w:p w:rsidR="00600303" w:rsidRPr="004D245B" w:rsidRDefault="00600303" w:rsidP="0038506E">
      <w:pPr>
        <w:pStyle w:val="Zkladntext2"/>
      </w:pPr>
      <w:r w:rsidRPr="004D245B">
        <w:t xml:space="preserve">tel.: </w:t>
      </w:r>
      <w:proofErr w:type="spellStart"/>
      <w:r w:rsidR="004B0FEF">
        <w:t>xxxxxxxxxxxxxxxxxxxxxx</w:t>
      </w:r>
      <w:proofErr w:type="spellEnd"/>
    </w:p>
    <w:p w:rsidR="00600303" w:rsidRPr="004D245B" w:rsidRDefault="00600303" w:rsidP="00600303">
      <w:pPr>
        <w:pStyle w:val="Zkladntext2"/>
      </w:pPr>
    </w:p>
    <w:p w:rsidR="00480F27" w:rsidRPr="00150C6F" w:rsidRDefault="00480F27" w:rsidP="00600303">
      <w:pPr>
        <w:pStyle w:val="Zkladntext2"/>
      </w:pPr>
    </w:p>
    <w:p w:rsidR="00600303" w:rsidRPr="004D245B" w:rsidRDefault="002867EB" w:rsidP="00C12487">
      <w:pPr>
        <w:pStyle w:val="Zkladntext2"/>
        <w:tabs>
          <w:tab w:val="num" w:pos="720"/>
        </w:tabs>
        <w:rPr>
          <w:b/>
        </w:rPr>
      </w:pPr>
      <w:r>
        <w:rPr>
          <w:b/>
        </w:rPr>
        <w:t>3.</w:t>
      </w:r>
      <w:r w:rsidR="008D65FB">
        <w:rPr>
          <w:b/>
        </w:rPr>
        <w:t>5</w:t>
      </w:r>
      <w:r>
        <w:rPr>
          <w:b/>
        </w:rPr>
        <w:t>.2.</w:t>
      </w:r>
      <w:r w:rsidR="00EA345F">
        <w:rPr>
          <w:b/>
        </w:rPr>
        <w:t xml:space="preserve"> </w:t>
      </w:r>
      <w:r w:rsidR="00600303" w:rsidRPr="004D245B">
        <w:rPr>
          <w:b/>
        </w:rPr>
        <w:t>Monitorovací centrum PCO:</w:t>
      </w:r>
    </w:p>
    <w:p w:rsidR="00600303" w:rsidRPr="00EA345F" w:rsidRDefault="00600303" w:rsidP="00EA345F">
      <w:pPr>
        <w:pStyle w:val="Zkladntext2"/>
      </w:pPr>
    </w:p>
    <w:p w:rsidR="00EA345F" w:rsidRPr="00EA345F" w:rsidRDefault="00600303" w:rsidP="002867EB">
      <w:pPr>
        <w:pStyle w:val="Zkladntext2"/>
      </w:pPr>
      <w:r w:rsidRPr="004D245B">
        <w:t xml:space="preserve">tel.: 327 513 464, </w:t>
      </w:r>
      <w:r w:rsidR="00156B62">
        <w:t>327</w:t>
      </w:r>
      <w:r w:rsidR="000C51B6">
        <w:t xml:space="preserve"> </w:t>
      </w:r>
      <w:r w:rsidR="00156B62">
        <w:t>710</w:t>
      </w:r>
      <w:r w:rsidR="000C51B6">
        <w:t xml:space="preserve"> </w:t>
      </w:r>
      <w:r w:rsidR="00156B62">
        <w:t>130</w:t>
      </w:r>
      <w:r w:rsidR="005F1148">
        <w:t>.</w:t>
      </w:r>
    </w:p>
    <w:p w:rsidR="00600303" w:rsidRPr="004D245B" w:rsidRDefault="00600303" w:rsidP="00600303">
      <w:pPr>
        <w:pStyle w:val="Zkladntext2"/>
      </w:pPr>
    </w:p>
    <w:p w:rsidR="00F6076E" w:rsidRPr="004431B0" w:rsidRDefault="002867EB" w:rsidP="00C12487">
      <w:pPr>
        <w:pStyle w:val="Zkladntext2"/>
      </w:pPr>
      <w:r>
        <w:rPr>
          <w:b/>
        </w:rPr>
        <w:t>3.</w:t>
      </w:r>
      <w:r w:rsidR="008D65FB">
        <w:rPr>
          <w:b/>
        </w:rPr>
        <w:t>5</w:t>
      </w:r>
      <w:r>
        <w:rPr>
          <w:b/>
        </w:rPr>
        <w:t>.3.</w:t>
      </w:r>
      <w:r w:rsidR="00EA345F">
        <w:t xml:space="preserve"> </w:t>
      </w:r>
      <w:r w:rsidR="0046320A" w:rsidRPr="004431B0">
        <w:rPr>
          <w:b/>
        </w:rPr>
        <w:t xml:space="preserve">Adresa </w:t>
      </w:r>
      <w:r w:rsidR="0046320A">
        <w:rPr>
          <w:b/>
        </w:rPr>
        <w:t>příkazce</w:t>
      </w:r>
      <w:r w:rsidR="00600303" w:rsidRPr="004431B0">
        <w:t xml:space="preserve"> pro doručování korespondence</w:t>
      </w:r>
      <w:r w:rsidR="00110A8A" w:rsidRPr="004431B0">
        <w:t xml:space="preserve"> - </w:t>
      </w:r>
      <w:r w:rsidR="00110A8A" w:rsidRPr="004431B0">
        <w:rPr>
          <w:b/>
        </w:rPr>
        <w:t>faktury</w:t>
      </w:r>
      <w:r w:rsidR="00600303" w:rsidRPr="004431B0">
        <w:t xml:space="preserve">: </w:t>
      </w:r>
    </w:p>
    <w:p w:rsidR="00571591" w:rsidRPr="00C528CE" w:rsidRDefault="00571591" w:rsidP="00600303">
      <w:pPr>
        <w:pStyle w:val="Zkladntext2"/>
      </w:pPr>
    </w:p>
    <w:p w:rsidR="00AB16B8" w:rsidRPr="00F75787" w:rsidRDefault="00AB16B8" w:rsidP="00AB16B8">
      <w:r w:rsidRPr="008D65FB">
        <w:rPr>
          <w:b/>
        </w:rPr>
        <w:t xml:space="preserve">Korespondenční adresa: </w:t>
      </w:r>
    </w:p>
    <w:p w:rsidR="00AB16B8" w:rsidRPr="005C6399" w:rsidRDefault="00AB16B8" w:rsidP="00AB16B8">
      <w:pPr>
        <w:rPr>
          <w:sz w:val="22"/>
          <w:szCs w:val="22"/>
        </w:rPr>
      </w:pPr>
    </w:p>
    <w:p w:rsidR="005C6399" w:rsidRPr="006A77EE" w:rsidRDefault="0083253E" w:rsidP="00AB16B8">
      <w:pPr>
        <w:rPr>
          <w:b/>
        </w:rPr>
      </w:pPr>
      <w:r>
        <w:rPr>
          <w:b/>
        </w:rPr>
        <w:lastRenderedPageBreak/>
        <w:t>Město Kutná Hora, Havlíčkovo nám. 552, 284 01  Kutná Hora</w:t>
      </w:r>
    </w:p>
    <w:p w:rsidR="00240D09" w:rsidRPr="006A77EE" w:rsidRDefault="00240D09" w:rsidP="00AB16B8"/>
    <w:p w:rsidR="00E12B61" w:rsidRPr="00E12B61" w:rsidRDefault="003834BB" w:rsidP="00AB16B8">
      <w:pPr>
        <w:rPr>
          <w:b/>
          <w:color w:val="0070C0"/>
          <w:u w:val="single"/>
        </w:rPr>
      </w:pPr>
      <w:r w:rsidRPr="006A77EE">
        <w:rPr>
          <w:b/>
        </w:rPr>
        <w:t xml:space="preserve">e-mail: </w:t>
      </w:r>
      <w:r w:rsidR="00E12B61">
        <w:rPr>
          <w:rStyle w:val="Hypertextovodkaz"/>
          <w:b/>
          <w:color w:val="0070C0"/>
        </w:rPr>
        <w:t xml:space="preserve"> </w:t>
      </w:r>
      <w:r w:rsidR="0083253E">
        <w:rPr>
          <w:rStyle w:val="Hypertextovodkaz"/>
          <w:b/>
          <w:color w:val="0070C0"/>
        </w:rPr>
        <w:t>faktury@mu.kutnahora.cz</w:t>
      </w:r>
    </w:p>
    <w:p w:rsidR="005F1148" w:rsidRPr="003041AC" w:rsidRDefault="005F1148" w:rsidP="00AB16B8">
      <w:pPr>
        <w:pStyle w:val="Zkladntext2"/>
      </w:pPr>
    </w:p>
    <w:p w:rsidR="00EA345F" w:rsidRPr="003041AC" w:rsidRDefault="00C12487" w:rsidP="00C12487">
      <w:pPr>
        <w:pStyle w:val="Zkladntext2"/>
      </w:pPr>
      <w:r w:rsidRPr="003041AC">
        <w:rPr>
          <w:b/>
        </w:rPr>
        <w:t>3.</w:t>
      </w:r>
      <w:r w:rsidR="008D65FB" w:rsidRPr="003041AC">
        <w:rPr>
          <w:b/>
        </w:rPr>
        <w:t>5</w:t>
      </w:r>
      <w:r w:rsidRPr="003041AC">
        <w:rPr>
          <w:b/>
        </w:rPr>
        <w:t>.</w:t>
      </w:r>
      <w:r w:rsidR="00A24971" w:rsidRPr="003041AC">
        <w:rPr>
          <w:b/>
        </w:rPr>
        <w:t>4</w:t>
      </w:r>
      <w:r w:rsidRPr="003041AC">
        <w:rPr>
          <w:b/>
        </w:rPr>
        <w:t xml:space="preserve">. </w:t>
      </w:r>
      <w:r w:rsidR="00571591" w:rsidRPr="003041AC">
        <w:rPr>
          <w:b/>
        </w:rPr>
        <w:t xml:space="preserve">Servisní </w:t>
      </w:r>
      <w:r w:rsidR="003B6DA1" w:rsidRPr="003041AC">
        <w:rPr>
          <w:b/>
        </w:rPr>
        <w:t xml:space="preserve">firma, </w:t>
      </w:r>
      <w:r w:rsidR="00571591" w:rsidRPr="003041AC">
        <w:rPr>
          <w:b/>
        </w:rPr>
        <w:t>technik</w:t>
      </w:r>
      <w:r w:rsidR="00EA345F" w:rsidRPr="003041AC">
        <w:rPr>
          <w:b/>
        </w:rPr>
        <w:t xml:space="preserve">, </w:t>
      </w:r>
      <w:r w:rsidR="00EA345F" w:rsidRPr="003041AC">
        <w:t xml:space="preserve">který provedl montáž zařízení, popřípadě firma, která zajišťuje </w:t>
      </w:r>
      <w:r w:rsidR="00C8539D">
        <w:t>servis.</w:t>
      </w:r>
    </w:p>
    <w:p w:rsidR="00730399" w:rsidRDefault="00730399" w:rsidP="00EA345F">
      <w:pPr>
        <w:ind w:right="-288"/>
      </w:pPr>
    </w:p>
    <w:p w:rsidR="00600303" w:rsidRDefault="00C8539D" w:rsidP="00EA345F">
      <w:pPr>
        <w:ind w:right="-288"/>
      </w:pPr>
      <w:r>
        <w:t>Firma: EBM TZB, s.r.o., Haškova 17, 638 00 Brno</w:t>
      </w:r>
    </w:p>
    <w:p w:rsidR="00C8539D" w:rsidRPr="00C8539D" w:rsidRDefault="00C8539D" w:rsidP="00EA345F">
      <w:pPr>
        <w:ind w:right="-288"/>
        <w:rPr>
          <w:b/>
        </w:rPr>
      </w:pPr>
      <w:r w:rsidRPr="00C8539D">
        <w:rPr>
          <w:b/>
        </w:rPr>
        <w:t xml:space="preserve">Servisní technik: Petr </w:t>
      </w:r>
      <w:proofErr w:type="spellStart"/>
      <w:r w:rsidRPr="00C8539D">
        <w:rPr>
          <w:b/>
        </w:rPr>
        <w:t>Kapčuk</w:t>
      </w:r>
      <w:proofErr w:type="spellEnd"/>
      <w:r w:rsidRPr="00C8539D">
        <w:rPr>
          <w:b/>
        </w:rPr>
        <w:t>,, tel.: 775 263 762, e-mail: pkapcuk@ebmbrno.cz</w:t>
      </w:r>
    </w:p>
    <w:p w:rsidR="00600303" w:rsidRPr="00EA345F" w:rsidRDefault="00600303" w:rsidP="00EA345F">
      <w:pPr>
        <w:pStyle w:val="Zkladntext2"/>
      </w:pPr>
    </w:p>
    <w:p w:rsidR="00600303" w:rsidRPr="00EA345F" w:rsidRDefault="00600303" w:rsidP="00EA345F">
      <w:pPr>
        <w:pStyle w:val="Zkladntext2"/>
      </w:pPr>
    </w:p>
    <w:p w:rsidR="00600303" w:rsidRPr="00EA345F" w:rsidRDefault="00600303" w:rsidP="00EA345F">
      <w:pPr>
        <w:pStyle w:val="Zkladntext2"/>
      </w:pPr>
    </w:p>
    <w:p w:rsidR="00600303" w:rsidRPr="00EA345F" w:rsidRDefault="00600303" w:rsidP="00EA345F">
      <w:pPr>
        <w:pStyle w:val="Zkladntext2"/>
      </w:pPr>
    </w:p>
    <w:p w:rsidR="00600303" w:rsidRPr="004D245B" w:rsidRDefault="00600303" w:rsidP="00600303">
      <w:pPr>
        <w:ind w:right="-288"/>
        <w:jc w:val="both"/>
      </w:pPr>
    </w:p>
    <w:p w:rsidR="00600303" w:rsidRPr="00174DD3" w:rsidRDefault="00600303" w:rsidP="00600303">
      <w:pPr>
        <w:pStyle w:val="Zkladntext"/>
        <w:ind w:right="-288"/>
      </w:pPr>
      <w:r w:rsidRPr="004D245B">
        <w:t>V Kutné Hoře dne</w:t>
      </w:r>
      <w:r w:rsidR="007D0B32">
        <w:t>:</w:t>
      </w:r>
      <w:r w:rsidR="00C46047">
        <w:t xml:space="preserve"> </w:t>
      </w:r>
      <w:r w:rsidR="00EE0A36">
        <w:rPr>
          <w:b/>
        </w:rPr>
        <w:t>20.3.2024</w:t>
      </w:r>
    </w:p>
    <w:p w:rsidR="00600303" w:rsidRDefault="00600303" w:rsidP="00600303">
      <w:pPr>
        <w:pStyle w:val="Zkladntext"/>
        <w:ind w:right="-288"/>
      </w:pPr>
    </w:p>
    <w:p w:rsidR="0037545C" w:rsidRDefault="0037545C" w:rsidP="00600303">
      <w:pPr>
        <w:pStyle w:val="Zkladntext"/>
        <w:ind w:right="-288"/>
      </w:pPr>
    </w:p>
    <w:p w:rsidR="0037545C" w:rsidRDefault="0037545C" w:rsidP="00600303">
      <w:pPr>
        <w:pStyle w:val="Zkladntext"/>
        <w:ind w:right="-288"/>
      </w:pPr>
    </w:p>
    <w:p w:rsidR="0037545C" w:rsidRDefault="0037545C" w:rsidP="00600303">
      <w:pPr>
        <w:pStyle w:val="Zkladntext"/>
        <w:ind w:right="-288"/>
      </w:pPr>
    </w:p>
    <w:p w:rsidR="0037545C" w:rsidRDefault="0037545C" w:rsidP="00600303">
      <w:pPr>
        <w:pStyle w:val="Zkladntext"/>
        <w:ind w:right="-288"/>
      </w:pPr>
    </w:p>
    <w:p w:rsidR="0037545C" w:rsidRPr="004D245B" w:rsidRDefault="0037545C" w:rsidP="00600303">
      <w:pPr>
        <w:pStyle w:val="Zkladntext"/>
        <w:ind w:right="-288"/>
      </w:pPr>
    </w:p>
    <w:p w:rsidR="00600303" w:rsidRDefault="00600303" w:rsidP="00600303">
      <w:pPr>
        <w:pStyle w:val="Zkladntext"/>
        <w:ind w:right="-288"/>
      </w:pPr>
    </w:p>
    <w:p w:rsidR="0038506E" w:rsidRDefault="0038506E" w:rsidP="00600303">
      <w:pPr>
        <w:pStyle w:val="Zkladntext"/>
        <w:ind w:right="-288"/>
      </w:pPr>
    </w:p>
    <w:p w:rsidR="0038506E" w:rsidRPr="0038506E" w:rsidRDefault="0038506E" w:rsidP="00600303">
      <w:pPr>
        <w:pStyle w:val="Zkladntext"/>
        <w:ind w:right="-288"/>
      </w:pPr>
    </w:p>
    <w:p w:rsidR="0038506E" w:rsidRPr="008478FB" w:rsidRDefault="0038506E" w:rsidP="0038506E">
      <w:pPr>
        <w:pStyle w:val="Zkladntext"/>
        <w:ind w:right="-288"/>
      </w:pPr>
      <w:r>
        <w:t>_________________________________                      ________________________________</w:t>
      </w:r>
    </w:p>
    <w:p w:rsidR="007B20AA" w:rsidRDefault="007B20AA" w:rsidP="007B20AA">
      <w:pPr>
        <w:pStyle w:val="Zkladntext"/>
        <w:ind w:right="-288"/>
      </w:pPr>
      <w:r w:rsidRPr="00982977">
        <w:t xml:space="preserve">                     </w:t>
      </w:r>
      <w:r>
        <w:t xml:space="preserve"> </w:t>
      </w:r>
      <w:r w:rsidRPr="00982977">
        <w:rPr>
          <w:u w:val="single"/>
        </w:rPr>
        <w:t>Příkazce</w:t>
      </w:r>
      <w:r>
        <w:rPr>
          <w:u w:val="single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8478FB">
        <w:rPr>
          <w:u w:val="single"/>
        </w:rPr>
        <w:t xml:space="preserve">Za </w:t>
      </w:r>
      <w:r>
        <w:rPr>
          <w:u w:val="single"/>
        </w:rPr>
        <w:t>příkazníka</w:t>
      </w:r>
      <w:r w:rsidRPr="008478FB">
        <w:rPr>
          <w:u w:val="single"/>
        </w:rPr>
        <w:t>:</w:t>
      </w:r>
    </w:p>
    <w:p w:rsidR="007B20AA" w:rsidRPr="00365B31" w:rsidRDefault="007B20AA" w:rsidP="007B20AA">
      <w:pPr>
        <w:pStyle w:val="Zkladntext"/>
        <w:ind w:right="-288"/>
      </w:pPr>
      <w:r>
        <w:rPr>
          <w:b/>
        </w:rPr>
        <w:t xml:space="preserve">              </w:t>
      </w:r>
      <w:r>
        <w:t xml:space="preserve">  </w:t>
      </w:r>
      <w:r w:rsidRPr="005C0031">
        <w:t>Město Kutná Hora</w:t>
      </w:r>
      <w:r>
        <w:rPr>
          <w:b/>
        </w:rPr>
        <w:tab/>
        <w:t xml:space="preserve">                                    Technické služby Kutná Hora, spol. s r.o.         </w:t>
      </w:r>
    </w:p>
    <w:p w:rsidR="007B20AA" w:rsidRDefault="007B20AA" w:rsidP="007B20AA">
      <w:pPr>
        <w:pStyle w:val="Zkladntext"/>
        <w:ind w:right="-288"/>
      </w:pPr>
      <w:r w:rsidRPr="00365B31">
        <w:rPr>
          <w:bCs/>
        </w:rPr>
        <w:t xml:space="preserve">        </w:t>
      </w:r>
      <w:r>
        <w:rPr>
          <w:bCs/>
        </w:rPr>
        <w:tab/>
      </w:r>
      <w:r w:rsidRPr="00DD7016">
        <w:rPr>
          <w:bCs/>
        </w:rPr>
        <w:t xml:space="preserve">      </w:t>
      </w:r>
      <w:r w:rsidRPr="00DD7016">
        <w:t>Starosta města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8478FB">
        <w:t>z plné moci jednatel</w:t>
      </w:r>
    </w:p>
    <w:p w:rsidR="007B20AA" w:rsidRDefault="007B20AA" w:rsidP="007B20AA">
      <w:pPr>
        <w:pStyle w:val="Zkladntext"/>
        <w:ind w:right="-288"/>
        <w:rPr>
          <w:b/>
        </w:rPr>
      </w:pPr>
      <w:r>
        <w:rPr>
          <w:b/>
        </w:rPr>
        <w:t xml:space="preserve">              Mgr. Lukáš Seifert</w:t>
      </w:r>
      <w:r>
        <w:rPr>
          <w:b/>
        </w:rPr>
        <w:tab/>
      </w:r>
      <w:r>
        <w:t xml:space="preserve">                      </w:t>
      </w:r>
      <w:r>
        <w:tab/>
      </w:r>
      <w:r>
        <w:tab/>
        <w:t xml:space="preserve">            </w:t>
      </w:r>
      <w:r w:rsidR="004B0FEF">
        <w:rPr>
          <w:b/>
        </w:rPr>
        <w:t>xxxxxxxxxxxxxxxxxxxxxx</w:t>
      </w:r>
      <w:bookmarkStart w:id="0" w:name="_GoBack"/>
      <w:bookmarkEnd w:id="0"/>
    </w:p>
    <w:p w:rsidR="00600303" w:rsidRPr="004D245B" w:rsidRDefault="00AB16B8" w:rsidP="0037545C">
      <w:pPr>
        <w:pStyle w:val="Zkladntext"/>
        <w:ind w:right="-288"/>
      </w:pPr>
      <w:r w:rsidRPr="002032C5">
        <w:rPr>
          <w:b/>
        </w:rPr>
        <w:tab/>
      </w:r>
    </w:p>
    <w:sectPr w:rsidR="00600303" w:rsidRPr="004D245B" w:rsidSect="00112221">
      <w:footerReference w:type="default" r:id="rId8"/>
      <w:pgSz w:w="11906" w:h="16838"/>
      <w:pgMar w:top="1135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4CF" w:rsidRDefault="000B44CF" w:rsidP="00610E9F">
      <w:r>
        <w:separator/>
      </w:r>
    </w:p>
  </w:endnote>
  <w:endnote w:type="continuationSeparator" w:id="0">
    <w:p w:rsidR="000B44CF" w:rsidRDefault="000B44CF" w:rsidP="00610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828346"/>
      <w:docPartObj>
        <w:docPartGallery w:val="Page Numbers (Bottom of Page)"/>
        <w:docPartUnique/>
      </w:docPartObj>
    </w:sdtPr>
    <w:sdtEndPr/>
    <w:sdtContent>
      <w:p w:rsidR="00AB16B8" w:rsidRDefault="00AB16B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FEF">
          <w:rPr>
            <w:noProof/>
          </w:rPr>
          <w:t>10</w:t>
        </w:r>
        <w:r>
          <w:fldChar w:fldCharType="end"/>
        </w:r>
      </w:p>
    </w:sdtContent>
  </w:sdt>
  <w:p w:rsidR="00AB16B8" w:rsidRDefault="00AB16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4CF" w:rsidRDefault="000B44CF" w:rsidP="00610E9F">
      <w:r>
        <w:separator/>
      </w:r>
    </w:p>
  </w:footnote>
  <w:footnote w:type="continuationSeparator" w:id="0">
    <w:p w:rsidR="000B44CF" w:rsidRDefault="000B44CF" w:rsidP="00610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B4E53"/>
    <w:multiLevelType w:val="singleLevel"/>
    <w:tmpl w:val="64C2C026"/>
    <w:lvl w:ilvl="0">
      <w:start w:val="1"/>
      <w:numFmt w:val="decimal"/>
      <w:lvlText w:val="12.%1"/>
      <w:lvlJc w:val="left"/>
      <w:pPr>
        <w:tabs>
          <w:tab w:val="num" w:pos="720"/>
        </w:tabs>
        <w:ind w:left="360" w:hanging="360"/>
      </w:pPr>
    </w:lvl>
  </w:abstractNum>
  <w:abstractNum w:abstractNumId="1" w15:restartNumberingAfterBreak="0">
    <w:nsid w:val="08820CBA"/>
    <w:multiLevelType w:val="singleLevel"/>
    <w:tmpl w:val="4A14612A"/>
    <w:lvl w:ilvl="0">
      <w:start w:val="1"/>
      <w:numFmt w:val="decimal"/>
      <w:lvlText w:val="2.%1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A6F73E4"/>
    <w:multiLevelType w:val="multilevel"/>
    <w:tmpl w:val="8DAA3B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28358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7F84848"/>
    <w:multiLevelType w:val="multilevel"/>
    <w:tmpl w:val="47307F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27A173DF"/>
    <w:multiLevelType w:val="hybridMultilevel"/>
    <w:tmpl w:val="5D52A87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9519E"/>
    <w:multiLevelType w:val="singleLevel"/>
    <w:tmpl w:val="C31C8D88"/>
    <w:lvl w:ilvl="0">
      <w:start w:val="2"/>
      <w:numFmt w:val="bullet"/>
      <w:lvlText w:val="-"/>
      <w:lvlJc w:val="left"/>
      <w:pPr>
        <w:tabs>
          <w:tab w:val="num" w:pos="2460"/>
        </w:tabs>
        <w:ind w:left="2460" w:hanging="360"/>
      </w:pPr>
    </w:lvl>
  </w:abstractNum>
  <w:abstractNum w:abstractNumId="7" w15:restartNumberingAfterBreak="0">
    <w:nsid w:val="2CB72B15"/>
    <w:multiLevelType w:val="hybridMultilevel"/>
    <w:tmpl w:val="0D3873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66D77"/>
    <w:multiLevelType w:val="singleLevel"/>
    <w:tmpl w:val="7E3419D4"/>
    <w:lvl w:ilvl="0">
      <w:start w:val="1"/>
      <w:numFmt w:val="decimal"/>
      <w:lvlText w:val="11.%1"/>
      <w:lvlJc w:val="left"/>
      <w:pPr>
        <w:tabs>
          <w:tab w:val="num" w:pos="720"/>
        </w:tabs>
        <w:ind w:left="360" w:hanging="360"/>
      </w:pPr>
    </w:lvl>
  </w:abstractNum>
  <w:abstractNum w:abstractNumId="9" w15:restartNumberingAfterBreak="0">
    <w:nsid w:val="2CCB2A0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D6C3A3F"/>
    <w:multiLevelType w:val="hybridMultilevel"/>
    <w:tmpl w:val="E5487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C356B"/>
    <w:multiLevelType w:val="hybridMultilevel"/>
    <w:tmpl w:val="698463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B5AE1"/>
    <w:multiLevelType w:val="hybridMultilevel"/>
    <w:tmpl w:val="39CCA4DC"/>
    <w:lvl w:ilvl="0" w:tplc="FFB0CFE0">
      <w:start w:val="28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F3034"/>
    <w:multiLevelType w:val="multilevel"/>
    <w:tmpl w:val="FCDE7F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E6569FD"/>
    <w:multiLevelType w:val="singleLevel"/>
    <w:tmpl w:val="31BEC7CC"/>
    <w:lvl w:ilvl="0">
      <w:start w:val="1"/>
      <w:numFmt w:val="decimal"/>
      <w:lvlText w:val="13.%1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4999433D"/>
    <w:multiLevelType w:val="singleLevel"/>
    <w:tmpl w:val="9814B0BC"/>
    <w:lvl w:ilvl="0">
      <w:start w:val="1"/>
      <w:numFmt w:val="none"/>
      <w:lvlText w:val="5.1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9EC1C3A"/>
    <w:multiLevelType w:val="multilevel"/>
    <w:tmpl w:val="9118DA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7" w15:restartNumberingAfterBreak="0">
    <w:nsid w:val="4D771E77"/>
    <w:multiLevelType w:val="multilevel"/>
    <w:tmpl w:val="ECC250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F08347A"/>
    <w:multiLevelType w:val="singleLevel"/>
    <w:tmpl w:val="4726DDC0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9" w15:restartNumberingAfterBreak="0">
    <w:nsid w:val="4FCA4A76"/>
    <w:multiLevelType w:val="singleLevel"/>
    <w:tmpl w:val="73A04160"/>
    <w:lvl w:ilvl="0">
      <w:start w:val="1"/>
      <w:numFmt w:val="decimal"/>
      <w:lvlText w:val="10.%1"/>
      <w:lvlJc w:val="left"/>
      <w:pPr>
        <w:tabs>
          <w:tab w:val="num" w:pos="720"/>
        </w:tabs>
        <w:ind w:left="360" w:hanging="360"/>
      </w:pPr>
    </w:lvl>
  </w:abstractNum>
  <w:abstractNum w:abstractNumId="20" w15:restartNumberingAfterBreak="0">
    <w:nsid w:val="526C471F"/>
    <w:multiLevelType w:val="hybridMultilevel"/>
    <w:tmpl w:val="F75AD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2616EE"/>
    <w:multiLevelType w:val="singleLevel"/>
    <w:tmpl w:val="D44CE53E"/>
    <w:lvl w:ilvl="0">
      <w:start w:val="1"/>
      <w:numFmt w:val="decimal"/>
      <w:lvlText w:val="9.%1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ADE30D7"/>
    <w:multiLevelType w:val="multilevel"/>
    <w:tmpl w:val="47307F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3" w15:restartNumberingAfterBreak="0">
    <w:nsid w:val="5CA62616"/>
    <w:multiLevelType w:val="singleLevel"/>
    <w:tmpl w:val="01F6B52A"/>
    <w:lvl w:ilvl="0">
      <w:start w:val="1"/>
      <w:numFmt w:val="decimal"/>
      <w:lvlText w:val="6.%1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E192EEC"/>
    <w:multiLevelType w:val="singleLevel"/>
    <w:tmpl w:val="709EE452"/>
    <w:lvl w:ilvl="0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FC3753E"/>
    <w:multiLevelType w:val="hybridMultilevel"/>
    <w:tmpl w:val="C69A88AC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D7C40"/>
    <w:multiLevelType w:val="hybridMultilevel"/>
    <w:tmpl w:val="C54C799E"/>
    <w:lvl w:ilvl="0" w:tplc="BFD843FE">
      <w:start w:val="72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4027236"/>
    <w:multiLevelType w:val="singleLevel"/>
    <w:tmpl w:val="55F04C92"/>
    <w:lvl w:ilvl="0">
      <w:start w:val="1"/>
      <w:numFmt w:val="lowerLetter"/>
      <w:lvlText w:val="%1)"/>
      <w:lvlJc w:val="left"/>
      <w:pPr>
        <w:tabs>
          <w:tab w:val="num" w:pos="2475"/>
        </w:tabs>
        <w:ind w:left="2475" w:hanging="375"/>
      </w:pPr>
      <w:rPr>
        <w:rFonts w:ascii="Times New Roman" w:eastAsia="Times New Roman" w:hAnsi="Times New Roman" w:cs="Times New Roman"/>
      </w:rPr>
    </w:lvl>
  </w:abstractNum>
  <w:abstractNum w:abstractNumId="28" w15:restartNumberingAfterBreak="0">
    <w:nsid w:val="67FE394B"/>
    <w:multiLevelType w:val="hybridMultilevel"/>
    <w:tmpl w:val="2B223C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375DB3"/>
    <w:multiLevelType w:val="singleLevel"/>
    <w:tmpl w:val="AD669BA6"/>
    <w:lvl w:ilvl="0">
      <w:start w:val="1"/>
      <w:numFmt w:val="decimal"/>
      <w:lvlText w:val="14.%1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B4A4D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72E74C7"/>
    <w:multiLevelType w:val="multilevel"/>
    <w:tmpl w:val="47307F8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776413DF"/>
    <w:multiLevelType w:val="hybridMultilevel"/>
    <w:tmpl w:val="7708FBD6"/>
    <w:lvl w:ilvl="0" w:tplc="FFB0CFE0">
      <w:start w:val="28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BE5B52"/>
    <w:multiLevelType w:val="multilevel"/>
    <w:tmpl w:val="47307F8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79B742DE"/>
    <w:multiLevelType w:val="multilevel"/>
    <w:tmpl w:val="F18C0FF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</w:lvl>
  </w:abstractNum>
  <w:num w:numId="1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23"/>
    <w:lvlOverride w:ilvl="0">
      <w:startOverride w:val="1"/>
    </w:lvlOverride>
  </w:num>
  <w:num w:numId="8">
    <w:abstractNumId w:val="24"/>
    <w:lvlOverride w:ilvl="0">
      <w:startOverride w:val="1"/>
    </w:lvlOverride>
  </w:num>
  <w:num w:numId="9">
    <w:abstractNumId w:val="6"/>
  </w:num>
  <w:num w:numId="10">
    <w:abstractNumId w:val="3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</w:num>
  <w:num w:numId="12">
    <w:abstractNumId w:val="19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27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14"/>
    <w:lvlOverride w:ilvl="0">
      <w:startOverride w:val="1"/>
    </w:lvlOverride>
  </w:num>
  <w:num w:numId="17">
    <w:abstractNumId w:val="29"/>
    <w:lvlOverride w:ilvl="0">
      <w:startOverride w:val="1"/>
    </w:lvlOverride>
  </w:num>
  <w:num w:numId="18">
    <w:abstractNumId w:val="30"/>
    <w:lvlOverride w:ilvl="0">
      <w:startOverride w:val="1"/>
    </w:lvlOverride>
  </w:num>
  <w:num w:numId="19">
    <w:abstractNumId w:val="9"/>
    <w:lvlOverride w:ilvl="0">
      <w:startOverride w:val="1"/>
    </w:lvlOverride>
  </w:num>
  <w:num w:numId="20">
    <w:abstractNumId w:val="18"/>
    <w:lvlOverride w:ilvl="0">
      <w:startOverride w:val="1"/>
    </w:lvlOverride>
  </w:num>
  <w:num w:numId="21">
    <w:abstractNumId w:val="1"/>
    <w:lvlOverride w:ilvl="0">
      <w:startOverride w:val="1"/>
    </w:lvlOverride>
  </w:num>
  <w:num w:numId="22">
    <w:abstractNumId w:val="5"/>
  </w:num>
  <w:num w:numId="23">
    <w:abstractNumId w:val="26"/>
  </w:num>
  <w:num w:numId="24">
    <w:abstractNumId w:val="28"/>
  </w:num>
  <w:num w:numId="25">
    <w:abstractNumId w:val="16"/>
  </w:num>
  <w:num w:numId="26">
    <w:abstractNumId w:val="32"/>
  </w:num>
  <w:num w:numId="27">
    <w:abstractNumId w:val="12"/>
  </w:num>
  <w:num w:numId="28">
    <w:abstractNumId w:val="24"/>
    <w:lvlOverride w:ilvl="0">
      <w:lvl w:ilvl="0">
        <w:start w:val="1"/>
        <w:numFmt w:val="decimal"/>
        <w:lvlText w:val="7.%1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</w:num>
  <w:num w:numId="29">
    <w:abstractNumId w:val="10"/>
  </w:num>
  <w:num w:numId="30">
    <w:abstractNumId w:val="2"/>
  </w:num>
  <w:num w:numId="31">
    <w:abstractNumId w:val="7"/>
  </w:num>
  <w:num w:numId="32">
    <w:abstractNumId w:val="11"/>
  </w:num>
  <w:num w:numId="33">
    <w:abstractNumId w:val="25"/>
  </w:num>
  <w:num w:numId="34">
    <w:abstractNumId w:val="17"/>
  </w:num>
  <w:num w:numId="35">
    <w:abstractNumId w:val="13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303"/>
    <w:rsid w:val="00011209"/>
    <w:rsid w:val="000222C6"/>
    <w:rsid w:val="00040615"/>
    <w:rsid w:val="00042026"/>
    <w:rsid w:val="00052DC7"/>
    <w:rsid w:val="000557BB"/>
    <w:rsid w:val="0006654F"/>
    <w:rsid w:val="000876EC"/>
    <w:rsid w:val="00093EC9"/>
    <w:rsid w:val="000A2999"/>
    <w:rsid w:val="000A70C3"/>
    <w:rsid w:val="000B06F8"/>
    <w:rsid w:val="000B1620"/>
    <w:rsid w:val="000B3ACC"/>
    <w:rsid w:val="000B44CF"/>
    <w:rsid w:val="000B6060"/>
    <w:rsid w:val="000B60AF"/>
    <w:rsid w:val="000C0240"/>
    <w:rsid w:val="000C51B6"/>
    <w:rsid w:val="000C57AF"/>
    <w:rsid w:val="000E4B8A"/>
    <w:rsid w:val="00110A8A"/>
    <w:rsid w:val="00110A99"/>
    <w:rsid w:val="00111870"/>
    <w:rsid w:val="00112221"/>
    <w:rsid w:val="00120F33"/>
    <w:rsid w:val="00124508"/>
    <w:rsid w:val="00137C8A"/>
    <w:rsid w:val="001474F0"/>
    <w:rsid w:val="00150279"/>
    <w:rsid w:val="00150C6F"/>
    <w:rsid w:val="001532B2"/>
    <w:rsid w:val="001539C4"/>
    <w:rsid w:val="00154C82"/>
    <w:rsid w:val="00156B62"/>
    <w:rsid w:val="00162A6B"/>
    <w:rsid w:val="00165CDE"/>
    <w:rsid w:val="00172B77"/>
    <w:rsid w:val="00173363"/>
    <w:rsid w:val="00174DD3"/>
    <w:rsid w:val="00180680"/>
    <w:rsid w:val="00180BEF"/>
    <w:rsid w:val="00193E0F"/>
    <w:rsid w:val="001A6093"/>
    <w:rsid w:val="001A7E6C"/>
    <w:rsid w:val="001B32B8"/>
    <w:rsid w:val="001C31C3"/>
    <w:rsid w:val="001C5708"/>
    <w:rsid w:val="001D03CC"/>
    <w:rsid w:val="001D12A0"/>
    <w:rsid w:val="001D6CE5"/>
    <w:rsid w:val="001E13EC"/>
    <w:rsid w:val="002032C5"/>
    <w:rsid w:val="002155AE"/>
    <w:rsid w:val="00220C39"/>
    <w:rsid w:val="00221D0B"/>
    <w:rsid w:val="00240D09"/>
    <w:rsid w:val="0024324B"/>
    <w:rsid w:val="00251FB9"/>
    <w:rsid w:val="002525AB"/>
    <w:rsid w:val="00262C47"/>
    <w:rsid w:val="00272DD9"/>
    <w:rsid w:val="0027410A"/>
    <w:rsid w:val="00280CE0"/>
    <w:rsid w:val="00282EE0"/>
    <w:rsid w:val="00285BD1"/>
    <w:rsid w:val="002867EB"/>
    <w:rsid w:val="002A5660"/>
    <w:rsid w:val="002A74AA"/>
    <w:rsid w:val="002B6C08"/>
    <w:rsid w:val="002B6F6B"/>
    <w:rsid w:val="002D1A60"/>
    <w:rsid w:val="002D211F"/>
    <w:rsid w:val="002E5C7E"/>
    <w:rsid w:val="002E6CFC"/>
    <w:rsid w:val="002E74BC"/>
    <w:rsid w:val="002F10CC"/>
    <w:rsid w:val="003041AC"/>
    <w:rsid w:val="00305430"/>
    <w:rsid w:val="003072AE"/>
    <w:rsid w:val="003104F1"/>
    <w:rsid w:val="003111EC"/>
    <w:rsid w:val="0031610D"/>
    <w:rsid w:val="003204F7"/>
    <w:rsid w:val="00326EFC"/>
    <w:rsid w:val="003303E6"/>
    <w:rsid w:val="00334D75"/>
    <w:rsid w:val="00336709"/>
    <w:rsid w:val="00343B05"/>
    <w:rsid w:val="00344ACB"/>
    <w:rsid w:val="00361E69"/>
    <w:rsid w:val="00365B31"/>
    <w:rsid w:val="00372116"/>
    <w:rsid w:val="00372886"/>
    <w:rsid w:val="0037545C"/>
    <w:rsid w:val="003834BB"/>
    <w:rsid w:val="00383825"/>
    <w:rsid w:val="0038506E"/>
    <w:rsid w:val="00391C02"/>
    <w:rsid w:val="003A1128"/>
    <w:rsid w:val="003A212E"/>
    <w:rsid w:val="003A251D"/>
    <w:rsid w:val="003B35D0"/>
    <w:rsid w:val="003B6DA1"/>
    <w:rsid w:val="003C714E"/>
    <w:rsid w:val="003D3F2E"/>
    <w:rsid w:val="003D73E3"/>
    <w:rsid w:val="003F2CDB"/>
    <w:rsid w:val="00410352"/>
    <w:rsid w:val="00416616"/>
    <w:rsid w:val="00416F38"/>
    <w:rsid w:val="00423DE6"/>
    <w:rsid w:val="0042701A"/>
    <w:rsid w:val="004415C9"/>
    <w:rsid w:val="004431B0"/>
    <w:rsid w:val="004479FC"/>
    <w:rsid w:val="004546B6"/>
    <w:rsid w:val="0046320A"/>
    <w:rsid w:val="00475D5E"/>
    <w:rsid w:val="00475F84"/>
    <w:rsid w:val="00480F27"/>
    <w:rsid w:val="004819CC"/>
    <w:rsid w:val="00485EDE"/>
    <w:rsid w:val="00486CC8"/>
    <w:rsid w:val="004910B0"/>
    <w:rsid w:val="00492DBA"/>
    <w:rsid w:val="00496CA8"/>
    <w:rsid w:val="004A53B5"/>
    <w:rsid w:val="004A5F15"/>
    <w:rsid w:val="004A6C53"/>
    <w:rsid w:val="004A75E1"/>
    <w:rsid w:val="004A779F"/>
    <w:rsid w:val="004A7D8D"/>
    <w:rsid w:val="004B0FEF"/>
    <w:rsid w:val="004B5C64"/>
    <w:rsid w:val="004C2497"/>
    <w:rsid w:val="004C6B73"/>
    <w:rsid w:val="004C6DE7"/>
    <w:rsid w:val="004D245B"/>
    <w:rsid w:val="004D6C15"/>
    <w:rsid w:val="004F2B04"/>
    <w:rsid w:val="00501B91"/>
    <w:rsid w:val="00502D77"/>
    <w:rsid w:val="00507C3E"/>
    <w:rsid w:val="005129EF"/>
    <w:rsid w:val="00512D29"/>
    <w:rsid w:val="005145FC"/>
    <w:rsid w:val="0052267B"/>
    <w:rsid w:val="00524774"/>
    <w:rsid w:val="0054062F"/>
    <w:rsid w:val="00544C7F"/>
    <w:rsid w:val="00561DEE"/>
    <w:rsid w:val="005654B0"/>
    <w:rsid w:val="00571591"/>
    <w:rsid w:val="00573E1B"/>
    <w:rsid w:val="005745F7"/>
    <w:rsid w:val="005B1EF4"/>
    <w:rsid w:val="005C0031"/>
    <w:rsid w:val="005C5564"/>
    <w:rsid w:val="005C6399"/>
    <w:rsid w:val="005D2DDF"/>
    <w:rsid w:val="005D68FA"/>
    <w:rsid w:val="005E09E2"/>
    <w:rsid w:val="005E2D56"/>
    <w:rsid w:val="005F1148"/>
    <w:rsid w:val="00600303"/>
    <w:rsid w:val="00605C70"/>
    <w:rsid w:val="00610E9F"/>
    <w:rsid w:val="006139AD"/>
    <w:rsid w:val="006240D7"/>
    <w:rsid w:val="00631893"/>
    <w:rsid w:val="00637605"/>
    <w:rsid w:val="00653B97"/>
    <w:rsid w:val="00655666"/>
    <w:rsid w:val="0066401E"/>
    <w:rsid w:val="00666134"/>
    <w:rsid w:val="00667AFF"/>
    <w:rsid w:val="00674A4B"/>
    <w:rsid w:val="00690BBB"/>
    <w:rsid w:val="00696935"/>
    <w:rsid w:val="006A2F08"/>
    <w:rsid w:val="006A326A"/>
    <w:rsid w:val="006A77EE"/>
    <w:rsid w:val="006B0BA7"/>
    <w:rsid w:val="006B5E36"/>
    <w:rsid w:val="006C2518"/>
    <w:rsid w:val="006C264F"/>
    <w:rsid w:val="006D2BB1"/>
    <w:rsid w:val="006D463C"/>
    <w:rsid w:val="006D6F9F"/>
    <w:rsid w:val="006D7615"/>
    <w:rsid w:val="006E4CC4"/>
    <w:rsid w:val="006E5156"/>
    <w:rsid w:val="006F6552"/>
    <w:rsid w:val="007137E8"/>
    <w:rsid w:val="00715900"/>
    <w:rsid w:val="00730399"/>
    <w:rsid w:val="00733170"/>
    <w:rsid w:val="0074391C"/>
    <w:rsid w:val="00752BE1"/>
    <w:rsid w:val="00756092"/>
    <w:rsid w:val="00772257"/>
    <w:rsid w:val="0077347E"/>
    <w:rsid w:val="00777DDC"/>
    <w:rsid w:val="0078304B"/>
    <w:rsid w:val="0078340A"/>
    <w:rsid w:val="00795CF6"/>
    <w:rsid w:val="00797EBB"/>
    <w:rsid w:val="007A03A8"/>
    <w:rsid w:val="007A31DC"/>
    <w:rsid w:val="007A3353"/>
    <w:rsid w:val="007A6A67"/>
    <w:rsid w:val="007B20AA"/>
    <w:rsid w:val="007B4D9B"/>
    <w:rsid w:val="007B75C7"/>
    <w:rsid w:val="007C5243"/>
    <w:rsid w:val="007D0B32"/>
    <w:rsid w:val="007F1106"/>
    <w:rsid w:val="007F6761"/>
    <w:rsid w:val="00810392"/>
    <w:rsid w:val="0082746C"/>
    <w:rsid w:val="0083253E"/>
    <w:rsid w:val="00840370"/>
    <w:rsid w:val="008434DF"/>
    <w:rsid w:val="008478FB"/>
    <w:rsid w:val="008605BB"/>
    <w:rsid w:val="008717BD"/>
    <w:rsid w:val="008738C1"/>
    <w:rsid w:val="00875CB5"/>
    <w:rsid w:val="00876E2C"/>
    <w:rsid w:val="00884015"/>
    <w:rsid w:val="008A5A9E"/>
    <w:rsid w:val="008C16CF"/>
    <w:rsid w:val="008C3C07"/>
    <w:rsid w:val="008D360F"/>
    <w:rsid w:val="008D65FB"/>
    <w:rsid w:val="008D7B9E"/>
    <w:rsid w:val="008E1C16"/>
    <w:rsid w:val="008E2BF2"/>
    <w:rsid w:val="008E6480"/>
    <w:rsid w:val="00933C59"/>
    <w:rsid w:val="00936069"/>
    <w:rsid w:val="00936EB9"/>
    <w:rsid w:val="00945973"/>
    <w:rsid w:val="0095639C"/>
    <w:rsid w:val="00965A97"/>
    <w:rsid w:val="009715E1"/>
    <w:rsid w:val="00972A9A"/>
    <w:rsid w:val="009740D7"/>
    <w:rsid w:val="00982977"/>
    <w:rsid w:val="00982DA2"/>
    <w:rsid w:val="009845F4"/>
    <w:rsid w:val="00994985"/>
    <w:rsid w:val="009A2F3B"/>
    <w:rsid w:val="009A55A4"/>
    <w:rsid w:val="009A60F3"/>
    <w:rsid w:val="009B00AF"/>
    <w:rsid w:val="009C03D1"/>
    <w:rsid w:val="009D3E45"/>
    <w:rsid w:val="009D669E"/>
    <w:rsid w:val="009E1068"/>
    <w:rsid w:val="009F00C0"/>
    <w:rsid w:val="009F5108"/>
    <w:rsid w:val="00A042BA"/>
    <w:rsid w:val="00A06195"/>
    <w:rsid w:val="00A12AD9"/>
    <w:rsid w:val="00A143CE"/>
    <w:rsid w:val="00A15217"/>
    <w:rsid w:val="00A15DDC"/>
    <w:rsid w:val="00A20C8A"/>
    <w:rsid w:val="00A240E3"/>
    <w:rsid w:val="00A24971"/>
    <w:rsid w:val="00A267D3"/>
    <w:rsid w:val="00A44505"/>
    <w:rsid w:val="00A63126"/>
    <w:rsid w:val="00A6684F"/>
    <w:rsid w:val="00A8303F"/>
    <w:rsid w:val="00A879ED"/>
    <w:rsid w:val="00A91742"/>
    <w:rsid w:val="00A9524F"/>
    <w:rsid w:val="00AA10A2"/>
    <w:rsid w:val="00AA1D35"/>
    <w:rsid w:val="00AA37D3"/>
    <w:rsid w:val="00AA4E1B"/>
    <w:rsid w:val="00AB0CDD"/>
    <w:rsid w:val="00AB16B8"/>
    <w:rsid w:val="00AB29B6"/>
    <w:rsid w:val="00AB31D3"/>
    <w:rsid w:val="00AB5DEB"/>
    <w:rsid w:val="00AC7C2C"/>
    <w:rsid w:val="00AD6216"/>
    <w:rsid w:val="00AF0691"/>
    <w:rsid w:val="00B03071"/>
    <w:rsid w:val="00B05AB3"/>
    <w:rsid w:val="00B06C71"/>
    <w:rsid w:val="00B12B26"/>
    <w:rsid w:val="00B20EEF"/>
    <w:rsid w:val="00B247B8"/>
    <w:rsid w:val="00B32C23"/>
    <w:rsid w:val="00B470EA"/>
    <w:rsid w:val="00B63617"/>
    <w:rsid w:val="00B65F61"/>
    <w:rsid w:val="00B74CCC"/>
    <w:rsid w:val="00B858ED"/>
    <w:rsid w:val="00B932E2"/>
    <w:rsid w:val="00BA054D"/>
    <w:rsid w:val="00BA0AA6"/>
    <w:rsid w:val="00BA5B3E"/>
    <w:rsid w:val="00BB17EE"/>
    <w:rsid w:val="00BB3E6B"/>
    <w:rsid w:val="00C03634"/>
    <w:rsid w:val="00C109F8"/>
    <w:rsid w:val="00C112BD"/>
    <w:rsid w:val="00C12487"/>
    <w:rsid w:val="00C1421B"/>
    <w:rsid w:val="00C20CFF"/>
    <w:rsid w:val="00C44916"/>
    <w:rsid w:val="00C46047"/>
    <w:rsid w:val="00C465C3"/>
    <w:rsid w:val="00C52009"/>
    <w:rsid w:val="00C528CE"/>
    <w:rsid w:val="00C5438B"/>
    <w:rsid w:val="00C624B4"/>
    <w:rsid w:val="00C632F7"/>
    <w:rsid w:val="00C65BE8"/>
    <w:rsid w:val="00C756F1"/>
    <w:rsid w:val="00C8539D"/>
    <w:rsid w:val="00C972EF"/>
    <w:rsid w:val="00CB4336"/>
    <w:rsid w:val="00CB65A1"/>
    <w:rsid w:val="00CC1742"/>
    <w:rsid w:val="00CC39BB"/>
    <w:rsid w:val="00CE2084"/>
    <w:rsid w:val="00CF5423"/>
    <w:rsid w:val="00D212AA"/>
    <w:rsid w:val="00D24A63"/>
    <w:rsid w:val="00D3349F"/>
    <w:rsid w:val="00D40969"/>
    <w:rsid w:val="00D43E8B"/>
    <w:rsid w:val="00D45C66"/>
    <w:rsid w:val="00D5436E"/>
    <w:rsid w:val="00D54BFF"/>
    <w:rsid w:val="00D65498"/>
    <w:rsid w:val="00D90D3E"/>
    <w:rsid w:val="00D917C5"/>
    <w:rsid w:val="00DB124E"/>
    <w:rsid w:val="00DB19DF"/>
    <w:rsid w:val="00DB475A"/>
    <w:rsid w:val="00DC0649"/>
    <w:rsid w:val="00DC5ADF"/>
    <w:rsid w:val="00DD0CAB"/>
    <w:rsid w:val="00DD2DA9"/>
    <w:rsid w:val="00DD34CF"/>
    <w:rsid w:val="00DD7016"/>
    <w:rsid w:val="00DE582D"/>
    <w:rsid w:val="00DF1D16"/>
    <w:rsid w:val="00DF20F7"/>
    <w:rsid w:val="00E0393D"/>
    <w:rsid w:val="00E12B61"/>
    <w:rsid w:val="00E14C43"/>
    <w:rsid w:val="00E15D86"/>
    <w:rsid w:val="00E214C3"/>
    <w:rsid w:val="00E225A0"/>
    <w:rsid w:val="00E33ACD"/>
    <w:rsid w:val="00E51963"/>
    <w:rsid w:val="00E65592"/>
    <w:rsid w:val="00E8095B"/>
    <w:rsid w:val="00E845EC"/>
    <w:rsid w:val="00E90987"/>
    <w:rsid w:val="00E93C72"/>
    <w:rsid w:val="00E974A7"/>
    <w:rsid w:val="00EA345F"/>
    <w:rsid w:val="00EB47A1"/>
    <w:rsid w:val="00EC050F"/>
    <w:rsid w:val="00EC66E0"/>
    <w:rsid w:val="00EE0A36"/>
    <w:rsid w:val="00EF33CA"/>
    <w:rsid w:val="00F0304A"/>
    <w:rsid w:val="00F1679D"/>
    <w:rsid w:val="00F41072"/>
    <w:rsid w:val="00F4205F"/>
    <w:rsid w:val="00F46DB2"/>
    <w:rsid w:val="00F52F90"/>
    <w:rsid w:val="00F53777"/>
    <w:rsid w:val="00F6076E"/>
    <w:rsid w:val="00F60F36"/>
    <w:rsid w:val="00F61A19"/>
    <w:rsid w:val="00F6734A"/>
    <w:rsid w:val="00F67C30"/>
    <w:rsid w:val="00F75787"/>
    <w:rsid w:val="00F84193"/>
    <w:rsid w:val="00FA3512"/>
    <w:rsid w:val="00FA4456"/>
    <w:rsid w:val="00FB0232"/>
    <w:rsid w:val="00FC681A"/>
    <w:rsid w:val="00FD002E"/>
    <w:rsid w:val="00FD2325"/>
    <w:rsid w:val="00FD3EFD"/>
    <w:rsid w:val="00FE1AF0"/>
    <w:rsid w:val="00FE6A28"/>
    <w:rsid w:val="00FF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F6873"/>
  <w15:docId w15:val="{592E81E3-24A3-4A0E-90AD-4D962180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030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00303"/>
    <w:pPr>
      <w:keepNext/>
      <w:tabs>
        <w:tab w:val="num" w:pos="360"/>
      </w:tabs>
      <w:ind w:left="360" w:hanging="360"/>
      <w:jc w:val="center"/>
      <w:outlineLvl w:val="0"/>
    </w:pPr>
    <w:rPr>
      <w:szCs w:val="20"/>
    </w:rPr>
  </w:style>
  <w:style w:type="paragraph" w:styleId="Nadpis2">
    <w:name w:val="heading 2"/>
    <w:basedOn w:val="Normln"/>
    <w:next w:val="Normln"/>
    <w:link w:val="Nadpis2Char"/>
    <w:qFormat/>
    <w:rsid w:val="00600303"/>
    <w:pPr>
      <w:keepNext/>
      <w:tabs>
        <w:tab w:val="num" w:pos="360"/>
      </w:tabs>
      <w:ind w:left="360" w:hanging="360"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qFormat/>
    <w:rsid w:val="00600303"/>
    <w:pPr>
      <w:keepNext/>
      <w:tabs>
        <w:tab w:val="num" w:pos="720"/>
      </w:tabs>
      <w:ind w:left="720" w:hanging="720"/>
      <w:outlineLvl w:val="2"/>
    </w:pPr>
    <w:rPr>
      <w:szCs w:val="20"/>
    </w:rPr>
  </w:style>
  <w:style w:type="paragraph" w:styleId="Nadpis4">
    <w:name w:val="heading 4"/>
    <w:basedOn w:val="Normln"/>
    <w:next w:val="Normln"/>
    <w:link w:val="Nadpis4Char"/>
    <w:qFormat/>
    <w:rsid w:val="00600303"/>
    <w:pPr>
      <w:keepNext/>
      <w:ind w:right="-288"/>
      <w:jc w:val="center"/>
      <w:outlineLvl w:val="3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0030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semiHidden/>
    <w:rsid w:val="0060030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link w:val="Nadpis3"/>
    <w:semiHidden/>
    <w:rsid w:val="0060030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link w:val="Nadpis4"/>
    <w:semiHidden/>
    <w:rsid w:val="00600303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Zhlav">
    <w:name w:val="header"/>
    <w:basedOn w:val="Normln"/>
    <w:link w:val="ZhlavChar"/>
    <w:unhideWhenUsed/>
    <w:rsid w:val="0060030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0030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600303"/>
    <w:pPr>
      <w:jc w:val="center"/>
    </w:pPr>
    <w:rPr>
      <w:szCs w:val="20"/>
    </w:rPr>
  </w:style>
  <w:style w:type="character" w:customStyle="1" w:styleId="NzevChar">
    <w:name w:val="Název Char"/>
    <w:link w:val="Nzev"/>
    <w:rsid w:val="0060030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600303"/>
    <w:rPr>
      <w:szCs w:val="20"/>
    </w:rPr>
  </w:style>
  <w:style w:type="character" w:customStyle="1" w:styleId="ZkladntextChar">
    <w:name w:val="Základní text Char"/>
    <w:link w:val="Zkladntext"/>
    <w:uiPriority w:val="99"/>
    <w:rsid w:val="0060030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600303"/>
    <w:pPr>
      <w:ind w:firstLine="360"/>
    </w:pPr>
  </w:style>
  <w:style w:type="character" w:customStyle="1" w:styleId="ZkladntextodsazenChar">
    <w:name w:val="Základní text odsazený Char"/>
    <w:link w:val="Zkladntextodsazen"/>
    <w:semiHidden/>
    <w:rsid w:val="0060030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nhideWhenUsed/>
    <w:rsid w:val="00600303"/>
    <w:pPr>
      <w:ind w:right="-288"/>
      <w:jc w:val="both"/>
    </w:pPr>
  </w:style>
  <w:style w:type="character" w:customStyle="1" w:styleId="Zkladntext2Char">
    <w:name w:val="Základní text 2 Char"/>
    <w:link w:val="Zkladntext2"/>
    <w:rsid w:val="0060030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semiHidden/>
    <w:unhideWhenUsed/>
    <w:rsid w:val="00600303"/>
    <w:rPr>
      <w:sz w:val="16"/>
      <w:szCs w:val="16"/>
    </w:rPr>
  </w:style>
  <w:style w:type="character" w:styleId="Hypertextovodkaz">
    <w:name w:val="Hyperlink"/>
    <w:uiPriority w:val="99"/>
    <w:unhideWhenUsed/>
    <w:rsid w:val="00A9524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B35D0"/>
    <w:pPr>
      <w:ind w:left="708"/>
    </w:pPr>
  </w:style>
  <w:style w:type="paragraph" w:styleId="Zpat">
    <w:name w:val="footer"/>
    <w:basedOn w:val="Normln"/>
    <w:link w:val="ZpatChar"/>
    <w:uiPriority w:val="99"/>
    <w:unhideWhenUsed/>
    <w:rsid w:val="00610E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0E9F"/>
    <w:rPr>
      <w:rFonts w:ascii="Times New Roman" w:eastAsia="Times New Roman" w:hAnsi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7F67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7F6761"/>
    <w:rPr>
      <w:rFonts w:ascii="Courier New" w:eastAsiaTheme="minorHAnsi" w:hAnsi="Courier New" w:cs="Courier New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377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3777"/>
    <w:rPr>
      <w:rFonts w:ascii="Segoe UI" w:eastAsia="Times New Roman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11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11EC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11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11E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DD155-1B06-44BC-89BF-BCEA82AD7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10</Pages>
  <Words>2375</Words>
  <Characters>14016</Characters>
  <Application>Microsoft Office Word</Application>
  <DocSecurity>0</DocSecurity>
  <Lines>116</Lines>
  <Paragraphs>32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Mandátní smlouva</vt:lpstr>
      <vt:lpstr>Mandátní smlouva</vt:lpstr>
    </vt:vector>
  </TitlesOfParts>
  <Company>MP Kutná Hora</Company>
  <LinksUpToDate>false</LinksUpToDate>
  <CharactersWithSpaces>16359</CharactersWithSpaces>
  <SharedDoc>false</SharedDoc>
  <HLinks>
    <vt:vector size="6" baseType="variant">
      <vt:variant>
        <vt:i4>6160492</vt:i4>
      </vt:variant>
      <vt:variant>
        <vt:i4>0</vt:i4>
      </vt:variant>
      <vt:variant>
        <vt:i4>0</vt:i4>
      </vt:variant>
      <vt:variant>
        <vt:i4>5</vt:i4>
      </vt:variant>
      <vt:variant>
        <vt:lpwstr>mailto:restaurace@penzionbarbora.cz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creator>MP Kutná Hora</dc:creator>
  <cp:lastModifiedBy>Pazderová Markéta</cp:lastModifiedBy>
  <cp:revision>19</cp:revision>
  <cp:lastPrinted>2022-10-25T06:40:00Z</cp:lastPrinted>
  <dcterms:created xsi:type="dcterms:W3CDTF">2024-01-16T07:22:00Z</dcterms:created>
  <dcterms:modified xsi:type="dcterms:W3CDTF">2024-04-09T05:49:00Z</dcterms:modified>
</cp:coreProperties>
</file>