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D8" w:rsidRDefault="007C0AD8">
      <w:pPr>
        <w:pStyle w:val="Standard"/>
        <w:ind w:left="114"/>
      </w:pPr>
    </w:p>
    <w:p w:rsidR="007C0AD8" w:rsidRDefault="007C0AD8">
      <w:pPr>
        <w:pStyle w:val="Standard"/>
        <w:widowControl w:val="0"/>
        <w:ind w:left="114"/>
        <w:rPr>
          <w:rFonts w:ascii="Arial" w:hAnsi="Arial"/>
          <w:sz w:val="20"/>
          <w:szCs w:val="20"/>
        </w:rPr>
      </w:pPr>
    </w:p>
    <w:p w:rsidR="007C0AD8" w:rsidRDefault="007C0AD8">
      <w:pPr>
        <w:pStyle w:val="Nzev"/>
        <w:rPr>
          <w:color w:val="161516"/>
        </w:rPr>
      </w:pPr>
    </w:p>
    <w:p w:rsidR="007C0AD8" w:rsidRDefault="007C0AD8">
      <w:pPr>
        <w:pStyle w:val="Nzev"/>
        <w:rPr>
          <w:color w:val="161516"/>
        </w:rPr>
      </w:pPr>
    </w:p>
    <w:p w:rsidR="007C0AD8" w:rsidRDefault="00B20CE0">
      <w:pPr>
        <w:pStyle w:val="Nzev"/>
        <w:rPr>
          <w:color w:val="161516"/>
        </w:rPr>
      </w:pPr>
      <w:r>
        <w:rPr>
          <w:color w:val="161516"/>
        </w:rPr>
        <w:t>SERVISNÍ SMLOUVA</w:t>
      </w:r>
    </w:p>
    <w:p w:rsidR="007C0AD8" w:rsidRDefault="00B20CE0">
      <w:pPr>
        <w:pStyle w:val="Standard"/>
        <w:spacing w:before="217" w:line="264" w:lineRule="auto"/>
        <w:ind w:left="1133" w:right="145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161516"/>
          <w:sz w:val="25"/>
          <w:szCs w:val="25"/>
        </w:rPr>
        <w:t>I</w:t>
      </w:r>
      <w:r>
        <w:rPr>
          <w:rFonts w:ascii="Arial" w:hAnsi="Arial"/>
          <w:b/>
          <w:color w:val="161516"/>
          <w:sz w:val="25"/>
          <w:szCs w:val="25"/>
        </w:rPr>
        <w:t>.</w:t>
      </w:r>
    </w:p>
    <w:p w:rsidR="007C0AD8" w:rsidRDefault="00B20CE0">
      <w:pPr>
        <w:pStyle w:val="Nadpis1"/>
        <w:spacing w:line="251" w:lineRule="auto"/>
        <w:ind w:left="1133" w:right="145"/>
        <w:rPr>
          <w:color w:val="161516"/>
        </w:rPr>
      </w:pPr>
      <w:r>
        <w:rPr>
          <w:color w:val="161516"/>
        </w:rPr>
        <w:t>Smluvní strany</w:t>
      </w:r>
    </w:p>
    <w:p w:rsidR="007C0AD8" w:rsidRDefault="00B20CE0">
      <w:pPr>
        <w:pStyle w:val="Standard"/>
        <w:spacing w:before="254"/>
        <w:ind w:left="1133" w:right="145"/>
        <w:rPr>
          <w:rFonts w:ascii="Arial" w:eastAsia="Arial" w:hAnsi="Arial" w:cs="Arial"/>
          <w:b/>
          <w:color w:val="161516"/>
          <w:sz w:val="24"/>
          <w:szCs w:val="24"/>
        </w:rPr>
      </w:pPr>
      <w:r>
        <w:rPr>
          <w:rFonts w:ascii="Arial" w:eastAsia="Arial" w:hAnsi="Arial" w:cs="Arial"/>
          <w:b/>
          <w:color w:val="161516"/>
          <w:sz w:val="24"/>
          <w:szCs w:val="24"/>
        </w:rPr>
        <w:t>OBJEDNATEL:</w:t>
      </w:r>
    </w:p>
    <w:p w:rsidR="00852246" w:rsidRPr="00852246" w:rsidRDefault="00B20CE0" w:rsidP="00852246">
      <w:pPr>
        <w:pStyle w:val="Standard"/>
        <w:spacing w:before="254"/>
        <w:ind w:left="1133" w:right="145"/>
        <w:rPr>
          <w:rFonts w:ascii="Arial" w:hAnsi="Arial"/>
          <w:b/>
          <w:bCs/>
          <w:color w:val="161516"/>
          <w:sz w:val="24"/>
          <w:szCs w:val="24"/>
        </w:rPr>
      </w:pPr>
      <w:r>
        <w:rPr>
          <w:rFonts w:ascii="Arial" w:hAnsi="Arial"/>
          <w:b/>
          <w:bCs/>
          <w:color w:val="161516"/>
          <w:sz w:val="24"/>
          <w:szCs w:val="24"/>
        </w:rPr>
        <w:t>Domov pro seniory Háje</w:t>
      </w:r>
    </w:p>
    <w:p w:rsidR="00852246" w:rsidRDefault="00B20CE0" w:rsidP="00852246">
      <w:pPr>
        <w:pStyle w:val="Standard"/>
        <w:spacing w:before="254"/>
        <w:ind w:left="1133" w:right="145"/>
        <w:rPr>
          <w:rFonts w:ascii="Arial" w:hAnsi="Arial"/>
          <w:color w:val="161516"/>
          <w:sz w:val="24"/>
          <w:szCs w:val="24"/>
        </w:rPr>
      </w:pPr>
      <w:r>
        <w:rPr>
          <w:rFonts w:ascii="Arial" w:hAnsi="Arial"/>
          <w:color w:val="161516"/>
          <w:sz w:val="24"/>
          <w:szCs w:val="24"/>
        </w:rPr>
        <w:t xml:space="preserve">se sídlem: </w:t>
      </w:r>
      <w:r>
        <w:rPr>
          <w:rFonts w:ascii="Arial" w:hAnsi="Arial"/>
          <w:b/>
          <w:bCs/>
          <w:color w:val="161516"/>
          <w:sz w:val="24"/>
          <w:szCs w:val="24"/>
        </w:rPr>
        <w:t xml:space="preserve">K Milíčovu 734/1, </w:t>
      </w:r>
      <w:r>
        <w:rPr>
          <w:rFonts w:ascii="Arial" w:hAnsi="Arial"/>
          <w:b/>
          <w:color w:val="161516"/>
          <w:sz w:val="24"/>
          <w:szCs w:val="24"/>
        </w:rPr>
        <w:t>149 00 Praha 4 – Háje</w:t>
      </w:r>
    </w:p>
    <w:p w:rsidR="007C0AD8" w:rsidRDefault="00B20CE0" w:rsidP="00852246">
      <w:pPr>
        <w:pStyle w:val="Standard"/>
        <w:ind w:left="1133" w:right="145"/>
        <w:rPr>
          <w:rFonts w:ascii="Arial" w:hAnsi="Arial"/>
          <w:color w:val="161516"/>
          <w:sz w:val="24"/>
          <w:szCs w:val="24"/>
        </w:rPr>
      </w:pPr>
      <w:r>
        <w:rPr>
          <w:rFonts w:ascii="Arial" w:hAnsi="Arial"/>
          <w:color w:val="161516"/>
          <w:sz w:val="24"/>
          <w:szCs w:val="24"/>
        </w:rPr>
        <w:t xml:space="preserve">IČO: </w:t>
      </w:r>
      <w:r>
        <w:rPr>
          <w:rFonts w:ascii="Arial" w:hAnsi="Arial"/>
          <w:b/>
          <w:bCs/>
          <w:color w:val="161516"/>
          <w:sz w:val="24"/>
          <w:szCs w:val="24"/>
        </w:rPr>
        <w:t>70875111</w:t>
      </w:r>
    </w:p>
    <w:p w:rsidR="007C0AD8" w:rsidRDefault="00B20CE0" w:rsidP="00852246">
      <w:pPr>
        <w:pStyle w:val="Standard"/>
        <w:ind w:left="1133" w:right="145"/>
        <w:rPr>
          <w:rFonts w:ascii="Arial" w:hAnsi="Arial"/>
          <w:color w:val="161516"/>
          <w:sz w:val="24"/>
          <w:szCs w:val="24"/>
        </w:rPr>
      </w:pPr>
      <w:r>
        <w:rPr>
          <w:rFonts w:ascii="Arial" w:hAnsi="Arial"/>
          <w:color w:val="161516"/>
          <w:sz w:val="24"/>
          <w:szCs w:val="24"/>
        </w:rPr>
        <w:t xml:space="preserve">zastoupená: </w:t>
      </w:r>
      <w:r>
        <w:rPr>
          <w:rFonts w:ascii="Arial" w:hAnsi="Arial"/>
          <w:b/>
          <w:bCs/>
          <w:color w:val="161516"/>
          <w:sz w:val="24"/>
          <w:szCs w:val="24"/>
        </w:rPr>
        <w:t>Mgr. Dagmar Zavadilová, ředitelka</w:t>
      </w:r>
    </w:p>
    <w:p w:rsidR="00E041B2" w:rsidRDefault="00E041B2">
      <w:pPr>
        <w:pStyle w:val="Standard"/>
        <w:spacing w:before="254"/>
        <w:ind w:left="1133" w:right="145"/>
        <w:rPr>
          <w:rFonts w:ascii="Arial" w:eastAsia="Arial" w:hAnsi="Arial" w:cs="Arial"/>
          <w:b/>
          <w:color w:val="161516"/>
          <w:sz w:val="24"/>
          <w:szCs w:val="24"/>
        </w:rPr>
      </w:pPr>
    </w:p>
    <w:p w:rsidR="007C0AD8" w:rsidRDefault="0092395F">
      <w:pPr>
        <w:pStyle w:val="Standard"/>
        <w:spacing w:before="254"/>
        <w:ind w:left="1133" w:right="145"/>
        <w:rPr>
          <w:rFonts w:ascii="Arial" w:eastAsia="Arial" w:hAnsi="Arial" w:cs="Arial"/>
          <w:b/>
          <w:color w:val="161516"/>
          <w:sz w:val="24"/>
          <w:szCs w:val="24"/>
        </w:rPr>
      </w:pPr>
      <w:r>
        <w:rPr>
          <w:rFonts w:ascii="Arial" w:eastAsia="Arial" w:hAnsi="Arial" w:cs="Arial"/>
          <w:b/>
          <w:color w:val="161516"/>
          <w:sz w:val="24"/>
          <w:szCs w:val="24"/>
        </w:rPr>
        <w:t>ZHOTOVITEL</w:t>
      </w:r>
      <w:r w:rsidR="00B20CE0">
        <w:rPr>
          <w:rFonts w:ascii="Arial" w:eastAsia="Arial" w:hAnsi="Arial" w:cs="Arial"/>
          <w:b/>
          <w:color w:val="161516"/>
          <w:sz w:val="24"/>
          <w:szCs w:val="24"/>
        </w:rPr>
        <w:t>:</w:t>
      </w:r>
    </w:p>
    <w:p w:rsidR="00852246" w:rsidRDefault="00B20CE0">
      <w:pPr>
        <w:pStyle w:val="Standard"/>
        <w:spacing w:before="254"/>
        <w:ind w:left="1133" w:right="145"/>
        <w:rPr>
          <w:rFonts w:ascii="Arial" w:hAnsi="Arial"/>
          <w:b/>
          <w:bCs/>
          <w:color w:val="161516"/>
          <w:sz w:val="24"/>
          <w:szCs w:val="24"/>
        </w:rPr>
      </w:pPr>
      <w:r>
        <w:rPr>
          <w:rFonts w:ascii="Arial" w:hAnsi="Arial"/>
          <w:b/>
          <w:bCs/>
          <w:color w:val="161516"/>
          <w:sz w:val="24"/>
          <w:szCs w:val="24"/>
        </w:rPr>
        <w:t xml:space="preserve">Lucas </w:t>
      </w:r>
      <w:proofErr w:type="spellStart"/>
      <w:r>
        <w:rPr>
          <w:rFonts w:ascii="Arial" w:hAnsi="Arial"/>
          <w:b/>
          <w:bCs/>
          <w:color w:val="161516"/>
          <w:sz w:val="24"/>
          <w:szCs w:val="24"/>
        </w:rPr>
        <w:t>Saidl</w:t>
      </w:r>
      <w:proofErr w:type="spellEnd"/>
      <w:r>
        <w:rPr>
          <w:rFonts w:ascii="Arial" w:hAnsi="Arial"/>
          <w:b/>
          <w:bCs/>
          <w:color w:val="161516"/>
          <w:sz w:val="24"/>
          <w:szCs w:val="24"/>
        </w:rPr>
        <w:t xml:space="preserve">, </w:t>
      </w:r>
    </w:p>
    <w:p w:rsidR="00852246" w:rsidRDefault="00B20CE0" w:rsidP="00852246">
      <w:pPr>
        <w:pStyle w:val="Standard"/>
        <w:ind w:left="1133" w:right="145"/>
        <w:rPr>
          <w:rFonts w:ascii="Arial" w:hAnsi="Arial"/>
          <w:b/>
          <w:bCs/>
          <w:color w:val="161516"/>
          <w:sz w:val="24"/>
          <w:szCs w:val="24"/>
        </w:rPr>
      </w:pPr>
      <w:r w:rsidRPr="00852246">
        <w:rPr>
          <w:rFonts w:ascii="Arial" w:hAnsi="Arial"/>
          <w:bCs/>
          <w:color w:val="161516"/>
          <w:sz w:val="24"/>
          <w:szCs w:val="24"/>
        </w:rPr>
        <w:t>IČO</w:t>
      </w:r>
      <w:r w:rsidR="00852246">
        <w:rPr>
          <w:rFonts w:ascii="Arial" w:hAnsi="Arial"/>
          <w:bCs/>
          <w:color w:val="161516"/>
          <w:sz w:val="24"/>
          <w:szCs w:val="24"/>
        </w:rPr>
        <w:t>:</w:t>
      </w:r>
      <w:r>
        <w:rPr>
          <w:rFonts w:ascii="Arial" w:hAnsi="Arial"/>
          <w:b/>
          <w:bCs/>
          <w:color w:val="161516"/>
          <w:sz w:val="24"/>
          <w:szCs w:val="24"/>
        </w:rPr>
        <w:t xml:space="preserve"> 07036019, </w:t>
      </w:r>
    </w:p>
    <w:p w:rsidR="007C0AD8" w:rsidRDefault="00852246" w:rsidP="00852246">
      <w:pPr>
        <w:pStyle w:val="Standard"/>
        <w:ind w:left="1133" w:right="145"/>
        <w:rPr>
          <w:rFonts w:ascii="Arial" w:hAnsi="Arial"/>
          <w:b/>
          <w:bCs/>
          <w:color w:val="161516"/>
          <w:sz w:val="24"/>
          <w:szCs w:val="24"/>
        </w:rPr>
      </w:pPr>
      <w:r w:rsidRPr="00852246">
        <w:rPr>
          <w:rFonts w:ascii="Arial" w:hAnsi="Arial"/>
          <w:bCs/>
          <w:color w:val="161516"/>
          <w:sz w:val="24"/>
          <w:szCs w:val="24"/>
        </w:rPr>
        <w:t>se sídlem:</w:t>
      </w:r>
      <w:r>
        <w:rPr>
          <w:rFonts w:ascii="Arial" w:hAnsi="Arial"/>
          <w:b/>
          <w:bCs/>
          <w:color w:val="161516"/>
          <w:sz w:val="24"/>
          <w:szCs w:val="24"/>
        </w:rPr>
        <w:t xml:space="preserve"> </w:t>
      </w:r>
      <w:r w:rsidR="00AC4C3B">
        <w:rPr>
          <w:rFonts w:ascii="Arial" w:hAnsi="Arial"/>
          <w:b/>
          <w:bCs/>
          <w:color w:val="161516"/>
          <w:sz w:val="24"/>
          <w:szCs w:val="24"/>
        </w:rPr>
        <w:t>xxxxxxxxxxxxxx</w:t>
      </w:r>
      <w:bookmarkStart w:id="0" w:name="_GoBack"/>
      <w:bookmarkEnd w:id="0"/>
    </w:p>
    <w:p w:rsidR="007C0AD8" w:rsidRDefault="007C0AD8">
      <w:pPr>
        <w:pStyle w:val="Standard"/>
        <w:spacing w:before="254"/>
        <w:ind w:left="1133" w:right="145"/>
        <w:rPr>
          <w:rFonts w:ascii="Arial" w:hAnsi="Arial"/>
          <w:b/>
          <w:color w:val="161516"/>
          <w:sz w:val="24"/>
          <w:szCs w:val="24"/>
        </w:rPr>
      </w:pPr>
    </w:p>
    <w:p w:rsidR="009618F0" w:rsidRDefault="009618F0">
      <w:pPr>
        <w:rPr>
          <w:rFonts w:cs="Mangal"/>
          <w:szCs w:val="20"/>
        </w:rPr>
        <w:sectPr w:rsidR="009618F0">
          <w:footerReference w:type="default" r:id="rId8"/>
          <w:pgSz w:w="11906" w:h="16838"/>
          <w:pgMar w:top="380" w:right="1040" w:bottom="1200" w:left="520" w:header="708" w:footer="1005" w:gutter="0"/>
          <w:pgNumType w:start="1"/>
          <w:cols w:space="708"/>
        </w:sectPr>
      </w:pPr>
    </w:p>
    <w:p w:rsidR="007C0AD8" w:rsidRDefault="00B20CE0" w:rsidP="00E041B2">
      <w:pPr>
        <w:pStyle w:val="Standard"/>
        <w:ind w:left="1133" w:right="145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lastRenderedPageBreak/>
        <w:t xml:space="preserve">uzavírají níže uvedeného dne, měsíce a roku dle </w:t>
      </w:r>
      <w:proofErr w:type="gramStart"/>
      <w:r w:rsidR="00E041B2" w:rsidRPr="00E041B2">
        <w:rPr>
          <w:rFonts w:ascii="Arial" w:hAnsi="Arial"/>
          <w:i/>
          <w:sz w:val="24"/>
          <w:szCs w:val="24"/>
        </w:rPr>
        <w:t>ustanovení  zákona</w:t>
      </w:r>
      <w:proofErr w:type="gramEnd"/>
      <w:r w:rsidR="00E041B2" w:rsidRPr="00E041B2">
        <w:rPr>
          <w:rFonts w:ascii="Arial" w:hAnsi="Arial"/>
          <w:i/>
          <w:sz w:val="24"/>
          <w:szCs w:val="24"/>
        </w:rPr>
        <w:t xml:space="preserve"> č. 89/2012 Sb., občanského zákoníku, ve znění pozdějších předpisů (dále jen „občanský zákoník“)</w:t>
      </w:r>
      <w:r>
        <w:rPr>
          <w:rFonts w:ascii="Arial" w:hAnsi="Arial"/>
          <w:sz w:val="24"/>
          <w:szCs w:val="24"/>
        </w:rPr>
        <w:t xml:space="preserve"> tuto servisní smlouvu</w:t>
      </w:r>
    </w:p>
    <w:p w:rsidR="007C0AD8" w:rsidRDefault="00B20CE0">
      <w:pPr>
        <w:pStyle w:val="Standard"/>
        <w:spacing w:before="222" w:line="251" w:lineRule="auto"/>
        <w:ind w:left="1133" w:right="145"/>
        <w:jc w:val="center"/>
        <w:rPr>
          <w:rFonts w:ascii="Arial" w:eastAsia="Arial" w:hAnsi="Arial" w:cs="Arial"/>
          <w:b/>
          <w:color w:val="161516"/>
          <w:sz w:val="24"/>
          <w:szCs w:val="24"/>
        </w:rPr>
      </w:pPr>
      <w:r>
        <w:rPr>
          <w:rFonts w:ascii="Arial" w:eastAsia="Arial" w:hAnsi="Arial" w:cs="Arial"/>
          <w:b/>
          <w:color w:val="161516"/>
          <w:sz w:val="24"/>
          <w:szCs w:val="24"/>
        </w:rPr>
        <w:t>II.</w:t>
      </w:r>
    </w:p>
    <w:p w:rsidR="007C0AD8" w:rsidRDefault="00B20CE0">
      <w:pPr>
        <w:pStyle w:val="Nadpis1"/>
        <w:spacing w:line="251" w:lineRule="auto"/>
        <w:ind w:left="1133" w:right="145"/>
        <w:rPr>
          <w:color w:val="161516"/>
        </w:rPr>
      </w:pPr>
      <w:r>
        <w:rPr>
          <w:color w:val="161516"/>
        </w:rPr>
        <w:t>Předmět smlouvy</w:t>
      </w:r>
    </w:p>
    <w:p w:rsidR="007C0AD8" w:rsidRDefault="00B20CE0">
      <w:pPr>
        <w:pStyle w:val="Standard"/>
        <w:spacing w:before="77"/>
        <w:ind w:left="1133" w:right="145"/>
        <w:rPr>
          <w:rFonts w:ascii="Arial" w:eastAsia="Arial" w:hAnsi="Arial" w:cs="Arial"/>
          <w:i/>
          <w:color w:val="C1C1BF"/>
          <w:sz w:val="13"/>
          <w:szCs w:val="13"/>
        </w:rPr>
      </w:pPr>
      <w:r>
        <w:rPr>
          <w:rFonts w:ascii="Arial" w:eastAsia="Arial" w:hAnsi="Arial" w:cs="Arial"/>
          <w:i/>
          <w:color w:val="C1C1BF"/>
          <w:sz w:val="13"/>
          <w:szCs w:val="13"/>
        </w:rPr>
        <w:t>I</w:t>
      </w:r>
    </w:p>
    <w:p w:rsidR="007C0AD8" w:rsidRDefault="00B20CE0">
      <w:pPr>
        <w:pStyle w:val="Standard"/>
        <w:ind w:left="1133" w:right="-4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Předmětem této smlouvy je závazek dodavatele poskytovat objednateli komplexní servisní péči o zařízení pro </w:t>
      </w:r>
      <w:proofErr w:type="gramStart"/>
      <w:r>
        <w:rPr>
          <w:rFonts w:ascii="Arial" w:hAnsi="Arial"/>
          <w:sz w:val="24"/>
          <w:szCs w:val="24"/>
        </w:rPr>
        <w:t>úpravu  ovzduší</w:t>
      </w:r>
      <w:proofErr w:type="gramEnd"/>
      <w:r>
        <w:rPr>
          <w:rFonts w:ascii="Arial" w:hAnsi="Arial"/>
          <w:sz w:val="24"/>
          <w:szCs w:val="24"/>
        </w:rPr>
        <w:t xml:space="preserve"> firmy Air </w:t>
      </w:r>
      <w:proofErr w:type="spellStart"/>
      <w:r>
        <w:rPr>
          <w:rFonts w:ascii="Arial" w:hAnsi="Arial"/>
          <w:sz w:val="24"/>
          <w:szCs w:val="24"/>
        </w:rPr>
        <w:t>Creative</w:t>
      </w:r>
      <w:proofErr w:type="spellEnd"/>
      <w:r>
        <w:rPr>
          <w:rFonts w:ascii="Arial" w:hAnsi="Arial"/>
          <w:sz w:val="24"/>
          <w:szCs w:val="24"/>
        </w:rPr>
        <w:t xml:space="preserve"> na adrese </w:t>
      </w:r>
      <w:r>
        <w:rPr>
          <w:rFonts w:ascii="Arial" w:hAnsi="Arial"/>
          <w:b/>
          <w:bCs/>
          <w:color w:val="161516"/>
          <w:sz w:val="24"/>
          <w:szCs w:val="24"/>
        </w:rPr>
        <w:t xml:space="preserve">K Milíčovu 734/1, </w:t>
      </w:r>
      <w:r>
        <w:rPr>
          <w:rFonts w:ascii="Arial" w:hAnsi="Arial"/>
          <w:b/>
          <w:color w:val="161516"/>
          <w:sz w:val="24"/>
          <w:szCs w:val="24"/>
        </w:rPr>
        <w:t xml:space="preserve">149 00 Praha 4 – Háje </w:t>
      </w:r>
      <w:r>
        <w:rPr>
          <w:rFonts w:ascii="Arial" w:hAnsi="Arial"/>
          <w:sz w:val="24"/>
          <w:szCs w:val="24"/>
        </w:rPr>
        <w:t>a závazek objednatele zaplatit dodavateli cenu za podmínek stanovených touto smlouvou.</w:t>
      </w:r>
    </w:p>
    <w:p w:rsidR="007C0AD8" w:rsidRDefault="007C0AD8">
      <w:pPr>
        <w:pStyle w:val="Standard"/>
        <w:widowControl w:val="0"/>
        <w:spacing w:before="4"/>
        <w:ind w:left="1133" w:right="145"/>
        <w:rPr>
          <w:rFonts w:ascii="Arial" w:hAnsi="Arial"/>
          <w:color w:val="000000"/>
          <w:sz w:val="24"/>
          <w:szCs w:val="24"/>
        </w:rPr>
      </w:pPr>
    </w:p>
    <w:p w:rsidR="007C0AD8" w:rsidRDefault="00B20CE0">
      <w:pPr>
        <w:pStyle w:val="Standard"/>
        <w:ind w:left="1133" w:right="145"/>
        <w:rPr>
          <w:rFonts w:ascii="Arial" w:hAnsi="Arial"/>
        </w:rPr>
      </w:pPr>
      <w:r>
        <w:rPr>
          <w:rFonts w:ascii="Arial" w:hAnsi="Arial"/>
          <w:sz w:val="24"/>
          <w:szCs w:val="24"/>
          <w:u w:val="single"/>
        </w:rPr>
        <w:t>Periodická, servisní a údržbářská služba poskytovaná dodavatelem obsahuje:</w:t>
      </w:r>
    </w:p>
    <w:p w:rsidR="007C0AD8" w:rsidRDefault="007C0AD8">
      <w:pPr>
        <w:pStyle w:val="Standard"/>
        <w:ind w:left="1133" w:right="145"/>
        <w:rPr>
          <w:rFonts w:ascii="Arial" w:hAnsi="Arial"/>
          <w:sz w:val="24"/>
          <w:szCs w:val="24"/>
        </w:rPr>
      </w:pPr>
    </w:p>
    <w:p w:rsidR="007C0AD8" w:rsidRDefault="00B20CE0">
      <w:pPr>
        <w:pStyle w:val="Standard"/>
        <w:ind w:left="1133" w:right="145"/>
        <w:rPr>
          <w:rFonts w:ascii="Arial" w:hAnsi="Arial"/>
        </w:rPr>
      </w:pPr>
      <w:proofErr w:type="gramStart"/>
      <w:r>
        <w:rPr>
          <w:rFonts w:ascii="Arial" w:hAnsi="Arial"/>
          <w:sz w:val="24"/>
          <w:szCs w:val="24"/>
        </w:rPr>
        <w:t>Výměnu</w:t>
      </w:r>
      <w:proofErr w:type="gramEnd"/>
      <w:r>
        <w:rPr>
          <w:rFonts w:ascii="Arial" w:hAnsi="Arial"/>
          <w:sz w:val="24"/>
          <w:szCs w:val="24"/>
        </w:rPr>
        <w:t xml:space="preserve"> spotřebních náplní (cena spotřebních náplní není zahrnuta v ceně servisu)</w:t>
      </w:r>
    </w:p>
    <w:p w:rsidR="007C0AD8" w:rsidRDefault="00B20CE0">
      <w:pPr>
        <w:pStyle w:val="Standard"/>
        <w:ind w:left="1133" w:right="145"/>
        <w:rPr>
          <w:rFonts w:ascii="Arial" w:hAnsi="Arial"/>
        </w:rPr>
      </w:pPr>
      <w:r>
        <w:rPr>
          <w:rFonts w:ascii="Arial" w:hAnsi="Arial"/>
          <w:sz w:val="24"/>
          <w:szCs w:val="24"/>
        </w:rPr>
        <w:t>Údržbu a kalibraci přístrojů</w:t>
      </w:r>
    </w:p>
    <w:p w:rsidR="007C0AD8" w:rsidRDefault="00B20CE0">
      <w:pPr>
        <w:pStyle w:val="Standard"/>
        <w:ind w:left="1133" w:right="145"/>
        <w:rPr>
          <w:rFonts w:ascii="Arial" w:hAnsi="Arial"/>
        </w:rPr>
      </w:pPr>
      <w:r>
        <w:rPr>
          <w:rFonts w:ascii="Arial" w:hAnsi="Arial"/>
          <w:sz w:val="24"/>
          <w:szCs w:val="24"/>
        </w:rPr>
        <w:t>Výměnu prachových filtrů a čištění jednotek</w:t>
      </w:r>
    </w:p>
    <w:p w:rsidR="007C0AD8" w:rsidRDefault="00B20CE0">
      <w:pPr>
        <w:pStyle w:val="Standard"/>
        <w:ind w:left="1133" w:right="145"/>
        <w:rPr>
          <w:rFonts w:ascii="Arial" w:hAnsi="Arial"/>
        </w:rPr>
      </w:pPr>
      <w:r>
        <w:rPr>
          <w:rFonts w:ascii="Arial" w:hAnsi="Arial"/>
          <w:sz w:val="24"/>
          <w:szCs w:val="24"/>
        </w:rPr>
        <w:t>Veškeré provozní opravy jednotek, bez ceny dodaných náhradních dílů. Provozní opravou se rozumí, že ji lze provést na místě umístění přístroje.</w:t>
      </w:r>
    </w:p>
    <w:p w:rsidR="007C0AD8" w:rsidRDefault="00B20CE0">
      <w:pPr>
        <w:pStyle w:val="Standard"/>
        <w:ind w:left="1133" w:right="14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Test funkce jednotek</w:t>
      </w:r>
    </w:p>
    <w:p w:rsidR="007C0AD8" w:rsidRDefault="007C0AD8">
      <w:pPr>
        <w:pStyle w:val="Standard"/>
        <w:widowControl w:val="0"/>
        <w:ind w:left="1133" w:right="145"/>
        <w:rPr>
          <w:rFonts w:ascii="Arial" w:hAnsi="Arial"/>
        </w:rPr>
      </w:pPr>
    </w:p>
    <w:p w:rsidR="007C0AD8" w:rsidRDefault="007C0AD8">
      <w:pPr>
        <w:pStyle w:val="Standard"/>
        <w:widowControl w:val="0"/>
        <w:ind w:left="1133" w:right="145"/>
        <w:rPr>
          <w:rFonts w:ascii="Arial" w:hAnsi="Arial"/>
        </w:rPr>
      </w:pPr>
    </w:p>
    <w:p w:rsidR="007C0AD8" w:rsidRDefault="007C0AD8">
      <w:pPr>
        <w:pStyle w:val="Standard"/>
        <w:widowControl w:val="0"/>
        <w:ind w:left="1133" w:right="145"/>
        <w:rPr>
          <w:rFonts w:ascii="Arial" w:hAnsi="Arial"/>
        </w:rPr>
      </w:pPr>
    </w:p>
    <w:p w:rsidR="007C0AD8" w:rsidRDefault="007C0AD8">
      <w:pPr>
        <w:pStyle w:val="Standard"/>
        <w:widowControl w:val="0"/>
        <w:ind w:left="1133" w:right="145"/>
        <w:rPr>
          <w:rFonts w:ascii="Arial" w:hAnsi="Arial"/>
          <w:color w:val="161516"/>
        </w:rPr>
      </w:pPr>
    </w:p>
    <w:p w:rsidR="007C0AD8" w:rsidRDefault="00B20CE0">
      <w:pPr>
        <w:pStyle w:val="Nadpis1"/>
        <w:spacing w:line="251" w:lineRule="auto"/>
        <w:ind w:left="1133" w:right="145"/>
        <w:rPr>
          <w:color w:val="161516"/>
        </w:rPr>
      </w:pPr>
      <w:r>
        <w:rPr>
          <w:color w:val="161516"/>
        </w:rPr>
        <w:t>III.</w:t>
      </w:r>
    </w:p>
    <w:p w:rsidR="007C0AD8" w:rsidRDefault="00B20CE0">
      <w:pPr>
        <w:pStyle w:val="Nadpis1"/>
        <w:spacing w:line="251" w:lineRule="auto"/>
        <w:ind w:left="1133" w:right="145"/>
        <w:rPr>
          <w:color w:val="161516"/>
        </w:rPr>
      </w:pPr>
      <w:bookmarkStart w:id="1" w:name="_heading=h.mt9swex4d865"/>
      <w:bookmarkEnd w:id="1"/>
      <w:r>
        <w:rPr>
          <w:color w:val="161516"/>
        </w:rPr>
        <w:t>Termín plnění</w:t>
      </w:r>
    </w:p>
    <w:p w:rsidR="007C0AD8" w:rsidRDefault="007C0AD8">
      <w:pPr>
        <w:pStyle w:val="Standard"/>
        <w:ind w:left="1133" w:right="145"/>
        <w:rPr>
          <w:rFonts w:ascii="Arial" w:hAnsi="Arial"/>
          <w:sz w:val="24"/>
          <w:szCs w:val="24"/>
        </w:rPr>
      </w:pPr>
    </w:p>
    <w:p w:rsidR="007C0AD8" w:rsidRDefault="00B20CE0">
      <w:pPr>
        <w:pStyle w:val="Standard"/>
        <w:spacing w:before="1"/>
        <w:ind w:left="1133" w:right="145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Periodická a preventivní údržbářská služba se bude provádět 1x měsíčně vždy každého 8</w:t>
      </w:r>
      <w:r>
        <w:rPr>
          <w:rFonts w:ascii="Arial" w:hAnsi="Arial"/>
          <w:color w:val="3F3F3F"/>
          <w:sz w:val="24"/>
          <w:szCs w:val="24"/>
        </w:rPr>
        <w:t xml:space="preserve">. </w:t>
      </w:r>
      <w:r>
        <w:rPr>
          <w:rFonts w:ascii="Arial" w:hAnsi="Arial"/>
          <w:color w:val="181618"/>
          <w:sz w:val="24"/>
          <w:szCs w:val="24"/>
        </w:rPr>
        <w:t>v měsíci</w:t>
      </w:r>
      <w:r>
        <w:rPr>
          <w:rFonts w:ascii="Arial" w:hAnsi="Arial"/>
          <w:sz w:val="24"/>
          <w:szCs w:val="24"/>
        </w:rPr>
        <w:t xml:space="preserve"> s rozptylem </w:t>
      </w:r>
      <w:r>
        <w:rPr>
          <w:rFonts w:ascii="Arial" w:hAnsi="Arial"/>
          <w:color w:val="181618"/>
          <w:sz w:val="24"/>
          <w:szCs w:val="24"/>
        </w:rPr>
        <w:t>max.</w:t>
      </w:r>
      <w:r>
        <w:rPr>
          <w:rFonts w:ascii="Arial" w:hAnsi="Arial"/>
          <w:color w:val="3F3F3F"/>
          <w:sz w:val="24"/>
          <w:szCs w:val="24"/>
        </w:rPr>
        <w:t xml:space="preserve"> </w:t>
      </w:r>
      <w:r>
        <w:rPr>
          <w:rFonts w:ascii="Arial" w:hAnsi="Arial"/>
          <w:color w:val="181618"/>
          <w:sz w:val="24"/>
          <w:szCs w:val="24"/>
        </w:rPr>
        <w:t>+</w:t>
      </w:r>
      <w:r>
        <w:rPr>
          <w:rFonts w:ascii="Arial" w:hAnsi="Arial"/>
          <w:color w:val="3F3F3F"/>
          <w:sz w:val="24"/>
          <w:szCs w:val="24"/>
        </w:rPr>
        <w:t>/</w:t>
      </w:r>
      <w:r>
        <w:rPr>
          <w:rFonts w:ascii="Arial" w:hAnsi="Arial"/>
          <w:color w:val="181618"/>
          <w:sz w:val="24"/>
          <w:szCs w:val="24"/>
        </w:rPr>
        <w:t xml:space="preserve">- 3 dny počínaje dnem </w:t>
      </w:r>
      <w:proofErr w:type="gramStart"/>
      <w:r>
        <w:rPr>
          <w:rFonts w:ascii="Arial" w:hAnsi="Arial"/>
          <w:color w:val="181618"/>
          <w:sz w:val="24"/>
          <w:szCs w:val="24"/>
        </w:rPr>
        <w:t>1.</w:t>
      </w:r>
      <w:r w:rsidR="00E041B2">
        <w:rPr>
          <w:rFonts w:ascii="Arial" w:hAnsi="Arial"/>
          <w:color w:val="181618"/>
          <w:sz w:val="24"/>
          <w:szCs w:val="24"/>
        </w:rPr>
        <w:t>3</w:t>
      </w:r>
      <w:r>
        <w:rPr>
          <w:rFonts w:ascii="Arial" w:hAnsi="Arial"/>
          <w:color w:val="181618"/>
          <w:sz w:val="24"/>
          <w:szCs w:val="24"/>
        </w:rPr>
        <w:t>.2024</w:t>
      </w:r>
      <w:proofErr w:type="gramEnd"/>
      <w:r>
        <w:rPr>
          <w:rFonts w:ascii="Arial" w:hAnsi="Arial"/>
          <w:color w:val="181618"/>
          <w:sz w:val="24"/>
          <w:szCs w:val="24"/>
        </w:rPr>
        <w:t>.</w:t>
      </w:r>
    </w:p>
    <w:p w:rsidR="007C0AD8" w:rsidRDefault="007C0AD8">
      <w:pPr>
        <w:pStyle w:val="Nadpis2"/>
        <w:ind w:right="97" w:firstLine="1310"/>
      </w:pPr>
    </w:p>
    <w:p w:rsidR="007C0AD8" w:rsidRDefault="007C0AD8">
      <w:pPr>
        <w:pStyle w:val="Standard"/>
        <w:ind w:left="1133"/>
        <w:rPr>
          <w:rFonts w:ascii="Arial" w:hAnsi="Arial"/>
        </w:rPr>
      </w:pPr>
    </w:p>
    <w:p w:rsidR="007C0AD8" w:rsidRDefault="00B20CE0">
      <w:pPr>
        <w:pStyle w:val="Nadpis2"/>
        <w:ind w:left="1133" w:right="97"/>
        <w:rPr>
          <w:color w:val="181618"/>
          <w:sz w:val="24"/>
          <w:szCs w:val="24"/>
        </w:rPr>
      </w:pPr>
      <w:r>
        <w:rPr>
          <w:color w:val="181618"/>
          <w:sz w:val="24"/>
          <w:szCs w:val="24"/>
        </w:rPr>
        <w:t>IV.</w:t>
      </w:r>
    </w:p>
    <w:p w:rsidR="007C0AD8" w:rsidRDefault="00B20CE0">
      <w:pPr>
        <w:pStyle w:val="Nadpis2"/>
        <w:ind w:left="1133" w:right="97"/>
        <w:rPr>
          <w:sz w:val="24"/>
          <w:szCs w:val="24"/>
        </w:rPr>
      </w:pPr>
      <w:r>
        <w:rPr>
          <w:color w:val="181618"/>
          <w:sz w:val="24"/>
          <w:szCs w:val="24"/>
        </w:rPr>
        <w:t>Cena za poskytování servisu</w:t>
      </w:r>
    </w:p>
    <w:p w:rsidR="007C0AD8" w:rsidRDefault="007C0AD8">
      <w:pPr>
        <w:pStyle w:val="Standard"/>
        <w:widowControl w:val="0"/>
        <w:spacing w:before="33"/>
        <w:ind w:left="1133"/>
        <w:rPr>
          <w:rFonts w:ascii="Arial" w:eastAsia="Arial" w:hAnsi="Arial" w:cs="Arial"/>
          <w:b/>
          <w:color w:val="000000"/>
        </w:rPr>
      </w:pPr>
    </w:p>
    <w:p w:rsidR="007C0AD8" w:rsidRDefault="00B20CE0">
      <w:pPr>
        <w:pStyle w:val="Standard"/>
        <w:widowControl w:val="0"/>
        <w:spacing w:line="247" w:lineRule="auto"/>
        <w:ind w:left="1133" w:right="-4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Cena servisu je stanovena na částku 5 000,-- Kč bez DPH</w:t>
      </w:r>
      <w:r w:rsidR="0092395F">
        <w:rPr>
          <w:rFonts w:ascii="Arial" w:hAnsi="Arial"/>
          <w:color w:val="181618"/>
          <w:sz w:val="24"/>
          <w:szCs w:val="24"/>
        </w:rPr>
        <w:t xml:space="preserve"> za 1 provedení </w:t>
      </w:r>
      <w:r w:rsidR="00D47563">
        <w:rPr>
          <w:rFonts w:ascii="Arial" w:hAnsi="Arial"/>
          <w:color w:val="181618"/>
          <w:sz w:val="24"/>
          <w:szCs w:val="24"/>
        </w:rPr>
        <w:t xml:space="preserve">služby </w:t>
      </w:r>
      <w:r w:rsidR="0092395F">
        <w:rPr>
          <w:rFonts w:ascii="Arial" w:hAnsi="Arial"/>
          <w:color w:val="181618"/>
          <w:sz w:val="24"/>
          <w:szCs w:val="24"/>
        </w:rPr>
        <w:t>za 1 kalendářní měsíc</w:t>
      </w:r>
    </w:p>
    <w:p w:rsidR="007C0AD8" w:rsidRDefault="007C0AD8">
      <w:pPr>
        <w:pStyle w:val="Standard"/>
        <w:widowControl w:val="0"/>
        <w:spacing w:before="13"/>
        <w:ind w:left="1133" w:right="-4"/>
        <w:rPr>
          <w:rFonts w:ascii="Arial" w:hAnsi="Arial"/>
          <w:color w:val="000000"/>
          <w:sz w:val="24"/>
          <w:szCs w:val="24"/>
        </w:rPr>
      </w:pPr>
    </w:p>
    <w:p w:rsidR="007C0AD8" w:rsidRDefault="00B20CE0">
      <w:pPr>
        <w:pStyle w:val="Standard"/>
        <w:widowControl w:val="0"/>
        <w:ind w:left="1133" w:right="-4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  <w:u w:val="single"/>
        </w:rPr>
        <w:t>Cena nezahrnuje:</w:t>
      </w:r>
    </w:p>
    <w:p w:rsidR="007C0AD8" w:rsidRDefault="00B20CE0">
      <w:pPr>
        <w:pStyle w:val="Standard"/>
        <w:widowControl w:val="0"/>
        <w:spacing w:before="12" w:line="244" w:lineRule="auto"/>
        <w:ind w:left="1133" w:right="-4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Cenu spotřebních náplní (odstraňovače zápachu a vonné směsi)</w:t>
      </w:r>
      <w:r>
        <w:rPr>
          <w:rFonts w:ascii="Arial" w:hAnsi="Arial"/>
          <w:color w:val="3F3F3F"/>
          <w:sz w:val="24"/>
          <w:szCs w:val="24"/>
        </w:rPr>
        <w:t xml:space="preserve">, cenu dodaných náhradních dílů, opravy mimo místo umístění přístroje, generální opravy, </w:t>
      </w:r>
      <w:r>
        <w:rPr>
          <w:rFonts w:ascii="Arial" w:hAnsi="Arial"/>
          <w:color w:val="181618"/>
          <w:sz w:val="24"/>
          <w:szCs w:val="24"/>
        </w:rPr>
        <w:t>repasi a rekonstrukci přístrojů, případné stavební úpravy, odstraňování důsledku živelných pohrom (požár</w:t>
      </w:r>
      <w:r>
        <w:rPr>
          <w:rFonts w:ascii="Arial" w:hAnsi="Arial"/>
          <w:color w:val="3F3F3F"/>
          <w:sz w:val="24"/>
          <w:szCs w:val="24"/>
        </w:rPr>
        <w:t xml:space="preserve">, </w:t>
      </w:r>
      <w:r>
        <w:rPr>
          <w:rFonts w:ascii="Arial" w:hAnsi="Arial"/>
          <w:color w:val="181618"/>
          <w:sz w:val="24"/>
          <w:szCs w:val="24"/>
        </w:rPr>
        <w:t>exploze</w:t>
      </w:r>
      <w:r>
        <w:rPr>
          <w:rFonts w:ascii="Arial" w:hAnsi="Arial"/>
          <w:color w:val="3F3F3F"/>
          <w:sz w:val="24"/>
          <w:szCs w:val="24"/>
        </w:rPr>
        <w:t xml:space="preserve">, </w:t>
      </w:r>
      <w:r>
        <w:rPr>
          <w:rFonts w:ascii="Arial" w:hAnsi="Arial"/>
          <w:color w:val="181618"/>
          <w:sz w:val="24"/>
          <w:szCs w:val="24"/>
        </w:rPr>
        <w:t>poškození vodou apod</w:t>
      </w:r>
      <w:r>
        <w:rPr>
          <w:rFonts w:ascii="Arial" w:hAnsi="Arial"/>
          <w:color w:val="3F3F3F"/>
          <w:sz w:val="24"/>
          <w:szCs w:val="24"/>
        </w:rPr>
        <w:t>.</w:t>
      </w:r>
      <w:r>
        <w:rPr>
          <w:rFonts w:ascii="Arial" w:hAnsi="Arial"/>
          <w:color w:val="181618"/>
          <w:sz w:val="24"/>
          <w:szCs w:val="24"/>
        </w:rPr>
        <w:t>), krádeže, úmyslné poškození apod.</w:t>
      </w:r>
    </w:p>
    <w:p w:rsidR="007C0AD8" w:rsidRDefault="007C0AD8">
      <w:pPr>
        <w:pStyle w:val="Standard"/>
        <w:widowControl w:val="0"/>
        <w:spacing w:before="16"/>
        <w:ind w:left="1133" w:right="-4"/>
        <w:rPr>
          <w:rFonts w:ascii="Arial" w:hAnsi="Arial"/>
          <w:color w:val="000000"/>
          <w:sz w:val="24"/>
          <w:szCs w:val="24"/>
        </w:rPr>
      </w:pPr>
    </w:p>
    <w:p w:rsidR="007C0AD8" w:rsidRDefault="00B20CE0">
      <w:pPr>
        <w:pStyle w:val="Standard"/>
        <w:widowControl w:val="0"/>
        <w:spacing w:before="1" w:line="247" w:lineRule="auto"/>
        <w:ind w:left="1133" w:right="-4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Tyto úkony zajistí dodavatel dle potřeby objednatele pouze na základě závazné objednávky objednatele a za úplatu</w:t>
      </w:r>
      <w:r>
        <w:rPr>
          <w:rFonts w:ascii="Arial" w:hAnsi="Arial"/>
          <w:color w:val="3F3F3F"/>
          <w:sz w:val="24"/>
          <w:szCs w:val="24"/>
        </w:rPr>
        <w:t>.</w:t>
      </w:r>
    </w:p>
    <w:p w:rsidR="007C0AD8" w:rsidRDefault="007C0AD8">
      <w:pPr>
        <w:pStyle w:val="Standard"/>
        <w:widowControl w:val="0"/>
        <w:spacing w:before="3"/>
        <w:ind w:left="1133" w:right="-4"/>
        <w:rPr>
          <w:rFonts w:ascii="Arial" w:hAnsi="Arial"/>
          <w:color w:val="000000"/>
          <w:sz w:val="24"/>
          <w:szCs w:val="24"/>
        </w:rPr>
      </w:pPr>
    </w:p>
    <w:p w:rsidR="007C0AD8" w:rsidRDefault="00B20CE0">
      <w:pPr>
        <w:pStyle w:val="Standard"/>
        <w:widowControl w:val="0"/>
        <w:spacing w:line="251" w:lineRule="auto"/>
        <w:ind w:left="1133" w:right="-4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Sjednaná cena bude hrazena na základě faktur, vystavovaných dodavatelem na základě odsouhlaseného soupisu prací (dodací list)</w:t>
      </w:r>
      <w:r>
        <w:rPr>
          <w:rFonts w:ascii="Arial" w:hAnsi="Arial"/>
          <w:color w:val="3F3F3F"/>
          <w:sz w:val="24"/>
          <w:szCs w:val="24"/>
        </w:rPr>
        <w:t>.</w:t>
      </w:r>
    </w:p>
    <w:p w:rsidR="007C0AD8" w:rsidRDefault="00B20CE0">
      <w:pPr>
        <w:pStyle w:val="Standard"/>
        <w:widowControl w:val="0"/>
        <w:spacing w:line="251" w:lineRule="auto"/>
        <w:ind w:left="1133" w:right="-4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Faktury budou dodavatelem odesílány v elektronickém vyhotovení e-mailem na adresu objednatele a budou mít zejména tyto záležitosti</w:t>
      </w:r>
      <w:r>
        <w:rPr>
          <w:rFonts w:ascii="Arial" w:hAnsi="Arial"/>
          <w:color w:val="3F3F3F"/>
          <w:sz w:val="24"/>
          <w:szCs w:val="24"/>
        </w:rPr>
        <w:t>:</w:t>
      </w:r>
    </w:p>
    <w:p w:rsidR="007C0AD8" w:rsidRDefault="007C0AD8">
      <w:pPr>
        <w:pStyle w:val="Standard"/>
        <w:widowControl w:val="0"/>
        <w:spacing w:before="5"/>
        <w:ind w:left="1133" w:right="-4"/>
        <w:rPr>
          <w:rFonts w:ascii="Arial" w:hAnsi="Arial"/>
          <w:color w:val="000000"/>
          <w:sz w:val="24"/>
          <w:szCs w:val="24"/>
        </w:rPr>
      </w:pPr>
    </w:p>
    <w:p w:rsidR="007C0AD8" w:rsidRDefault="00B20CE0">
      <w:pPr>
        <w:pStyle w:val="Standard"/>
        <w:widowControl w:val="0"/>
        <w:spacing w:line="244" w:lineRule="auto"/>
        <w:ind w:left="1133" w:right="-4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*číslo faktury s vyznačením splatnosti a vystavení, datum zdanitelného plnění,</w:t>
      </w:r>
    </w:p>
    <w:p w:rsidR="007C0AD8" w:rsidRDefault="00B20CE0">
      <w:pPr>
        <w:pStyle w:val="Standard"/>
        <w:widowControl w:val="0"/>
        <w:spacing w:before="2" w:line="244" w:lineRule="auto"/>
        <w:ind w:left="1133" w:right="-4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*číslo smlouvy a název předmětu fakturace, adresu objednatele a dodavatele včetně       IČO,</w:t>
      </w:r>
    </w:p>
    <w:p w:rsidR="007C0AD8" w:rsidRDefault="00B20CE0">
      <w:pPr>
        <w:pStyle w:val="Standard"/>
        <w:widowControl w:val="0"/>
        <w:spacing w:before="8" w:line="244" w:lineRule="auto"/>
        <w:ind w:left="1133" w:right="-4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*fakturovanou částku a bankovní spojení dodavatele, razítko a podpis odpovědné osoby</w:t>
      </w:r>
      <w:r>
        <w:rPr>
          <w:rFonts w:ascii="Arial" w:hAnsi="Arial"/>
          <w:color w:val="3F3F3F"/>
          <w:sz w:val="24"/>
          <w:szCs w:val="24"/>
        </w:rPr>
        <w:t>.</w:t>
      </w:r>
    </w:p>
    <w:p w:rsidR="007C0AD8" w:rsidRDefault="007C0AD8">
      <w:pPr>
        <w:pStyle w:val="Standard"/>
        <w:widowControl w:val="0"/>
        <w:spacing w:before="13"/>
        <w:ind w:left="1133" w:right="-4"/>
        <w:rPr>
          <w:rFonts w:ascii="Arial" w:hAnsi="Arial"/>
          <w:color w:val="000000"/>
          <w:sz w:val="24"/>
          <w:szCs w:val="24"/>
        </w:rPr>
      </w:pPr>
    </w:p>
    <w:p w:rsidR="007C0AD8" w:rsidRDefault="00B20CE0">
      <w:pPr>
        <w:pStyle w:val="Standard"/>
        <w:widowControl w:val="0"/>
        <w:ind w:left="1133" w:right="-4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Strany sjednaly</w:t>
      </w:r>
      <w:r>
        <w:rPr>
          <w:rFonts w:ascii="Arial" w:hAnsi="Arial"/>
          <w:color w:val="3F3F3F"/>
          <w:sz w:val="24"/>
          <w:szCs w:val="24"/>
        </w:rPr>
        <w:t xml:space="preserve">, </w:t>
      </w:r>
      <w:r>
        <w:rPr>
          <w:rFonts w:ascii="Arial" w:hAnsi="Arial"/>
          <w:color w:val="181618"/>
          <w:sz w:val="24"/>
          <w:szCs w:val="24"/>
        </w:rPr>
        <w:t>že faktury jsou splatné do 14 dnu po jejich doručení.</w:t>
      </w:r>
    </w:p>
    <w:p w:rsidR="007C0AD8" w:rsidRDefault="007C0AD8">
      <w:pPr>
        <w:pStyle w:val="Standard"/>
        <w:widowControl w:val="0"/>
        <w:spacing w:before="18"/>
        <w:ind w:left="1133" w:right="-4"/>
        <w:rPr>
          <w:rFonts w:ascii="Arial" w:hAnsi="Arial"/>
          <w:color w:val="000000"/>
          <w:sz w:val="24"/>
          <w:szCs w:val="24"/>
        </w:rPr>
      </w:pPr>
    </w:p>
    <w:p w:rsidR="007C0AD8" w:rsidRDefault="00B20CE0">
      <w:pPr>
        <w:pStyle w:val="Standard"/>
        <w:widowControl w:val="0"/>
        <w:spacing w:line="251" w:lineRule="auto"/>
        <w:ind w:left="1133" w:right="-4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Faktura je uhrazena řádně a včas, je-li fakturovaná částka nejpozději v poslední den lhůty připsána k účtu dodavatele</w:t>
      </w:r>
      <w:r>
        <w:rPr>
          <w:rFonts w:ascii="Arial" w:hAnsi="Arial"/>
          <w:color w:val="3F3F3F"/>
          <w:sz w:val="24"/>
          <w:szCs w:val="24"/>
        </w:rPr>
        <w:t>.</w:t>
      </w:r>
    </w:p>
    <w:p w:rsidR="007C0AD8" w:rsidRDefault="007C0AD8">
      <w:pPr>
        <w:pStyle w:val="Standard"/>
        <w:widowControl w:val="0"/>
        <w:spacing w:before="7"/>
        <w:ind w:left="1133" w:right="-4"/>
        <w:rPr>
          <w:rFonts w:ascii="Arial" w:hAnsi="Arial"/>
          <w:color w:val="000000"/>
          <w:sz w:val="24"/>
          <w:szCs w:val="24"/>
        </w:rPr>
      </w:pPr>
    </w:p>
    <w:p w:rsidR="007C0AD8" w:rsidRDefault="00B20CE0">
      <w:pPr>
        <w:pStyle w:val="Standard"/>
        <w:widowControl w:val="0"/>
        <w:spacing w:before="1"/>
        <w:ind w:left="1133" w:right="-4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Pro případ pozdní úhrady faktury se sjednává úrok z prodlení ve výši 0,05 % z fakturované částky za každý den prodlení.</w:t>
      </w:r>
    </w:p>
    <w:p w:rsidR="007C0AD8" w:rsidRDefault="007C0AD8">
      <w:pPr>
        <w:pStyle w:val="Standard"/>
        <w:widowControl w:val="0"/>
        <w:spacing w:before="1"/>
        <w:ind w:left="1133"/>
        <w:rPr>
          <w:rFonts w:ascii="Arial" w:hAnsi="Arial"/>
          <w:color w:val="181618"/>
          <w:sz w:val="24"/>
          <w:szCs w:val="24"/>
        </w:rPr>
      </w:pPr>
    </w:p>
    <w:p w:rsidR="007C0AD8" w:rsidRDefault="00B20CE0">
      <w:pPr>
        <w:pStyle w:val="Nadpis2"/>
        <w:ind w:left="1133" w:right="97"/>
        <w:rPr>
          <w:color w:val="181618"/>
          <w:sz w:val="24"/>
          <w:szCs w:val="24"/>
        </w:rPr>
      </w:pPr>
      <w:bookmarkStart w:id="2" w:name="_heading=h.c76i23i5kmpj"/>
      <w:bookmarkEnd w:id="2"/>
      <w:r>
        <w:rPr>
          <w:color w:val="181618"/>
          <w:sz w:val="24"/>
          <w:szCs w:val="24"/>
        </w:rPr>
        <w:t>VI.</w:t>
      </w:r>
    </w:p>
    <w:p w:rsidR="007C0AD8" w:rsidRDefault="00B20CE0">
      <w:pPr>
        <w:pStyle w:val="Standard"/>
        <w:spacing w:line="228" w:lineRule="auto"/>
        <w:ind w:left="1133" w:right="81"/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color w:val="181618"/>
          <w:sz w:val="24"/>
          <w:szCs w:val="24"/>
        </w:rPr>
        <w:t>Základní podmínky provádění díla</w:t>
      </w:r>
    </w:p>
    <w:p w:rsidR="007C0AD8" w:rsidRDefault="007C0AD8">
      <w:pPr>
        <w:pStyle w:val="Standard"/>
        <w:widowControl w:val="0"/>
        <w:spacing w:before="18"/>
        <w:ind w:left="1133"/>
        <w:rPr>
          <w:rFonts w:ascii="Arial" w:eastAsia="Arial" w:hAnsi="Arial" w:cs="Arial"/>
          <w:b/>
          <w:color w:val="000000"/>
        </w:rPr>
      </w:pPr>
    </w:p>
    <w:p w:rsidR="007C0AD8" w:rsidRDefault="00B20CE0">
      <w:pPr>
        <w:pStyle w:val="Standard"/>
        <w:widowControl w:val="0"/>
        <w:spacing w:line="247" w:lineRule="auto"/>
        <w:ind w:left="1133"/>
        <w:rPr>
          <w:rFonts w:ascii="Arial" w:hAnsi="Arial"/>
        </w:rPr>
      </w:pPr>
      <w:r>
        <w:rPr>
          <w:rFonts w:ascii="Arial" w:hAnsi="Arial"/>
          <w:color w:val="181618"/>
          <w:sz w:val="24"/>
          <w:szCs w:val="24"/>
        </w:rPr>
        <w:t>Veškeré práce budou prováděny během pracovní doby objednatele</w:t>
      </w:r>
      <w:r>
        <w:rPr>
          <w:rFonts w:ascii="Arial" w:hAnsi="Arial"/>
          <w:color w:val="3F3F3F"/>
          <w:sz w:val="24"/>
          <w:szCs w:val="24"/>
        </w:rPr>
        <w:t xml:space="preserve">. </w:t>
      </w:r>
      <w:r>
        <w:rPr>
          <w:rFonts w:ascii="Arial" w:hAnsi="Arial"/>
          <w:color w:val="181618"/>
          <w:sz w:val="24"/>
          <w:szCs w:val="24"/>
        </w:rPr>
        <w:t xml:space="preserve">Dodavatel je povinen oznámit objednateli nejméně 24 hodin předem provedení periodické a preventivní servisní služby. Osobami oprávněnými k provádění tohoto servisu jsou Lucas </w:t>
      </w:r>
      <w:proofErr w:type="spellStart"/>
      <w:r>
        <w:rPr>
          <w:rFonts w:ascii="Arial" w:hAnsi="Arial"/>
          <w:color w:val="181618"/>
          <w:sz w:val="24"/>
          <w:szCs w:val="24"/>
        </w:rPr>
        <w:t>Saidl</w:t>
      </w:r>
      <w:proofErr w:type="spellEnd"/>
      <w:r>
        <w:rPr>
          <w:rFonts w:ascii="Arial" w:hAnsi="Arial"/>
          <w:color w:val="181618"/>
          <w:sz w:val="24"/>
          <w:szCs w:val="24"/>
        </w:rPr>
        <w:t xml:space="preserve"> a </w:t>
      </w:r>
      <w:proofErr w:type="spellStart"/>
      <w:r w:rsidR="00852246">
        <w:rPr>
          <w:rFonts w:ascii="Arial" w:hAnsi="Arial"/>
          <w:color w:val="181618"/>
          <w:sz w:val="24"/>
          <w:szCs w:val="24"/>
        </w:rPr>
        <w:t>xxxxxxxxxxxx</w:t>
      </w:r>
      <w:proofErr w:type="spellEnd"/>
      <w:r>
        <w:rPr>
          <w:rFonts w:ascii="Arial" w:hAnsi="Arial"/>
          <w:color w:val="181618"/>
          <w:sz w:val="24"/>
          <w:szCs w:val="24"/>
        </w:rPr>
        <w:t xml:space="preserve">. Pouze po dohodě s objednatelem </w:t>
      </w:r>
      <w:proofErr w:type="gramStart"/>
      <w:r>
        <w:rPr>
          <w:rFonts w:ascii="Arial" w:hAnsi="Arial"/>
          <w:color w:val="181618"/>
          <w:sz w:val="24"/>
          <w:szCs w:val="24"/>
        </w:rPr>
        <w:t>jiná  jimi</w:t>
      </w:r>
      <w:proofErr w:type="gramEnd"/>
      <w:r>
        <w:rPr>
          <w:rFonts w:ascii="Arial" w:hAnsi="Arial"/>
          <w:color w:val="181618"/>
          <w:sz w:val="24"/>
          <w:szCs w:val="24"/>
        </w:rPr>
        <w:t xml:space="preserve"> pověřená osoba.</w:t>
      </w:r>
    </w:p>
    <w:p w:rsidR="007C0AD8" w:rsidRDefault="007C0AD8" w:rsidP="000776F0">
      <w:pPr>
        <w:pStyle w:val="Standard"/>
        <w:widowControl w:val="0"/>
        <w:spacing w:line="247" w:lineRule="auto"/>
        <w:rPr>
          <w:rFonts w:ascii="Arial" w:hAnsi="Arial"/>
        </w:rPr>
      </w:pPr>
    </w:p>
    <w:p w:rsidR="007C0AD8" w:rsidRDefault="007C0AD8">
      <w:pPr>
        <w:pStyle w:val="Standard"/>
        <w:widowControl w:val="0"/>
        <w:spacing w:line="247" w:lineRule="auto"/>
        <w:ind w:left="1133"/>
        <w:rPr>
          <w:rFonts w:ascii="Arial" w:hAnsi="Arial"/>
        </w:rPr>
      </w:pPr>
    </w:p>
    <w:p w:rsidR="007C0AD8" w:rsidRDefault="00B20CE0">
      <w:pPr>
        <w:pStyle w:val="Standard"/>
        <w:widowControl w:val="0"/>
        <w:spacing w:line="247" w:lineRule="auto"/>
        <w:ind w:left="1133"/>
        <w:rPr>
          <w:rFonts w:ascii="Arial" w:hAnsi="Arial"/>
        </w:rPr>
      </w:pPr>
      <w:r>
        <w:rPr>
          <w:rFonts w:ascii="Arial" w:hAnsi="Arial"/>
          <w:color w:val="161616"/>
          <w:sz w:val="24"/>
          <w:szCs w:val="24"/>
        </w:rPr>
        <w:t>Dodavatel se zavazuje zdržovat se v prostorách objednatele pouze v místě pracoviště a řídit se pokyny pracovního dohledu</w:t>
      </w:r>
      <w:r>
        <w:rPr>
          <w:rFonts w:ascii="Arial" w:hAnsi="Arial"/>
          <w:color w:val="363636"/>
          <w:sz w:val="24"/>
          <w:szCs w:val="24"/>
        </w:rPr>
        <w:t>.</w:t>
      </w:r>
    </w:p>
    <w:p w:rsidR="007C0AD8" w:rsidRDefault="007C0AD8">
      <w:pPr>
        <w:pStyle w:val="Standard"/>
        <w:widowControl w:val="0"/>
        <w:spacing w:before="3"/>
        <w:ind w:left="1133"/>
        <w:rPr>
          <w:rFonts w:ascii="Arial" w:hAnsi="Arial"/>
        </w:rPr>
      </w:pPr>
    </w:p>
    <w:p w:rsidR="007C0AD8" w:rsidRDefault="00B20CE0">
      <w:pPr>
        <w:pStyle w:val="Standard"/>
        <w:widowControl w:val="0"/>
        <w:spacing w:line="247" w:lineRule="auto"/>
        <w:ind w:left="1133" w:right="238"/>
        <w:jc w:val="both"/>
        <w:rPr>
          <w:rFonts w:ascii="Arial" w:hAnsi="Arial"/>
        </w:rPr>
      </w:pPr>
      <w:r>
        <w:rPr>
          <w:rFonts w:ascii="Arial" w:hAnsi="Arial"/>
          <w:color w:val="161616"/>
          <w:sz w:val="24"/>
          <w:szCs w:val="24"/>
        </w:rPr>
        <w:t>Na náhradní díly montované při běžných opravách se poskytuje běžná záruka za podmínky provádění pravidelného měsíčního servisu firmou zhotovitele po celou dobu trvání servisní smlouvy</w:t>
      </w:r>
      <w:r>
        <w:rPr>
          <w:rFonts w:ascii="Arial" w:hAnsi="Arial"/>
          <w:color w:val="4B4B4F"/>
          <w:sz w:val="24"/>
          <w:szCs w:val="24"/>
        </w:rPr>
        <w:t>.</w:t>
      </w:r>
    </w:p>
    <w:p w:rsidR="007C0AD8" w:rsidRDefault="007C0AD8">
      <w:pPr>
        <w:pStyle w:val="Standard"/>
        <w:widowControl w:val="0"/>
        <w:spacing w:line="247" w:lineRule="auto"/>
        <w:ind w:left="1482" w:right="238" w:firstLine="4"/>
        <w:jc w:val="both"/>
        <w:rPr>
          <w:rFonts w:ascii="Arial" w:hAnsi="Arial"/>
          <w:color w:val="4B4B4F"/>
          <w:sz w:val="24"/>
          <w:szCs w:val="24"/>
        </w:rPr>
      </w:pPr>
    </w:p>
    <w:p w:rsidR="007C0AD8" w:rsidRDefault="007C0AD8">
      <w:pPr>
        <w:pStyle w:val="Standard"/>
        <w:spacing w:line="237" w:lineRule="auto"/>
        <w:ind w:left="1133" w:right="73"/>
        <w:jc w:val="center"/>
        <w:rPr>
          <w:rFonts w:ascii="Arial" w:hAnsi="Arial"/>
          <w:sz w:val="24"/>
          <w:szCs w:val="24"/>
        </w:rPr>
      </w:pPr>
    </w:p>
    <w:p w:rsidR="007C0AD8" w:rsidRDefault="007C0AD8">
      <w:pPr>
        <w:pStyle w:val="Standard"/>
        <w:widowControl w:val="0"/>
        <w:spacing w:before="13"/>
        <w:ind w:left="1133"/>
        <w:rPr>
          <w:rFonts w:ascii="Arial" w:eastAsia="Arial" w:hAnsi="Arial" w:cs="Arial"/>
          <w:b/>
          <w:color w:val="000000"/>
        </w:rPr>
      </w:pPr>
    </w:p>
    <w:p w:rsidR="007C0AD8" w:rsidRDefault="00B20CE0">
      <w:pPr>
        <w:pStyle w:val="Nadpis2"/>
        <w:spacing w:before="241" w:line="240" w:lineRule="auto"/>
        <w:ind w:left="1133" w:right="0"/>
        <w:rPr>
          <w:color w:val="161616"/>
          <w:sz w:val="24"/>
          <w:szCs w:val="24"/>
        </w:rPr>
      </w:pPr>
      <w:r>
        <w:rPr>
          <w:color w:val="161616"/>
          <w:sz w:val="24"/>
          <w:szCs w:val="24"/>
        </w:rPr>
        <w:lastRenderedPageBreak/>
        <w:t>VII.</w:t>
      </w:r>
    </w:p>
    <w:p w:rsidR="007C0AD8" w:rsidRDefault="00B20CE0">
      <w:pPr>
        <w:pStyle w:val="Standard"/>
        <w:ind w:left="1133"/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color w:val="161616"/>
          <w:sz w:val="24"/>
          <w:szCs w:val="24"/>
        </w:rPr>
        <w:t>Závěrečná ustanovení</w:t>
      </w:r>
    </w:p>
    <w:p w:rsidR="007C0AD8" w:rsidRDefault="007C0AD8">
      <w:pPr>
        <w:pStyle w:val="Standard"/>
        <w:widowControl w:val="0"/>
        <w:spacing w:before="13"/>
        <w:ind w:left="1133"/>
        <w:rPr>
          <w:rFonts w:ascii="Arial" w:hAnsi="Arial"/>
          <w:b/>
          <w:color w:val="000000"/>
          <w:sz w:val="20"/>
          <w:szCs w:val="20"/>
        </w:rPr>
      </w:pPr>
    </w:p>
    <w:p w:rsidR="0092395F" w:rsidRDefault="0092395F">
      <w:pPr>
        <w:pStyle w:val="Standard"/>
        <w:widowControl w:val="0"/>
        <w:spacing w:before="1" w:line="251" w:lineRule="auto"/>
        <w:ind w:left="1133"/>
        <w:rPr>
          <w:rFonts w:ascii="Arial" w:hAnsi="Arial"/>
          <w:color w:val="161616"/>
          <w:sz w:val="24"/>
          <w:szCs w:val="24"/>
        </w:rPr>
      </w:pPr>
      <w:r>
        <w:rPr>
          <w:rFonts w:ascii="Arial" w:hAnsi="Arial"/>
          <w:color w:val="161616"/>
          <w:sz w:val="24"/>
          <w:szCs w:val="24"/>
        </w:rPr>
        <w:t>S</w:t>
      </w:r>
      <w:r w:rsidRPr="0092395F">
        <w:rPr>
          <w:rFonts w:ascii="Arial" w:hAnsi="Arial"/>
          <w:color w:val="161616"/>
          <w:sz w:val="24"/>
          <w:szCs w:val="24"/>
        </w:rPr>
        <w:t xml:space="preserve">pory z této smlouvy se </w:t>
      </w:r>
      <w:r>
        <w:rPr>
          <w:rFonts w:ascii="Arial" w:hAnsi="Arial"/>
          <w:color w:val="161616"/>
          <w:sz w:val="24"/>
          <w:szCs w:val="24"/>
        </w:rPr>
        <w:t xml:space="preserve">budou řídit </w:t>
      </w:r>
      <w:r w:rsidRPr="0092395F">
        <w:rPr>
          <w:rFonts w:ascii="Arial" w:hAnsi="Arial"/>
          <w:color w:val="161616"/>
          <w:sz w:val="24"/>
          <w:szCs w:val="24"/>
        </w:rPr>
        <w:t>právním řádem Č</w:t>
      </w:r>
      <w:r>
        <w:rPr>
          <w:rFonts w:ascii="Arial" w:hAnsi="Arial"/>
          <w:color w:val="161616"/>
          <w:sz w:val="24"/>
          <w:szCs w:val="24"/>
        </w:rPr>
        <w:t xml:space="preserve">eské republiky </w:t>
      </w:r>
      <w:r w:rsidRPr="0092395F">
        <w:rPr>
          <w:rFonts w:ascii="Arial" w:hAnsi="Arial"/>
          <w:color w:val="161616"/>
          <w:sz w:val="24"/>
          <w:szCs w:val="24"/>
        </w:rPr>
        <w:t xml:space="preserve">a </w:t>
      </w:r>
      <w:r>
        <w:rPr>
          <w:rFonts w:ascii="Arial" w:hAnsi="Arial"/>
          <w:color w:val="161616"/>
          <w:sz w:val="24"/>
          <w:szCs w:val="24"/>
        </w:rPr>
        <w:t>příslušné jsou soudy České republiky.</w:t>
      </w:r>
    </w:p>
    <w:p w:rsidR="0092395F" w:rsidRDefault="0092395F">
      <w:pPr>
        <w:pStyle w:val="Standard"/>
        <w:widowControl w:val="0"/>
        <w:spacing w:before="1" w:line="251" w:lineRule="auto"/>
        <w:ind w:left="1133"/>
        <w:rPr>
          <w:rFonts w:ascii="Arial" w:hAnsi="Arial"/>
          <w:color w:val="161616"/>
          <w:sz w:val="24"/>
          <w:szCs w:val="24"/>
        </w:rPr>
      </w:pPr>
    </w:p>
    <w:p w:rsidR="00E041B2" w:rsidRDefault="00E041B2">
      <w:pPr>
        <w:pStyle w:val="Standard"/>
        <w:widowControl w:val="0"/>
        <w:spacing w:before="1" w:line="251" w:lineRule="auto"/>
        <w:ind w:left="1133"/>
        <w:rPr>
          <w:rFonts w:ascii="Arial" w:hAnsi="Arial"/>
          <w:color w:val="161616"/>
          <w:sz w:val="24"/>
          <w:szCs w:val="24"/>
        </w:rPr>
      </w:pPr>
      <w:r w:rsidRPr="00E041B2">
        <w:rPr>
          <w:rFonts w:ascii="Arial" w:hAnsi="Arial"/>
          <w:color w:val="161616"/>
          <w:sz w:val="24"/>
          <w:szCs w:val="24"/>
        </w:rPr>
        <w:t xml:space="preserve">Zhotovitel tímto poskytuje objednateli souhlas s uveřejněním Smlouvy </w:t>
      </w:r>
      <w:r w:rsidR="0092395F">
        <w:rPr>
          <w:rFonts w:ascii="Arial" w:hAnsi="Arial"/>
          <w:color w:val="161616"/>
          <w:sz w:val="24"/>
          <w:szCs w:val="24"/>
        </w:rPr>
        <w:t xml:space="preserve">dle </w:t>
      </w:r>
      <w:proofErr w:type="gramStart"/>
      <w:r w:rsidR="0092395F">
        <w:rPr>
          <w:rFonts w:ascii="Arial" w:hAnsi="Arial"/>
          <w:color w:val="161616"/>
          <w:sz w:val="24"/>
          <w:szCs w:val="24"/>
        </w:rPr>
        <w:t xml:space="preserve">zákona </w:t>
      </w:r>
      <w:r w:rsidRPr="00E041B2">
        <w:rPr>
          <w:rFonts w:ascii="Arial" w:hAnsi="Arial"/>
          <w:color w:val="161616"/>
          <w:sz w:val="24"/>
          <w:szCs w:val="24"/>
        </w:rPr>
        <w:t xml:space="preserve"> č.</w:t>
      </w:r>
      <w:proofErr w:type="gramEnd"/>
      <w:r w:rsidRPr="00E041B2">
        <w:rPr>
          <w:rFonts w:ascii="Arial" w:hAnsi="Arial"/>
          <w:color w:val="161616"/>
          <w:sz w:val="24"/>
          <w:szCs w:val="24"/>
        </w:rPr>
        <w:t xml:space="preserve"> 340/2015 Sb., o zvláštních podmínkách účinnosti některých smluv (</w:t>
      </w:r>
      <w:r w:rsidR="0092395F">
        <w:rPr>
          <w:rFonts w:ascii="Arial" w:hAnsi="Arial"/>
          <w:color w:val="161616"/>
          <w:sz w:val="24"/>
          <w:szCs w:val="24"/>
        </w:rPr>
        <w:t>Zá</w:t>
      </w:r>
      <w:r w:rsidRPr="00E041B2">
        <w:rPr>
          <w:rFonts w:ascii="Arial" w:hAnsi="Arial"/>
          <w:color w:val="161616"/>
          <w:sz w:val="24"/>
          <w:szCs w:val="24"/>
        </w:rPr>
        <w:t>kon o registru smluv).</w:t>
      </w:r>
    </w:p>
    <w:p w:rsidR="00E041B2" w:rsidRDefault="00E041B2">
      <w:pPr>
        <w:pStyle w:val="Standard"/>
        <w:widowControl w:val="0"/>
        <w:spacing w:before="1" w:line="251" w:lineRule="auto"/>
        <w:ind w:left="1133"/>
        <w:rPr>
          <w:rFonts w:ascii="Arial" w:hAnsi="Arial"/>
          <w:color w:val="161616"/>
          <w:sz w:val="24"/>
          <w:szCs w:val="24"/>
        </w:rPr>
      </w:pPr>
    </w:p>
    <w:p w:rsidR="007C0AD8" w:rsidRDefault="00B20CE0">
      <w:pPr>
        <w:pStyle w:val="Standard"/>
        <w:widowControl w:val="0"/>
        <w:spacing w:before="1" w:line="251" w:lineRule="auto"/>
        <w:ind w:left="1133"/>
        <w:rPr>
          <w:rFonts w:ascii="Arial" w:hAnsi="Arial"/>
        </w:rPr>
      </w:pPr>
      <w:r>
        <w:rPr>
          <w:rFonts w:ascii="Arial" w:hAnsi="Arial"/>
          <w:color w:val="161616"/>
          <w:sz w:val="24"/>
          <w:szCs w:val="24"/>
        </w:rPr>
        <w:t>Změnu obsahu nebo doplnění této smlouvy lze provádět jen po souhlasu oprávněných zástupců</w:t>
      </w:r>
      <w:r>
        <w:rPr>
          <w:rFonts w:ascii="Arial" w:hAnsi="Arial"/>
          <w:color w:val="B8B8B8"/>
          <w:sz w:val="24"/>
          <w:szCs w:val="24"/>
        </w:rPr>
        <w:t xml:space="preserve"> </w:t>
      </w:r>
      <w:r>
        <w:rPr>
          <w:rFonts w:ascii="Arial" w:hAnsi="Arial"/>
          <w:color w:val="161616"/>
          <w:sz w:val="24"/>
          <w:szCs w:val="24"/>
        </w:rPr>
        <w:t>smluvních stran písemnými dodatky, které budou tvořit nedílnou součást této smlouvy. Ve věcech výslovně smlouvou neupravených se postupuje podle příslušných obecně závazných právních předpisů</w:t>
      </w:r>
      <w:r>
        <w:rPr>
          <w:rFonts w:ascii="Arial" w:hAnsi="Arial"/>
          <w:color w:val="4B4B4F"/>
          <w:sz w:val="24"/>
          <w:szCs w:val="24"/>
        </w:rPr>
        <w:t>.</w:t>
      </w:r>
    </w:p>
    <w:p w:rsidR="007C0AD8" w:rsidRDefault="007C0AD8">
      <w:pPr>
        <w:pStyle w:val="Standard"/>
        <w:widowControl w:val="0"/>
        <w:spacing w:before="5"/>
        <w:ind w:left="1133"/>
        <w:rPr>
          <w:rFonts w:ascii="Arial" w:hAnsi="Arial"/>
          <w:color w:val="000000"/>
          <w:sz w:val="24"/>
          <w:szCs w:val="24"/>
        </w:rPr>
      </w:pPr>
    </w:p>
    <w:p w:rsidR="007C0AD8" w:rsidRDefault="00B20CE0">
      <w:pPr>
        <w:pStyle w:val="Standard"/>
        <w:widowControl w:val="0"/>
        <w:ind w:left="1133"/>
        <w:rPr>
          <w:rFonts w:ascii="Arial" w:hAnsi="Arial"/>
        </w:rPr>
      </w:pPr>
      <w:r>
        <w:rPr>
          <w:rFonts w:ascii="Arial" w:hAnsi="Arial"/>
          <w:color w:val="161616"/>
          <w:sz w:val="24"/>
          <w:szCs w:val="24"/>
        </w:rPr>
        <w:t>Tato smlouva je vyhotovena ve 2 stejnopisech, z nichž každá strana obdrží jeden.</w:t>
      </w:r>
    </w:p>
    <w:p w:rsidR="007C0AD8" w:rsidRDefault="007C0AD8">
      <w:pPr>
        <w:pStyle w:val="Standard"/>
        <w:widowControl w:val="0"/>
        <w:spacing w:before="22"/>
        <w:ind w:left="1133"/>
        <w:rPr>
          <w:rFonts w:ascii="Arial" w:hAnsi="Arial"/>
          <w:color w:val="000000"/>
          <w:sz w:val="24"/>
          <w:szCs w:val="24"/>
        </w:rPr>
      </w:pPr>
    </w:p>
    <w:p w:rsidR="007C0AD8" w:rsidRDefault="00B20CE0">
      <w:pPr>
        <w:pStyle w:val="Standard"/>
        <w:widowControl w:val="0"/>
        <w:spacing w:line="244" w:lineRule="auto"/>
        <w:ind w:left="1133"/>
        <w:rPr>
          <w:rFonts w:ascii="Arial" w:hAnsi="Arial"/>
        </w:rPr>
      </w:pPr>
      <w:r>
        <w:rPr>
          <w:rFonts w:ascii="Arial" w:hAnsi="Arial"/>
          <w:color w:val="161616"/>
          <w:sz w:val="24"/>
          <w:szCs w:val="24"/>
        </w:rPr>
        <w:t xml:space="preserve">Tato smlouva se uzavírá na dobu určitou do </w:t>
      </w:r>
      <w:proofErr w:type="gramStart"/>
      <w:r>
        <w:rPr>
          <w:rFonts w:ascii="Arial" w:hAnsi="Arial"/>
          <w:color w:val="161616"/>
          <w:sz w:val="24"/>
          <w:szCs w:val="24"/>
        </w:rPr>
        <w:t>31.1.2026</w:t>
      </w:r>
      <w:proofErr w:type="gramEnd"/>
      <w:r>
        <w:rPr>
          <w:rFonts w:ascii="Arial" w:hAnsi="Arial"/>
          <w:color w:val="161616"/>
          <w:sz w:val="24"/>
          <w:szCs w:val="24"/>
        </w:rPr>
        <w:t xml:space="preserve"> s tříměsíční výpovědní lhůtou, která počíná běžet měsícem následujícím po měsíci, ve kterém byla výpověď' doručena druhé straně</w:t>
      </w:r>
      <w:r>
        <w:rPr>
          <w:rFonts w:ascii="Arial" w:hAnsi="Arial"/>
          <w:color w:val="363636"/>
          <w:sz w:val="24"/>
          <w:szCs w:val="24"/>
        </w:rPr>
        <w:t>.</w:t>
      </w:r>
    </w:p>
    <w:p w:rsidR="007C0AD8" w:rsidRDefault="007C0AD8">
      <w:pPr>
        <w:pStyle w:val="Standard"/>
        <w:widowControl w:val="0"/>
        <w:spacing w:before="9"/>
        <w:ind w:left="1133"/>
        <w:rPr>
          <w:rFonts w:ascii="Arial" w:hAnsi="Arial"/>
          <w:color w:val="000000"/>
          <w:sz w:val="24"/>
          <w:szCs w:val="24"/>
        </w:rPr>
      </w:pPr>
    </w:p>
    <w:p w:rsidR="007C0AD8" w:rsidRDefault="00B20CE0">
      <w:pPr>
        <w:pStyle w:val="Standard"/>
        <w:widowControl w:val="0"/>
        <w:ind w:left="1133"/>
        <w:rPr>
          <w:rFonts w:ascii="Arial" w:hAnsi="Arial"/>
        </w:rPr>
      </w:pPr>
      <w:r>
        <w:rPr>
          <w:rFonts w:ascii="Arial" w:hAnsi="Arial"/>
          <w:color w:val="161616"/>
          <w:sz w:val="24"/>
          <w:szCs w:val="24"/>
        </w:rPr>
        <w:t>Tato smlouva nabývá platnosti a účinnosti dnem podpisu stranami</w:t>
      </w:r>
    </w:p>
    <w:p w:rsidR="007C0AD8" w:rsidRDefault="007C0AD8">
      <w:pPr>
        <w:pStyle w:val="Standard"/>
        <w:widowControl w:val="0"/>
        <w:ind w:left="1486"/>
        <w:rPr>
          <w:rFonts w:ascii="Arial" w:hAnsi="Arial"/>
        </w:rPr>
      </w:pPr>
    </w:p>
    <w:p w:rsidR="007C0AD8" w:rsidRDefault="007C0AD8">
      <w:pPr>
        <w:pStyle w:val="Standard"/>
        <w:widowControl w:val="0"/>
        <w:ind w:left="1486"/>
        <w:rPr>
          <w:rFonts w:ascii="Arial" w:hAnsi="Arial"/>
        </w:rPr>
      </w:pPr>
    </w:p>
    <w:p w:rsidR="007C0AD8" w:rsidRDefault="00B20CE0">
      <w:pPr>
        <w:pStyle w:val="Standard"/>
        <w:widowControl w:val="0"/>
        <w:spacing w:before="1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</w:t>
      </w:r>
      <w:r>
        <w:rPr>
          <w:rFonts w:ascii="Arial" w:hAnsi="Arial"/>
          <w:sz w:val="24"/>
          <w:szCs w:val="24"/>
        </w:rPr>
        <w:tab/>
      </w:r>
      <w:r w:rsidR="00D47563">
        <w:rPr>
          <w:rFonts w:ascii="Arial" w:eastAsia="Arial" w:hAnsi="Arial" w:cs="Arial"/>
          <w:sz w:val="24"/>
          <w:szCs w:val="24"/>
        </w:rPr>
        <w:t>Zhotovitel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Objednatel</w:t>
      </w:r>
      <w:r>
        <w:rPr>
          <w:rFonts w:ascii="Arial" w:eastAsia="Arial" w:hAnsi="Arial" w:cs="Arial"/>
          <w:sz w:val="24"/>
          <w:szCs w:val="24"/>
        </w:rPr>
        <w:br/>
        <w:t xml:space="preserve">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0"/>
          <w:szCs w:val="20"/>
        </w:rPr>
        <w:t xml:space="preserve">v Praze 7, dne </w:t>
      </w:r>
      <w:proofErr w:type="gramStart"/>
      <w:r w:rsidR="0058453F">
        <w:rPr>
          <w:rFonts w:ascii="Arial" w:eastAsia="Arial" w:hAnsi="Arial" w:cs="Arial"/>
          <w:sz w:val="20"/>
          <w:szCs w:val="20"/>
        </w:rPr>
        <w:t>19.03.2024</w:t>
      </w:r>
      <w:proofErr w:type="gram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v Praze 4, </w:t>
      </w:r>
      <w:r w:rsidR="00852246">
        <w:rPr>
          <w:rFonts w:ascii="Arial" w:eastAsia="Arial" w:hAnsi="Arial" w:cs="Arial"/>
          <w:sz w:val="20"/>
          <w:szCs w:val="20"/>
        </w:rPr>
        <w:t>dne 9.4.2024</w:t>
      </w:r>
    </w:p>
    <w:sectPr w:rsidR="007C0AD8">
      <w:type w:val="continuous"/>
      <w:pgSz w:w="11906" w:h="16838"/>
      <w:pgMar w:top="380" w:right="1040" w:bottom="1200" w:left="520" w:header="708" w:footer="1005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D5" w:rsidRDefault="006535D5">
      <w:r>
        <w:separator/>
      </w:r>
    </w:p>
  </w:endnote>
  <w:endnote w:type="continuationSeparator" w:id="0">
    <w:p w:rsidR="006535D5" w:rsidRDefault="0065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09" w:rsidRDefault="006535D5">
    <w:pPr>
      <w:pStyle w:val="Standard"/>
      <w:widowControl w:val="0"/>
      <w:spacing w:line="12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D5" w:rsidRDefault="006535D5">
      <w:r>
        <w:rPr>
          <w:color w:val="000000"/>
        </w:rPr>
        <w:separator/>
      </w:r>
    </w:p>
  </w:footnote>
  <w:footnote w:type="continuationSeparator" w:id="0">
    <w:p w:rsidR="006535D5" w:rsidRDefault="0065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B8B"/>
    <w:multiLevelType w:val="multilevel"/>
    <w:tmpl w:val="90A69224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0AD8"/>
    <w:rsid w:val="000776F0"/>
    <w:rsid w:val="000D3F14"/>
    <w:rsid w:val="00431D06"/>
    <w:rsid w:val="0058453F"/>
    <w:rsid w:val="006123FA"/>
    <w:rsid w:val="006535D5"/>
    <w:rsid w:val="007C0AD8"/>
    <w:rsid w:val="00852246"/>
    <w:rsid w:val="0092395F"/>
    <w:rsid w:val="009618F0"/>
    <w:rsid w:val="00AC4C3B"/>
    <w:rsid w:val="00B20CE0"/>
    <w:rsid w:val="00D47563"/>
    <w:rsid w:val="00E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inux Libertine G" w:hAnsi="Calibri" w:cs="Linux Libertine G"/>
        <w:sz w:val="22"/>
        <w:szCs w:val="22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/>
    </w:pPr>
  </w:style>
  <w:style w:type="paragraph" w:styleId="Nadpis1">
    <w:name w:val="heading 1"/>
    <w:basedOn w:val="Normln"/>
    <w:next w:val="Standard"/>
    <w:pPr>
      <w:ind w:left="1310"/>
      <w:jc w:val="center"/>
      <w:outlineLvl w:val="0"/>
    </w:pPr>
    <w:rPr>
      <w:rFonts w:ascii="Arial" w:eastAsia="Arial" w:hAnsi="Arial" w:cs="Arial"/>
      <w:b/>
      <w:bCs/>
      <w:sz w:val="24"/>
      <w:szCs w:val="24"/>
      <w:lang w:eastAsia="en-US" w:bidi="ar-SA"/>
    </w:rPr>
  </w:style>
  <w:style w:type="paragraph" w:styleId="Nadpis2">
    <w:name w:val="heading 2"/>
    <w:basedOn w:val="Normln"/>
    <w:next w:val="Standard"/>
    <w:pPr>
      <w:spacing w:line="237" w:lineRule="exact"/>
      <w:ind w:left="1310" w:right="62"/>
      <w:jc w:val="center"/>
      <w:outlineLvl w:val="1"/>
    </w:pPr>
    <w:rPr>
      <w:rFonts w:ascii="Arial" w:eastAsia="Arial" w:hAnsi="Arial" w:cs="Arial"/>
      <w:b/>
      <w:bCs/>
      <w:lang w:eastAsia="en-US" w:bidi="ar-SA"/>
    </w:rPr>
  </w:style>
  <w:style w:type="paragraph" w:styleId="Nadpis3">
    <w:name w:val="heading 3"/>
    <w:basedOn w:val="Normln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Standar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Normln"/>
    <w:rPr>
      <w:rFonts w:ascii="Times New Roman" w:eastAsia="Times New Roman" w:hAnsi="Times New Roman" w:cs="Times New Roman"/>
      <w:lang w:eastAsia="en-US" w:bidi="ar-SA"/>
    </w:rPr>
  </w:style>
  <w:style w:type="paragraph" w:styleId="Seznam">
    <w:name w:val="List"/>
    <w:basedOn w:val="Textbody"/>
    <w:rPr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zev">
    <w:name w:val="Title"/>
    <w:basedOn w:val="Normln"/>
    <w:next w:val="Standard"/>
    <w:pPr>
      <w:ind w:left="1310" w:right="140"/>
      <w:jc w:val="center"/>
    </w:pPr>
    <w:rPr>
      <w:rFonts w:ascii="Arial" w:eastAsia="Arial" w:hAnsi="Arial" w:cs="Arial"/>
      <w:b/>
      <w:bCs/>
      <w:sz w:val="30"/>
      <w:szCs w:val="30"/>
      <w:lang w:eastAsia="en-US" w:bidi="ar-SA"/>
    </w:rPr>
  </w:style>
  <w:style w:type="paragraph" w:styleId="Podtitul">
    <w:name w:val="Subtitle"/>
    <w:basedOn w:val="Normln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rPr>
      <w:lang w:eastAsia="en-US" w:bidi="ar-SA"/>
    </w:rPr>
  </w:style>
  <w:style w:type="paragraph" w:customStyle="1" w:styleId="TableParagraph">
    <w:name w:val="Table Paragraph"/>
    <w:basedOn w:val="Normln"/>
    <w:rPr>
      <w:lang w:eastAsia="en-US" w:bidi="ar-SA"/>
    </w:rPr>
  </w:style>
  <w:style w:type="paragraph" w:styleId="Zpat">
    <w:name w:val="footer"/>
    <w:basedOn w:val="Standard"/>
  </w:style>
  <w:style w:type="paragraph" w:customStyle="1" w:styleId="Framecontents">
    <w:name w:val="Frame contents"/>
    <w:basedOn w:val="Standard"/>
  </w:style>
  <w:style w:type="numbering" w:customStyle="1" w:styleId="Bezseznamu1">
    <w:name w:val="Bez seznamu1"/>
    <w:basedOn w:val="Bezseznamu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1B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1B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inux Libertine G" w:hAnsi="Calibri" w:cs="Linux Libertine G"/>
        <w:sz w:val="22"/>
        <w:szCs w:val="22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/>
    </w:pPr>
  </w:style>
  <w:style w:type="paragraph" w:styleId="Nadpis1">
    <w:name w:val="heading 1"/>
    <w:basedOn w:val="Normln"/>
    <w:next w:val="Standard"/>
    <w:pPr>
      <w:ind w:left="1310"/>
      <w:jc w:val="center"/>
      <w:outlineLvl w:val="0"/>
    </w:pPr>
    <w:rPr>
      <w:rFonts w:ascii="Arial" w:eastAsia="Arial" w:hAnsi="Arial" w:cs="Arial"/>
      <w:b/>
      <w:bCs/>
      <w:sz w:val="24"/>
      <w:szCs w:val="24"/>
      <w:lang w:eastAsia="en-US" w:bidi="ar-SA"/>
    </w:rPr>
  </w:style>
  <w:style w:type="paragraph" w:styleId="Nadpis2">
    <w:name w:val="heading 2"/>
    <w:basedOn w:val="Normln"/>
    <w:next w:val="Standard"/>
    <w:pPr>
      <w:spacing w:line="237" w:lineRule="exact"/>
      <w:ind w:left="1310" w:right="62"/>
      <w:jc w:val="center"/>
      <w:outlineLvl w:val="1"/>
    </w:pPr>
    <w:rPr>
      <w:rFonts w:ascii="Arial" w:eastAsia="Arial" w:hAnsi="Arial" w:cs="Arial"/>
      <w:b/>
      <w:bCs/>
      <w:lang w:eastAsia="en-US" w:bidi="ar-SA"/>
    </w:rPr>
  </w:style>
  <w:style w:type="paragraph" w:styleId="Nadpis3">
    <w:name w:val="heading 3"/>
    <w:basedOn w:val="Normln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Standar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Normln"/>
    <w:rPr>
      <w:rFonts w:ascii="Times New Roman" w:eastAsia="Times New Roman" w:hAnsi="Times New Roman" w:cs="Times New Roman"/>
      <w:lang w:eastAsia="en-US" w:bidi="ar-SA"/>
    </w:rPr>
  </w:style>
  <w:style w:type="paragraph" w:styleId="Seznam">
    <w:name w:val="List"/>
    <w:basedOn w:val="Textbody"/>
    <w:rPr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zev">
    <w:name w:val="Title"/>
    <w:basedOn w:val="Normln"/>
    <w:next w:val="Standard"/>
    <w:pPr>
      <w:ind w:left="1310" w:right="140"/>
      <w:jc w:val="center"/>
    </w:pPr>
    <w:rPr>
      <w:rFonts w:ascii="Arial" w:eastAsia="Arial" w:hAnsi="Arial" w:cs="Arial"/>
      <w:b/>
      <w:bCs/>
      <w:sz w:val="30"/>
      <w:szCs w:val="30"/>
      <w:lang w:eastAsia="en-US" w:bidi="ar-SA"/>
    </w:rPr>
  </w:style>
  <w:style w:type="paragraph" w:styleId="Podtitul">
    <w:name w:val="Subtitle"/>
    <w:basedOn w:val="Normln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rPr>
      <w:lang w:eastAsia="en-US" w:bidi="ar-SA"/>
    </w:rPr>
  </w:style>
  <w:style w:type="paragraph" w:customStyle="1" w:styleId="TableParagraph">
    <w:name w:val="Table Paragraph"/>
    <w:basedOn w:val="Normln"/>
    <w:rPr>
      <w:lang w:eastAsia="en-US" w:bidi="ar-SA"/>
    </w:rPr>
  </w:style>
  <w:style w:type="paragraph" w:styleId="Zpat">
    <w:name w:val="footer"/>
    <w:basedOn w:val="Standard"/>
  </w:style>
  <w:style w:type="paragraph" w:customStyle="1" w:styleId="Framecontents">
    <w:name w:val="Frame contents"/>
    <w:basedOn w:val="Standard"/>
  </w:style>
  <w:style w:type="numbering" w:customStyle="1" w:styleId="Bezseznamu1">
    <w:name w:val="Bez seznamu1"/>
    <w:basedOn w:val="Bezseznamu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1B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1B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2024-04-09T08:14:00Z</dcterms:created>
  <dcterms:modified xsi:type="dcterms:W3CDTF">2024-04-09T08:16:00Z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2023-01-02T00:00:00Z</vt:filetime>
  </property>
  <property fmtid="{D5CDD505-2E9C-101B-9397-08002B2CF9AE}" pid="5" name="Producer">
    <vt:lpwstr>Adobe PSL 1.3e for Canon</vt:lpwstr>
  </property>
</Properties>
</file>