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1903" w14:textId="77777777" w:rsidR="00A24B8E" w:rsidRPr="00A24B8E" w:rsidRDefault="00A24B8E" w:rsidP="005E68B5">
      <w:pPr>
        <w:tabs>
          <w:tab w:val="left" w:pos="6237"/>
        </w:tabs>
        <w:spacing w:after="0" w:line="240" w:lineRule="auto"/>
        <w:ind w:right="18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Dále uvedeného dne, měsíce a roku spolu uzavřeli </w:t>
      </w:r>
    </w:p>
    <w:p w14:paraId="08BF4144" w14:textId="77777777" w:rsidR="00A24B8E" w:rsidRPr="00A24B8E" w:rsidRDefault="00A24B8E" w:rsidP="005E68B5">
      <w:pPr>
        <w:tabs>
          <w:tab w:val="left" w:pos="6237"/>
        </w:tabs>
        <w:spacing w:after="0" w:line="240" w:lineRule="auto"/>
        <w:ind w:right="18"/>
        <w:rPr>
          <w:rFonts w:ascii="Arial" w:eastAsia="Calibri" w:hAnsi="Arial" w:cs="Arial"/>
          <w:b/>
        </w:rPr>
      </w:pPr>
    </w:p>
    <w:p w14:paraId="2C377185" w14:textId="77777777" w:rsidR="00A24B8E" w:rsidRPr="00A24B8E" w:rsidRDefault="00A24B8E" w:rsidP="005E68B5">
      <w:pPr>
        <w:tabs>
          <w:tab w:val="left" w:pos="-1701"/>
          <w:tab w:val="left" w:pos="-993"/>
          <w:tab w:val="left" w:pos="6237"/>
        </w:tabs>
        <w:spacing w:after="0" w:line="240" w:lineRule="auto"/>
        <w:ind w:left="360" w:right="18" w:hanging="360"/>
        <w:rPr>
          <w:rFonts w:ascii="Arial" w:eastAsia="Times New Roman" w:hAnsi="Arial" w:cs="Arial"/>
          <w:lang w:eastAsia="cs-CZ"/>
        </w:rPr>
      </w:pPr>
      <w:r w:rsidRPr="00A24B8E">
        <w:rPr>
          <w:rFonts w:ascii="Arial" w:eastAsia="Times New Roman" w:hAnsi="Arial" w:cs="Arial"/>
          <w:lang w:eastAsia="cs-CZ"/>
        </w:rPr>
        <w:t>1</w:t>
      </w:r>
      <w:r w:rsidRPr="00A24B8E">
        <w:rPr>
          <w:rFonts w:ascii="Arial" w:eastAsia="Times New Roman" w:hAnsi="Arial" w:cs="Arial"/>
          <w:b/>
          <w:lang w:eastAsia="cs-CZ"/>
        </w:rPr>
        <w:t xml:space="preserve">. LANDWEALTH CZ s.r.o. </w:t>
      </w:r>
      <w:r w:rsidRPr="00A24B8E">
        <w:rPr>
          <w:rFonts w:ascii="Arial" w:eastAsia="Times New Roman" w:hAnsi="Arial" w:cs="Arial"/>
          <w:bCs/>
          <w:lang w:eastAsia="cs-CZ"/>
        </w:rPr>
        <w:t>se sídlem Heroltice 65, 586 01 Jihlava IČ: 26225328</w:t>
      </w:r>
      <w:r w:rsidRPr="00A24B8E">
        <w:rPr>
          <w:rFonts w:ascii="Arial" w:eastAsia="Times New Roman" w:hAnsi="Arial" w:cs="Arial"/>
          <w:lang w:eastAsia="cs-CZ"/>
        </w:rPr>
        <w:t xml:space="preserve">, zastoupená Ing. Milanem Johnem, jednatelem         </w:t>
      </w:r>
    </w:p>
    <w:p w14:paraId="660ACE69" w14:textId="77777777" w:rsidR="00A24B8E" w:rsidRPr="00A24B8E" w:rsidRDefault="00A24B8E" w:rsidP="005E68B5">
      <w:pPr>
        <w:tabs>
          <w:tab w:val="left" w:pos="-1701"/>
          <w:tab w:val="left" w:pos="-993"/>
          <w:tab w:val="left" w:pos="6237"/>
        </w:tabs>
        <w:spacing w:after="0" w:line="240" w:lineRule="auto"/>
        <w:ind w:left="360" w:right="18" w:hanging="360"/>
        <w:rPr>
          <w:rFonts w:ascii="Arial" w:eastAsia="Times New Roman" w:hAnsi="Arial" w:cs="Arial"/>
          <w:lang w:eastAsia="cs-CZ"/>
        </w:rPr>
      </w:pPr>
      <w:r w:rsidRPr="00A24B8E">
        <w:rPr>
          <w:rFonts w:ascii="Arial" w:eastAsia="Times New Roman" w:hAnsi="Arial" w:cs="Arial"/>
          <w:lang w:eastAsia="cs-CZ"/>
        </w:rPr>
        <w:t xml:space="preserve">    </w:t>
      </w:r>
    </w:p>
    <w:p w14:paraId="479D7CD8" w14:textId="77777777" w:rsidR="00A24B8E" w:rsidRPr="00A24B8E" w:rsidRDefault="00A24B8E" w:rsidP="005E68B5">
      <w:pPr>
        <w:spacing w:after="0" w:line="240" w:lineRule="auto"/>
        <w:ind w:right="23"/>
        <w:contextualSpacing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  </w:t>
      </w:r>
      <w:r w:rsidRPr="00A24B8E">
        <w:rPr>
          <w:rFonts w:ascii="Arial" w:eastAsia="Calibri" w:hAnsi="Arial" w:cs="Arial"/>
        </w:rPr>
        <w:tab/>
      </w:r>
      <w:r w:rsidRPr="00A24B8E">
        <w:rPr>
          <w:rFonts w:ascii="Arial" w:eastAsia="Calibri" w:hAnsi="Arial" w:cs="Arial"/>
        </w:rPr>
        <w:tab/>
      </w:r>
      <w:r w:rsidRPr="00A24B8E">
        <w:rPr>
          <w:rFonts w:ascii="Arial" w:eastAsia="Calibri" w:hAnsi="Arial" w:cs="Arial"/>
        </w:rPr>
        <w:tab/>
      </w:r>
      <w:r w:rsidRPr="00A24B8E">
        <w:rPr>
          <w:rFonts w:ascii="Arial" w:eastAsia="Calibri" w:hAnsi="Arial" w:cs="Arial"/>
        </w:rPr>
        <w:tab/>
      </w:r>
      <w:r w:rsidRPr="00A24B8E">
        <w:rPr>
          <w:rFonts w:ascii="Arial" w:eastAsia="Calibri" w:hAnsi="Arial" w:cs="Arial"/>
        </w:rPr>
        <w:tab/>
      </w:r>
      <w:r w:rsidRPr="00A24B8E">
        <w:rPr>
          <w:rFonts w:ascii="Arial" w:eastAsia="Calibri" w:hAnsi="Arial" w:cs="Arial"/>
        </w:rPr>
        <w:tab/>
        <w:t xml:space="preserve">- dále též označována jako </w:t>
      </w:r>
      <w:r w:rsidRPr="00A24B8E">
        <w:rPr>
          <w:rFonts w:ascii="Arial" w:eastAsia="Calibri" w:hAnsi="Arial" w:cs="Arial"/>
          <w:b/>
        </w:rPr>
        <w:t>„Prodávající“</w:t>
      </w:r>
    </w:p>
    <w:p w14:paraId="7FCB371E" w14:textId="77777777" w:rsidR="00A24B8E" w:rsidRPr="00A24B8E" w:rsidRDefault="00A24B8E" w:rsidP="005E68B5">
      <w:pPr>
        <w:spacing w:after="0" w:line="240" w:lineRule="auto"/>
        <w:ind w:right="23"/>
        <w:contextualSpacing/>
        <w:rPr>
          <w:rFonts w:ascii="Arial" w:eastAsia="Calibri" w:hAnsi="Arial" w:cs="Arial"/>
        </w:rPr>
      </w:pPr>
    </w:p>
    <w:p w14:paraId="320E7322" w14:textId="77777777" w:rsidR="00A24B8E" w:rsidRPr="00A24B8E" w:rsidRDefault="00A24B8E" w:rsidP="005E68B5">
      <w:pPr>
        <w:tabs>
          <w:tab w:val="left" w:pos="-1701"/>
          <w:tab w:val="left" w:pos="-993"/>
          <w:tab w:val="left" w:pos="6237"/>
        </w:tabs>
        <w:spacing w:after="0" w:line="240" w:lineRule="auto"/>
        <w:ind w:right="18"/>
        <w:jc w:val="center"/>
        <w:rPr>
          <w:rFonts w:ascii="Arial" w:eastAsia="Times New Roman" w:hAnsi="Arial" w:cs="Arial"/>
          <w:lang w:eastAsia="cs-CZ"/>
        </w:rPr>
      </w:pPr>
      <w:r w:rsidRPr="00A24B8E">
        <w:rPr>
          <w:rFonts w:ascii="Arial" w:eastAsia="Times New Roman" w:hAnsi="Arial" w:cs="Arial"/>
          <w:lang w:eastAsia="cs-CZ"/>
        </w:rPr>
        <w:t>a</w:t>
      </w:r>
    </w:p>
    <w:p w14:paraId="6F63B54B" w14:textId="77777777" w:rsidR="00A24B8E" w:rsidRPr="00A24B8E" w:rsidRDefault="00A24B8E" w:rsidP="005E68B5">
      <w:pPr>
        <w:tabs>
          <w:tab w:val="left" w:pos="-1701"/>
          <w:tab w:val="left" w:pos="-993"/>
          <w:tab w:val="left" w:pos="6237"/>
        </w:tabs>
        <w:spacing w:after="0" w:line="240" w:lineRule="auto"/>
        <w:ind w:left="360" w:right="18"/>
        <w:rPr>
          <w:rFonts w:ascii="Arial" w:eastAsia="Times New Roman" w:hAnsi="Arial" w:cs="Arial"/>
          <w:lang w:eastAsia="cs-CZ"/>
        </w:rPr>
      </w:pPr>
    </w:p>
    <w:p w14:paraId="5F2EE532" w14:textId="77777777" w:rsidR="00A24B8E" w:rsidRPr="00A24B8E" w:rsidRDefault="00A24B8E" w:rsidP="005E68B5">
      <w:pPr>
        <w:tabs>
          <w:tab w:val="left" w:pos="0"/>
          <w:tab w:val="left" w:pos="2552"/>
        </w:tabs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2. </w:t>
      </w:r>
      <w:r w:rsidRPr="00A24B8E">
        <w:rPr>
          <w:rFonts w:ascii="Arial" w:eastAsia="Calibri" w:hAnsi="Arial" w:cs="Arial"/>
          <w:b/>
        </w:rPr>
        <w:t>Statutární město Jihlava</w:t>
      </w:r>
      <w:r w:rsidRPr="00A24B8E">
        <w:rPr>
          <w:rFonts w:ascii="Arial" w:eastAsia="Calibri" w:hAnsi="Arial" w:cs="Arial"/>
        </w:rPr>
        <w:t xml:space="preserve">, Masarykovo nám. 97/1, 586 01 Jihlava, IČO: 002 86 010,    </w:t>
      </w:r>
    </w:p>
    <w:p w14:paraId="251B9F2F" w14:textId="03E7A677" w:rsidR="00A24B8E" w:rsidRPr="00A24B8E" w:rsidRDefault="00A24B8E" w:rsidP="005E68B5">
      <w:pPr>
        <w:shd w:val="clear" w:color="auto" w:fill="FFFFFF"/>
        <w:tabs>
          <w:tab w:val="left" w:pos="0"/>
          <w:tab w:val="left" w:pos="2552"/>
        </w:tabs>
        <w:spacing w:after="0" w:line="240" w:lineRule="auto"/>
        <w:jc w:val="both"/>
        <w:outlineLvl w:val="0"/>
        <w:rPr>
          <w:rFonts w:ascii="Arial" w:eastAsia="Calibri" w:hAnsi="Arial" w:cs="Arial"/>
          <w:color w:val="FF0000"/>
        </w:rPr>
      </w:pPr>
      <w:r w:rsidRPr="00A24B8E">
        <w:rPr>
          <w:rFonts w:ascii="Arial" w:eastAsia="Calibri" w:hAnsi="Arial" w:cs="Arial"/>
        </w:rPr>
        <w:t xml:space="preserve">    zastoupené náměstkem primátora </w:t>
      </w:r>
      <w:r w:rsidR="00705EB6">
        <w:rPr>
          <w:rFonts w:ascii="Arial" w:eastAsia="Calibri" w:hAnsi="Arial" w:cs="Arial"/>
        </w:rPr>
        <w:t>Ing. arch. Martinem Laštovičkou</w:t>
      </w:r>
    </w:p>
    <w:p w14:paraId="2FB696C2" w14:textId="77777777" w:rsidR="00A24B8E" w:rsidRPr="00A24B8E" w:rsidRDefault="00A24B8E" w:rsidP="005E68B5">
      <w:pPr>
        <w:tabs>
          <w:tab w:val="left" w:pos="0"/>
          <w:tab w:val="left" w:pos="2552"/>
        </w:tabs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ab/>
      </w:r>
    </w:p>
    <w:p w14:paraId="0AC24B4D" w14:textId="77777777" w:rsidR="00A24B8E" w:rsidRPr="00A24B8E" w:rsidRDefault="00A24B8E" w:rsidP="005E68B5">
      <w:pPr>
        <w:tabs>
          <w:tab w:val="left" w:pos="-1701"/>
          <w:tab w:val="left" w:pos="-993"/>
          <w:tab w:val="left" w:pos="6237"/>
        </w:tabs>
        <w:spacing w:after="0" w:line="240" w:lineRule="auto"/>
        <w:ind w:left="360" w:right="18" w:hanging="360"/>
        <w:jc w:val="center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                                                         - dále též označováno jako </w:t>
      </w:r>
      <w:r w:rsidRPr="00A24B8E">
        <w:rPr>
          <w:rFonts w:ascii="Arial" w:eastAsia="Calibri" w:hAnsi="Arial" w:cs="Arial"/>
          <w:b/>
        </w:rPr>
        <w:t xml:space="preserve">„Kupující“ </w:t>
      </w:r>
    </w:p>
    <w:p w14:paraId="5ACF6CA3" w14:textId="77777777" w:rsidR="00A24B8E" w:rsidRPr="00A24B8E" w:rsidRDefault="00A24B8E" w:rsidP="005E68B5">
      <w:pPr>
        <w:tabs>
          <w:tab w:val="left" w:pos="6237"/>
        </w:tabs>
        <w:spacing w:after="0" w:line="240" w:lineRule="auto"/>
        <w:ind w:left="360" w:right="18"/>
        <w:jc w:val="center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 </w:t>
      </w:r>
    </w:p>
    <w:p w14:paraId="628794BC" w14:textId="77777777" w:rsidR="00A24B8E" w:rsidRPr="00A24B8E" w:rsidRDefault="00A24B8E" w:rsidP="005E68B5">
      <w:pPr>
        <w:tabs>
          <w:tab w:val="left" w:pos="6237"/>
          <w:tab w:val="left" w:pos="8505"/>
        </w:tabs>
        <w:spacing w:after="0" w:line="240" w:lineRule="auto"/>
        <w:ind w:left="360" w:right="18"/>
        <w:jc w:val="center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>(</w:t>
      </w:r>
      <w:r w:rsidRPr="00A24B8E">
        <w:rPr>
          <w:rFonts w:ascii="Arial" w:eastAsia="Calibri" w:hAnsi="Arial" w:cs="Arial"/>
          <w:b/>
        </w:rPr>
        <w:t xml:space="preserve">Prodávající </w:t>
      </w:r>
      <w:r w:rsidRPr="00A24B8E">
        <w:rPr>
          <w:rFonts w:ascii="Arial" w:eastAsia="Calibri" w:hAnsi="Arial" w:cs="Arial"/>
        </w:rPr>
        <w:t>a</w:t>
      </w:r>
      <w:r w:rsidRPr="00A24B8E">
        <w:rPr>
          <w:rFonts w:ascii="Arial" w:eastAsia="Calibri" w:hAnsi="Arial" w:cs="Arial"/>
          <w:b/>
        </w:rPr>
        <w:t xml:space="preserve"> Kupující</w:t>
      </w:r>
      <w:r w:rsidRPr="00A24B8E">
        <w:rPr>
          <w:rFonts w:ascii="Arial" w:eastAsia="Calibri" w:hAnsi="Arial" w:cs="Arial"/>
        </w:rPr>
        <w:t xml:space="preserve"> společně dále též označováni jako „</w:t>
      </w:r>
      <w:r w:rsidRPr="00A24B8E">
        <w:rPr>
          <w:rFonts w:ascii="Arial" w:eastAsia="Calibri" w:hAnsi="Arial" w:cs="Arial"/>
          <w:b/>
        </w:rPr>
        <w:t>Účastníci</w:t>
      </w:r>
      <w:r w:rsidRPr="00A24B8E">
        <w:rPr>
          <w:rFonts w:ascii="Arial" w:eastAsia="Calibri" w:hAnsi="Arial" w:cs="Arial"/>
        </w:rPr>
        <w:t>“)</w:t>
      </w:r>
    </w:p>
    <w:p w14:paraId="0661E33E" w14:textId="77777777" w:rsidR="00A24B8E" w:rsidRPr="00A24B8E" w:rsidRDefault="00A24B8E" w:rsidP="005E68B5">
      <w:pPr>
        <w:spacing w:after="0" w:line="240" w:lineRule="auto"/>
        <w:ind w:right="18"/>
        <w:rPr>
          <w:rFonts w:ascii="Arial" w:eastAsia="Calibri" w:hAnsi="Arial" w:cs="Arial"/>
        </w:rPr>
      </w:pPr>
    </w:p>
    <w:p w14:paraId="7457670F" w14:textId="77777777" w:rsidR="00A24B8E" w:rsidRPr="00A24B8E" w:rsidRDefault="00A24B8E" w:rsidP="005E68B5">
      <w:pPr>
        <w:spacing w:after="0" w:line="240" w:lineRule="auto"/>
        <w:ind w:right="18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>tuto</w:t>
      </w:r>
    </w:p>
    <w:p w14:paraId="6BB77A35" w14:textId="77777777" w:rsidR="00A24B8E" w:rsidRPr="00A24B8E" w:rsidRDefault="00A24B8E" w:rsidP="005E68B5">
      <w:pPr>
        <w:spacing w:after="0" w:line="240" w:lineRule="auto"/>
        <w:ind w:right="18"/>
        <w:rPr>
          <w:rFonts w:ascii="Arial" w:eastAsia="Calibri" w:hAnsi="Arial" w:cs="Arial"/>
        </w:rPr>
      </w:pPr>
    </w:p>
    <w:p w14:paraId="78D83EE2" w14:textId="77777777" w:rsidR="00A24B8E" w:rsidRPr="00A24B8E" w:rsidRDefault="00A24B8E" w:rsidP="005E68B5">
      <w:pPr>
        <w:keepNext/>
        <w:spacing w:after="0" w:line="240" w:lineRule="auto"/>
        <w:ind w:right="-1"/>
        <w:contextualSpacing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A24B8E">
        <w:rPr>
          <w:rFonts w:ascii="Arial" w:eastAsia="Calibri" w:hAnsi="Arial" w:cs="Arial"/>
          <w:b/>
          <w:sz w:val="28"/>
          <w:szCs w:val="28"/>
        </w:rPr>
        <w:t>KUPNÍ SMLOUVU</w:t>
      </w:r>
      <w:r w:rsidRPr="00A24B8E">
        <w:rPr>
          <w:rFonts w:ascii="Arial" w:eastAsia="Times New Roman" w:hAnsi="Arial" w:cs="Arial"/>
          <w:b/>
          <w:sz w:val="28"/>
          <w:szCs w:val="28"/>
          <w:lang w:val="x-none" w:eastAsia="x-none"/>
        </w:rPr>
        <w:t>:</w:t>
      </w:r>
    </w:p>
    <w:p w14:paraId="1AF15938" w14:textId="77777777" w:rsidR="00A24B8E" w:rsidRPr="00A24B8E" w:rsidRDefault="00A24B8E" w:rsidP="005E68B5">
      <w:pPr>
        <w:keepNext/>
        <w:spacing w:after="0" w:line="240" w:lineRule="auto"/>
        <w:ind w:right="-1"/>
        <w:contextualSpacing/>
        <w:jc w:val="center"/>
        <w:outlineLvl w:val="1"/>
        <w:rPr>
          <w:rFonts w:ascii="Arial" w:eastAsia="Calibri" w:hAnsi="Arial" w:cs="Arial"/>
          <w:b/>
          <w:sz w:val="28"/>
          <w:szCs w:val="28"/>
        </w:rPr>
      </w:pPr>
    </w:p>
    <w:p w14:paraId="37F86939" w14:textId="77777777" w:rsidR="00A24B8E" w:rsidRPr="00A24B8E" w:rsidRDefault="00A24B8E" w:rsidP="005E68B5">
      <w:pPr>
        <w:spacing w:after="0" w:line="240" w:lineRule="auto"/>
        <w:ind w:right="-1"/>
        <w:contextualSpacing/>
        <w:jc w:val="center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>(dále též „</w:t>
      </w:r>
      <w:r w:rsidRPr="00A24B8E">
        <w:rPr>
          <w:rFonts w:ascii="Arial" w:eastAsia="Calibri" w:hAnsi="Arial" w:cs="Arial"/>
          <w:b/>
        </w:rPr>
        <w:t>Smlouva</w:t>
      </w:r>
      <w:r w:rsidRPr="00A24B8E">
        <w:rPr>
          <w:rFonts w:ascii="Arial" w:eastAsia="Calibri" w:hAnsi="Arial" w:cs="Arial"/>
        </w:rPr>
        <w:t>“)</w:t>
      </w:r>
    </w:p>
    <w:p w14:paraId="0E27935F" w14:textId="77777777" w:rsidR="005E68B5" w:rsidRDefault="00A24B8E" w:rsidP="005E68B5">
      <w:pPr>
        <w:spacing w:after="0" w:line="240" w:lineRule="auto"/>
        <w:jc w:val="center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ve smyslu ustanovení § 2079 a násl. zákona č. 89/2012 Sb., občanského zákoníku, </w:t>
      </w:r>
    </w:p>
    <w:p w14:paraId="4FE98C2B" w14:textId="5445A068" w:rsidR="00A24B8E" w:rsidRDefault="00A24B8E" w:rsidP="005E68B5">
      <w:pPr>
        <w:spacing w:after="0" w:line="240" w:lineRule="auto"/>
        <w:jc w:val="center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>(dále jen občanský zákoník)</w:t>
      </w:r>
    </w:p>
    <w:p w14:paraId="263EDA33" w14:textId="77777777" w:rsidR="005E68B5" w:rsidRPr="00A24B8E" w:rsidRDefault="005E68B5" w:rsidP="005E68B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DB32D01" w14:textId="77777777" w:rsidR="00A24B8E" w:rsidRPr="00A24B8E" w:rsidRDefault="00A24B8E" w:rsidP="005E68B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24B8E">
        <w:rPr>
          <w:rFonts w:ascii="Arial" w:eastAsia="Times New Roman" w:hAnsi="Arial" w:cs="Arial"/>
          <w:b/>
          <w:lang w:eastAsia="cs-CZ"/>
        </w:rPr>
        <w:t>I. PŘEDMĚT SMLOUVY</w:t>
      </w:r>
    </w:p>
    <w:p w14:paraId="6DD261F7" w14:textId="77777777" w:rsidR="00A24B8E" w:rsidRPr="00A24B8E" w:rsidRDefault="00A24B8E" w:rsidP="005E68B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B05426F" w14:textId="099EC299" w:rsidR="00A24B8E" w:rsidRPr="00A24B8E" w:rsidRDefault="00A24B8E" w:rsidP="005E68B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24B8E">
        <w:rPr>
          <w:rFonts w:ascii="Arial" w:eastAsia="Times New Roman" w:hAnsi="Arial" w:cs="Arial"/>
          <w:b/>
          <w:lang w:eastAsia="cs-CZ"/>
        </w:rPr>
        <w:t xml:space="preserve">Prodávající </w:t>
      </w:r>
      <w:r w:rsidRPr="00A24B8E">
        <w:rPr>
          <w:rFonts w:ascii="Arial" w:eastAsia="Times New Roman" w:hAnsi="Arial" w:cs="Arial"/>
          <w:lang w:eastAsia="cs-CZ"/>
        </w:rPr>
        <w:t xml:space="preserve">je vlastníkem stavby </w:t>
      </w:r>
      <w:r w:rsidRPr="00A24B8E">
        <w:rPr>
          <w:rFonts w:ascii="Arial" w:eastAsia="Times New Roman" w:hAnsi="Arial" w:cs="Arial"/>
          <w:b/>
          <w:lang w:eastAsia="cs-CZ"/>
        </w:rPr>
        <w:t>„Residence Kaskáda, etapa A-A, Jihlava – Horní Kosov“</w:t>
      </w:r>
      <w:r w:rsidRPr="00A24B8E">
        <w:rPr>
          <w:rFonts w:ascii="Arial" w:eastAsia="Times New Roman" w:hAnsi="Arial" w:cs="Arial"/>
          <w:lang w:eastAsia="cs-CZ"/>
        </w:rPr>
        <w:t xml:space="preserve"> na základě územního rozhodnutí vydaného Magistrá</w:t>
      </w:r>
      <w:r w:rsidR="00705EB6">
        <w:rPr>
          <w:rFonts w:ascii="Arial" w:eastAsia="Times New Roman" w:hAnsi="Arial" w:cs="Arial"/>
          <w:lang w:eastAsia="cs-CZ"/>
        </w:rPr>
        <w:t>tem města Jihlavy dne pod č. j. </w:t>
      </w:r>
      <w:r w:rsidRPr="00A24B8E">
        <w:rPr>
          <w:rFonts w:ascii="Arial" w:eastAsia="Times New Roman" w:hAnsi="Arial" w:cs="Arial"/>
          <w:lang w:eastAsia="cs-CZ"/>
        </w:rPr>
        <w:t xml:space="preserve">MMJ/SÚ/77651/2022 - </w:t>
      </w:r>
      <w:proofErr w:type="spellStart"/>
      <w:r w:rsidRPr="00A24B8E">
        <w:rPr>
          <w:rFonts w:ascii="Arial" w:eastAsia="Times New Roman" w:hAnsi="Arial" w:cs="Arial"/>
          <w:lang w:eastAsia="cs-CZ"/>
        </w:rPr>
        <w:t>MaJ</w:t>
      </w:r>
      <w:proofErr w:type="spellEnd"/>
      <w:r w:rsidRPr="00A24B8E">
        <w:rPr>
          <w:rFonts w:ascii="Arial" w:eastAsia="Times New Roman" w:hAnsi="Arial" w:cs="Arial"/>
          <w:lang w:eastAsia="cs-CZ"/>
        </w:rPr>
        <w:t xml:space="preserve"> z </w:t>
      </w:r>
      <w:proofErr w:type="gramStart"/>
      <w:r w:rsidRPr="00A24B8E">
        <w:rPr>
          <w:rFonts w:ascii="Arial" w:eastAsia="Times New Roman" w:hAnsi="Arial" w:cs="Arial"/>
          <w:lang w:eastAsia="cs-CZ"/>
        </w:rPr>
        <w:t>27.4. 2022</w:t>
      </w:r>
      <w:proofErr w:type="gramEnd"/>
      <w:r w:rsidRPr="00A24B8E">
        <w:rPr>
          <w:rFonts w:ascii="Arial" w:eastAsia="Times New Roman" w:hAnsi="Arial" w:cs="Arial"/>
          <w:lang w:eastAsia="cs-CZ"/>
        </w:rPr>
        <w:t>, které naby</w:t>
      </w:r>
      <w:r w:rsidR="00705EB6">
        <w:rPr>
          <w:rFonts w:ascii="Arial" w:eastAsia="Times New Roman" w:hAnsi="Arial" w:cs="Arial"/>
          <w:lang w:eastAsia="cs-CZ"/>
        </w:rPr>
        <w:t>lo právní moci dne 31.5. 2022 a </w:t>
      </w:r>
      <w:r w:rsidRPr="00A24B8E">
        <w:rPr>
          <w:rFonts w:ascii="Arial" w:eastAsia="Times New Roman" w:hAnsi="Arial" w:cs="Arial"/>
          <w:lang w:eastAsia="cs-CZ"/>
        </w:rPr>
        <w:t>kolaudačního souhlasu č. j.: MMJ/</w:t>
      </w:r>
      <w:r w:rsidR="00CC49C3">
        <w:rPr>
          <w:rFonts w:ascii="Arial" w:eastAsia="Times New Roman" w:hAnsi="Arial" w:cs="Arial"/>
          <w:lang w:eastAsia="cs-CZ"/>
        </w:rPr>
        <w:t>OD</w:t>
      </w:r>
      <w:r w:rsidRPr="00A24B8E">
        <w:rPr>
          <w:rFonts w:ascii="Arial" w:eastAsia="Times New Roman" w:hAnsi="Arial" w:cs="Arial"/>
          <w:lang w:eastAsia="cs-CZ"/>
        </w:rPr>
        <w:t>/</w:t>
      </w:r>
      <w:r w:rsidR="00CC49C3">
        <w:rPr>
          <w:rFonts w:ascii="Arial" w:eastAsia="Times New Roman" w:hAnsi="Arial" w:cs="Arial"/>
          <w:lang w:eastAsia="cs-CZ"/>
        </w:rPr>
        <w:t>209859</w:t>
      </w:r>
      <w:r w:rsidR="00705EB6">
        <w:rPr>
          <w:rFonts w:ascii="Arial" w:eastAsia="Times New Roman" w:hAnsi="Arial" w:cs="Arial"/>
          <w:lang w:eastAsia="cs-CZ"/>
        </w:rPr>
        <w:t>/2023</w:t>
      </w:r>
      <w:r w:rsidRPr="00A24B8E">
        <w:rPr>
          <w:rFonts w:ascii="Arial" w:eastAsia="Times New Roman" w:hAnsi="Arial" w:cs="Arial"/>
          <w:lang w:eastAsia="cs-CZ"/>
        </w:rPr>
        <w:t xml:space="preserve">, ze dne </w:t>
      </w:r>
      <w:proofErr w:type="gramStart"/>
      <w:r w:rsidR="00CC49C3">
        <w:rPr>
          <w:rFonts w:ascii="Arial" w:eastAsia="Times New Roman" w:hAnsi="Arial" w:cs="Arial"/>
          <w:lang w:eastAsia="cs-CZ"/>
        </w:rPr>
        <w:t>10.11</w:t>
      </w:r>
      <w:r w:rsidR="00705EB6">
        <w:rPr>
          <w:rFonts w:ascii="Arial" w:eastAsia="Times New Roman" w:hAnsi="Arial" w:cs="Arial"/>
          <w:lang w:eastAsia="cs-CZ"/>
        </w:rPr>
        <w:t>. 2023</w:t>
      </w:r>
      <w:proofErr w:type="gramEnd"/>
      <w:r w:rsidR="00705EB6">
        <w:rPr>
          <w:rFonts w:ascii="Arial" w:eastAsia="Times New Roman" w:hAnsi="Arial" w:cs="Arial"/>
          <w:lang w:eastAsia="cs-CZ"/>
        </w:rPr>
        <w:t>, který je přílohou č. </w:t>
      </w:r>
      <w:r w:rsidRPr="00A24B8E">
        <w:rPr>
          <w:rFonts w:ascii="Arial" w:eastAsia="Times New Roman" w:hAnsi="Arial" w:cs="Arial"/>
          <w:lang w:eastAsia="cs-CZ"/>
        </w:rPr>
        <w:t>1 a nedílnou součástí této Smlouvy.</w:t>
      </w:r>
    </w:p>
    <w:p w14:paraId="48B92136" w14:textId="77777777" w:rsidR="00A24B8E" w:rsidRPr="00A24B8E" w:rsidRDefault="00A24B8E" w:rsidP="005E68B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13BE638" w14:textId="602B9F1D" w:rsidR="00A24B8E" w:rsidRPr="00A24B8E" w:rsidRDefault="00A24B8E" w:rsidP="005E68B5">
      <w:pPr>
        <w:spacing w:after="0" w:line="240" w:lineRule="auto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  <w:b/>
        </w:rPr>
        <w:t>Prodávající</w:t>
      </w:r>
      <w:r w:rsidRPr="00A24B8E">
        <w:rPr>
          <w:rFonts w:ascii="Arial" w:eastAsia="Calibri" w:hAnsi="Arial" w:cs="Arial"/>
        </w:rPr>
        <w:t xml:space="preserve"> touto Smlouvu převádí na </w:t>
      </w:r>
      <w:r w:rsidRPr="00A24B8E">
        <w:rPr>
          <w:rFonts w:ascii="Arial" w:eastAsia="Calibri" w:hAnsi="Arial" w:cs="Arial"/>
          <w:b/>
        </w:rPr>
        <w:t>Kupujícího</w:t>
      </w:r>
      <w:r w:rsidRPr="00A24B8E">
        <w:rPr>
          <w:rFonts w:ascii="Arial" w:eastAsia="Calibri" w:hAnsi="Arial" w:cs="Arial"/>
        </w:rPr>
        <w:t xml:space="preserve"> infrastrukturní majetek vzniklý v souvislosti se stavbou uvedenou v tomto článku Smlouvy </w:t>
      </w:r>
      <w:r w:rsidR="00CC49C3">
        <w:rPr>
          <w:rFonts w:ascii="Arial" w:eastAsia="Calibri" w:hAnsi="Arial" w:cs="Arial"/>
        </w:rPr>
        <w:t xml:space="preserve">v rozsahu a </w:t>
      </w:r>
      <w:r w:rsidRPr="00A24B8E">
        <w:rPr>
          <w:rFonts w:ascii="Arial" w:eastAsia="Calibri" w:hAnsi="Arial" w:cs="Arial"/>
        </w:rPr>
        <w:t>za podmínek dále uvedenýc</w:t>
      </w:r>
      <w:r w:rsidR="00EC0B32">
        <w:rPr>
          <w:rFonts w:ascii="Arial" w:eastAsia="Calibri" w:hAnsi="Arial" w:cs="Arial"/>
        </w:rPr>
        <w:t>h:</w:t>
      </w:r>
    </w:p>
    <w:p w14:paraId="71FB9E66" w14:textId="77777777" w:rsidR="00A24B8E" w:rsidRPr="00A24B8E" w:rsidRDefault="00A24B8E" w:rsidP="005E68B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F8A7C4" w14:textId="22A45681" w:rsidR="00A24B8E" w:rsidRPr="00DB3464" w:rsidRDefault="009450F7" w:rsidP="00DB3464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CC49C3">
        <w:rPr>
          <w:rFonts w:ascii="Arial" w:eastAsia="Calibri" w:hAnsi="Arial" w:cs="Arial"/>
        </w:rPr>
        <w:t>omunikace</w:t>
      </w:r>
      <w:r w:rsidR="00A24B8E" w:rsidRPr="006F4214">
        <w:rPr>
          <w:rFonts w:ascii="Arial" w:eastAsia="Calibri" w:hAnsi="Arial" w:cs="Arial"/>
        </w:rPr>
        <w:t>,</w:t>
      </w:r>
      <w:r w:rsidR="00CC49C3">
        <w:rPr>
          <w:rFonts w:ascii="Arial" w:eastAsia="Calibri" w:hAnsi="Arial" w:cs="Arial"/>
        </w:rPr>
        <w:t xml:space="preserve"> chodníky, </w:t>
      </w:r>
      <w:r w:rsidR="006F6B75">
        <w:rPr>
          <w:rFonts w:ascii="Arial" w:eastAsia="Calibri" w:hAnsi="Arial" w:cs="Arial"/>
        </w:rPr>
        <w:t xml:space="preserve">zpevněné plochy (kontejnerová stání, parkovací stání) </w:t>
      </w:r>
      <w:r>
        <w:rPr>
          <w:rFonts w:ascii="Arial" w:eastAsia="Calibri" w:hAnsi="Arial" w:cs="Arial"/>
        </w:rPr>
        <w:t xml:space="preserve">vybudované </w:t>
      </w:r>
      <w:r w:rsidR="006B7D71" w:rsidRPr="006F4214">
        <w:rPr>
          <w:rFonts w:ascii="Arial" w:eastAsia="Calibri" w:hAnsi="Arial" w:cs="Arial"/>
        </w:rPr>
        <w:t xml:space="preserve">dle </w:t>
      </w:r>
      <w:r w:rsidR="00705EB6">
        <w:rPr>
          <w:rFonts w:ascii="Arial" w:eastAsia="Calibri" w:hAnsi="Arial" w:cs="Arial"/>
        </w:rPr>
        <w:t>zaměření skutečného provedení stavby, které</w:t>
      </w:r>
      <w:r w:rsidR="00A24B8E" w:rsidRPr="006F4214">
        <w:rPr>
          <w:rFonts w:ascii="Arial" w:eastAsia="Calibri" w:hAnsi="Arial" w:cs="Arial"/>
        </w:rPr>
        <w:t xml:space="preserve"> je přílohou č. 2 </w:t>
      </w:r>
      <w:proofErr w:type="gramStart"/>
      <w:r w:rsidR="00A24B8E" w:rsidRPr="006F4214">
        <w:rPr>
          <w:rFonts w:ascii="Arial" w:eastAsia="Calibri" w:hAnsi="Arial" w:cs="Arial"/>
        </w:rPr>
        <w:t>této</w:t>
      </w:r>
      <w:proofErr w:type="gramEnd"/>
      <w:r w:rsidR="00A24B8E" w:rsidRPr="006F4214">
        <w:rPr>
          <w:rFonts w:ascii="Arial" w:eastAsia="Calibri" w:hAnsi="Arial" w:cs="Arial"/>
        </w:rPr>
        <w:t xml:space="preserve"> Smlouvy</w:t>
      </w:r>
      <w:r w:rsidR="00DB3464">
        <w:rPr>
          <w:rFonts w:ascii="Arial" w:eastAsia="Calibri" w:hAnsi="Arial" w:cs="Arial"/>
        </w:rPr>
        <w:t>;</w:t>
      </w:r>
      <w:r>
        <w:rPr>
          <w:rFonts w:ascii="Arial" w:eastAsia="Calibri" w:hAnsi="Arial" w:cs="Arial"/>
        </w:rPr>
        <w:t xml:space="preserve"> </w:t>
      </w:r>
      <w:r w:rsidRPr="00DB3464">
        <w:rPr>
          <w:rFonts w:ascii="Arial" w:eastAsia="Calibri" w:hAnsi="Arial" w:cs="Arial"/>
        </w:rPr>
        <w:t>(Poznámka: plochy veřejné zeleně jsou předmětem samostatné darovací smlouvy) a</w:t>
      </w:r>
    </w:p>
    <w:p w14:paraId="15409C07" w14:textId="6CD32B54" w:rsidR="006F6B75" w:rsidRDefault="009450F7" w:rsidP="005E68B5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6F6B75">
        <w:rPr>
          <w:rFonts w:ascii="Arial" w:eastAsia="Calibri" w:hAnsi="Arial" w:cs="Arial"/>
        </w:rPr>
        <w:t>ešťová kanalizace</w:t>
      </w:r>
      <w:r>
        <w:rPr>
          <w:rFonts w:ascii="Arial" w:eastAsia="Calibri" w:hAnsi="Arial" w:cs="Arial"/>
        </w:rPr>
        <w:t xml:space="preserve"> </w:t>
      </w:r>
      <w:r w:rsidR="006F6B75">
        <w:rPr>
          <w:rFonts w:ascii="Arial" w:eastAsia="Calibri" w:hAnsi="Arial" w:cs="Arial"/>
        </w:rPr>
        <w:t>v rozsahu dle kolaudačního souhlasu</w:t>
      </w:r>
      <w:r w:rsidR="00705EB6">
        <w:rPr>
          <w:rFonts w:ascii="Arial" w:eastAsia="Calibri" w:hAnsi="Arial" w:cs="Arial"/>
        </w:rPr>
        <w:t>, kter</w:t>
      </w:r>
      <w:r w:rsidR="005E68B5">
        <w:rPr>
          <w:rFonts w:ascii="Arial" w:eastAsia="Calibri" w:hAnsi="Arial" w:cs="Arial"/>
        </w:rPr>
        <w:t>ý</w:t>
      </w:r>
      <w:r w:rsidR="00705EB6">
        <w:rPr>
          <w:rFonts w:ascii="Arial" w:eastAsia="Calibri" w:hAnsi="Arial" w:cs="Arial"/>
        </w:rPr>
        <w:t xml:space="preserve"> je přílohou č. 1 této Smlouvy</w:t>
      </w:r>
      <w:r>
        <w:rPr>
          <w:rFonts w:ascii="Arial" w:eastAsia="Calibri" w:hAnsi="Arial" w:cs="Arial"/>
        </w:rPr>
        <w:t xml:space="preserve">, vybudovaná dle </w:t>
      </w:r>
      <w:r w:rsidR="005E68B5">
        <w:rPr>
          <w:rFonts w:ascii="Arial" w:eastAsia="Calibri" w:hAnsi="Arial" w:cs="Arial"/>
        </w:rPr>
        <w:t xml:space="preserve">zaměření skutečného stavu stavby, které je přílohou </w:t>
      </w:r>
      <w:proofErr w:type="gramStart"/>
      <w:r w:rsidR="005E68B5">
        <w:rPr>
          <w:rFonts w:ascii="Arial" w:eastAsia="Calibri" w:hAnsi="Arial" w:cs="Arial"/>
        </w:rPr>
        <w:t>č. </w:t>
      </w:r>
      <w:r w:rsidR="00DB3464">
        <w:rPr>
          <w:rFonts w:ascii="Arial" w:eastAsia="Calibri" w:hAnsi="Arial" w:cs="Arial"/>
        </w:rPr>
        <w:t>2</w:t>
      </w:r>
      <w:r w:rsidR="006F6B75">
        <w:rPr>
          <w:rFonts w:ascii="Arial" w:eastAsia="Calibri" w:hAnsi="Arial" w:cs="Arial"/>
        </w:rPr>
        <w:t xml:space="preserve"> této</w:t>
      </w:r>
      <w:proofErr w:type="gramEnd"/>
      <w:r w:rsidR="006F6B75">
        <w:rPr>
          <w:rFonts w:ascii="Arial" w:eastAsia="Calibri" w:hAnsi="Arial" w:cs="Arial"/>
        </w:rPr>
        <w:t xml:space="preserve"> </w:t>
      </w:r>
      <w:r w:rsidR="00705EB6">
        <w:rPr>
          <w:rFonts w:ascii="Arial" w:eastAsia="Calibri" w:hAnsi="Arial" w:cs="Arial"/>
        </w:rPr>
        <w:t>S</w:t>
      </w:r>
      <w:r w:rsidR="006F6B75">
        <w:rPr>
          <w:rFonts w:ascii="Arial" w:eastAsia="Calibri" w:hAnsi="Arial" w:cs="Arial"/>
        </w:rPr>
        <w:t>mlouvy</w:t>
      </w:r>
      <w:r>
        <w:rPr>
          <w:rFonts w:ascii="Arial" w:eastAsia="Calibri" w:hAnsi="Arial" w:cs="Arial"/>
        </w:rPr>
        <w:t xml:space="preserve"> a</w:t>
      </w:r>
    </w:p>
    <w:p w14:paraId="0F161BA3" w14:textId="4F8C079A" w:rsidR="006F6B75" w:rsidRPr="006F4214" w:rsidRDefault="009450F7" w:rsidP="005E68B5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6F6B75">
        <w:rPr>
          <w:rFonts w:ascii="Arial" w:eastAsia="Calibri" w:hAnsi="Arial" w:cs="Arial"/>
        </w:rPr>
        <w:t xml:space="preserve">pevněné plochy </w:t>
      </w:r>
      <w:r>
        <w:rPr>
          <w:rFonts w:ascii="Arial" w:eastAsia="Calibri" w:hAnsi="Arial" w:cs="Arial"/>
        </w:rPr>
        <w:t xml:space="preserve">(příjezdy k rodinným domům) vybudované dle </w:t>
      </w:r>
      <w:r w:rsidR="005E68B5">
        <w:rPr>
          <w:rFonts w:ascii="Arial" w:eastAsia="Calibri" w:hAnsi="Arial" w:cs="Arial"/>
        </w:rPr>
        <w:t>zaměření skutečného stavu stavby, kter</w:t>
      </w:r>
      <w:r w:rsidR="00DB3464">
        <w:rPr>
          <w:rFonts w:ascii="Arial" w:eastAsia="Calibri" w:hAnsi="Arial" w:cs="Arial"/>
        </w:rPr>
        <w:t>é</w:t>
      </w:r>
      <w:r>
        <w:rPr>
          <w:rFonts w:ascii="Arial" w:eastAsia="Calibri" w:hAnsi="Arial" w:cs="Arial"/>
        </w:rPr>
        <w:t xml:space="preserve"> je přílohou č. 2 </w:t>
      </w:r>
      <w:proofErr w:type="gramStart"/>
      <w:r>
        <w:rPr>
          <w:rFonts w:ascii="Arial" w:eastAsia="Calibri" w:hAnsi="Arial" w:cs="Arial"/>
        </w:rPr>
        <w:t>této</w:t>
      </w:r>
      <w:proofErr w:type="gramEnd"/>
      <w:r>
        <w:rPr>
          <w:rFonts w:ascii="Arial" w:eastAsia="Calibri" w:hAnsi="Arial" w:cs="Arial"/>
        </w:rPr>
        <w:t xml:space="preserve"> </w:t>
      </w:r>
      <w:r w:rsidR="00705EB6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>mlouvy</w:t>
      </w:r>
      <w:r w:rsidR="00705EB6">
        <w:rPr>
          <w:rFonts w:ascii="Arial" w:eastAsia="Calibri" w:hAnsi="Arial" w:cs="Arial"/>
        </w:rPr>
        <w:t>,</w:t>
      </w:r>
    </w:p>
    <w:p w14:paraId="4A48E132" w14:textId="01B760E5" w:rsidR="00C777AF" w:rsidRDefault="00A24B8E" w:rsidP="005E68B5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</w:rPr>
      </w:pPr>
      <w:r w:rsidRPr="00A24B8E">
        <w:rPr>
          <w:rFonts w:ascii="Arial" w:eastAsia="Calibri" w:hAnsi="Arial" w:cs="Arial"/>
        </w:rPr>
        <w:t xml:space="preserve">nacházející se na pozemcích </w:t>
      </w:r>
      <w:proofErr w:type="spellStart"/>
      <w:r w:rsidRPr="00A24B8E">
        <w:rPr>
          <w:rFonts w:ascii="Arial" w:eastAsia="Calibri" w:hAnsi="Arial" w:cs="Arial"/>
        </w:rPr>
        <w:t>parc</w:t>
      </w:r>
      <w:proofErr w:type="spellEnd"/>
      <w:r w:rsidRPr="00A24B8E">
        <w:rPr>
          <w:rFonts w:ascii="Arial" w:eastAsia="Calibri" w:hAnsi="Arial" w:cs="Arial"/>
        </w:rPr>
        <w:t xml:space="preserve">. </w:t>
      </w:r>
      <w:proofErr w:type="gramStart"/>
      <w:r w:rsidRPr="00A24B8E">
        <w:rPr>
          <w:rFonts w:ascii="Arial" w:eastAsia="Calibri" w:hAnsi="Arial" w:cs="Arial"/>
        </w:rPr>
        <w:t>č.</w:t>
      </w:r>
      <w:proofErr w:type="gramEnd"/>
      <w:r w:rsidRPr="00A24B8E">
        <w:rPr>
          <w:rFonts w:ascii="Arial" w:eastAsia="Calibri" w:hAnsi="Arial" w:cs="Arial"/>
        </w:rPr>
        <w:t xml:space="preserve"> 1303/434, 1303/</w:t>
      </w:r>
      <w:r w:rsidR="00C777AF">
        <w:rPr>
          <w:rFonts w:ascii="Arial" w:eastAsia="Calibri" w:hAnsi="Arial" w:cs="Arial"/>
        </w:rPr>
        <w:t>316</w:t>
      </w:r>
      <w:r w:rsidRPr="00A24B8E">
        <w:rPr>
          <w:rFonts w:ascii="Arial" w:eastAsia="Calibri" w:hAnsi="Arial" w:cs="Arial"/>
        </w:rPr>
        <w:t xml:space="preserve">, </w:t>
      </w:r>
      <w:r w:rsidR="009450F7">
        <w:rPr>
          <w:rFonts w:ascii="Arial" w:eastAsia="Calibri" w:hAnsi="Arial" w:cs="Arial"/>
        </w:rPr>
        <w:t>1303/511, 1303/512</w:t>
      </w:r>
      <w:r w:rsidR="00C777AF">
        <w:rPr>
          <w:rFonts w:ascii="Arial" w:eastAsia="Calibri" w:hAnsi="Arial" w:cs="Arial"/>
        </w:rPr>
        <w:t xml:space="preserve"> v </w:t>
      </w:r>
      <w:r w:rsidRPr="00A24B8E">
        <w:rPr>
          <w:rFonts w:ascii="Arial" w:eastAsia="Calibri" w:hAnsi="Arial" w:cs="Arial"/>
        </w:rPr>
        <w:t xml:space="preserve">k. </w:t>
      </w:r>
      <w:proofErr w:type="spellStart"/>
      <w:r w:rsidRPr="00A24B8E">
        <w:rPr>
          <w:rFonts w:ascii="Arial" w:eastAsia="Calibri" w:hAnsi="Arial" w:cs="Arial"/>
        </w:rPr>
        <w:t>ú.</w:t>
      </w:r>
      <w:proofErr w:type="spellEnd"/>
      <w:r w:rsidRPr="00A24B8E">
        <w:rPr>
          <w:rFonts w:ascii="Arial" w:eastAsia="Calibri" w:hAnsi="Arial" w:cs="Arial"/>
        </w:rPr>
        <w:t xml:space="preserve"> Horní Kosov </w:t>
      </w:r>
      <w:r w:rsidR="00C777AF">
        <w:rPr>
          <w:rFonts w:ascii="Arial" w:eastAsia="Calibri" w:hAnsi="Arial" w:cs="Arial"/>
        </w:rPr>
        <w:t>dle</w:t>
      </w:r>
      <w:r w:rsidRPr="00A24B8E">
        <w:rPr>
          <w:rFonts w:ascii="Arial" w:eastAsia="Calibri" w:hAnsi="Arial" w:cs="Arial"/>
        </w:rPr>
        <w:t xml:space="preserve"> geometrického plánu Ing. Zuzany </w:t>
      </w:r>
      <w:r w:rsidRPr="00C777AF">
        <w:rPr>
          <w:rFonts w:ascii="Arial" w:eastAsia="Calibri" w:hAnsi="Arial" w:cs="Arial"/>
        </w:rPr>
        <w:t xml:space="preserve">Sedláčkové č. </w:t>
      </w:r>
      <w:r w:rsidR="00C777AF" w:rsidRPr="00C777AF">
        <w:rPr>
          <w:rFonts w:ascii="Arial" w:eastAsia="Calibri" w:hAnsi="Arial" w:cs="Arial"/>
          <w:b/>
          <w:bCs/>
        </w:rPr>
        <w:t>23</w:t>
      </w:r>
      <w:r w:rsidR="005E68B5">
        <w:rPr>
          <w:rFonts w:ascii="Arial" w:eastAsia="Calibri" w:hAnsi="Arial" w:cs="Arial"/>
          <w:b/>
          <w:bCs/>
        </w:rPr>
        <w:t>45</w:t>
      </w:r>
      <w:r w:rsidR="00C777AF" w:rsidRPr="00C777AF">
        <w:rPr>
          <w:rFonts w:ascii="Arial" w:eastAsia="Calibri" w:hAnsi="Arial" w:cs="Arial"/>
          <w:b/>
          <w:bCs/>
        </w:rPr>
        <w:t xml:space="preserve">-128/2023 </w:t>
      </w:r>
      <w:r w:rsidR="00C777AF" w:rsidRPr="00C777AF">
        <w:rPr>
          <w:rFonts w:ascii="Arial" w:eastAsia="Calibri" w:hAnsi="Arial" w:cs="Arial"/>
        </w:rPr>
        <w:t xml:space="preserve">ze dne </w:t>
      </w:r>
      <w:proofErr w:type="gramStart"/>
      <w:r w:rsidR="00C777AF" w:rsidRPr="00C777AF">
        <w:rPr>
          <w:rFonts w:ascii="Arial" w:eastAsia="Calibri" w:hAnsi="Arial" w:cs="Arial"/>
        </w:rPr>
        <w:t>2.11.2023</w:t>
      </w:r>
      <w:proofErr w:type="gramEnd"/>
      <w:r w:rsidR="00C777AF" w:rsidRPr="00C777AF">
        <w:rPr>
          <w:rFonts w:ascii="Arial" w:eastAsia="Calibri" w:hAnsi="Arial" w:cs="Arial"/>
        </w:rPr>
        <w:t>.</w:t>
      </w:r>
    </w:p>
    <w:p w14:paraId="744E623E" w14:textId="77777777" w:rsidR="005E68B5" w:rsidRDefault="005E68B5" w:rsidP="005E68B5">
      <w:pPr>
        <w:spacing w:after="0" w:line="240" w:lineRule="auto"/>
        <w:ind w:left="4248" w:firstLine="708"/>
        <w:jc w:val="both"/>
        <w:rPr>
          <w:rFonts w:ascii="Arial" w:eastAsia="Calibri" w:hAnsi="Arial" w:cs="Arial"/>
        </w:rPr>
      </w:pPr>
    </w:p>
    <w:p w14:paraId="68F41095" w14:textId="1F4D51F8" w:rsidR="00A24B8E" w:rsidRPr="00A24B8E" w:rsidRDefault="00A24B8E" w:rsidP="005E68B5">
      <w:pPr>
        <w:spacing w:after="0" w:line="240" w:lineRule="auto"/>
        <w:ind w:left="4248" w:firstLine="708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 (dále též „</w:t>
      </w:r>
      <w:r w:rsidRPr="00A24B8E">
        <w:rPr>
          <w:rFonts w:ascii="Arial" w:eastAsia="Calibri" w:hAnsi="Arial" w:cs="Arial"/>
          <w:b/>
        </w:rPr>
        <w:t>Infrastrukturní majetek</w:t>
      </w:r>
      <w:r w:rsidRPr="00A24B8E">
        <w:rPr>
          <w:rFonts w:ascii="Arial" w:eastAsia="Calibri" w:hAnsi="Arial" w:cs="Arial"/>
        </w:rPr>
        <w:t>“).</w:t>
      </w:r>
    </w:p>
    <w:p w14:paraId="762D00AA" w14:textId="77777777" w:rsidR="00A24B8E" w:rsidRPr="00A24B8E" w:rsidRDefault="00A24B8E" w:rsidP="005E68B5">
      <w:pPr>
        <w:spacing w:after="0" w:line="240" w:lineRule="auto"/>
        <w:ind w:left="1077"/>
        <w:jc w:val="right"/>
        <w:rPr>
          <w:rFonts w:ascii="Arial" w:eastAsia="Calibri" w:hAnsi="Arial" w:cs="Arial"/>
        </w:rPr>
      </w:pPr>
    </w:p>
    <w:p w14:paraId="377F601C" w14:textId="77777777" w:rsidR="00A24B8E" w:rsidRPr="00A24B8E" w:rsidRDefault="00A24B8E" w:rsidP="005E68B5">
      <w:pPr>
        <w:spacing w:after="0" w:line="240" w:lineRule="auto"/>
        <w:ind w:left="1077"/>
        <w:jc w:val="right"/>
        <w:rPr>
          <w:rFonts w:ascii="Arial" w:eastAsia="Calibri" w:hAnsi="Arial" w:cs="Arial"/>
        </w:rPr>
      </w:pPr>
    </w:p>
    <w:p w14:paraId="2C96F0CF" w14:textId="77777777" w:rsidR="00A24B8E" w:rsidRPr="00A24B8E" w:rsidRDefault="00A24B8E" w:rsidP="005E68B5">
      <w:pPr>
        <w:spacing w:after="0" w:line="240" w:lineRule="auto"/>
        <w:ind w:left="360" w:right="17"/>
        <w:jc w:val="center"/>
        <w:rPr>
          <w:rFonts w:ascii="Arial" w:eastAsia="Times New Roman" w:hAnsi="Arial" w:cs="Arial"/>
          <w:b/>
          <w:lang w:eastAsia="cs-CZ"/>
        </w:rPr>
      </w:pPr>
      <w:r w:rsidRPr="00A24B8E">
        <w:rPr>
          <w:rFonts w:ascii="Arial" w:eastAsia="Times New Roman" w:hAnsi="Arial" w:cs="Arial"/>
          <w:b/>
          <w:lang w:eastAsia="cs-CZ"/>
        </w:rPr>
        <w:t>II. PŘEVEDENÍ VLASTNICKÉHO PRÁVA</w:t>
      </w:r>
    </w:p>
    <w:p w14:paraId="35A0F87C" w14:textId="03AC6E54" w:rsidR="00A24B8E" w:rsidRPr="00A24B8E" w:rsidRDefault="00A24B8E" w:rsidP="005E68B5">
      <w:pPr>
        <w:numPr>
          <w:ilvl w:val="0"/>
          <w:numId w:val="1"/>
        </w:numPr>
        <w:spacing w:after="0" w:line="240" w:lineRule="auto"/>
        <w:ind w:left="357" w:right="17" w:hanging="357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  <w:b/>
        </w:rPr>
        <w:t xml:space="preserve">Prodávající </w:t>
      </w:r>
      <w:r w:rsidRPr="00A24B8E">
        <w:rPr>
          <w:rFonts w:ascii="Arial" w:eastAsia="Calibri" w:hAnsi="Arial" w:cs="Arial"/>
        </w:rPr>
        <w:t xml:space="preserve">prodávají touto Smlouvou </w:t>
      </w:r>
      <w:r w:rsidRPr="00A24B8E">
        <w:rPr>
          <w:rFonts w:ascii="Arial" w:eastAsia="Calibri" w:hAnsi="Arial" w:cs="Arial"/>
          <w:b/>
        </w:rPr>
        <w:t>Infrastrukturní majetek</w:t>
      </w:r>
      <w:r w:rsidRPr="00A24B8E">
        <w:rPr>
          <w:rFonts w:ascii="Arial" w:eastAsia="Calibri" w:hAnsi="Arial" w:cs="Arial"/>
        </w:rPr>
        <w:t xml:space="preserve"> se všemi jeho součástmi a příslušenstvím za cenu </w:t>
      </w:r>
      <w:r w:rsidR="005E68B5">
        <w:rPr>
          <w:rFonts w:ascii="Arial" w:eastAsia="Calibri" w:hAnsi="Arial" w:cs="Arial"/>
        </w:rPr>
        <w:t>2</w:t>
      </w:r>
      <w:r w:rsidRPr="00A24B8E">
        <w:rPr>
          <w:rFonts w:ascii="Arial" w:eastAsia="Calibri" w:hAnsi="Arial" w:cs="Arial"/>
        </w:rPr>
        <w:t> 000 Kč (slovy jeden</w:t>
      </w:r>
      <w:r w:rsidR="005E68B5">
        <w:rPr>
          <w:rFonts w:ascii="Arial" w:eastAsia="Calibri" w:hAnsi="Arial" w:cs="Arial"/>
        </w:rPr>
        <w:t xml:space="preserve"> </w:t>
      </w:r>
      <w:r w:rsidRPr="00A24B8E">
        <w:rPr>
          <w:rFonts w:ascii="Arial" w:eastAsia="Calibri" w:hAnsi="Arial" w:cs="Arial"/>
        </w:rPr>
        <w:t>tisíc</w:t>
      </w:r>
      <w:r w:rsidR="005E68B5">
        <w:rPr>
          <w:rFonts w:ascii="Arial" w:eastAsia="Calibri" w:hAnsi="Arial" w:cs="Arial"/>
        </w:rPr>
        <w:t xml:space="preserve"> </w:t>
      </w:r>
      <w:r w:rsidRPr="00A24B8E">
        <w:rPr>
          <w:rFonts w:ascii="Arial" w:eastAsia="Calibri" w:hAnsi="Arial" w:cs="Arial"/>
        </w:rPr>
        <w:t>korun</w:t>
      </w:r>
      <w:r w:rsidR="005E68B5">
        <w:rPr>
          <w:rFonts w:ascii="Arial" w:eastAsia="Calibri" w:hAnsi="Arial" w:cs="Arial"/>
        </w:rPr>
        <w:t xml:space="preserve"> </w:t>
      </w:r>
      <w:r w:rsidRPr="00A24B8E">
        <w:rPr>
          <w:rFonts w:ascii="Arial" w:eastAsia="Calibri" w:hAnsi="Arial" w:cs="Arial"/>
        </w:rPr>
        <w:t xml:space="preserve">českých) + DPH do vlastnictví </w:t>
      </w:r>
      <w:r w:rsidRPr="00A24B8E">
        <w:rPr>
          <w:rFonts w:ascii="Arial" w:eastAsia="Calibri" w:hAnsi="Arial" w:cs="Arial"/>
          <w:b/>
        </w:rPr>
        <w:t>Kupujícího</w:t>
      </w:r>
      <w:r w:rsidRPr="00A24B8E">
        <w:rPr>
          <w:rFonts w:ascii="Arial" w:eastAsia="Calibri" w:hAnsi="Arial" w:cs="Arial"/>
        </w:rPr>
        <w:t>, který jej do svého výlučného vlastnictví přijímá.</w:t>
      </w:r>
    </w:p>
    <w:p w14:paraId="7B698B3A" w14:textId="7E1BEBD7" w:rsidR="00A24B8E" w:rsidRDefault="00A24B8E" w:rsidP="005E68B5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lastRenderedPageBreak/>
        <w:t>Touto Smlouvou se tedy</w:t>
      </w:r>
      <w:r w:rsidRPr="00A24B8E">
        <w:rPr>
          <w:rFonts w:ascii="Arial" w:eastAsia="Calibri" w:hAnsi="Arial" w:cs="Arial"/>
          <w:b/>
        </w:rPr>
        <w:t xml:space="preserve"> Prodávající,</w:t>
      </w:r>
      <w:r w:rsidRPr="00A24B8E">
        <w:rPr>
          <w:rFonts w:ascii="Arial" w:eastAsia="Calibri" w:hAnsi="Arial" w:cs="Arial"/>
        </w:rPr>
        <w:t xml:space="preserve"> ve spojení s ujednáním obsaženým shora zavazují, že </w:t>
      </w:r>
      <w:r w:rsidRPr="00A24B8E">
        <w:rPr>
          <w:rFonts w:ascii="Arial" w:eastAsia="Calibri" w:hAnsi="Arial" w:cs="Arial"/>
          <w:b/>
        </w:rPr>
        <w:t>Kupujícímu</w:t>
      </w:r>
      <w:r w:rsidRPr="00A24B8E">
        <w:rPr>
          <w:rFonts w:ascii="Arial" w:eastAsia="Calibri" w:hAnsi="Arial" w:cs="Arial"/>
        </w:rPr>
        <w:t xml:space="preserve"> odevzdávají Infrastrukturní majetek a umožní </w:t>
      </w:r>
      <w:r w:rsidRPr="00A24B8E">
        <w:rPr>
          <w:rFonts w:ascii="Arial" w:eastAsia="Calibri" w:hAnsi="Arial" w:cs="Arial"/>
          <w:b/>
        </w:rPr>
        <w:t>Kupujícímu</w:t>
      </w:r>
      <w:r w:rsidRPr="00A24B8E">
        <w:rPr>
          <w:rFonts w:ascii="Arial" w:eastAsia="Calibri" w:hAnsi="Arial" w:cs="Arial"/>
        </w:rPr>
        <w:t xml:space="preserve"> nabýt vlastnické právo k Infrastrukturnímu majetku a</w:t>
      </w:r>
      <w:r w:rsidRPr="00A24B8E">
        <w:rPr>
          <w:rFonts w:ascii="Arial" w:eastAsia="Calibri" w:hAnsi="Arial" w:cs="Arial"/>
          <w:b/>
        </w:rPr>
        <w:t xml:space="preserve"> Kupující </w:t>
      </w:r>
      <w:r w:rsidRPr="00A24B8E">
        <w:rPr>
          <w:rFonts w:ascii="Arial" w:eastAsia="Calibri" w:hAnsi="Arial" w:cs="Arial"/>
        </w:rPr>
        <w:t xml:space="preserve">se zavazuje, že Infrastrukturní majetek převezme a zaplatí </w:t>
      </w:r>
      <w:r w:rsidRPr="00A24B8E">
        <w:rPr>
          <w:rFonts w:ascii="Arial" w:eastAsia="Calibri" w:hAnsi="Arial" w:cs="Arial"/>
          <w:b/>
        </w:rPr>
        <w:t xml:space="preserve">Prodávajícímu </w:t>
      </w:r>
      <w:r w:rsidRPr="00A24B8E">
        <w:rPr>
          <w:rFonts w:ascii="Arial" w:eastAsia="Calibri" w:hAnsi="Arial" w:cs="Arial"/>
        </w:rPr>
        <w:t>dohodnutou kupní cenu.</w:t>
      </w:r>
    </w:p>
    <w:p w14:paraId="1033991C" w14:textId="77777777" w:rsidR="005E68B5" w:rsidRPr="00A24B8E" w:rsidRDefault="005E68B5" w:rsidP="005E68B5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14:paraId="1B0F3CA3" w14:textId="26858058" w:rsidR="00A24B8E" w:rsidRDefault="00A24B8E" w:rsidP="005E68B5">
      <w:pPr>
        <w:numPr>
          <w:ilvl w:val="0"/>
          <w:numId w:val="1"/>
        </w:numPr>
        <w:spacing w:after="0" w:line="240" w:lineRule="auto"/>
        <w:ind w:left="357" w:right="17" w:hanging="357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Vlastnické právo k Infrastrukturnímu majetku, jakož i práva a povinnosti z něho vyplývající, přecházejí na </w:t>
      </w:r>
      <w:r w:rsidRPr="00A24B8E">
        <w:rPr>
          <w:rFonts w:ascii="Arial" w:eastAsia="Calibri" w:hAnsi="Arial" w:cs="Arial"/>
          <w:b/>
        </w:rPr>
        <w:t>Kupujícího</w:t>
      </w:r>
      <w:r w:rsidRPr="00A24B8E">
        <w:rPr>
          <w:rFonts w:ascii="Arial" w:eastAsia="Calibri" w:hAnsi="Arial" w:cs="Arial"/>
        </w:rPr>
        <w:t xml:space="preserve"> okamžikem nabytí účinnosti této Smlouvy.</w:t>
      </w:r>
    </w:p>
    <w:p w14:paraId="6A997A25" w14:textId="77777777" w:rsidR="005E68B5" w:rsidRPr="00A24B8E" w:rsidRDefault="005E68B5" w:rsidP="005E68B5">
      <w:pPr>
        <w:spacing w:after="0" w:line="240" w:lineRule="auto"/>
        <w:ind w:left="357" w:right="17"/>
        <w:jc w:val="both"/>
        <w:rPr>
          <w:rFonts w:ascii="Arial" w:eastAsia="Calibri" w:hAnsi="Arial" w:cs="Arial"/>
        </w:rPr>
      </w:pPr>
    </w:p>
    <w:p w14:paraId="38142041" w14:textId="77777777" w:rsidR="005E68B5" w:rsidRDefault="00A24B8E" w:rsidP="005E68B5">
      <w:pPr>
        <w:numPr>
          <w:ilvl w:val="0"/>
          <w:numId w:val="1"/>
        </w:numPr>
        <w:spacing w:after="0" w:line="240" w:lineRule="auto"/>
        <w:ind w:left="357" w:right="17" w:hanging="357"/>
        <w:jc w:val="both"/>
        <w:rPr>
          <w:rFonts w:ascii="Arial" w:eastAsia="Times New Roman" w:hAnsi="Arial" w:cs="Arial"/>
          <w:b/>
          <w:lang w:eastAsia="cs-CZ"/>
        </w:rPr>
      </w:pPr>
      <w:r w:rsidRPr="00A24B8E">
        <w:rPr>
          <w:rFonts w:ascii="Arial" w:eastAsia="Calibri" w:hAnsi="Arial" w:cs="Arial"/>
        </w:rPr>
        <w:t xml:space="preserve">Kupní cena dle </w:t>
      </w:r>
      <w:proofErr w:type="spellStart"/>
      <w:r w:rsidRPr="00A24B8E">
        <w:rPr>
          <w:rFonts w:ascii="Arial" w:eastAsia="Calibri" w:hAnsi="Arial" w:cs="Arial"/>
        </w:rPr>
        <w:t>ust</w:t>
      </w:r>
      <w:proofErr w:type="spellEnd"/>
      <w:r w:rsidRPr="00A24B8E">
        <w:rPr>
          <w:rFonts w:ascii="Arial" w:eastAsia="Calibri" w:hAnsi="Arial" w:cs="Arial"/>
        </w:rPr>
        <w:t xml:space="preserve">. </w:t>
      </w:r>
      <w:proofErr w:type="gramStart"/>
      <w:r w:rsidRPr="00A24B8E">
        <w:rPr>
          <w:rFonts w:ascii="Arial" w:eastAsia="Calibri" w:hAnsi="Arial" w:cs="Arial"/>
        </w:rPr>
        <w:t>čl.</w:t>
      </w:r>
      <w:proofErr w:type="gramEnd"/>
      <w:r w:rsidRPr="00A24B8E">
        <w:rPr>
          <w:rFonts w:ascii="Arial" w:eastAsia="Calibri" w:hAnsi="Arial" w:cs="Arial"/>
        </w:rPr>
        <w:t xml:space="preserve"> II. 1. Smlouvy bude </w:t>
      </w:r>
      <w:r w:rsidRPr="00A24B8E">
        <w:rPr>
          <w:rFonts w:ascii="Arial" w:eastAsia="Calibri" w:hAnsi="Arial" w:cs="Arial"/>
          <w:b/>
        </w:rPr>
        <w:t xml:space="preserve">Kupujícím </w:t>
      </w:r>
      <w:r w:rsidRPr="00A24B8E">
        <w:rPr>
          <w:rFonts w:ascii="Arial" w:eastAsia="Calibri" w:hAnsi="Arial" w:cs="Arial"/>
        </w:rPr>
        <w:t xml:space="preserve">zaplacena </w:t>
      </w:r>
      <w:r w:rsidRPr="00A24B8E">
        <w:rPr>
          <w:rFonts w:ascii="Arial" w:eastAsia="Calibri" w:hAnsi="Arial" w:cs="Arial"/>
          <w:b/>
        </w:rPr>
        <w:t xml:space="preserve">Prodávajícímu </w:t>
      </w:r>
      <w:r w:rsidRPr="00A24B8E">
        <w:rPr>
          <w:rFonts w:ascii="Arial" w:eastAsia="Calibri" w:hAnsi="Arial" w:cs="Arial"/>
        </w:rPr>
        <w:t xml:space="preserve">na účet č. </w:t>
      </w:r>
      <w:r w:rsidR="00C777AF">
        <w:rPr>
          <w:rFonts w:ascii="Arial" w:eastAsia="Calibri" w:hAnsi="Arial" w:cs="Arial"/>
          <w:b/>
          <w:bCs/>
        </w:rPr>
        <w:t>2271117242/8040</w:t>
      </w:r>
      <w:r w:rsidRPr="00A24B8E">
        <w:rPr>
          <w:rFonts w:ascii="Arial" w:eastAsia="Calibri" w:hAnsi="Arial" w:cs="Arial"/>
          <w:b/>
          <w:bCs/>
        </w:rPr>
        <w:t xml:space="preserve"> </w:t>
      </w:r>
      <w:r w:rsidRPr="00A24B8E">
        <w:rPr>
          <w:rFonts w:ascii="Arial" w:eastAsia="Calibri" w:hAnsi="Arial" w:cs="Arial"/>
        </w:rPr>
        <w:t xml:space="preserve">vedeného u </w:t>
      </w:r>
      <w:proofErr w:type="spellStart"/>
      <w:r w:rsidR="00C777AF">
        <w:rPr>
          <w:rFonts w:ascii="Arial" w:eastAsia="Calibri" w:hAnsi="Arial" w:cs="Arial"/>
        </w:rPr>
        <w:t>Oberbank</w:t>
      </w:r>
      <w:proofErr w:type="spellEnd"/>
      <w:r w:rsidR="00C777AF">
        <w:rPr>
          <w:rFonts w:ascii="Arial" w:eastAsia="Calibri" w:hAnsi="Arial" w:cs="Arial"/>
        </w:rPr>
        <w:t xml:space="preserve"> AG</w:t>
      </w:r>
      <w:r w:rsidRPr="00A24B8E">
        <w:rPr>
          <w:rFonts w:ascii="Arial" w:eastAsia="Calibri" w:hAnsi="Arial" w:cs="Arial"/>
        </w:rPr>
        <w:t xml:space="preserve"> </w:t>
      </w:r>
      <w:r w:rsidR="005E68B5">
        <w:rPr>
          <w:rFonts w:ascii="Arial" w:eastAsia="Calibri" w:hAnsi="Arial" w:cs="Arial"/>
        </w:rPr>
        <w:t>po uveřejnění v registru smluv nejdéle do </w:t>
      </w:r>
      <w:r w:rsidRPr="00A24B8E">
        <w:rPr>
          <w:rFonts w:ascii="Arial" w:eastAsia="Calibri" w:hAnsi="Arial" w:cs="Arial"/>
        </w:rPr>
        <w:t>třiceti dnů ode dne podpisu Smlouvy.</w:t>
      </w:r>
      <w:r w:rsidRPr="00A24B8E">
        <w:rPr>
          <w:rFonts w:ascii="Arial" w:eastAsia="Times New Roman" w:hAnsi="Arial" w:cs="Arial"/>
          <w:b/>
          <w:lang w:eastAsia="cs-CZ"/>
        </w:rPr>
        <w:t xml:space="preserve"> Prodávající </w:t>
      </w:r>
      <w:r w:rsidRPr="00A24B8E">
        <w:rPr>
          <w:rFonts w:ascii="Arial" w:eastAsia="Times New Roman" w:hAnsi="Arial" w:cs="Arial"/>
          <w:lang w:eastAsia="cs-CZ"/>
        </w:rPr>
        <w:t>i</w:t>
      </w:r>
      <w:r w:rsidRPr="00A24B8E">
        <w:rPr>
          <w:rFonts w:ascii="Arial" w:eastAsia="Times New Roman" w:hAnsi="Arial" w:cs="Arial"/>
          <w:b/>
          <w:lang w:eastAsia="cs-CZ"/>
        </w:rPr>
        <w:t xml:space="preserve"> Kupující </w:t>
      </w:r>
      <w:r w:rsidRPr="00A24B8E">
        <w:rPr>
          <w:rFonts w:ascii="Arial" w:eastAsia="Times New Roman" w:hAnsi="Arial" w:cs="Arial"/>
          <w:lang w:eastAsia="cs-CZ"/>
        </w:rPr>
        <w:t>s tímto způsobem vyrovnání kupní ceny výslovně souhlasí. Zaplacením se rozumí připsání na účet</w:t>
      </w:r>
      <w:r w:rsidRPr="00A24B8E">
        <w:rPr>
          <w:rFonts w:ascii="Arial" w:eastAsia="Times New Roman" w:hAnsi="Arial" w:cs="Arial"/>
          <w:b/>
          <w:lang w:eastAsia="cs-CZ"/>
        </w:rPr>
        <w:t xml:space="preserve"> Prodávajícího.        </w:t>
      </w:r>
    </w:p>
    <w:p w14:paraId="329609C4" w14:textId="1CEFD6E7" w:rsidR="00A24B8E" w:rsidRPr="00A24B8E" w:rsidRDefault="00A24B8E" w:rsidP="005E68B5">
      <w:pPr>
        <w:spacing w:after="0" w:line="240" w:lineRule="auto"/>
        <w:ind w:right="17"/>
        <w:jc w:val="both"/>
        <w:rPr>
          <w:rFonts w:ascii="Arial" w:eastAsia="Times New Roman" w:hAnsi="Arial" w:cs="Arial"/>
          <w:b/>
          <w:lang w:eastAsia="cs-CZ"/>
        </w:rPr>
      </w:pPr>
      <w:r w:rsidRPr="00A24B8E">
        <w:rPr>
          <w:rFonts w:ascii="Arial" w:eastAsia="Times New Roman" w:hAnsi="Arial" w:cs="Arial"/>
          <w:b/>
          <w:lang w:eastAsia="cs-CZ"/>
        </w:rPr>
        <w:t xml:space="preserve">  </w:t>
      </w:r>
    </w:p>
    <w:p w14:paraId="410161CB" w14:textId="77777777" w:rsidR="00A24B8E" w:rsidRPr="00A24B8E" w:rsidRDefault="00A24B8E" w:rsidP="005E68B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24B8E">
        <w:rPr>
          <w:rFonts w:ascii="Arial" w:eastAsia="Calibri" w:hAnsi="Arial" w:cs="Arial"/>
          <w:b/>
        </w:rPr>
        <w:t xml:space="preserve">III. </w:t>
      </w:r>
      <w:r w:rsidRPr="00A24B8E">
        <w:rPr>
          <w:rFonts w:ascii="Arial" w:eastAsia="Times New Roman" w:hAnsi="Arial" w:cs="Arial"/>
          <w:b/>
          <w:lang w:eastAsia="cs-CZ"/>
        </w:rPr>
        <w:t>ZÁRUKA ZA JAKOST</w:t>
      </w:r>
    </w:p>
    <w:p w14:paraId="6D118E6C" w14:textId="77777777" w:rsidR="00A24B8E" w:rsidRPr="00A24B8E" w:rsidRDefault="00A24B8E" w:rsidP="005E68B5">
      <w:pPr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cs-CZ"/>
        </w:rPr>
      </w:pPr>
    </w:p>
    <w:p w14:paraId="5591B1BB" w14:textId="06C9286A" w:rsidR="00A24B8E" w:rsidRDefault="00A24B8E" w:rsidP="005E68B5">
      <w:pPr>
        <w:spacing w:after="0" w:line="240" w:lineRule="auto"/>
        <w:ind w:right="17"/>
        <w:jc w:val="both"/>
        <w:rPr>
          <w:rFonts w:ascii="Arial" w:eastAsia="Calibri" w:hAnsi="Arial" w:cs="Arial"/>
          <w:iCs/>
        </w:rPr>
      </w:pPr>
      <w:r w:rsidRPr="00A24B8E">
        <w:rPr>
          <w:rFonts w:ascii="Arial" w:eastAsia="Calibri" w:hAnsi="Arial" w:cs="Arial"/>
          <w:b/>
          <w:bCs/>
          <w:iCs/>
        </w:rPr>
        <w:t>Prodávající</w:t>
      </w:r>
      <w:r w:rsidRPr="00A24B8E">
        <w:rPr>
          <w:rFonts w:ascii="Arial" w:eastAsia="Calibri" w:hAnsi="Arial" w:cs="Arial"/>
          <w:iCs/>
        </w:rPr>
        <w:t xml:space="preserve"> postoupil na </w:t>
      </w:r>
      <w:r w:rsidRPr="00A24B8E">
        <w:rPr>
          <w:rFonts w:ascii="Arial" w:eastAsia="Calibri" w:hAnsi="Arial" w:cs="Arial"/>
          <w:b/>
          <w:bCs/>
          <w:iCs/>
        </w:rPr>
        <w:t>Kupujícího</w:t>
      </w:r>
      <w:r w:rsidRPr="00A24B8E">
        <w:rPr>
          <w:rFonts w:ascii="Arial" w:eastAsia="Calibri" w:hAnsi="Arial" w:cs="Arial"/>
          <w:iCs/>
        </w:rPr>
        <w:t xml:space="preserve"> práva ze záruky, kterými </w:t>
      </w:r>
      <w:r w:rsidRPr="00A24B8E">
        <w:rPr>
          <w:rFonts w:ascii="Arial" w:eastAsia="Calibri" w:hAnsi="Arial" w:cs="Arial"/>
          <w:b/>
          <w:bCs/>
          <w:iCs/>
        </w:rPr>
        <w:t>Prodávající</w:t>
      </w:r>
      <w:r w:rsidRPr="00A24B8E">
        <w:rPr>
          <w:rFonts w:ascii="Arial" w:eastAsia="Calibri" w:hAnsi="Arial" w:cs="Arial"/>
          <w:iCs/>
        </w:rPr>
        <w:t xml:space="preserve"> disponoval vůči dodavateli (zhotoviteli) Infrastrukturního majetku, a to</w:t>
      </w:r>
      <w:r w:rsidR="005E68B5">
        <w:rPr>
          <w:rFonts w:ascii="Arial" w:eastAsia="Calibri" w:hAnsi="Arial" w:cs="Arial"/>
          <w:iCs/>
        </w:rPr>
        <w:t xml:space="preserve"> na základě samostatné dohody o </w:t>
      </w:r>
      <w:r w:rsidRPr="00A24B8E">
        <w:rPr>
          <w:rFonts w:ascii="Arial" w:eastAsia="Calibri" w:hAnsi="Arial" w:cs="Arial"/>
          <w:iCs/>
        </w:rPr>
        <w:t xml:space="preserve">postoupení práv ze záruky ze dne </w:t>
      </w:r>
      <w:proofErr w:type="gramStart"/>
      <w:r w:rsidR="00D52F51">
        <w:rPr>
          <w:rFonts w:ascii="Arial" w:eastAsia="Calibri" w:hAnsi="Arial" w:cs="Arial"/>
          <w:iCs/>
        </w:rPr>
        <w:t>02.04.2024</w:t>
      </w:r>
      <w:proofErr w:type="gramEnd"/>
      <w:r w:rsidRPr="00A24B8E">
        <w:rPr>
          <w:rFonts w:ascii="Arial" w:eastAsia="Calibri" w:hAnsi="Arial" w:cs="Arial"/>
          <w:iCs/>
        </w:rPr>
        <w:t xml:space="preserve"> uzavřené mezi </w:t>
      </w:r>
      <w:r w:rsidRPr="00A24B8E">
        <w:rPr>
          <w:rFonts w:ascii="Arial" w:eastAsia="Calibri" w:hAnsi="Arial" w:cs="Arial"/>
          <w:b/>
          <w:bCs/>
          <w:iCs/>
        </w:rPr>
        <w:t>Prodávajícím</w:t>
      </w:r>
      <w:r w:rsidRPr="00A24B8E">
        <w:rPr>
          <w:rFonts w:ascii="Arial" w:eastAsia="Calibri" w:hAnsi="Arial" w:cs="Arial"/>
          <w:iCs/>
        </w:rPr>
        <w:t xml:space="preserve">, </w:t>
      </w:r>
      <w:r w:rsidRPr="00A24B8E">
        <w:rPr>
          <w:rFonts w:ascii="Arial" w:eastAsia="Calibri" w:hAnsi="Arial" w:cs="Arial"/>
          <w:b/>
          <w:bCs/>
          <w:iCs/>
        </w:rPr>
        <w:t>Kupujícím</w:t>
      </w:r>
      <w:r w:rsidR="00D52F51">
        <w:rPr>
          <w:rFonts w:ascii="Arial" w:eastAsia="Calibri" w:hAnsi="Arial" w:cs="Arial"/>
          <w:iCs/>
        </w:rPr>
        <w:t xml:space="preserve"> a </w:t>
      </w:r>
      <w:r w:rsidRPr="00A24B8E">
        <w:rPr>
          <w:rFonts w:ascii="Arial" w:eastAsia="Calibri" w:hAnsi="Arial" w:cs="Arial"/>
          <w:iCs/>
        </w:rPr>
        <w:t>dodavatelem (zhotovitelem) Infrastrukturního majetku.</w:t>
      </w:r>
    </w:p>
    <w:p w14:paraId="0E304594" w14:textId="77777777" w:rsidR="005E68B5" w:rsidRPr="00A24B8E" w:rsidRDefault="005E68B5" w:rsidP="005E68B5">
      <w:pPr>
        <w:spacing w:after="0" w:line="240" w:lineRule="auto"/>
        <w:ind w:right="17"/>
        <w:jc w:val="both"/>
        <w:rPr>
          <w:rFonts w:ascii="Arial" w:eastAsia="Times New Roman" w:hAnsi="Arial" w:cs="Arial"/>
          <w:b/>
          <w:lang w:eastAsia="cs-CZ"/>
        </w:rPr>
      </w:pPr>
    </w:p>
    <w:p w14:paraId="515C2D5F" w14:textId="77777777" w:rsidR="00A24B8E" w:rsidRPr="00A24B8E" w:rsidRDefault="00A24B8E" w:rsidP="005E68B5">
      <w:pPr>
        <w:spacing w:after="0" w:line="240" w:lineRule="auto"/>
        <w:ind w:right="17"/>
        <w:jc w:val="center"/>
        <w:rPr>
          <w:rFonts w:ascii="Arial" w:eastAsia="Calibri" w:hAnsi="Arial" w:cs="Arial"/>
          <w:b/>
        </w:rPr>
      </w:pPr>
      <w:r w:rsidRPr="00A24B8E">
        <w:rPr>
          <w:rFonts w:ascii="Arial" w:eastAsia="Times New Roman" w:hAnsi="Arial" w:cs="Arial"/>
          <w:b/>
          <w:lang w:eastAsia="cs-CZ"/>
        </w:rPr>
        <w:t>IV. ZÁVĚREČNÁ USTANOVENÍ</w:t>
      </w:r>
    </w:p>
    <w:p w14:paraId="58457891" w14:textId="6CE9EE58" w:rsidR="00A24B8E" w:rsidRDefault="00A24B8E" w:rsidP="005E68B5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  <w:b/>
        </w:rPr>
        <w:t>Účastníci</w:t>
      </w:r>
      <w:r w:rsidRPr="00A24B8E">
        <w:rPr>
          <w:rFonts w:ascii="Arial" w:eastAsia="Calibri" w:hAnsi="Arial" w:cs="Arial"/>
        </w:rPr>
        <w:t xml:space="preserve"> shodně prohlašují, že jsou svéprávní a že si tuto Smlouvu před jejím podpisem řádně přečetli, že byla uzavřena po vzájemném projednání podle jejich pravé a svobodné vůle, určitě, vážně a srozumitelně, nikoliv v tísni ani za nápadně nevýhodných podmínek. Účastníci potvrzují autentičnost této Smlouvy svými podpisy.</w:t>
      </w:r>
    </w:p>
    <w:p w14:paraId="65698CEB" w14:textId="77777777" w:rsidR="005E68B5" w:rsidRPr="00A24B8E" w:rsidRDefault="005E68B5" w:rsidP="005E68B5">
      <w:pPr>
        <w:spacing w:after="0" w:line="240" w:lineRule="auto"/>
        <w:ind w:left="284" w:right="17"/>
        <w:jc w:val="both"/>
        <w:rPr>
          <w:rFonts w:ascii="Arial" w:eastAsia="Calibri" w:hAnsi="Arial" w:cs="Arial"/>
        </w:rPr>
      </w:pPr>
    </w:p>
    <w:p w14:paraId="7C2F3175" w14:textId="1D500364" w:rsidR="00A24B8E" w:rsidRDefault="00A24B8E" w:rsidP="005E68B5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>Jakékoliv změny této Smlouvy lze platně provést je</w:t>
      </w:r>
      <w:r w:rsidR="005E68B5">
        <w:rPr>
          <w:rFonts w:ascii="Arial" w:eastAsia="Calibri" w:hAnsi="Arial" w:cs="Arial"/>
        </w:rPr>
        <w:t>n</w:t>
      </w:r>
      <w:r w:rsidRPr="00A24B8E">
        <w:rPr>
          <w:rFonts w:ascii="Arial" w:eastAsia="Calibri" w:hAnsi="Arial" w:cs="Arial"/>
        </w:rPr>
        <w:t xml:space="preserve"> formou písemného dodatku podepsaného oprávněnými zástupci obou stran.</w:t>
      </w:r>
      <w:r w:rsidR="005E68B5">
        <w:rPr>
          <w:rFonts w:ascii="Arial" w:eastAsia="Calibri" w:hAnsi="Arial" w:cs="Arial"/>
        </w:rPr>
        <w:t xml:space="preserve"> Je vyloučena aplikace § 562 odst. 1 zák. č. 89/2012 (občanský zákoník).</w:t>
      </w:r>
    </w:p>
    <w:p w14:paraId="219EDC03" w14:textId="35CDC9AD" w:rsidR="005E68B5" w:rsidRPr="00A24B8E" w:rsidRDefault="005E68B5" w:rsidP="005E68B5">
      <w:pPr>
        <w:spacing w:after="0" w:line="240" w:lineRule="auto"/>
        <w:ind w:right="17"/>
        <w:jc w:val="both"/>
        <w:rPr>
          <w:rFonts w:ascii="Arial" w:eastAsia="Calibri" w:hAnsi="Arial" w:cs="Arial"/>
        </w:rPr>
      </w:pPr>
    </w:p>
    <w:p w14:paraId="39894D17" w14:textId="32BEB702" w:rsidR="00A24B8E" w:rsidRDefault="00A24B8E" w:rsidP="005E68B5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>Právní vztahy touto Smlouvou blíže neupravené se řídí občanským zákoníkem.</w:t>
      </w:r>
    </w:p>
    <w:p w14:paraId="597F944D" w14:textId="76D23E12" w:rsidR="005E68B5" w:rsidRPr="00A24B8E" w:rsidRDefault="005E68B5" w:rsidP="005E68B5">
      <w:pPr>
        <w:spacing w:after="0" w:line="240" w:lineRule="auto"/>
        <w:ind w:right="17"/>
        <w:jc w:val="both"/>
        <w:rPr>
          <w:rFonts w:ascii="Arial" w:eastAsia="Calibri" w:hAnsi="Arial" w:cs="Arial"/>
        </w:rPr>
      </w:pPr>
    </w:p>
    <w:p w14:paraId="635F414C" w14:textId="7AA4378A" w:rsidR="00A24B8E" w:rsidRDefault="00A24B8E" w:rsidP="005E68B5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Tato Smlouva je vyhotovena ve čtyřech stejnopisech, z nichž </w:t>
      </w:r>
      <w:r w:rsidRPr="00A24B8E">
        <w:rPr>
          <w:rFonts w:ascii="Arial" w:eastAsia="Calibri" w:hAnsi="Arial" w:cs="Arial"/>
          <w:b/>
        </w:rPr>
        <w:t>Prodávající</w:t>
      </w:r>
      <w:r w:rsidRPr="00A24B8E">
        <w:rPr>
          <w:rFonts w:ascii="Arial" w:eastAsia="Calibri" w:hAnsi="Arial" w:cs="Arial"/>
        </w:rPr>
        <w:t xml:space="preserve"> obdrží jedno vyhotovení a Kupující tři vyhotovení.</w:t>
      </w:r>
    </w:p>
    <w:p w14:paraId="08F3A4D8" w14:textId="6DD50DD3" w:rsidR="005E68B5" w:rsidRPr="00A24B8E" w:rsidRDefault="005E68B5" w:rsidP="005E68B5">
      <w:pPr>
        <w:spacing w:after="0" w:line="240" w:lineRule="auto"/>
        <w:ind w:right="17"/>
        <w:jc w:val="both"/>
        <w:rPr>
          <w:rFonts w:ascii="Arial" w:eastAsia="Calibri" w:hAnsi="Arial" w:cs="Arial"/>
        </w:rPr>
      </w:pPr>
    </w:p>
    <w:p w14:paraId="5858E78F" w14:textId="53BCFE0C" w:rsidR="00A24B8E" w:rsidRDefault="00A24B8E" w:rsidP="005E68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Uzavření této Smlouvy bylo schváleno v souladu se zákonem č. 128/2000 Sb., o obcích, v platném znění, usnesením Zastupitelstva města Jihlavy č. </w:t>
      </w:r>
      <w:r w:rsidR="00C777AF">
        <w:rPr>
          <w:rFonts w:ascii="Arial" w:eastAsia="Calibri" w:hAnsi="Arial" w:cs="Arial"/>
        </w:rPr>
        <w:t>4</w:t>
      </w:r>
      <w:r w:rsidR="009450F7">
        <w:rPr>
          <w:rFonts w:ascii="Arial" w:eastAsia="Calibri" w:hAnsi="Arial" w:cs="Arial"/>
        </w:rPr>
        <w:t>40</w:t>
      </w:r>
      <w:r w:rsidR="00C777AF">
        <w:rPr>
          <w:rFonts w:ascii="Arial" w:eastAsia="Calibri" w:hAnsi="Arial" w:cs="Arial"/>
        </w:rPr>
        <w:t xml:space="preserve">/23-ZM ze dne </w:t>
      </w:r>
      <w:proofErr w:type="gramStart"/>
      <w:r w:rsidR="00C777AF">
        <w:rPr>
          <w:rFonts w:ascii="Arial" w:eastAsia="Calibri" w:hAnsi="Arial" w:cs="Arial"/>
        </w:rPr>
        <w:t>11.12.2023</w:t>
      </w:r>
      <w:proofErr w:type="gramEnd"/>
      <w:r w:rsidR="00EC0B32">
        <w:rPr>
          <w:rFonts w:ascii="Arial" w:eastAsia="Calibri" w:hAnsi="Arial" w:cs="Arial"/>
        </w:rPr>
        <w:t xml:space="preserve"> a 441/23-ZM ze dne 11.12.2023</w:t>
      </w:r>
      <w:r w:rsidR="005E68B5">
        <w:rPr>
          <w:rFonts w:ascii="Arial" w:eastAsia="Calibri" w:hAnsi="Arial" w:cs="Arial"/>
        </w:rPr>
        <w:t>.</w:t>
      </w:r>
    </w:p>
    <w:p w14:paraId="146AEA7A" w14:textId="1EE3246F" w:rsidR="005E68B5" w:rsidRPr="00A24B8E" w:rsidRDefault="005E68B5" w:rsidP="005E68B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5B848D1" w14:textId="20144FDA" w:rsidR="00A24B8E" w:rsidRDefault="00A24B8E" w:rsidP="005E68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>Tato Smlouva nabývá platnosti dnem jejího podpisu a účinnosti dnem uveřejnění v registru smluv</w:t>
      </w:r>
      <w:r w:rsidR="005E68B5">
        <w:rPr>
          <w:rFonts w:ascii="Arial" w:eastAsia="Calibri" w:hAnsi="Arial" w:cs="Arial"/>
        </w:rPr>
        <w:t>.</w:t>
      </w:r>
    </w:p>
    <w:p w14:paraId="4648115F" w14:textId="0BB0C15D" w:rsidR="005E68B5" w:rsidRPr="00A24B8E" w:rsidRDefault="005E68B5" w:rsidP="005E68B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CE5B08" w14:textId="77777777" w:rsidR="00A24B8E" w:rsidRPr="006F4214" w:rsidRDefault="00A24B8E" w:rsidP="005E68B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6F4214">
        <w:rPr>
          <w:rFonts w:ascii="Arial" w:eastAsia="Calibri" w:hAnsi="Arial" w:cs="Arial"/>
        </w:rPr>
        <w:t>Statutární město Jihlava zajistí uveřejnění této Smlouvy v registru smluv v souladu se zákonem č. 340/2015 Sb.</w:t>
      </w:r>
    </w:p>
    <w:p w14:paraId="2C872B55" w14:textId="294D355E" w:rsidR="00A24B8E" w:rsidRDefault="00A24B8E" w:rsidP="005E68B5">
      <w:pPr>
        <w:spacing w:after="0" w:line="240" w:lineRule="auto"/>
        <w:ind w:right="18"/>
        <w:jc w:val="both"/>
        <w:rPr>
          <w:rFonts w:ascii="Arial" w:eastAsia="Calibri" w:hAnsi="Arial" w:cs="Arial"/>
        </w:rPr>
      </w:pPr>
    </w:p>
    <w:p w14:paraId="12051B90" w14:textId="77777777" w:rsidR="00FA63DF" w:rsidRPr="00A24B8E" w:rsidRDefault="00FA63DF" w:rsidP="005E68B5">
      <w:pPr>
        <w:spacing w:after="0" w:line="240" w:lineRule="auto"/>
        <w:ind w:right="18"/>
        <w:jc w:val="both"/>
        <w:rPr>
          <w:rFonts w:ascii="Arial" w:eastAsia="Calibri" w:hAnsi="Arial" w:cs="Arial"/>
        </w:rPr>
      </w:pPr>
    </w:p>
    <w:p w14:paraId="7FB27524" w14:textId="3C14AE94" w:rsidR="006126E9" w:rsidRPr="00A24B8E" w:rsidRDefault="00A24B8E" w:rsidP="005E68B5">
      <w:pPr>
        <w:spacing w:after="0" w:line="240" w:lineRule="auto"/>
        <w:ind w:right="18"/>
        <w:jc w:val="both"/>
        <w:rPr>
          <w:rFonts w:ascii="Arial" w:eastAsia="Calibri" w:hAnsi="Arial" w:cs="Arial"/>
        </w:rPr>
      </w:pPr>
      <w:r w:rsidRPr="00A24B8E">
        <w:rPr>
          <w:rFonts w:ascii="Arial" w:eastAsia="Calibri" w:hAnsi="Arial" w:cs="Arial"/>
        </w:rPr>
        <w:t xml:space="preserve">V Jihlavě dne </w:t>
      </w:r>
      <w:r w:rsidR="00D52F51">
        <w:rPr>
          <w:rFonts w:ascii="Arial" w:eastAsia="Calibri" w:hAnsi="Arial" w:cs="Arial"/>
        </w:rPr>
        <w:t xml:space="preserve">28.02.2024       </w:t>
      </w:r>
      <w:r w:rsidRPr="00A24B8E">
        <w:rPr>
          <w:rFonts w:ascii="Arial" w:eastAsia="Calibri" w:hAnsi="Arial" w:cs="Arial"/>
        </w:rPr>
        <w:tab/>
      </w:r>
      <w:r w:rsidRPr="00A24B8E">
        <w:rPr>
          <w:rFonts w:ascii="Arial" w:eastAsia="Calibri" w:hAnsi="Arial" w:cs="Arial"/>
        </w:rPr>
        <w:tab/>
      </w:r>
      <w:r w:rsidR="005E68B5">
        <w:rPr>
          <w:rFonts w:ascii="Arial" w:eastAsia="Calibri" w:hAnsi="Arial" w:cs="Arial"/>
        </w:rPr>
        <w:t xml:space="preserve">     </w:t>
      </w:r>
      <w:r w:rsidRPr="00A24B8E">
        <w:rPr>
          <w:rFonts w:ascii="Arial" w:eastAsia="Calibri" w:hAnsi="Arial" w:cs="Arial"/>
        </w:rPr>
        <w:t xml:space="preserve">V Jihlavě dne </w:t>
      </w:r>
      <w:r w:rsidR="00D52F51">
        <w:rPr>
          <w:rFonts w:ascii="Arial" w:eastAsia="Calibri" w:hAnsi="Arial" w:cs="Arial"/>
        </w:rPr>
        <w:t>02.04.2024</w:t>
      </w:r>
      <w:bookmarkStart w:id="0" w:name="_GoBack"/>
      <w:bookmarkEnd w:id="0"/>
    </w:p>
    <w:p w14:paraId="42EC2882" w14:textId="77777777" w:rsidR="00A24B8E" w:rsidRPr="00A24B8E" w:rsidRDefault="00A24B8E" w:rsidP="005E68B5">
      <w:pPr>
        <w:spacing w:after="0" w:line="240" w:lineRule="auto"/>
        <w:ind w:right="18"/>
        <w:jc w:val="both"/>
        <w:rPr>
          <w:rFonts w:ascii="Arial" w:eastAsia="Calibri" w:hAnsi="Arial" w:cs="Arial"/>
        </w:rPr>
      </w:pPr>
    </w:p>
    <w:p w14:paraId="1CB8369C" w14:textId="4336680D" w:rsidR="00FA63DF" w:rsidRDefault="00FA63DF" w:rsidP="005E68B5">
      <w:pPr>
        <w:spacing w:after="0" w:line="240" w:lineRule="auto"/>
        <w:ind w:right="18"/>
        <w:jc w:val="both"/>
        <w:rPr>
          <w:rFonts w:ascii="Arial" w:eastAsia="Calibri" w:hAnsi="Arial" w:cs="Arial"/>
        </w:rPr>
      </w:pPr>
    </w:p>
    <w:p w14:paraId="6941816C" w14:textId="77777777" w:rsidR="005E68B5" w:rsidRPr="00A24B8E" w:rsidRDefault="005E68B5" w:rsidP="005E68B5">
      <w:pPr>
        <w:spacing w:after="0" w:line="240" w:lineRule="auto"/>
        <w:ind w:right="18"/>
        <w:jc w:val="both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4B8E" w:rsidRPr="00A24B8E" w14:paraId="3C4CF7EE" w14:textId="77777777" w:rsidTr="004B09EA">
        <w:tc>
          <w:tcPr>
            <w:tcW w:w="4489" w:type="dxa"/>
            <w:shd w:val="clear" w:color="auto" w:fill="auto"/>
          </w:tcPr>
          <w:p w14:paraId="7CB9455D" w14:textId="77777777" w:rsidR="00A24B8E" w:rsidRPr="00A24B8E" w:rsidRDefault="00A24B8E" w:rsidP="005E68B5">
            <w:pPr>
              <w:spacing w:after="0" w:line="240" w:lineRule="auto"/>
              <w:ind w:right="1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24B8E">
              <w:rPr>
                <w:rFonts w:ascii="Arial" w:eastAsia="Calibri" w:hAnsi="Arial" w:cs="Arial"/>
                <w:sz w:val="16"/>
                <w:szCs w:val="16"/>
              </w:rPr>
              <w:t>………………………………..………………..…</w:t>
            </w:r>
          </w:p>
          <w:p w14:paraId="6AA70E2C" w14:textId="43A23632" w:rsidR="00A24B8E" w:rsidRPr="00A24B8E" w:rsidRDefault="005E68B5" w:rsidP="005E68B5">
            <w:pPr>
              <w:spacing w:after="0" w:line="240" w:lineRule="auto"/>
              <w:ind w:right="1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</w:rPr>
              <w:t xml:space="preserve">      </w:t>
            </w:r>
            <w:r w:rsidR="00C777AF">
              <w:rPr>
                <w:rFonts w:ascii="Arial" w:eastAsia="Calibri" w:hAnsi="Arial" w:cs="Arial"/>
              </w:rPr>
              <w:t>LANDWEALTH CZ</w:t>
            </w:r>
            <w:r w:rsidR="00A24B8E" w:rsidRPr="00A24B8E">
              <w:rPr>
                <w:rFonts w:ascii="Arial" w:eastAsia="Calibri" w:hAnsi="Arial" w:cs="Arial"/>
              </w:rPr>
              <w:t xml:space="preserve"> s.r.o.</w:t>
            </w:r>
          </w:p>
          <w:p w14:paraId="25D7A4E6" w14:textId="7424F47D" w:rsidR="00A24B8E" w:rsidRPr="00A24B8E" w:rsidRDefault="005E68B5" w:rsidP="005E68B5">
            <w:pPr>
              <w:spacing w:after="0" w:line="240" w:lineRule="auto"/>
              <w:ind w:right="1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</w:t>
            </w:r>
            <w:r w:rsidR="00C777AF">
              <w:rPr>
                <w:rFonts w:ascii="Arial" w:eastAsia="Calibri" w:hAnsi="Arial" w:cs="Arial"/>
              </w:rPr>
              <w:t>Ing. Milan John</w:t>
            </w:r>
          </w:p>
          <w:p w14:paraId="5CDDC925" w14:textId="29AFE99D" w:rsidR="00A24B8E" w:rsidRPr="00A24B8E" w:rsidRDefault="00A24B8E" w:rsidP="005E68B5">
            <w:pPr>
              <w:spacing w:after="0" w:line="240" w:lineRule="auto"/>
              <w:ind w:right="18"/>
              <w:rPr>
                <w:rFonts w:ascii="Arial" w:eastAsia="Calibri" w:hAnsi="Arial" w:cs="Arial"/>
              </w:rPr>
            </w:pPr>
            <w:r w:rsidRPr="00A24B8E">
              <w:rPr>
                <w:rFonts w:ascii="Arial" w:eastAsia="Calibri" w:hAnsi="Arial" w:cs="Arial"/>
              </w:rPr>
              <w:t xml:space="preserve">      </w:t>
            </w:r>
            <w:r w:rsidR="005E68B5">
              <w:rPr>
                <w:rFonts w:ascii="Arial" w:eastAsia="Calibri" w:hAnsi="Arial" w:cs="Arial"/>
              </w:rPr>
              <w:t xml:space="preserve">       </w:t>
            </w:r>
            <w:r w:rsidRPr="00A24B8E">
              <w:rPr>
                <w:rFonts w:ascii="Arial" w:eastAsia="Calibri" w:hAnsi="Arial" w:cs="Arial"/>
              </w:rPr>
              <w:t xml:space="preserve">  jednatel</w:t>
            </w:r>
          </w:p>
        </w:tc>
        <w:tc>
          <w:tcPr>
            <w:tcW w:w="4489" w:type="dxa"/>
            <w:shd w:val="clear" w:color="auto" w:fill="auto"/>
          </w:tcPr>
          <w:p w14:paraId="437A761F" w14:textId="77777777" w:rsidR="00A24B8E" w:rsidRPr="00A24B8E" w:rsidRDefault="00A24B8E" w:rsidP="005E68B5">
            <w:pPr>
              <w:spacing w:after="0" w:line="240" w:lineRule="auto"/>
              <w:ind w:right="1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24B8E">
              <w:rPr>
                <w:rFonts w:ascii="Arial" w:eastAsia="Calibri" w:hAnsi="Arial" w:cs="Arial"/>
                <w:sz w:val="16"/>
                <w:szCs w:val="16"/>
              </w:rPr>
              <w:t>………………………………..………………..…</w:t>
            </w:r>
          </w:p>
          <w:p w14:paraId="4C124965" w14:textId="77777777" w:rsidR="00A24B8E" w:rsidRPr="00A24B8E" w:rsidRDefault="00A24B8E" w:rsidP="005E68B5">
            <w:pPr>
              <w:spacing w:after="0" w:line="240" w:lineRule="auto"/>
              <w:ind w:right="18"/>
              <w:rPr>
                <w:rFonts w:ascii="Arial" w:eastAsia="Calibri" w:hAnsi="Arial" w:cs="Arial"/>
              </w:rPr>
            </w:pPr>
            <w:r w:rsidRPr="00A24B8E">
              <w:rPr>
                <w:rFonts w:ascii="Arial" w:eastAsia="Calibri" w:hAnsi="Arial" w:cs="Arial"/>
              </w:rPr>
              <w:t xml:space="preserve">       Statutární město Jihlava</w:t>
            </w:r>
          </w:p>
          <w:p w14:paraId="74968221" w14:textId="5A907720" w:rsidR="00A24B8E" w:rsidRPr="00A24B8E" w:rsidRDefault="00A24B8E" w:rsidP="005E68B5">
            <w:pPr>
              <w:spacing w:after="0" w:line="240" w:lineRule="auto"/>
              <w:ind w:right="18"/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A24B8E">
              <w:rPr>
                <w:rFonts w:ascii="Arial" w:eastAsia="Calibri" w:hAnsi="Arial" w:cs="Arial"/>
              </w:rPr>
              <w:t xml:space="preserve">   </w:t>
            </w:r>
            <w:r w:rsidR="005E68B5">
              <w:rPr>
                <w:rFonts w:ascii="Arial" w:eastAsia="Calibri" w:hAnsi="Arial" w:cs="Arial"/>
              </w:rPr>
              <w:t xml:space="preserve">Ing. arch. </w:t>
            </w:r>
            <w:r w:rsidR="00FA63DF">
              <w:rPr>
                <w:rFonts w:ascii="Arial" w:eastAsia="Calibri" w:hAnsi="Arial" w:cs="Arial"/>
              </w:rPr>
              <w:t>Martin Laštovička</w:t>
            </w:r>
            <w:r w:rsidRPr="00A24B8E">
              <w:rPr>
                <w:rFonts w:ascii="Arial" w:eastAsia="Calibri" w:hAnsi="Arial" w:cs="Arial"/>
                <w:b/>
                <w:bCs/>
                <w:color w:val="FF0000"/>
              </w:rPr>
              <w:t xml:space="preserve">                                                                   </w:t>
            </w:r>
          </w:p>
          <w:p w14:paraId="4D0B0F0B" w14:textId="77777777" w:rsidR="00A24B8E" w:rsidRPr="00A24B8E" w:rsidRDefault="00A24B8E" w:rsidP="005E68B5">
            <w:pPr>
              <w:spacing w:after="0" w:line="240" w:lineRule="auto"/>
              <w:ind w:right="18"/>
              <w:rPr>
                <w:rFonts w:ascii="Arial" w:eastAsia="Calibri" w:hAnsi="Arial" w:cs="Arial"/>
              </w:rPr>
            </w:pPr>
            <w:r w:rsidRPr="00A24B8E">
              <w:rPr>
                <w:rFonts w:ascii="Arial" w:eastAsia="Calibri" w:hAnsi="Arial" w:cs="Arial"/>
              </w:rPr>
              <w:t xml:space="preserve">         náměstek primátora</w:t>
            </w:r>
          </w:p>
        </w:tc>
      </w:tr>
    </w:tbl>
    <w:p w14:paraId="6FD0449E" w14:textId="77777777" w:rsidR="0075497A" w:rsidRDefault="0075497A" w:rsidP="005E68B5">
      <w:pPr>
        <w:spacing w:after="0" w:line="240" w:lineRule="auto"/>
      </w:pPr>
    </w:p>
    <w:sectPr w:rsidR="0075497A" w:rsidSect="00FA63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218"/>
    <w:multiLevelType w:val="hybridMultilevel"/>
    <w:tmpl w:val="6366974A"/>
    <w:lvl w:ilvl="0" w:tplc="CB260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D4F85"/>
    <w:multiLevelType w:val="hybridMultilevel"/>
    <w:tmpl w:val="1222E5BC"/>
    <w:lvl w:ilvl="0" w:tplc="121E87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316FF"/>
    <w:multiLevelType w:val="hybridMultilevel"/>
    <w:tmpl w:val="369A1D96"/>
    <w:lvl w:ilvl="0" w:tplc="C998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8E"/>
    <w:rsid w:val="00381166"/>
    <w:rsid w:val="005E68B5"/>
    <w:rsid w:val="006126E9"/>
    <w:rsid w:val="006B7D71"/>
    <w:rsid w:val="006F4214"/>
    <w:rsid w:val="006F6B75"/>
    <w:rsid w:val="00705EB6"/>
    <w:rsid w:val="0075497A"/>
    <w:rsid w:val="009450F7"/>
    <w:rsid w:val="009F676A"/>
    <w:rsid w:val="00A24B8E"/>
    <w:rsid w:val="00A31148"/>
    <w:rsid w:val="00C777AF"/>
    <w:rsid w:val="00CC49C3"/>
    <w:rsid w:val="00D15BB5"/>
    <w:rsid w:val="00D52F51"/>
    <w:rsid w:val="00DB3464"/>
    <w:rsid w:val="00EC0B32"/>
    <w:rsid w:val="00ED7444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BE5E"/>
  <w15:chartTrackingRefBased/>
  <w15:docId w15:val="{C3EA0B8F-2407-4299-89FA-65534E9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8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MÁTLOVÁ Irini Ing.</cp:lastModifiedBy>
  <cp:revision>3</cp:revision>
  <cp:lastPrinted>2024-02-26T12:52:00Z</cp:lastPrinted>
  <dcterms:created xsi:type="dcterms:W3CDTF">2024-04-05T09:29:00Z</dcterms:created>
  <dcterms:modified xsi:type="dcterms:W3CDTF">2024-04-05T09:29:00Z</dcterms:modified>
</cp:coreProperties>
</file>