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Verdana" w:cs="Times New Roman" w:hAnsi="Verdana"/>
          <w:b/>
          <w:sz w:val="21"/>
          <w:szCs w:val="21"/>
        </w:rPr>
        <w:tab/>
        <w:tab/>
        <w:tab/>
        <w:tab/>
      </w:r>
      <w:r>
        <w:rPr>
          <w:rFonts w:ascii="Verdana" w:cs="Times New Roman" w:hAnsi="Verdana"/>
          <w:b w:val="false"/>
          <w:bCs w:val="false"/>
          <w:sz w:val="21"/>
          <w:szCs w:val="21"/>
        </w:rPr>
        <w:tab/>
        <w:tab/>
        <w:tab/>
        <w:t>ID smlouvy: …................................</w:t>
      </w:r>
    </w:p>
    <w:p>
      <w:pPr>
        <w:pStyle w:val="style0"/>
      </w:pPr>
      <w:r>
        <w:rPr>
          <w:rFonts w:ascii="Verdana" w:cs="Times New Roman" w:hAnsi="Verdana"/>
          <w:b/>
          <w:sz w:val="21"/>
          <w:szCs w:val="21"/>
        </w:rPr>
        <w:t xml:space="preserve">OBJEDNÁVKA  č. </w:t>
      </w:r>
      <w:r>
        <w:rPr>
          <w:rFonts w:ascii="Verdana" w:cs="Times New Roman" w:hAnsi="Verdana"/>
          <w:b/>
          <w:sz w:val="21"/>
          <w:szCs w:val="21"/>
        </w:rPr>
        <w:t>7</w:t>
      </w:r>
      <w:r>
        <w:rPr>
          <w:rFonts w:ascii="Verdana" w:cs="Times New Roman" w:hAnsi="Verdana"/>
          <w:b/>
          <w:sz w:val="21"/>
          <w:szCs w:val="21"/>
        </w:rPr>
        <w:t>/2016</w:t>
      </w:r>
    </w:p>
    <w:p>
      <w:pPr>
        <w:pStyle w:val="style0"/>
        <w:spacing w:line="100" w:lineRule="atLeast"/>
        <w:jc w:val="both"/>
      </w:pPr>
      <w:r>
        <w:rPr>
          <w:rFonts w:ascii="Verdana" w:cs="Times New Roman" w:hAnsi="Verdana"/>
          <w:b/>
          <w:sz w:val="21"/>
          <w:szCs w:val="21"/>
        </w:rPr>
        <w:t>Firma:</w:t>
      </w:r>
    </w:p>
    <w:p>
      <w:pPr>
        <w:pStyle w:val="style0"/>
        <w:spacing w:line="100" w:lineRule="atLeast"/>
        <w:jc w:val="both"/>
      </w:pPr>
      <w:r>
        <w:rPr>
          <w:rFonts w:ascii="Verdana" w:cs="Times New Roman" w:hAnsi="Verdana"/>
          <w:b/>
          <w:sz w:val="21"/>
          <w:szCs w:val="21"/>
        </w:rPr>
        <w:t>ČIP s.r.o.</w:t>
      </w:r>
    </w:p>
    <w:p>
      <w:pPr>
        <w:pStyle w:val="style0"/>
        <w:spacing w:line="100" w:lineRule="atLeast"/>
        <w:jc w:val="left"/>
      </w:pPr>
      <w:r>
        <w:rPr>
          <w:rFonts w:ascii="Verdana" w:cs="Times New Roman" w:hAnsi="Verdana"/>
          <w:sz w:val="21"/>
          <w:szCs w:val="21"/>
        </w:rPr>
        <w:t>Sídlo: Milínská 130, 261 01  Příbram</w:t>
      </w:r>
    </w:p>
    <w:p>
      <w:pPr>
        <w:pStyle w:val="style0"/>
        <w:spacing w:line="100" w:lineRule="atLeast"/>
        <w:jc w:val="left"/>
      </w:pPr>
      <w:r>
        <w:rPr>
          <w:rFonts w:ascii="Verdana" w:cs="Times New Roman" w:hAnsi="Verdana"/>
          <w:sz w:val="21"/>
          <w:szCs w:val="21"/>
        </w:rPr>
        <w:t>IČ: 470 52 066, DIČ: CZ47052066</w:t>
      </w:r>
    </w:p>
    <w:p>
      <w:pPr>
        <w:pStyle w:val="style0"/>
        <w:spacing w:line="100" w:lineRule="atLeast"/>
        <w:jc w:val="left"/>
      </w:pPr>
      <w:r>
        <w:rPr/>
      </w:r>
    </w:p>
    <w:p>
      <w:pPr>
        <w:pStyle w:val="style0"/>
        <w:spacing w:line="100" w:lineRule="atLeast"/>
        <w:jc w:val="left"/>
      </w:pPr>
      <w:r>
        <w:rPr>
          <w:rFonts w:ascii="Verdana" w:cs="Times New Roman" w:hAnsi="Verdana"/>
          <w:sz w:val="21"/>
          <w:szCs w:val="21"/>
        </w:rPr>
        <w:t>Doo</w:t>
      </w:r>
      <w:r>
        <w:rPr>
          <w:rFonts w:ascii="Verdana" w:cs="Times New Roman" w:hAnsi="Verdana"/>
          <w:sz w:val="21"/>
          <w:szCs w:val="21"/>
        </w:rPr>
        <w:t>bjednáváme u vás následující plnění za dále uvedených podmínek:</w:t>
      </w:r>
    </w:p>
    <w:p>
      <w:pPr>
        <w:pStyle w:val="style0"/>
        <w:spacing w:line="100" w:lineRule="atLeast"/>
        <w:jc w:val="both"/>
      </w:pPr>
      <w:r>
        <w:rPr/>
      </w:r>
    </w:p>
    <w:p>
      <w:pPr>
        <w:pStyle w:val="style0"/>
        <w:spacing w:line="100" w:lineRule="atLeast"/>
        <w:jc w:val="both"/>
      </w:pPr>
      <w:r>
        <w:rPr>
          <w:rFonts w:ascii="Verdana" w:cs="Times New Roman" w:hAnsi="Verdana"/>
          <w:b/>
          <w:bCs/>
          <w:sz w:val="21"/>
          <w:szCs w:val="21"/>
        </w:rPr>
        <w:t>Předmět plnění:</w:t>
      </w:r>
      <w:r>
        <w:rPr>
          <w:rFonts w:ascii="Verdana" w:cs="Times New Roman" w:hAnsi="Verdana"/>
          <w:sz w:val="21"/>
          <w:szCs w:val="21"/>
        </w:rPr>
        <w:t xml:space="preserve"> Dodávka bezdrátového přijímače k systému Sestra-pacient:</w:t>
      </w:r>
    </w:p>
    <w:p>
      <w:pPr>
        <w:pStyle w:val="style0"/>
        <w:spacing w:line="100" w:lineRule="atLeast"/>
        <w:jc w:val="both"/>
      </w:pPr>
      <w:r>
        <w:rPr>
          <w:rFonts w:ascii="Verdana" w:cs="Times New Roman" w:hAnsi="Verdana"/>
          <w:sz w:val="21"/>
          <w:szCs w:val="21"/>
        </w:rPr>
        <w:t>- 8x bezdrátový přijímač VR6-5 včetně mobilního tlačítka IP68</w:t>
      </w:r>
    </w:p>
    <w:p>
      <w:pPr>
        <w:pStyle w:val="style0"/>
        <w:spacing w:line="100" w:lineRule="atLeast"/>
        <w:jc w:val="both"/>
      </w:pPr>
      <w:r>
        <w:rPr/>
      </w:r>
    </w:p>
    <w:p>
      <w:pPr>
        <w:pStyle w:val="style0"/>
        <w:spacing w:line="100" w:lineRule="atLeast"/>
        <w:jc w:val="both"/>
      </w:pPr>
      <w:r>
        <w:rPr>
          <w:rFonts w:ascii="Verdana" w:cs="Times New Roman" w:hAnsi="Verdana"/>
          <w:b/>
          <w:bCs/>
          <w:sz w:val="21"/>
          <w:szCs w:val="21"/>
        </w:rPr>
        <w:t>Termín plnění: 2</w:t>
      </w:r>
      <w:r>
        <w:rPr>
          <w:rFonts w:ascii="Verdana" w:cs="Times New Roman" w:hAnsi="Verdana"/>
          <w:b/>
          <w:bCs/>
          <w:sz w:val="21"/>
          <w:szCs w:val="21"/>
        </w:rPr>
        <w:t>8</w:t>
      </w:r>
      <w:r>
        <w:rPr>
          <w:rFonts w:ascii="Verdana" w:cs="Times New Roman" w:hAnsi="Verdana"/>
          <w:b/>
          <w:bCs/>
          <w:sz w:val="21"/>
          <w:szCs w:val="21"/>
        </w:rPr>
        <w:t>.12.-</w:t>
      </w:r>
      <w:r>
        <w:rPr>
          <w:rFonts w:ascii="Verdana" w:cs="Times New Roman" w:hAnsi="Verdana"/>
          <w:b/>
          <w:bCs/>
          <w:sz w:val="21"/>
          <w:szCs w:val="21"/>
        </w:rPr>
        <w:t>30</w:t>
      </w:r>
      <w:r>
        <w:rPr>
          <w:rFonts w:ascii="Verdana" w:cs="Times New Roman" w:hAnsi="Verdana"/>
          <w:b/>
          <w:bCs/>
          <w:sz w:val="21"/>
          <w:szCs w:val="21"/>
        </w:rPr>
        <w:t>.12.2016</w:t>
      </w:r>
    </w:p>
    <w:p>
      <w:pPr>
        <w:pStyle w:val="style0"/>
        <w:spacing w:line="100" w:lineRule="atLeast"/>
        <w:jc w:val="both"/>
      </w:pPr>
      <w:r>
        <w:rPr>
          <w:rFonts w:ascii="Verdana" w:cs="Times New Roman" w:hAnsi="Verdana"/>
          <w:b/>
          <w:bCs/>
          <w:sz w:val="21"/>
          <w:szCs w:val="21"/>
        </w:rPr>
        <w:t xml:space="preserve">Cena za plnění a způsob placení: </w:t>
      </w:r>
      <w:r>
        <w:rPr>
          <w:rFonts w:ascii="Verdana" w:cs="Times New Roman" w:hAnsi="Verdana"/>
          <w:sz w:val="21"/>
          <w:szCs w:val="21"/>
        </w:rPr>
        <w:t xml:space="preserve">Cena za poskytnuté a převzaté plnění dle této objednávky činí Kč </w:t>
      </w:r>
      <w:r>
        <w:rPr>
          <w:rFonts w:ascii="Verdana" w:cs="Times New Roman" w:hAnsi="Verdana"/>
          <w:sz w:val="21"/>
          <w:szCs w:val="21"/>
        </w:rPr>
        <w:t>73.582,06</w:t>
      </w:r>
      <w:r>
        <w:rPr>
          <w:rFonts w:ascii="Verdana" w:cs="Times New Roman" w:hAnsi="Verdana"/>
          <w:sz w:val="21"/>
          <w:szCs w:val="21"/>
        </w:rPr>
        <w:t xml:space="preserve"> včetně DPH. Uvedená cena byla určena na základě dodané nabídkové ceny.</w:t>
      </w:r>
    </w:p>
    <w:p>
      <w:pPr>
        <w:pStyle w:val="style0"/>
        <w:spacing w:line="100" w:lineRule="atLeast"/>
        <w:jc w:val="both"/>
      </w:pPr>
      <w:r>
        <w:rPr>
          <w:rFonts w:ascii="Verdana" w:cs="Times New Roman" w:hAnsi="Verdana"/>
          <w:b/>
          <w:bCs/>
          <w:sz w:val="21"/>
          <w:szCs w:val="21"/>
        </w:rPr>
        <w:t xml:space="preserve">Ostatní podmínky: </w:t>
      </w:r>
    </w:p>
    <w:p>
      <w:pPr>
        <w:pStyle w:val="style0"/>
        <w:spacing w:line="100" w:lineRule="atLeast"/>
        <w:jc w:val="both"/>
      </w:pPr>
      <w:r>
        <w:rPr>
          <w:rFonts w:ascii="Verdana" w:cs="Times New Roman" w:hAnsi="Verdana"/>
          <w:sz w:val="21"/>
          <w:szCs w:val="21"/>
        </w:rPr>
        <w:t>Cena je splatná na základě Vámi vystavené faktury po vrácení řádně akceptované objednávky a bezvadném převzetí díla.</w:t>
      </w:r>
    </w:p>
    <w:p>
      <w:pPr>
        <w:pStyle w:val="style0"/>
        <w:spacing w:line="100" w:lineRule="atLeast"/>
        <w:jc w:val="both"/>
      </w:pPr>
      <w:r>
        <w:rPr>
          <w:rFonts w:ascii="Verdana" w:cs="Times New Roman" w:hAnsi="Verdana"/>
          <w:sz w:val="21"/>
          <w:szCs w:val="21"/>
        </w:rPr>
        <w:t>Faktura musí splňovat náležitosti daňového dokladu a je splatná do 14 dnů od jejího doručení. Neodpovídající fakturace s vytčenými vadami bude vrácena k přepracování a lhůta k jejímu zaplacení počne běžet až od  doručení přepracované odpovídající faktury.</w:t>
      </w:r>
    </w:p>
    <w:p>
      <w:pPr>
        <w:pStyle w:val="style0"/>
        <w:spacing w:line="100" w:lineRule="atLeast"/>
        <w:jc w:val="both"/>
      </w:pPr>
      <w:r>
        <w:rPr>
          <w:rFonts w:ascii="Verdana" w:cs="Times New Roman" w:hAnsi="Verdana"/>
          <w:sz w:val="21"/>
          <w:szCs w:val="21"/>
        </w:rPr>
        <w:t xml:space="preserve">Faktura musí být vystavena na společnost </w:t>
      </w:r>
      <w:r>
        <w:rPr>
          <w:rFonts w:ascii="Verdana" w:cs="Times New Roman" w:hAnsi="Verdana"/>
          <w:b/>
          <w:bCs/>
          <w:sz w:val="21"/>
          <w:szCs w:val="21"/>
        </w:rPr>
        <w:t>Domov Na Zátiší Rakovník, poskytovatel sociálních služeb, Fr. Diepolta 1787, 269 01  Rakovník, IČ: 71209930.</w:t>
      </w:r>
    </w:p>
    <w:p>
      <w:pPr>
        <w:pStyle w:val="style0"/>
        <w:spacing w:line="100" w:lineRule="atLeast"/>
        <w:jc w:val="both"/>
      </w:pPr>
      <w:r>
        <w:rPr>
          <w:rFonts w:ascii="Verdana" w:cs="Times New Roman" w:hAnsi="Verdana"/>
          <w:sz w:val="21"/>
          <w:szCs w:val="21"/>
        </w:rPr>
        <w:t>Potvrzená objednávka bude zveřejněna v Registu smluv v souladu se zák. č. 340/2015 Sb., o zvláštních podmínkách účinnosti některých smluv, uveřejňování těchto smluv a o registru smluv (Zákon o registru smluv) a interních předpisů objednavatele, se kterými byl dodavatel seznámen. Po vložení do registru bude doplněno ID smlouvy v záhlaví této objednávky.</w:t>
      </w:r>
    </w:p>
    <w:p>
      <w:pPr>
        <w:pStyle w:val="style0"/>
        <w:spacing w:line="100" w:lineRule="atLeast"/>
        <w:jc w:val="both"/>
      </w:pPr>
      <w:r>
        <w:rPr/>
      </w:r>
    </w:p>
    <w:p>
      <w:pPr>
        <w:pStyle w:val="style0"/>
        <w:spacing w:line="100" w:lineRule="atLeast"/>
        <w:jc w:val="both"/>
      </w:pPr>
      <w:r>
        <w:rPr>
          <w:rFonts w:ascii="Verdana" w:cs="Times New Roman" w:hAnsi="Verdana"/>
          <w:sz w:val="21"/>
          <w:szCs w:val="21"/>
        </w:rPr>
        <w:t>V Rakovníku dne 2</w:t>
      </w:r>
      <w:r>
        <w:rPr>
          <w:rFonts w:ascii="Verdana" w:cs="Times New Roman" w:hAnsi="Verdana"/>
          <w:sz w:val="21"/>
          <w:szCs w:val="21"/>
        </w:rPr>
        <w:t>7.12</w:t>
      </w:r>
      <w:r>
        <w:rPr>
          <w:rFonts w:ascii="Verdana" w:cs="Times New Roman" w:hAnsi="Verdana"/>
          <w:sz w:val="21"/>
          <w:szCs w:val="21"/>
        </w:rPr>
        <w:t>.2016</w:t>
        <w:tab/>
        <w:tab/>
        <w:tab/>
        <w:t>Přijímám objednávku.</w:t>
      </w:r>
    </w:p>
    <w:p>
      <w:pPr>
        <w:pStyle w:val="style0"/>
        <w:spacing w:line="100" w:lineRule="atLeast"/>
        <w:jc w:val="left"/>
      </w:pPr>
      <w:r>
        <w:rPr/>
      </w:r>
    </w:p>
    <w:p>
      <w:pPr>
        <w:pStyle w:val="style0"/>
        <w:spacing w:line="100" w:lineRule="atLeast"/>
        <w:jc w:val="left"/>
      </w:pPr>
      <w:r>
        <w:rPr>
          <w:rFonts w:ascii="Verdana" w:cs="Times New Roman" w:hAnsi="Verdana"/>
        </w:rPr>
        <w:t>...............................................</w:t>
        <w:tab/>
        <w:tab/>
        <w:t>................................................</w:t>
      </w:r>
    </w:p>
    <w:p>
      <w:pPr>
        <w:pStyle w:val="style0"/>
        <w:spacing w:after="200" w:before="0" w:line="100" w:lineRule="atLeast"/>
        <w:contextualSpacing w:val="false"/>
        <w:jc w:val="left"/>
      </w:pPr>
      <w:r>
        <w:rPr>
          <w:rFonts w:ascii="Verdana" w:cs="Times New Roman" w:hAnsi="Verdana"/>
          <w:sz w:val="16"/>
          <w:szCs w:val="16"/>
        </w:rPr>
        <w:t>Bc. Markéta Grundmannová, pověřená řízením za objednavatele</w:t>
      </w:r>
      <w:r>
        <w:rPr>
          <w:rFonts w:ascii="Verdana" w:cs="Times New Roman" w:hAnsi="Verdana"/>
        </w:rPr>
        <w:t xml:space="preserve">  </w:t>
        <w:tab/>
      </w:r>
      <w:r>
        <w:rPr>
          <w:rFonts w:ascii="Verdana" w:cs="Times New Roman" w:hAnsi="Verdana"/>
          <w:sz w:val="16"/>
          <w:szCs w:val="16"/>
        </w:rPr>
        <w:tab/>
        <w:t>Dodavatel</w:t>
      </w:r>
      <w:r>
        <w:rPr>
          <w:rFonts w:ascii="Verdana" w:cs="Times New Roman" w:hAnsi="Verdana"/>
        </w:rPr>
        <w:t xml:space="preserve">                                                                             </w:t>
      </w:r>
      <w:r>
        <w:rPr>
          <w:rFonts w:ascii="Times New Roman" w:cs="Times New Roman" w:hAnsi="Times New Roman"/>
          <w:color w:val="FFFFFF"/>
        </w:rPr>
        <w:t>.</w:t>
      </w:r>
    </w:p>
    <w:sectPr>
      <w:type w:val="nextPage"/>
      <w:pgSz w:h="16838" w:w="11906"/>
      <w:pgMar w:bottom="851" w:footer="0" w:gutter="0" w:header="0" w:left="1417" w:right="1417" w:top="851"/>
      <w:pgNumType w:fmt="decimal"/>
      <w:formProt w:val="false"/>
      <w:textDirection w:val="lrTb"/>
      <w:docGrid w:charSpace="2457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Výchozí sty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annotation reference"/>
    <w:basedOn w:val="style15"/>
    <w:next w:val="style16"/>
    <w:rPr>
      <w:sz w:val="16"/>
      <w:szCs w:val="16"/>
    </w:rPr>
  </w:style>
  <w:style w:styleId="style17" w:type="character">
    <w:name w:val="Text komentáře Char"/>
    <w:basedOn w:val="style15"/>
    <w:next w:val="style17"/>
    <w:rPr>
      <w:sz w:val="20"/>
      <w:szCs w:val="20"/>
    </w:rPr>
  </w:style>
  <w:style w:styleId="style18" w:type="character">
    <w:name w:val="Předmět komentáře Char"/>
    <w:basedOn w:val="style17"/>
    <w:next w:val="style18"/>
    <w:rPr>
      <w:b/>
      <w:bCs/>
      <w:sz w:val="20"/>
      <w:szCs w:val="20"/>
    </w:rPr>
  </w:style>
  <w:style w:styleId="style19" w:type="character">
    <w:name w:val="Text bubliny Char"/>
    <w:basedOn w:val="style15"/>
    <w:next w:val="style19"/>
    <w:rPr>
      <w:rFonts w:ascii="Tahoma" w:cs="Tahoma" w:hAnsi="Tahoma"/>
      <w:sz w:val="16"/>
      <w:szCs w:val="16"/>
    </w:rPr>
  </w:style>
  <w:style w:styleId="style20" w:type="paragraph">
    <w:name w:val="Nadpis"/>
    <w:basedOn w:val="style0"/>
    <w:next w:val="style21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1" w:type="paragraph">
    <w:name w:val="Tělo textu"/>
    <w:basedOn w:val="style0"/>
    <w:next w:val="style21"/>
    <w:pPr>
      <w:spacing w:after="120" w:before="0"/>
      <w:contextualSpacing w:val="false"/>
    </w:pPr>
    <w:rPr/>
  </w:style>
  <w:style w:styleId="style22" w:type="paragraph">
    <w:name w:val="Seznam"/>
    <w:basedOn w:val="style21"/>
    <w:next w:val="style22"/>
    <w:pPr/>
    <w:rPr>
      <w:rFonts w:cs="Mangal"/>
    </w:rPr>
  </w:style>
  <w:style w:styleId="style23" w:type="paragraph">
    <w:name w:val="Popisek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Rejstřík"/>
    <w:basedOn w:val="style0"/>
    <w:next w:val="style24"/>
    <w:pPr>
      <w:suppressLineNumbers/>
    </w:pPr>
    <w:rPr>
      <w:rFonts w:cs="Mangal"/>
    </w:rPr>
  </w:style>
  <w:style w:styleId="style25" w:type="paragraph">
    <w:name w:val="annotation text"/>
    <w:basedOn w:val="style0"/>
    <w:next w:val="style25"/>
    <w:pPr>
      <w:spacing w:line="100" w:lineRule="atLeast"/>
    </w:pPr>
    <w:rPr>
      <w:sz w:val="20"/>
      <w:szCs w:val="20"/>
    </w:rPr>
  </w:style>
  <w:style w:styleId="style26" w:type="paragraph">
    <w:name w:val="annotation subject"/>
    <w:basedOn w:val="style25"/>
    <w:next w:val="style26"/>
    <w:pPr/>
    <w:rPr>
      <w:b/>
      <w:bCs/>
    </w:rPr>
  </w:style>
  <w:style w:styleId="style27" w:type="paragraph">
    <w:name w:val="Balloon Text"/>
    <w:basedOn w:val="style0"/>
    <w:next w:val="style27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2016-09-20T09:53:00.00Z</dcterms:created>
  <dc:creator>Čížková Ljubica</dc:creator>
  <cp:lastModifiedBy>Vogl Milan</cp:lastModifiedBy>
  <cp:lastPrinted>2017-06-30T20:03:59.29Z</cp:lastPrinted>
  <dcterms:modified xsi:type="dcterms:W3CDTF">2016-09-20T13:35:00.00Z</dcterms:modified>
  <cp:revision>7</cp:revision>
</cp:coreProperties>
</file>