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0B" w:rsidRDefault="00F5690B" w:rsidP="00F5690B">
      <w:pPr>
        <w:ind w:left="-709" w:right="-709" w:firstLine="142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Objednávka č. 29</w:t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</w:r>
      <w:r>
        <w:rPr>
          <w:rFonts w:ascii="Calibri" w:hAnsi="Calibri"/>
          <w:b/>
          <w:u w:val="single"/>
        </w:rPr>
        <w:tab/>
        <w:t xml:space="preserve">         </w:t>
      </w:r>
      <w:r>
        <w:rPr>
          <w:rFonts w:ascii="Calibri" w:hAnsi="Calibri"/>
          <w:b/>
          <w:u w:val="single"/>
        </w:rPr>
        <w:tab/>
        <w:t xml:space="preserve">                             </w:t>
      </w:r>
      <w:r>
        <w:rPr>
          <w:rFonts w:ascii="Calibri" w:hAnsi="Calibri"/>
          <w:b/>
          <w:u w:val="single"/>
        </w:rPr>
        <w:t xml:space="preserve">        Frýdlant nad Ostravicí 8</w:t>
      </w:r>
      <w:r>
        <w:rPr>
          <w:rFonts w:ascii="Calibri" w:hAnsi="Calibri"/>
          <w:b/>
          <w:u w:val="single"/>
        </w:rPr>
        <w:t>. 4. 2024</w:t>
      </w:r>
    </w:p>
    <w:p w:rsidR="00F5690B" w:rsidRDefault="00F5690B" w:rsidP="00F5690B">
      <w:pPr>
        <w:ind w:right="-709"/>
        <w:rPr>
          <w:rFonts w:ascii="Calibri" w:hAnsi="Calibri"/>
          <w:b/>
        </w:rPr>
      </w:pPr>
    </w:p>
    <w:p w:rsidR="00F5690B" w:rsidRDefault="00F5690B" w:rsidP="00F5690B">
      <w:pPr>
        <w:ind w:right="-709"/>
        <w:rPr>
          <w:rFonts w:ascii="Calibri" w:hAnsi="Calibri"/>
        </w:rPr>
      </w:pPr>
    </w:p>
    <w:p w:rsidR="00F5690B" w:rsidRPr="008C3AB3" w:rsidRDefault="00F5690B" w:rsidP="00F5690B">
      <w:pPr>
        <w:ind w:left="-709" w:right="-709" w:firstLine="142"/>
        <w:rPr>
          <w:rFonts w:ascii="Calibri" w:hAnsi="Calibri"/>
        </w:rPr>
      </w:pPr>
      <w:r>
        <w:rPr>
          <w:rFonts w:ascii="Calibri" w:hAnsi="Calibri"/>
        </w:rPr>
        <w:t>Vyřizuje:  Kateřina Šindlerová</w:t>
      </w:r>
    </w:p>
    <w:p w:rsidR="00F5690B" w:rsidRPr="008C3AB3" w:rsidRDefault="00F5690B" w:rsidP="00F5690B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>Tel.: 558 677 307</w:t>
      </w:r>
    </w:p>
    <w:p w:rsidR="00F5690B" w:rsidRPr="008C3AB3" w:rsidRDefault="00F5690B" w:rsidP="00F5690B">
      <w:pPr>
        <w:ind w:left="-709" w:right="-709" w:firstLine="142"/>
        <w:rPr>
          <w:rFonts w:ascii="Calibri" w:hAnsi="Calibri"/>
        </w:rPr>
      </w:pPr>
      <w:r w:rsidRPr="008C3AB3">
        <w:rPr>
          <w:rFonts w:ascii="Calibri" w:hAnsi="Calibri"/>
        </w:rPr>
        <w:t xml:space="preserve">E-mail: </w:t>
      </w:r>
      <w:r>
        <w:rPr>
          <w:rFonts w:ascii="Calibri" w:hAnsi="Calibri"/>
        </w:rPr>
        <w:t>sekretariat@zskomenskehofno.cz</w:t>
      </w:r>
    </w:p>
    <w:p w:rsidR="00F5690B" w:rsidRPr="008C3AB3" w:rsidRDefault="00F5690B" w:rsidP="00F5690B">
      <w:pPr>
        <w:ind w:left="-709" w:right="-709" w:firstLine="142"/>
        <w:rPr>
          <w:rFonts w:ascii="Calibri" w:hAnsi="Calibri"/>
          <w:b/>
        </w:rPr>
      </w:pPr>
    </w:p>
    <w:p w:rsidR="00F5690B" w:rsidRPr="008C3AB3" w:rsidRDefault="00F5690B" w:rsidP="00F5690B">
      <w:pPr>
        <w:ind w:right="-709"/>
        <w:rPr>
          <w:rFonts w:ascii="Calibri" w:hAnsi="Calibri"/>
          <w:b/>
        </w:rPr>
      </w:pPr>
    </w:p>
    <w:p w:rsidR="00F5690B" w:rsidRDefault="00F5690B" w:rsidP="00F5690B">
      <w:pPr>
        <w:ind w:left="-709" w:right="-709" w:firstLine="142"/>
        <w:rPr>
          <w:rFonts w:ascii="Calibri" w:hAnsi="Calibri"/>
          <w:b/>
        </w:rPr>
      </w:pPr>
      <w:r w:rsidRPr="008C3AB3">
        <w:rPr>
          <w:rFonts w:ascii="Calibri" w:hAnsi="Calibri"/>
          <w:b/>
        </w:rPr>
        <w:t>Objednatel:</w:t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 w:rsidRPr="008C3AB3">
        <w:rPr>
          <w:rFonts w:ascii="Calibri" w:hAnsi="Calibri"/>
          <w:b/>
        </w:rPr>
        <w:tab/>
      </w:r>
      <w:r>
        <w:rPr>
          <w:rFonts w:ascii="Calibri" w:hAnsi="Calibri"/>
          <w:b/>
        </w:rPr>
        <w:t>Dodava</w:t>
      </w:r>
      <w:r w:rsidRPr="008C3AB3">
        <w:rPr>
          <w:rFonts w:ascii="Calibri" w:hAnsi="Calibri"/>
          <w:b/>
        </w:rPr>
        <w:t>tel:</w:t>
      </w:r>
      <w:r w:rsidRPr="008C3AB3">
        <w:rPr>
          <w:rFonts w:ascii="Calibri" w:hAnsi="Calibri"/>
          <w:b/>
        </w:rPr>
        <w:tab/>
      </w:r>
    </w:p>
    <w:p w:rsidR="00F5690B" w:rsidRPr="003C3C56" w:rsidRDefault="00F5690B" w:rsidP="00F5690B">
      <w:pPr>
        <w:ind w:left="-709" w:right="-709" w:firstLine="142"/>
        <w:jc w:val="both"/>
        <w:rPr>
          <w:rFonts w:asciiTheme="minorHAnsi" w:hAnsiTheme="minorHAnsi" w:cstheme="minorHAnsi"/>
        </w:rPr>
      </w:pPr>
      <w:r w:rsidRPr="003C3C56">
        <w:rPr>
          <w:rFonts w:asciiTheme="minorHAnsi" w:hAnsiTheme="minorHAnsi" w:cstheme="minorHAnsi"/>
        </w:rPr>
        <w:t>Základní škola Frýdlant nad Ostravicí, Komenského 420,</w:t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  <w:color w:val="1A1A1A"/>
        </w:rPr>
        <w:t xml:space="preserve">   </w:t>
      </w:r>
      <w:r w:rsidRPr="003C3C56">
        <w:rPr>
          <w:rFonts w:asciiTheme="minorHAnsi" w:hAnsiTheme="minorHAnsi" w:cstheme="minorHAnsi"/>
          <w:color w:val="1A1A1A"/>
        </w:rPr>
        <w:tab/>
      </w:r>
      <w:r w:rsidRPr="003C3C56">
        <w:rPr>
          <w:rFonts w:asciiTheme="minorHAnsi" w:hAnsiTheme="minorHAnsi" w:cstheme="minorHAnsi"/>
          <w:color w:val="1A1A1A"/>
        </w:rPr>
        <w:t>Malířství Petr Stein</w:t>
      </w:r>
    </w:p>
    <w:p w:rsidR="00F5690B" w:rsidRPr="003C3C56" w:rsidRDefault="00F5690B" w:rsidP="00F5690B">
      <w:pPr>
        <w:ind w:left="-709" w:right="-709" w:firstLine="142"/>
        <w:jc w:val="both"/>
        <w:rPr>
          <w:rFonts w:asciiTheme="minorHAnsi" w:hAnsiTheme="minorHAnsi" w:cstheme="minorHAnsi"/>
        </w:rPr>
      </w:pPr>
      <w:r w:rsidRPr="003C3C56">
        <w:rPr>
          <w:rFonts w:asciiTheme="minorHAnsi" w:hAnsiTheme="minorHAnsi" w:cstheme="minorHAnsi"/>
        </w:rPr>
        <w:t>příspěvková organizace</w:t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>Pionýrů 1265</w:t>
      </w:r>
    </w:p>
    <w:p w:rsidR="00F5690B" w:rsidRPr="003C3C56" w:rsidRDefault="00F5690B" w:rsidP="00F5690B">
      <w:pPr>
        <w:ind w:left="-709" w:right="-709" w:firstLine="142"/>
        <w:rPr>
          <w:rFonts w:asciiTheme="minorHAnsi" w:hAnsiTheme="minorHAnsi" w:cstheme="minorHAnsi"/>
        </w:rPr>
      </w:pPr>
      <w:r w:rsidRPr="003C3C56">
        <w:rPr>
          <w:rFonts w:asciiTheme="minorHAnsi" w:hAnsiTheme="minorHAnsi" w:cstheme="minorHAnsi"/>
        </w:rPr>
        <w:t>Komenského 420</w:t>
      </w:r>
      <w:r w:rsidRPr="003C3C56">
        <w:rPr>
          <w:rFonts w:asciiTheme="minorHAnsi" w:hAnsiTheme="minorHAnsi" w:cstheme="minorHAnsi"/>
          <w:bCs/>
          <w:color w:val="1A1A1A"/>
        </w:rPr>
        <w:t>  </w:t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  <w:t xml:space="preserve">                                           </w:t>
      </w:r>
      <w:r w:rsidRPr="003C3C56">
        <w:rPr>
          <w:rFonts w:asciiTheme="minorHAnsi" w:hAnsiTheme="minorHAnsi" w:cstheme="minorHAnsi"/>
          <w:bCs/>
          <w:color w:val="1A1A1A"/>
        </w:rPr>
        <w:tab/>
      </w:r>
      <w:r w:rsidRPr="003C3C56">
        <w:rPr>
          <w:rFonts w:asciiTheme="minorHAnsi" w:hAnsiTheme="minorHAnsi" w:cstheme="minorHAnsi"/>
          <w:bCs/>
          <w:color w:val="1A1A1A"/>
        </w:rPr>
        <w:tab/>
      </w:r>
      <w:proofErr w:type="gramStart"/>
      <w:r w:rsidRPr="003C3C56">
        <w:rPr>
          <w:rFonts w:asciiTheme="minorHAnsi" w:hAnsiTheme="minorHAnsi" w:cstheme="minorHAnsi"/>
          <w:bCs/>
          <w:color w:val="1A1A1A"/>
        </w:rPr>
        <w:t xml:space="preserve">739 11 </w:t>
      </w:r>
      <w:r w:rsidR="003C3C56" w:rsidRPr="003C3C56">
        <w:rPr>
          <w:rFonts w:asciiTheme="minorHAnsi" w:hAnsiTheme="minorHAnsi" w:cstheme="minorHAnsi"/>
          <w:bCs/>
          <w:color w:val="1A1A1A"/>
        </w:rPr>
        <w:t xml:space="preserve"> </w:t>
      </w:r>
      <w:r w:rsidRPr="003C3C56">
        <w:rPr>
          <w:rFonts w:asciiTheme="minorHAnsi" w:hAnsiTheme="minorHAnsi" w:cstheme="minorHAnsi"/>
          <w:bCs/>
          <w:color w:val="1A1A1A"/>
        </w:rPr>
        <w:t>Frýdlant</w:t>
      </w:r>
      <w:proofErr w:type="gramEnd"/>
      <w:r w:rsidRPr="003C3C56">
        <w:rPr>
          <w:rFonts w:asciiTheme="minorHAnsi" w:hAnsiTheme="minorHAnsi" w:cstheme="minorHAnsi"/>
          <w:bCs/>
          <w:color w:val="1A1A1A"/>
        </w:rPr>
        <w:t xml:space="preserve"> n. O.</w:t>
      </w:r>
    </w:p>
    <w:p w:rsidR="00F5690B" w:rsidRPr="003C3C56" w:rsidRDefault="00F5690B" w:rsidP="00F5690B">
      <w:pPr>
        <w:ind w:left="6369" w:right="-709" w:hanging="6936"/>
        <w:rPr>
          <w:rFonts w:asciiTheme="minorHAnsi" w:hAnsiTheme="minorHAnsi" w:cstheme="minorHAnsi"/>
        </w:rPr>
      </w:pPr>
      <w:proofErr w:type="gramStart"/>
      <w:r w:rsidRPr="003C3C56">
        <w:rPr>
          <w:rFonts w:asciiTheme="minorHAnsi" w:hAnsiTheme="minorHAnsi" w:cstheme="minorHAnsi"/>
        </w:rPr>
        <w:t>739 11  Frýdlant</w:t>
      </w:r>
      <w:proofErr w:type="gramEnd"/>
      <w:r w:rsidRPr="003C3C56">
        <w:rPr>
          <w:rFonts w:asciiTheme="minorHAnsi" w:hAnsiTheme="minorHAnsi" w:cstheme="minorHAnsi"/>
        </w:rPr>
        <w:t xml:space="preserve"> nad Ostravicí</w:t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  <w:t xml:space="preserve">IČ: </w:t>
      </w:r>
      <w:r w:rsidRPr="003C3C56">
        <w:rPr>
          <w:rFonts w:asciiTheme="minorHAnsi" w:hAnsiTheme="minorHAnsi" w:cstheme="minorHAnsi"/>
        </w:rPr>
        <w:t>70597596</w:t>
      </w:r>
    </w:p>
    <w:p w:rsidR="00F5690B" w:rsidRPr="003C3C56" w:rsidRDefault="00F5690B" w:rsidP="00F5690B">
      <w:pPr>
        <w:ind w:left="-709" w:right="-709" w:firstLine="142"/>
        <w:rPr>
          <w:rFonts w:asciiTheme="minorHAnsi" w:hAnsiTheme="minorHAnsi" w:cstheme="minorHAnsi"/>
          <w:b/>
        </w:rPr>
      </w:pPr>
      <w:r w:rsidRPr="003C3C56">
        <w:rPr>
          <w:rFonts w:asciiTheme="minorHAnsi" w:hAnsiTheme="minorHAnsi" w:cstheme="minorHAnsi"/>
        </w:rPr>
        <w:t>IČ: 73184519</w:t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  <w:r w:rsidRPr="003C3C56">
        <w:rPr>
          <w:rFonts w:asciiTheme="minorHAnsi" w:hAnsiTheme="minorHAnsi" w:cstheme="minorHAnsi"/>
        </w:rPr>
        <w:tab/>
      </w:r>
    </w:p>
    <w:p w:rsidR="00F5690B" w:rsidRDefault="00F5690B" w:rsidP="00F5690B">
      <w:pPr>
        <w:ind w:left="-567" w:firstLine="567"/>
        <w:rPr>
          <w:rFonts w:ascii="Calibri" w:hAnsi="Calibri"/>
          <w:b/>
          <w:u w:val="single"/>
        </w:rPr>
      </w:pPr>
    </w:p>
    <w:p w:rsidR="00F5690B" w:rsidRDefault="00F5690B" w:rsidP="00F5690B">
      <w:pPr>
        <w:ind w:left="-567"/>
        <w:rPr>
          <w:rFonts w:ascii="Calibri" w:hAnsi="Calibri"/>
          <w:b/>
          <w:u w:val="single"/>
        </w:rPr>
      </w:pPr>
    </w:p>
    <w:p w:rsidR="00F5690B" w:rsidRPr="00F5690B" w:rsidRDefault="00F5690B" w:rsidP="00F5690B">
      <w:pPr>
        <w:ind w:left="-567"/>
        <w:rPr>
          <w:rFonts w:ascii="Calibri" w:hAnsi="Calibri"/>
          <w:b/>
        </w:rPr>
      </w:pPr>
      <w:r w:rsidRPr="00F5690B">
        <w:rPr>
          <w:rFonts w:ascii="Calibri" w:hAnsi="Calibri"/>
          <w:b/>
        </w:rPr>
        <w:t xml:space="preserve">Objednáváme u Vás </w:t>
      </w:r>
      <w:r w:rsidRPr="00F5690B">
        <w:rPr>
          <w:rFonts w:ascii="Calibri" w:hAnsi="Calibri"/>
          <w:b/>
        </w:rPr>
        <w:t>tyto malířské práce:</w:t>
      </w:r>
      <w:bookmarkStart w:id="0" w:name="_GoBack"/>
      <w:bookmarkEnd w:id="0"/>
    </w:p>
    <w:p w:rsidR="00F5690B" w:rsidRPr="00F5690B" w:rsidRDefault="00F5690B" w:rsidP="00F5690B">
      <w:pPr>
        <w:ind w:left="-567"/>
        <w:rPr>
          <w:rFonts w:ascii="Calibri" w:hAnsi="Calibri"/>
          <w:b/>
        </w:rPr>
      </w:pP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chodby tělocvičny – plocha 428 m², bílá barva</w:t>
      </w: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knihovny – plocha 270 m², světlá barva</w:t>
      </w: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tří učeben na 2. stupni (po 9. ročnících), celková plocha 480 m², vždy jedna stěna v učebně barevná, ostatní plochy bílá barva</w:t>
      </w: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dvou kabinetů – plocha 205 m², bílá barva</w:t>
      </w: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jedné učebny na 1. stupni – plocha 194 m², jedna stěna barevná, ostatní bílá</w:t>
      </w: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učebny č. 66 – plocha 194 m²</w:t>
      </w: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schodiště – plocha 206 m²</w:t>
      </w:r>
    </w:p>
    <w:p w:rsidR="00F5690B" w:rsidRPr="00F5690B" w:rsidRDefault="00F5690B" w:rsidP="00F5690B">
      <w:pPr>
        <w:pStyle w:val="Odstavecseseznamem"/>
        <w:numPr>
          <w:ilvl w:val="0"/>
          <w:numId w:val="1"/>
        </w:numPr>
        <w:autoSpaceDE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F5690B">
        <w:rPr>
          <w:rFonts w:cstheme="minorHAnsi"/>
          <w:b/>
          <w:sz w:val="24"/>
          <w:szCs w:val="24"/>
        </w:rPr>
        <w:t>Výmalba WC na ZŠ Nová Ves – plocha 109 m²</w:t>
      </w:r>
    </w:p>
    <w:p w:rsidR="00F5690B" w:rsidRPr="00F5690B" w:rsidRDefault="00F5690B" w:rsidP="00F5690B">
      <w:pPr>
        <w:autoSpaceDE w:val="0"/>
        <w:spacing w:line="360" w:lineRule="auto"/>
        <w:ind w:left="-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5690B">
        <w:rPr>
          <w:rFonts w:asciiTheme="minorHAnsi" w:hAnsiTheme="minorHAnsi" w:cstheme="minorHAnsi"/>
          <w:b/>
        </w:rPr>
        <w:t>Součástí požadovaných prací je případné tmelení a sádrování poškozených zdí, přistavení lešení.</w:t>
      </w:r>
      <w:r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>
        <w:rPr>
          <w:rFonts w:ascii="Calibri" w:hAnsi="Calibri"/>
          <w:b/>
        </w:rPr>
        <w:t xml:space="preserve">Cena provedených prací je </w:t>
      </w:r>
      <w:r w:rsidRPr="00F5690B">
        <w:rPr>
          <w:rFonts w:asciiTheme="minorHAnsi" w:hAnsiTheme="minorHAnsi" w:cstheme="minorHAnsi"/>
          <w:b/>
        </w:rPr>
        <w:t>137 650</w:t>
      </w:r>
      <w:r>
        <w:rPr>
          <w:rFonts w:ascii="Calibri" w:hAnsi="Calibri"/>
          <w:b/>
        </w:rPr>
        <w:t xml:space="preserve">,- Kč s DPH </w:t>
      </w:r>
      <w:r>
        <w:rPr>
          <w:rFonts w:ascii="Calibri" w:hAnsi="Calibri"/>
          <w:b/>
        </w:rPr>
        <w:t>(113 760,33</w:t>
      </w:r>
      <w:r>
        <w:rPr>
          <w:rFonts w:ascii="Calibri" w:hAnsi="Calibri"/>
          <w:b/>
        </w:rPr>
        <w:t xml:space="preserve"> Kč bez DPH). Nejsme plátci DPH.</w:t>
      </w:r>
    </w:p>
    <w:p w:rsidR="00F5690B" w:rsidRDefault="00F5690B" w:rsidP="00F5690B">
      <w:pPr>
        <w:rPr>
          <w:rFonts w:ascii="Calibri" w:hAnsi="Calibri"/>
          <w:b/>
        </w:rPr>
      </w:pPr>
    </w:p>
    <w:p w:rsidR="00F5690B" w:rsidRPr="00F5690B" w:rsidRDefault="00F5690B" w:rsidP="00F5690B">
      <w:pPr>
        <w:ind w:left="-567" w:right="-709"/>
        <w:rPr>
          <w:rFonts w:ascii="Calibri" w:hAnsi="Calibri"/>
        </w:rPr>
      </w:pPr>
      <w:r w:rsidRPr="00F5690B">
        <w:rPr>
          <w:rFonts w:ascii="Calibri" w:hAnsi="Calibri"/>
        </w:rPr>
        <w:t xml:space="preserve">Nepotvrdí-li dodavatel tuto objednávku do 10 dnů od data jejího vystavení, tato objednávka zaniká a objednavatel jí není vázán. Na fakturu prosím uvádějte číslo objednávky. </w:t>
      </w:r>
    </w:p>
    <w:p w:rsidR="00F5690B" w:rsidRPr="00F5690B" w:rsidRDefault="00F5690B" w:rsidP="00F5690B">
      <w:pPr>
        <w:ind w:left="-426" w:right="-709"/>
        <w:rPr>
          <w:rFonts w:ascii="Calibri" w:hAnsi="Calibri"/>
        </w:rPr>
      </w:pPr>
    </w:p>
    <w:p w:rsidR="00F5690B" w:rsidRPr="00F5690B" w:rsidRDefault="00F5690B" w:rsidP="00F5690B">
      <w:pPr>
        <w:ind w:left="-567" w:right="-709"/>
        <w:rPr>
          <w:rFonts w:ascii="Calibri" w:hAnsi="Calibri"/>
        </w:rPr>
      </w:pPr>
      <w:r w:rsidRPr="00F5690B">
        <w:rPr>
          <w:rFonts w:ascii="Calibri" w:hAnsi="Calibri"/>
        </w:rPr>
        <w:t>Způsob platby: faktura na adresu objednatele</w:t>
      </w:r>
    </w:p>
    <w:p w:rsidR="00F5690B" w:rsidRPr="00F5690B" w:rsidRDefault="00F5690B" w:rsidP="00F5690B">
      <w:pPr>
        <w:ind w:left="-567" w:right="-709"/>
        <w:rPr>
          <w:rFonts w:ascii="Calibri" w:hAnsi="Calibri"/>
        </w:rPr>
      </w:pPr>
      <w:r w:rsidRPr="00F5690B">
        <w:rPr>
          <w:rFonts w:ascii="Calibri" w:hAnsi="Calibri"/>
        </w:rPr>
        <w:t>Místo dodání: adresa objednavatele</w:t>
      </w:r>
    </w:p>
    <w:p w:rsidR="00F5690B" w:rsidRPr="00F5690B" w:rsidRDefault="00F5690B" w:rsidP="00F5690B">
      <w:pPr>
        <w:ind w:left="-567" w:right="-709"/>
        <w:rPr>
          <w:rFonts w:ascii="Calibri" w:hAnsi="Calibri"/>
        </w:rPr>
      </w:pPr>
      <w:r w:rsidRPr="00F5690B">
        <w:rPr>
          <w:rFonts w:ascii="Calibri" w:hAnsi="Calibri"/>
        </w:rPr>
        <w:t>Dodací lhůta: 10 dnů</w:t>
      </w:r>
    </w:p>
    <w:p w:rsidR="00F5690B" w:rsidRDefault="00F5690B" w:rsidP="00F5690B">
      <w:pPr>
        <w:ind w:left="-567"/>
        <w:rPr>
          <w:rFonts w:ascii="Calibri" w:hAnsi="Calibri"/>
          <w:b/>
        </w:rPr>
      </w:pPr>
    </w:p>
    <w:p w:rsidR="00F5690B" w:rsidRDefault="00F5690B" w:rsidP="00F5690B">
      <w:pPr>
        <w:rPr>
          <w:rFonts w:ascii="Calibri" w:hAnsi="Calibri"/>
          <w:b/>
        </w:rPr>
      </w:pPr>
    </w:p>
    <w:p w:rsidR="00F5690B" w:rsidRPr="008C3AB3" w:rsidRDefault="00F5690B" w:rsidP="00F5690B">
      <w:pPr>
        <w:ind w:left="4956" w:right="-709" w:firstLine="708"/>
        <w:rPr>
          <w:rFonts w:ascii="Calibri" w:hAnsi="Calibri"/>
        </w:rPr>
      </w:pPr>
      <w:r w:rsidRPr="008C3AB3">
        <w:rPr>
          <w:rFonts w:ascii="Calibri" w:hAnsi="Calibri"/>
        </w:rPr>
        <w:t xml:space="preserve">Mgr. </w:t>
      </w:r>
      <w:r>
        <w:rPr>
          <w:rFonts w:ascii="Calibri" w:hAnsi="Calibri"/>
        </w:rPr>
        <w:t>Anna Matějová</w:t>
      </w:r>
    </w:p>
    <w:p w:rsidR="004924A4" w:rsidRDefault="00F5690B"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 w:rsidRPr="008C3AB3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8C3AB3">
        <w:rPr>
          <w:rFonts w:ascii="Calibri" w:hAnsi="Calibri"/>
        </w:rPr>
        <w:t>ředitel</w:t>
      </w:r>
      <w:r>
        <w:rPr>
          <w:rFonts w:ascii="Calibri" w:hAnsi="Calibri"/>
        </w:rPr>
        <w:t>ka</w:t>
      </w:r>
      <w:r w:rsidRPr="008C3AB3">
        <w:rPr>
          <w:rFonts w:ascii="Calibri" w:hAnsi="Calibri"/>
        </w:rPr>
        <w:t xml:space="preserve"> š</w:t>
      </w:r>
      <w:r>
        <w:rPr>
          <w:rFonts w:ascii="Calibri" w:hAnsi="Calibri"/>
        </w:rPr>
        <w:t>koly</w:t>
      </w:r>
    </w:p>
    <w:sectPr w:rsidR="004924A4" w:rsidSect="00F5690B">
      <w:pgSz w:w="11906" w:h="16838" w:code="9"/>
      <w:pgMar w:top="1134" w:right="1418" w:bottom="1134" w:left="155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5BBF"/>
    <w:multiLevelType w:val="hybridMultilevel"/>
    <w:tmpl w:val="69ECEF6A"/>
    <w:lvl w:ilvl="0" w:tplc="E578DA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E0"/>
    <w:rsid w:val="003C3C56"/>
    <w:rsid w:val="0046159D"/>
    <w:rsid w:val="00936DF1"/>
    <w:rsid w:val="00B24EE0"/>
    <w:rsid w:val="00F5690B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9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9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Šindlerová</dc:creator>
  <cp:keywords/>
  <dc:description/>
  <cp:lastModifiedBy>Kateřina Šindlerová</cp:lastModifiedBy>
  <cp:revision>3</cp:revision>
  <cp:lastPrinted>2024-04-08T09:16:00Z</cp:lastPrinted>
  <dcterms:created xsi:type="dcterms:W3CDTF">2024-04-08T08:50:00Z</dcterms:created>
  <dcterms:modified xsi:type="dcterms:W3CDTF">2024-04-08T09:18:00Z</dcterms:modified>
</cp:coreProperties>
</file>