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3D93" w14:textId="77777777" w:rsidR="008C15CA" w:rsidRDefault="0087460C">
      <w:pPr>
        <w:pStyle w:val="Nadpis10"/>
        <w:keepNext/>
        <w:keepLines/>
        <w:shd w:val="clear" w:color="auto" w:fill="auto"/>
        <w:spacing w:after="91" w:line="260" w:lineRule="exact"/>
        <w:ind w:left="240"/>
      </w:pPr>
      <w:bookmarkStart w:id="0" w:name="bookmark0"/>
      <w:r>
        <w:t>DODATEK Č. 11 KE SMLOUVĚ O POSKYTOVÁNÍ ÚKLIDOVÝCH</w:t>
      </w:r>
      <w:bookmarkEnd w:id="0"/>
    </w:p>
    <w:p w14:paraId="360B1089" w14:textId="77777777" w:rsidR="008C15CA" w:rsidRDefault="0087460C">
      <w:pPr>
        <w:pStyle w:val="Zkladntext30"/>
        <w:shd w:val="clear" w:color="auto" w:fill="auto"/>
        <w:spacing w:before="0" w:after="314" w:line="220" w:lineRule="exact"/>
        <w:ind w:right="40"/>
      </w:pPr>
      <w:r>
        <w:t>SLUŽEB ze dne 2.2.2015</w:t>
      </w:r>
      <w:r>
        <w:br/>
      </w:r>
      <w:r>
        <w:rPr>
          <w:rStyle w:val="Zkladntext4"/>
          <w:b w:val="0"/>
          <w:bCs w:val="0"/>
        </w:rPr>
        <w:t>uzavřený mezi těmito smluvními stranami</w:t>
      </w:r>
    </w:p>
    <w:p w14:paraId="61863355" w14:textId="77777777" w:rsidR="008C15CA" w:rsidRDefault="0087460C">
      <w:pPr>
        <w:pStyle w:val="Zkladntext20"/>
        <w:shd w:val="clear" w:color="auto" w:fill="auto"/>
        <w:spacing w:before="0" w:after="205" w:line="200" w:lineRule="exact"/>
        <w:ind w:left="440" w:hanging="440"/>
      </w:pPr>
      <w:r>
        <w:t>Nemocnice Třinec, příspěvková organizace</w:t>
      </w:r>
    </w:p>
    <w:p w14:paraId="746C1C5E" w14:textId="77777777" w:rsidR="008C15CA" w:rsidRDefault="0087460C">
      <w:pPr>
        <w:pStyle w:val="Zkladntext50"/>
        <w:shd w:val="clear" w:color="auto" w:fill="auto"/>
        <w:spacing w:before="0" w:after="0" w:line="180" w:lineRule="exact"/>
        <w:ind w:left="440"/>
      </w:pPr>
      <w:r>
        <w:t xml:space="preserve">Zapsaná v obchodním rejstříku u Krajského soudu v Ostravě, oddíl </w:t>
      </w:r>
      <w:proofErr w:type="spellStart"/>
      <w:r>
        <w:t>Pr</w:t>
      </w:r>
      <w:proofErr w:type="spellEnd"/>
      <w:r>
        <w:t>, vložka 908</w:t>
      </w:r>
    </w:p>
    <w:p w14:paraId="72892FD7" w14:textId="77777777" w:rsidR="008C15CA" w:rsidRDefault="0087460C">
      <w:pPr>
        <w:pStyle w:val="Zkladntext40"/>
        <w:shd w:val="clear" w:color="auto" w:fill="auto"/>
        <w:spacing w:before="0" w:after="0" w:line="259" w:lineRule="exact"/>
        <w:ind w:left="440"/>
        <w:jc w:val="left"/>
      </w:pPr>
      <w:r>
        <w:pict w14:anchorId="3C9F282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.4pt;margin-top:-3.15pt;width:82.55pt;height:79.65pt;z-index:-125829376;mso-wrap-distance-left:5pt;mso-wrap-distance-right:138.7pt;mso-position-horizontal-relative:margin" filled="f" stroked="f">
            <v:textbox style="mso-fit-shape-to-text:t" inset="0,0,0,0">
              <w:txbxContent>
                <w:p w14:paraId="7378EF28" w14:textId="77777777" w:rsidR="008C15CA" w:rsidRDefault="0087460C">
                  <w:pPr>
                    <w:pStyle w:val="Zkladntext50"/>
                    <w:shd w:val="clear" w:color="auto" w:fill="auto"/>
                    <w:spacing w:before="0" w:after="0" w:line="259" w:lineRule="exact"/>
                    <w:ind w:firstLine="0"/>
                  </w:pPr>
                  <w:r>
                    <w:rPr>
                      <w:rStyle w:val="Zkladntext5Exact"/>
                    </w:rPr>
                    <w:t xml:space="preserve">se sídlem v </w:t>
                  </w:r>
                  <w:r>
                    <w:rPr>
                      <w:rStyle w:val="Zkladntext5Exact"/>
                    </w:rPr>
                    <w:t>zastoupení:</w:t>
                  </w:r>
                </w:p>
                <w:p w14:paraId="017BD27D" w14:textId="77777777" w:rsidR="008C15CA" w:rsidRDefault="0087460C">
                  <w:pPr>
                    <w:pStyle w:val="Zkladntext11"/>
                    <w:shd w:val="clear" w:color="auto" w:fill="auto"/>
                  </w:pPr>
                  <w:r>
                    <w:t>IČ:</w:t>
                  </w:r>
                </w:p>
                <w:p w14:paraId="0646A9C1" w14:textId="77777777" w:rsidR="008C15CA" w:rsidRDefault="0087460C">
                  <w:pPr>
                    <w:pStyle w:val="Zkladntext50"/>
                    <w:shd w:val="clear" w:color="auto" w:fill="auto"/>
                    <w:spacing w:before="0" w:after="0" w:line="259" w:lineRule="exact"/>
                    <w:ind w:firstLine="0"/>
                  </w:pPr>
                  <w:r>
                    <w:rPr>
                      <w:rStyle w:val="Zkladntext5Exact"/>
                    </w:rPr>
                    <w:t>DIČ:</w:t>
                  </w:r>
                </w:p>
                <w:p w14:paraId="5FEB0843" w14:textId="77777777" w:rsidR="008C15CA" w:rsidRDefault="0087460C">
                  <w:pPr>
                    <w:pStyle w:val="Zkladntext50"/>
                    <w:shd w:val="clear" w:color="auto" w:fill="auto"/>
                    <w:spacing w:before="0" w:after="0" w:line="259" w:lineRule="exact"/>
                    <w:ind w:firstLine="0"/>
                  </w:pPr>
                  <w:r>
                    <w:rPr>
                      <w:rStyle w:val="Zkladntext5Exact"/>
                    </w:rPr>
                    <w:t>Bankovní spojení: číslo účtu:</w:t>
                  </w:r>
                </w:p>
              </w:txbxContent>
            </v:textbox>
            <w10:wrap type="square" side="right" anchorx="margin"/>
          </v:shape>
        </w:pict>
      </w:r>
      <w:r>
        <w:t>Kaštanová 268,739 61 Třinec</w:t>
      </w:r>
    </w:p>
    <w:p w14:paraId="13FD4850" w14:textId="77777777" w:rsidR="008C15CA" w:rsidRDefault="0087460C">
      <w:pPr>
        <w:pStyle w:val="Zkladntext40"/>
        <w:shd w:val="clear" w:color="auto" w:fill="auto"/>
        <w:spacing w:before="0" w:after="0" w:line="259" w:lineRule="exact"/>
        <w:ind w:left="440"/>
        <w:jc w:val="left"/>
      </w:pPr>
      <w:r>
        <w:t>Ing. Jiří Veverka, ředitel</w:t>
      </w:r>
    </w:p>
    <w:p w14:paraId="76CBEC9E" w14:textId="77777777" w:rsidR="008C15CA" w:rsidRDefault="0087460C">
      <w:pPr>
        <w:pStyle w:val="Zkladntext40"/>
        <w:shd w:val="clear" w:color="auto" w:fill="auto"/>
        <w:spacing w:before="0" w:after="0" w:line="259" w:lineRule="exact"/>
        <w:ind w:left="440"/>
        <w:jc w:val="left"/>
      </w:pPr>
      <w:r>
        <w:t>00534242</w:t>
      </w:r>
    </w:p>
    <w:p w14:paraId="08415526" w14:textId="77777777" w:rsidR="008C15CA" w:rsidRDefault="0087460C">
      <w:pPr>
        <w:pStyle w:val="Zkladntext40"/>
        <w:shd w:val="clear" w:color="auto" w:fill="auto"/>
        <w:spacing w:before="0" w:after="0" w:line="259" w:lineRule="exact"/>
        <w:ind w:left="440"/>
        <w:jc w:val="left"/>
      </w:pPr>
      <w:r>
        <w:t>CZ00534242</w:t>
      </w:r>
    </w:p>
    <w:p w14:paraId="4D6C4E13" w14:textId="77777777" w:rsidR="008C15CA" w:rsidRDefault="0087460C">
      <w:pPr>
        <w:pStyle w:val="Zkladntext40"/>
        <w:shd w:val="clear" w:color="auto" w:fill="auto"/>
        <w:spacing w:before="0" w:after="0" w:line="259" w:lineRule="exact"/>
        <w:ind w:left="440"/>
        <w:jc w:val="left"/>
      </w:pPr>
      <w:r>
        <w:t>Komerční banka, a.s.</w:t>
      </w:r>
    </w:p>
    <w:p w14:paraId="4EFBFC61" w14:textId="77777777" w:rsidR="008C15CA" w:rsidRDefault="0087460C">
      <w:pPr>
        <w:pStyle w:val="Zkladntext40"/>
        <w:shd w:val="clear" w:color="auto" w:fill="auto"/>
        <w:spacing w:before="0" w:after="279" w:line="259" w:lineRule="exact"/>
        <w:ind w:left="440"/>
        <w:jc w:val="left"/>
      </w:pPr>
      <w:r>
        <w:t>29034-781/0100</w:t>
      </w:r>
    </w:p>
    <w:p w14:paraId="340DE809" w14:textId="77777777" w:rsidR="008C15CA" w:rsidRDefault="0087460C">
      <w:pPr>
        <w:pStyle w:val="Zkladntext60"/>
        <w:shd w:val="clear" w:color="auto" w:fill="auto"/>
        <w:spacing w:before="0" w:after="975" w:line="210" w:lineRule="exact"/>
        <w:ind w:left="440"/>
      </w:pPr>
      <w:r>
        <w:t>na straně jedné jako</w:t>
      </w:r>
      <w:r>
        <w:rPr>
          <w:rStyle w:val="Zkladntext6Nekurzva"/>
        </w:rPr>
        <w:t xml:space="preserve"> „</w:t>
      </w:r>
      <w:r>
        <w:rPr>
          <w:rStyle w:val="Zkladntext6Tun"/>
          <w:i/>
          <w:iCs/>
        </w:rPr>
        <w:t>Objednatel''</w:t>
      </w:r>
    </w:p>
    <w:p w14:paraId="148B7019" w14:textId="77777777" w:rsidR="008C15CA" w:rsidRDefault="0087460C">
      <w:pPr>
        <w:pStyle w:val="Zkladntext70"/>
        <w:shd w:val="clear" w:color="auto" w:fill="auto"/>
        <w:spacing w:before="0" w:after="248" w:line="220" w:lineRule="exact"/>
        <w:ind w:left="440" w:hanging="440"/>
      </w:pPr>
      <w:r>
        <w:t>Sdružení „Společnost SIMACEK"</w:t>
      </w:r>
    </w:p>
    <w:p w14:paraId="445825DB" w14:textId="77777777" w:rsidR="008C15CA" w:rsidRDefault="0087460C">
      <w:pPr>
        <w:pStyle w:val="Zkladntext80"/>
        <w:shd w:val="clear" w:color="auto" w:fill="auto"/>
        <w:spacing w:before="0"/>
        <w:ind w:firstLine="0"/>
      </w:pPr>
      <w:r>
        <w:pict w14:anchorId="40D3B635">
          <v:shape id="_x0000_s1027" type="#_x0000_t202" style="position:absolute;margin-left:213.1pt;margin-top:-3.15pt;width:184.8pt;height:45.85pt;z-index:-125829375;mso-wrap-distance-left:113.75pt;mso-wrap-distance-right:5pt;mso-wrap-distance-bottom:8.55pt;mso-position-horizontal-relative:margin" filled="f" stroked="f">
            <v:textbox style="mso-fit-shape-to-text:t" inset="0,0,0,0">
              <w:txbxContent>
                <w:p w14:paraId="249AF542" w14:textId="77777777" w:rsidR="008C15CA" w:rsidRDefault="0087460C">
                  <w:pPr>
                    <w:pStyle w:val="Zkladntext20"/>
                    <w:shd w:val="clear" w:color="auto" w:fill="auto"/>
                    <w:spacing w:before="0" w:after="0" w:line="283" w:lineRule="exact"/>
                    <w:ind w:firstLine="0"/>
                  </w:pPr>
                  <w:r>
                    <w:rPr>
                      <w:rStyle w:val="Zkladntext2Exact"/>
                      <w:b/>
                      <w:bCs/>
                    </w:rPr>
                    <w:t xml:space="preserve">Sokolská 1336, 738 01 </w:t>
                  </w:r>
                  <w:proofErr w:type="gramStart"/>
                  <w:r>
                    <w:rPr>
                      <w:rStyle w:val="Zkladntext2Exact"/>
                      <w:b/>
                      <w:bCs/>
                    </w:rPr>
                    <w:t>Frýdek - Místek</w:t>
                  </w:r>
                  <w:proofErr w:type="gramEnd"/>
                  <w:r>
                    <w:rPr>
                      <w:rStyle w:val="Zkladntext2Exact"/>
                      <w:b/>
                      <w:bCs/>
                    </w:rPr>
                    <w:t xml:space="preserve"> Komerční Banka a.s. 35-6353700237/0100</w:t>
                  </w:r>
                </w:p>
              </w:txbxContent>
            </v:textbox>
            <w10:wrap type="square" side="left" anchorx="margin"/>
          </v:shape>
        </w:pict>
      </w:r>
      <w:r>
        <w:t>se sídlem: bankovní spojení: číslo účtu:</w:t>
      </w:r>
    </w:p>
    <w:p w14:paraId="04B113EF" w14:textId="77777777" w:rsidR="008C15CA" w:rsidRDefault="0087460C">
      <w:pPr>
        <w:pStyle w:val="Zkladntext80"/>
        <w:shd w:val="clear" w:color="auto" w:fill="auto"/>
        <w:spacing w:before="0" w:after="271"/>
        <w:ind w:left="440"/>
      </w:pPr>
      <w:r>
        <w:t>zastoupená správcem sdružení:</w:t>
      </w:r>
    </w:p>
    <w:p w14:paraId="18567558" w14:textId="77777777" w:rsidR="008C15CA" w:rsidRDefault="0087460C">
      <w:pPr>
        <w:pStyle w:val="Zkladntext20"/>
        <w:shd w:val="clear" w:color="auto" w:fill="auto"/>
        <w:spacing w:before="0" w:after="0" w:line="245" w:lineRule="exact"/>
        <w:ind w:left="440" w:hanging="440"/>
      </w:pPr>
      <w:r>
        <w:t xml:space="preserve">TSC </w:t>
      </w:r>
      <w:proofErr w:type="spellStart"/>
      <w:r>
        <w:t>Hospital</w:t>
      </w:r>
      <w:proofErr w:type="spellEnd"/>
      <w:r>
        <w:t>, s.r.o.</w:t>
      </w:r>
    </w:p>
    <w:p w14:paraId="47E06951" w14:textId="77777777" w:rsidR="008C15CA" w:rsidRDefault="0087460C">
      <w:pPr>
        <w:pStyle w:val="Zkladntext40"/>
        <w:shd w:val="clear" w:color="auto" w:fill="auto"/>
        <w:tabs>
          <w:tab w:val="left" w:pos="3885"/>
        </w:tabs>
        <w:spacing w:before="0" w:after="0" w:line="245" w:lineRule="exact"/>
        <w:ind w:left="440"/>
        <w:jc w:val="both"/>
      </w:pPr>
      <w:r>
        <w:rPr>
          <w:rStyle w:val="Zkladntext41"/>
        </w:rPr>
        <w:t>se sídlem:</w:t>
      </w:r>
      <w:r>
        <w:rPr>
          <w:rStyle w:val="Zkladntext41"/>
        </w:rPr>
        <w:tab/>
      </w:r>
      <w:r>
        <w:t>Stodolní 316/2, Moravská Ostrava, 702 00 Ostrava</w:t>
      </w:r>
    </w:p>
    <w:p w14:paraId="073512AF" w14:textId="77777777" w:rsidR="008C15CA" w:rsidRDefault="0087460C">
      <w:pPr>
        <w:pStyle w:val="Zkladntext20"/>
        <w:shd w:val="clear" w:color="auto" w:fill="auto"/>
        <w:tabs>
          <w:tab w:val="left" w:pos="3885"/>
        </w:tabs>
        <w:spacing w:before="0" w:after="0" w:line="245" w:lineRule="exact"/>
        <w:ind w:left="440" w:hanging="440"/>
        <w:jc w:val="both"/>
      </w:pPr>
      <w:r>
        <w:rPr>
          <w:rStyle w:val="Zkladntext2Netun"/>
        </w:rPr>
        <w:t>IČ:</w:t>
      </w:r>
      <w:r>
        <w:rPr>
          <w:rStyle w:val="Zkladntext2Netun"/>
        </w:rPr>
        <w:tab/>
      </w:r>
      <w:r>
        <w:t>268 72 561</w:t>
      </w:r>
    </w:p>
    <w:p w14:paraId="1A1A7747" w14:textId="77777777" w:rsidR="008C15CA" w:rsidRDefault="0087460C">
      <w:pPr>
        <w:pStyle w:val="Zkladntext20"/>
        <w:shd w:val="clear" w:color="auto" w:fill="auto"/>
        <w:tabs>
          <w:tab w:val="left" w:pos="3885"/>
        </w:tabs>
        <w:spacing w:before="0" w:after="0" w:line="245" w:lineRule="exact"/>
        <w:ind w:left="440" w:hanging="440"/>
        <w:jc w:val="both"/>
      </w:pPr>
      <w:r>
        <w:rPr>
          <w:rStyle w:val="Zkladntext2Netun"/>
        </w:rPr>
        <w:t>DIČ:</w:t>
      </w:r>
      <w:r>
        <w:rPr>
          <w:rStyle w:val="Zkladntext2Netun"/>
        </w:rPr>
        <w:tab/>
      </w:r>
      <w:r>
        <w:t>CZ 268 72 561</w:t>
      </w:r>
    </w:p>
    <w:p w14:paraId="045E9F03" w14:textId="77777777" w:rsidR="008C15CA" w:rsidRDefault="0087460C">
      <w:pPr>
        <w:pStyle w:val="Zkladntext90"/>
        <w:shd w:val="clear" w:color="auto" w:fill="auto"/>
        <w:tabs>
          <w:tab w:val="left" w:pos="4142"/>
        </w:tabs>
        <w:ind w:firstLine="0"/>
      </w:pPr>
      <w:r>
        <w:t xml:space="preserve">zapsána v </w:t>
      </w:r>
      <w:r>
        <w:t>obchodním rejstříku vedeném Krajským soudem v Ostravě, v oddíle C, vložka 40981 jednající:</w:t>
      </w:r>
      <w:r>
        <w:tab/>
      </w:r>
      <w:r>
        <w:rPr>
          <w:rStyle w:val="Zkladntext9Tun"/>
        </w:rPr>
        <w:t>TSC Management, s.r.o., korporátní jednatel, se</w:t>
      </w:r>
    </w:p>
    <w:p w14:paraId="3D06DCC1" w14:textId="77777777" w:rsidR="008C15CA" w:rsidRDefault="0087460C">
      <w:pPr>
        <w:pStyle w:val="Zkladntext20"/>
        <w:shd w:val="clear" w:color="auto" w:fill="auto"/>
        <w:spacing w:before="0" w:after="0" w:line="245" w:lineRule="exact"/>
        <w:ind w:firstLine="0"/>
        <w:jc w:val="both"/>
      </w:pPr>
      <w:r>
        <w:t>sídlem: Stodolní 316/2, Moravská Ostrava, 702 00 Ostrava, IČ: 199 38 608, zapsaná v obchodním rejstříku vedeném Krajským soudem v Ostravě, v oddíle C, vložka 94302, jednatel, kterého při výkonu funkce zastupuje Mgr. Robert Labuda</w:t>
      </w:r>
    </w:p>
    <w:p w14:paraId="4B4FA776" w14:textId="77777777" w:rsidR="008C15CA" w:rsidRDefault="0087460C">
      <w:pPr>
        <w:pStyle w:val="Zkladntext20"/>
        <w:shd w:val="clear" w:color="auto" w:fill="auto"/>
        <w:spacing w:before="0" w:after="0" w:line="245" w:lineRule="exact"/>
        <w:ind w:firstLine="0"/>
        <w:jc w:val="both"/>
      </w:pPr>
      <w:r>
        <w:t xml:space="preserve">René </w:t>
      </w:r>
      <w:proofErr w:type="spellStart"/>
      <w:r>
        <w:t>Drobík</w:t>
      </w:r>
      <w:proofErr w:type="spellEnd"/>
      <w:r>
        <w:t xml:space="preserve">, osobní jednatel, </w:t>
      </w:r>
      <w:proofErr w:type="spellStart"/>
      <w:r>
        <w:t>i.s</w:t>
      </w:r>
      <w:proofErr w:type="spellEnd"/>
      <w:r>
        <w:t>. Simona Poláchová, na základě plné moci za oba jednatele správce sdružení</w:t>
      </w:r>
    </w:p>
    <w:p w14:paraId="49D8416B" w14:textId="77777777" w:rsidR="008C15CA" w:rsidRDefault="0087460C">
      <w:pPr>
        <w:pStyle w:val="Zkladntext100"/>
        <w:shd w:val="clear" w:color="auto" w:fill="auto"/>
        <w:spacing w:after="696" w:line="210" w:lineRule="exact"/>
        <w:ind w:left="440"/>
      </w:pPr>
      <w:r>
        <w:t>na straně druhé jako „Zhotovitel"</w:t>
      </w:r>
    </w:p>
    <w:p w14:paraId="085280C3" w14:textId="77777777" w:rsidR="008C15CA" w:rsidRDefault="0087460C">
      <w:pPr>
        <w:pStyle w:val="Zkladntext20"/>
        <w:numPr>
          <w:ilvl w:val="0"/>
          <w:numId w:val="1"/>
        </w:numPr>
        <w:shd w:val="clear" w:color="auto" w:fill="auto"/>
        <w:tabs>
          <w:tab w:val="left" w:pos="406"/>
        </w:tabs>
        <w:spacing w:before="0" w:after="420" w:line="245" w:lineRule="exact"/>
        <w:ind w:left="440" w:hanging="440"/>
      </w:pPr>
      <w:r>
        <w:t>Zhotovitel a objednatel konstatují, že dne 2.2.2015 uzavřeli smlouvu o poskytování úklidových služeb (dále jen smlouva). Poskytovatel při uzavírání Smlouvy vystupoval pod svým tehdejším obchodním názvem Lesk služby, s.r.o., přičemž s účinností k 01.06.2022 došlo ke změně obchodního jména na výše uvedené.</w:t>
      </w:r>
    </w:p>
    <w:p w14:paraId="602278FA" w14:textId="77777777" w:rsidR="008C15CA" w:rsidRDefault="0087460C">
      <w:pPr>
        <w:pStyle w:val="Zkladntext20"/>
        <w:numPr>
          <w:ilvl w:val="0"/>
          <w:numId w:val="1"/>
        </w:numPr>
        <w:shd w:val="clear" w:color="auto" w:fill="auto"/>
        <w:tabs>
          <w:tab w:val="left" w:pos="406"/>
        </w:tabs>
        <w:spacing w:before="0" w:after="0" w:line="245" w:lineRule="exact"/>
        <w:ind w:left="440" w:hanging="440"/>
        <w:jc w:val="both"/>
      </w:pPr>
      <w:r>
        <w:t>Zhotovitel a objednatel se dohodli dle ustanovení ČI. 5. Cena, odst. 3.3. na uzavření tohoto Dodatku č. 11 ke smlouvě (dále také jen Dodatek), jehož obsahem je tato změna smlouvy:</w:t>
      </w:r>
      <w:r>
        <w:br w:type="page"/>
      </w:r>
    </w:p>
    <w:p w14:paraId="2587FB3E" w14:textId="77777777" w:rsidR="008C15CA" w:rsidRDefault="0087460C">
      <w:pPr>
        <w:pStyle w:val="Zkladntext90"/>
        <w:shd w:val="clear" w:color="auto" w:fill="auto"/>
        <w:spacing w:after="180"/>
        <w:ind w:left="1200" w:right="580" w:firstLine="0"/>
        <w:jc w:val="both"/>
      </w:pPr>
      <w:r>
        <w:lastRenderedPageBreak/>
        <w:t xml:space="preserve">Smluvní strany se dohodly na změně obsahu </w:t>
      </w:r>
      <w:r>
        <w:rPr>
          <w:rStyle w:val="Zkladntext9Tun"/>
        </w:rPr>
        <w:t xml:space="preserve">„Přílohy č. 3: Cenová specifikace" </w:t>
      </w:r>
      <w:r>
        <w:t xml:space="preserve">z důvodu navýšení minimální mzdy a také navýšení uklízených prostor nemocnice. Tímto se příloha č. 3 stávající smlouvy ruší a nahrazuje se novým zněním, které je nedílnou součástí tohoto Dodatku ke smlouvě s tím, že nové znění přílohy č. 3 je platné ke dni podpisu tohoto Dodatku a </w:t>
      </w:r>
      <w:r>
        <w:rPr>
          <w:rStyle w:val="Zkladntext9Tun"/>
        </w:rPr>
        <w:t>účinné od 1.1.2024.</w:t>
      </w:r>
    </w:p>
    <w:p w14:paraId="6CBE4CFE" w14:textId="77777777" w:rsidR="008C15CA" w:rsidRDefault="0087460C">
      <w:pPr>
        <w:pStyle w:val="Zkladntext90"/>
        <w:shd w:val="clear" w:color="auto" w:fill="auto"/>
        <w:spacing w:after="216"/>
        <w:ind w:left="1100" w:right="580" w:hanging="360"/>
        <w:jc w:val="both"/>
      </w:pPr>
      <w:r>
        <w:t xml:space="preserve">a) čl. 11 bod 10 Smlouvy - Zvláštní ujednání [tak jak tento bod se stal nedílnou součástí uzavřené Smlouvy na základě Dodatku č. 1 ze dne 02.02.2015] se </w:t>
      </w:r>
      <w:r>
        <w:rPr>
          <w:rStyle w:val="Zkladntext9dkovn4pt"/>
        </w:rPr>
        <w:t xml:space="preserve">mění a </w:t>
      </w:r>
      <w:r>
        <w:rPr>
          <w:rStyle w:val="Zkladntext9Tundkovn3pt"/>
        </w:rPr>
        <w:t xml:space="preserve">nově zní takto: </w:t>
      </w:r>
      <w:r>
        <w:rPr>
          <w:rStyle w:val="Zkladntext12"/>
        </w:rPr>
        <w:t>„Práce, které nejsou ve smlouvě specifikovány (tzv. mimořádné a nepravidelné práce, vzniklé v důsledku provozních změn, mimořádných situací, havárií, živelních pohrom a zásahů tzv. vyšší moci) a nelze je tedy ohodnotit dle Smlouvy, budou účtovány hodinovou sazbou, výše této sazby činí 188,90,- Kč bez DPH za jednu hodinu poskytnuté služby. Takto provedené práce musejí být ze strany Objednatele ještě před započetím těchto prací ze strany Zhotovitele, písemně odsouhlaseny, případně na ty</w:t>
      </w:r>
      <w:r>
        <w:rPr>
          <w:rStyle w:val="Zkladntext12"/>
        </w:rPr>
        <w:t>to bude vystavena objednávka"</w:t>
      </w:r>
    </w:p>
    <w:p w14:paraId="5B9C9373" w14:textId="77777777" w:rsidR="008C15CA" w:rsidRDefault="0087460C">
      <w:pPr>
        <w:pStyle w:val="Zkladntext20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218" w:line="200" w:lineRule="exact"/>
        <w:ind w:left="480"/>
        <w:jc w:val="both"/>
      </w:pPr>
      <w:r>
        <w:t>V ostatních částech se smlouva o dílo nemění a zůstává v platnosti.</w:t>
      </w:r>
    </w:p>
    <w:p w14:paraId="20D18144" w14:textId="77777777" w:rsidR="008C15CA" w:rsidRDefault="0087460C">
      <w:pPr>
        <w:pStyle w:val="Zkladntext20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165" w:line="250" w:lineRule="exact"/>
        <w:ind w:left="480" w:right="580"/>
        <w:jc w:val="both"/>
      </w:pPr>
      <w:r>
        <w:t>Tento Dodatek nabývá platnosti a účinnosti dnem podpisu obou smluvních stran. Tento dodatek se vyhotovuje ve 4 stejnopisech, z nichž 2 stejnopisy obdrží objednatel a 2 stejnopisy obdrží zhotovitel.</w:t>
      </w:r>
    </w:p>
    <w:p w14:paraId="2058C30E" w14:textId="77777777" w:rsidR="008C15CA" w:rsidRDefault="0087460C">
      <w:pPr>
        <w:pStyle w:val="Zkladntext70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199" w:line="269" w:lineRule="exact"/>
        <w:ind w:left="480" w:right="580"/>
        <w:jc w:val="both"/>
      </w:pPr>
      <w:r>
        <w:t xml:space="preserve">Pro </w:t>
      </w:r>
      <w:r>
        <w:t>případ, že se na uzavřenou smlouvu vztahuje povinnost uveřejnění prostřednictvím registru smluv dle zákona č. 340/2015 Sb., o zvláštních podmínkách účinnosti některých smluv, uveřejňování těchto smluv a o registru smluv (zákon o registru smluv), platí, že obě smluvní strany s tímto uveřejněním souhlasí a sjednávají, že správci registru smluv zašle tuto smlouvu k uveřejnění prostřednictvím registru smluv objednatel. Smlouva nabývá platnosti ke dni podpisu poslední smluvní strany a účinnosti k datu zveřejnění</w:t>
      </w:r>
      <w:r>
        <w:t xml:space="preserve"> smlouvy v registru smluv dle zákona č. 340/2015 Sb., o registru smluv, podléhá-li smlouva uveřejnění v registru smluv. Strany tímto sjednávají, že jejich vzájemná práva a povinnosti se touto smlouvou řídí již od data, kdy bude Smlouva podepsána poslední smluvní stranou.</w:t>
      </w:r>
    </w:p>
    <w:p w14:paraId="083FB027" w14:textId="77777777" w:rsidR="008C15CA" w:rsidRDefault="0087460C">
      <w:pPr>
        <w:pStyle w:val="Zkladntext20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216" w:line="245" w:lineRule="exact"/>
        <w:ind w:left="480" w:right="580"/>
        <w:jc w:val="both"/>
      </w:pPr>
      <w:r>
        <w:t>Obě smluvní strany prohlašují, že si tuto smlouvu přečetly, že byla uzavřena podle jejich pravé a svobodné vůle, určitě a srozumitelně, nikoli v tísni a za nápadně nevýhodných podmínek, což stvrzují vlastnoručními podpisy.</w:t>
      </w:r>
    </w:p>
    <w:p w14:paraId="0E558743" w14:textId="77777777" w:rsidR="008C15CA" w:rsidRDefault="0087460C">
      <w:pPr>
        <w:pStyle w:val="Zkladntext20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18" w:line="200" w:lineRule="exact"/>
        <w:ind w:left="480"/>
        <w:jc w:val="both"/>
      </w:pPr>
      <w:r>
        <w:t>Přílohy dodatku:</w:t>
      </w:r>
    </w:p>
    <w:p w14:paraId="0232C692" w14:textId="77777777" w:rsidR="008C15CA" w:rsidRDefault="0087460C">
      <w:pPr>
        <w:pStyle w:val="Zkladntext20"/>
        <w:shd w:val="clear" w:color="auto" w:fill="auto"/>
        <w:spacing w:before="0" w:after="0" w:line="200" w:lineRule="exact"/>
        <w:ind w:left="480" w:firstLine="0"/>
      </w:pPr>
      <w:r>
        <w:t>• Příloha č. 3: Cenová specifikace, Cenová rekapitulace dle NS</w:t>
      </w:r>
    </w:p>
    <w:p w14:paraId="70F88F7A" w14:textId="1E3A1323" w:rsidR="008C15CA" w:rsidRDefault="0087460C">
      <w:pPr>
        <w:pStyle w:val="Zkladntext130"/>
        <w:shd w:val="clear" w:color="auto" w:fill="auto"/>
        <w:tabs>
          <w:tab w:val="left" w:pos="6067"/>
        </w:tabs>
        <w:spacing w:before="0" w:line="380" w:lineRule="exact"/>
        <w:ind w:left="3120"/>
      </w:pPr>
      <w:r>
        <w:rPr>
          <w:rStyle w:val="Zkladntext1311pt"/>
        </w:rPr>
        <w:tab/>
      </w:r>
    </w:p>
    <w:p w14:paraId="0AA51D42" w14:textId="58333A59" w:rsidR="008C15CA" w:rsidRDefault="0087460C">
      <w:pPr>
        <w:pStyle w:val="Zkladntext90"/>
        <w:shd w:val="clear" w:color="auto" w:fill="auto"/>
        <w:tabs>
          <w:tab w:val="left" w:pos="2347"/>
        </w:tabs>
        <w:spacing w:line="320" w:lineRule="exact"/>
        <w:ind w:firstLine="0"/>
        <w:jc w:val="both"/>
      </w:pPr>
      <w:proofErr w:type="spellStart"/>
      <w:r>
        <w:t>VTřinci</w:t>
      </w:r>
      <w:proofErr w:type="spellEnd"/>
      <w:r>
        <w:t xml:space="preserve"> dne:</w:t>
      </w:r>
      <w:r>
        <w:tab/>
      </w:r>
    </w:p>
    <w:p w14:paraId="7B602099" w14:textId="34FCF417" w:rsidR="008C15CA" w:rsidRDefault="0087460C">
      <w:pPr>
        <w:pStyle w:val="Zkladntext140"/>
        <w:shd w:val="clear" w:color="auto" w:fill="auto"/>
        <w:tabs>
          <w:tab w:val="left" w:pos="6067"/>
        </w:tabs>
        <w:spacing w:line="220" w:lineRule="exact"/>
        <w:ind w:left="3120"/>
      </w:pPr>
      <w:r>
        <w:tab/>
      </w:r>
      <w:proofErr w:type="spellStart"/>
      <w:r>
        <w:t>PolaCTlOV</w:t>
      </w:r>
      <w:proofErr w:type="spellEnd"/>
      <w:r>
        <w:t xml:space="preserve"> </w:t>
      </w:r>
      <w:proofErr w:type="gramStart"/>
      <w:r>
        <w:rPr>
          <w:rStyle w:val="Zkladntext14PalatinoLinotype10pt"/>
          <w:vertAlign w:val="subscript"/>
        </w:rPr>
        <w:t>Datum:2024</w:t>
      </w:r>
      <w:r>
        <w:rPr>
          <w:rStyle w:val="Zkladntext14PalatinoLinotype10pt"/>
        </w:rPr>
        <w:t>.o</w:t>
      </w:r>
      <w:proofErr w:type="gramEnd"/>
      <w:r>
        <w:rPr>
          <w:rStyle w:val="Zkladntext14PalatinoLinotype10pt"/>
          <w:vertAlign w:val="subscript"/>
        </w:rPr>
        <w:t>2</w:t>
      </w:r>
      <w:r>
        <w:rPr>
          <w:rStyle w:val="Zkladntext14PalatinoLinotype10pt"/>
        </w:rPr>
        <w:t>.</w:t>
      </w:r>
      <w:r>
        <w:rPr>
          <w:rStyle w:val="Zkladntext14PalatinoLinotype10pt"/>
          <w:vertAlign w:val="subscript"/>
        </w:rPr>
        <w:t>06</w:t>
      </w:r>
    </w:p>
    <w:p w14:paraId="31CF938E" w14:textId="672CF00B" w:rsidR="008C15CA" w:rsidRDefault="0087460C">
      <w:pPr>
        <w:pStyle w:val="Zkladntext90"/>
        <w:shd w:val="clear" w:color="auto" w:fill="auto"/>
        <w:spacing w:after="107" w:line="200" w:lineRule="exact"/>
        <w:ind w:left="480"/>
        <w:jc w:val="both"/>
      </w:pPr>
      <w:r>
        <w:pict w14:anchorId="1501F3E3">
          <v:shape id="_x0000_s1028" type="#_x0000_t202" style="position:absolute;left:0;text-align:left;margin-left:153.85pt;margin-top:-5.9pt;width:79.7pt;height:44.95pt;z-index:-125829374;mso-wrap-distance-left:113.05pt;mso-wrap-distance-right:46.1pt;mso-wrap-distance-bottom:33.1pt;mso-position-horizontal-relative:margin" filled="f" stroked="f">
            <v:textbox style="mso-fit-shape-to-text:t" inset="0,0,0,0">
              <w:txbxContent>
                <w:p w14:paraId="3DB85B42" w14:textId="77777777" w:rsidR="008C15CA" w:rsidRDefault="0087460C">
                  <w:pPr>
                    <w:pStyle w:val="Zkladntext15"/>
                    <w:shd w:val="clear" w:color="auto" w:fill="auto"/>
                  </w:pPr>
                  <w:r>
                    <w:rPr>
                      <w:rStyle w:val="Zkladntext1511ptExact"/>
                      <w:b w:val="0"/>
                      <w:bCs w:val="0"/>
                    </w:rPr>
                    <w:t xml:space="preserve">Datum: </w:t>
                  </w:r>
                  <w:r>
                    <w:t>2024</w:t>
                  </w:r>
                  <w:r>
                    <w:rPr>
                      <w:rStyle w:val="Zkladntext1585ptExact"/>
                      <w:b w:val="0"/>
                      <w:bCs w:val="0"/>
                    </w:rPr>
                    <w:t>.</w:t>
                  </w:r>
                  <w:r>
                    <w:t>03.19 13</w:t>
                  </w:r>
                  <w:r>
                    <w:rPr>
                      <w:rStyle w:val="Zkladntext1585ptExact"/>
                      <w:b w:val="0"/>
                      <w:bCs w:val="0"/>
                    </w:rPr>
                    <w:t>:</w:t>
                  </w:r>
                  <w:r>
                    <w:t>37:48</w:t>
                  </w:r>
                  <w:r>
                    <w:rPr>
                      <w:rStyle w:val="Zkladntext1585ptExact"/>
                      <w:b w:val="0"/>
                      <w:bCs w:val="0"/>
                    </w:rPr>
                    <w:t xml:space="preserve"> +</w:t>
                  </w:r>
                  <w:r>
                    <w:t>01</w:t>
                  </w:r>
                  <w:r>
                    <w:rPr>
                      <w:rStyle w:val="Zkladntext1585ptExact"/>
                      <w:b w:val="0"/>
                      <w:bCs w:val="0"/>
                    </w:rPr>
                    <w:t>'</w:t>
                  </w:r>
                  <w:r>
                    <w:t>00</w:t>
                  </w:r>
                  <w:r>
                    <w:rPr>
                      <w:rStyle w:val="Zkladntext1585ptExact"/>
                      <w:b w:val="0"/>
                      <w:bCs w:val="0"/>
                    </w:rPr>
                    <w:t>'</w:t>
                  </w:r>
                </w:p>
              </w:txbxContent>
            </v:textbox>
            <w10:wrap type="square" side="right" anchorx="margin"/>
          </v:shape>
        </w:pict>
      </w:r>
      <w:r>
        <w:pict w14:anchorId="06F5FCC5">
          <v:shape id="_x0000_s1029" type="#_x0000_t202" style="position:absolute;left:0;text-align:left;margin-left:40.8pt;margin-top:-1.6pt;width:111.85pt;height:67.15pt;z-index:-125829373;mso-wrap-distance-left:5pt;mso-wrap-distance-top:1.05pt;mso-wrap-distance-right:126.95pt;mso-wrap-distance-bottom:6.55pt;mso-position-horizontal-relative:margin" filled="f" stroked="f">
            <v:textbox style="mso-fit-shape-to-text:t" inset="0,0,0,0">
              <w:txbxContent>
                <w:p w14:paraId="49C9EFD2" w14:textId="720372B9" w:rsidR="008C15CA" w:rsidRDefault="0087460C">
                  <w:pPr>
                    <w:pStyle w:val="Zkladntext16"/>
                    <w:shd w:val="clear" w:color="auto" w:fill="auto"/>
                    <w:tabs>
                      <w:tab w:val="left" w:leader="underscore" w:pos="557"/>
                    </w:tabs>
                    <w:spacing w:after="110" w:line="460" w:lineRule="exact"/>
                  </w:pPr>
                  <w:r>
                    <w:tab/>
                  </w:r>
                </w:p>
                <w:p w14:paraId="630220A1" w14:textId="77777777" w:rsidR="008C15CA" w:rsidRDefault="0087460C">
                  <w:pPr>
                    <w:pStyle w:val="Zkladntext50"/>
                    <w:shd w:val="clear" w:color="auto" w:fill="auto"/>
                    <w:spacing w:before="0" w:after="0" w:line="221" w:lineRule="exact"/>
                    <w:ind w:left="20" w:firstLine="0"/>
                    <w:jc w:val="center"/>
                  </w:pPr>
                  <w:r>
                    <w:rPr>
                      <w:rStyle w:val="Zkladntext5Exact"/>
                    </w:rPr>
                    <w:t>Ing. Jiří Veverka</w:t>
                  </w:r>
                  <w:r>
                    <w:rPr>
                      <w:rStyle w:val="Zkladntext5Exact"/>
                    </w:rPr>
                    <w:br/>
                    <w:t>ředitel</w:t>
                  </w:r>
                </w:p>
                <w:p w14:paraId="63AABC6B" w14:textId="77777777" w:rsidR="008C15CA" w:rsidRDefault="0087460C">
                  <w:pPr>
                    <w:pStyle w:val="Zkladntext50"/>
                    <w:shd w:val="clear" w:color="auto" w:fill="auto"/>
                    <w:spacing w:before="0" w:after="0" w:line="221" w:lineRule="exact"/>
                    <w:ind w:left="20" w:firstLine="0"/>
                    <w:jc w:val="center"/>
                  </w:pPr>
                  <w:r>
                    <w:rPr>
                      <w:rStyle w:val="Zkladntext5Exact"/>
                    </w:rPr>
                    <w:t xml:space="preserve">Nemocnice Třinec, </w:t>
                  </w:r>
                  <w:proofErr w:type="spellStart"/>
                  <w:r>
                    <w:rPr>
                      <w:rStyle w:val="Zkladntext5Exact"/>
                    </w:rPr>
                    <w:t>p.o</w:t>
                  </w:r>
                  <w:proofErr w:type="spellEnd"/>
                  <w:r>
                    <w:rPr>
                      <w:rStyle w:val="Zkladntext5Exact"/>
                    </w:rPr>
                    <w:t>.</w:t>
                  </w:r>
                </w:p>
              </w:txbxContent>
            </v:textbox>
            <w10:wrap type="square" side="right" anchorx="margin"/>
          </v:shape>
        </w:pict>
      </w:r>
      <w:r>
        <w:t>06:26:08 +01'00'</w:t>
      </w:r>
    </w:p>
    <w:p w14:paraId="035C7FBD" w14:textId="77777777" w:rsidR="008C15CA" w:rsidRDefault="0087460C">
      <w:pPr>
        <w:pStyle w:val="Zkladntext50"/>
        <w:shd w:val="clear" w:color="auto" w:fill="auto"/>
        <w:spacing w:before="0" w:after="0" w:line="221" w:lineRule="exact"/>
        <w:ind w:left="120" w:firstLine="0"/>
        <w:jc w:val="center"/>
      </w:pPr>
      <w:r>
        <w:t>Simona Poláchová, na základě plné moci</w:t>
      </w:r>
      <w:r>
        <w:br/>
        <w:t>za oba jednatele správce sdružení TSC</w:t>
      </w:r>
      <w:r>
        <w:br/>
      </w:r>
      <w:proofErr w:type="spellStart"/>
      <w:r>
        <w:t>Hospital</w:t>
      </w:r>
      <w:proofErr w:type="spellEnd"/>
      <w:r>
        <w:t>, s.r.o.</w:t>
      </w:r>
    </w:p>
    <w:p w14:paraId="0E9D1E46" w14:textId="77777777" w:rsidR="008C15CA" w:rsidRDefault="0087460C">
      <w:pPr>
        <w:pStyle w:val="Zkladntext50"/>
        <w:shd w:val="clear" w:color="auto" w:fill="auto"/>
        <w:spacing w:before="0" w:after="0" w:line="221" w:lineRule="exact"/>
        <w:ind w:left="120" w:firstLine="0"/>
        <w:jc w:val="center"/>
      </w:pPr>
      <w:r>
        <w:t>„Společnost SIMACEK" [Smlouva o</w:t>
      </w:r>
      <w:r>
        <w:br/>
        <w:t>sdružení osob do společnosti</w:t>
      </w:r>
    </w:p>
    <w:sectPr w:rsidR="008C15CA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84" w:right="1128" w:bottom="2068" w:left="144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7F960" w14:textId="77777777" w:rsidR="0087460C" w:rsidRDefault="0087460C">
      <w:r>
        <w:separator/>
      </w:r>
    </w:p>
  </w:endnote>
  <w:endnote w:type="continuationSeparator" w:id="0">
    <w:p w14:paraId="5A64D3BE" w14:textId="77777777" w:rsidR="0087460C" w:rsidRDefault="0087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2D7E" w14:textId="77777777" w:rsidR="008C15CA" w:rsidRDefault="0087460C">
    <w:pPr>
      <w:rPr>
        <w:sz w:val="2"/>
        <w:szCs w:val="2"/>
      </w:rPr>
    </w:pPr>
    <w:r>
      <w:pict w14:anchorId="4EA693BC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2.75pt;margin-top:771.2pt;width:26.15pt;height:6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27B6F33" w14:textId="77777777" w:rsidR="008C15CA" w:rsidRDefault="0087460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BookAntiqua75pt"/>
                    <w:i/>
                    <w:iCs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9ptTun"/>
                    <w:i/>
                    <w:iCs/>
                  </w:rPr>
                  <w:t>#</w:t>
                </w:r>
                <w:r>
                  <w:rPr>
                    <w:rStyle w:val="ZhlavneboZpat9ptTun"/>
                    <w:i/>
                    <w:i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8A549" w14:textId="77777777" w:rsidR="008C15CA" w:rsidRDefault="0087460C">
    <w:pPr>
      <w:rPr>
        <w:sz w:val="2"/>
        <w:szCs w:val="2"/>
      </w:rPr>
    </w:pPr>
    <w:r>
      <w:pict w14:anchorId="763F3FA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6.65pt;margin-top:770.5pt;width:25.9pt;height:6.7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451FC00" w14:textId="77777777" w:rsidR="008C15CA" w:rsidRDefault="0087460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BookAntiqua75pt"/>
                    <w:i/>
                    <w:iCs/>
                  </w:rPr>
                  <w:t>strana</w:t>
                </w:r>
                <w:r>
                  <w:rPr>
                    <w:rStyle w:val="ZhlavneboZpat8ptNekurzva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BookAntiqua9ptNekurzva"/>
                    <w:b w:val="0"/>
                    <w:bCs w:val="0"/>
                  </w:rPr>
                  <w:t>#</w:t>
                </w:r>
                <w:r>
                  <w:rPr>
                    <w:rStyle w:val="ZhlavneboZpatBookAntiqua9ptNekurzva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6A644" w14:textId="77777777" w:rsidR="008C15CA" w:rsidRDefault="008C15CA"/>
  </w:footnote>
  <w:footnote w:type="continuationSeparator" w:id="0">
    <w:p w14:paraId="772402BF" w14:textId="77777777" w:rsidR="008C15CA" w:rsidRDefault="008C15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F60DF" w14:textId="77777777" w:rsidR="008C15CA" w:rsidRDefault="0087460C">
    <w:pPr>
      <w:rPr>
        <w:sz w:val="2"/>
        <w:szCs w:val="2"/>
      </w:rPr>
    </w:pPr>
    <w:r>
      <w:pict w14:anchorId="118C4E5A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08.6pt;margin-top:50.5pt;width:191.05pt;height:9.6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0F26B81" w14:textId="77777777" w:rsidR="008C15CA" w:rsidRDefault="0087460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i/>
                    <w:iCs/>
                  </w:rPr>
                  <w:t>Komplexní úklidová služba pro krajské nemocnice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C5D60" w14:textId="77777777" w:rsidR="008C15CA" w:rsidRDefault="0087460C">
    <w:pPr>
      <w:rPr>
        <w:sz w:val="2"/>
        <w:szCs w:val="2"/>
      </w:rPr>
    </w:pPr>
    <w:r>
      <w:pict w14:anchorId="677E603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8.2pt;margin-top:49.3pt;width:196.1pt;height:10.1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36B1A4F" w14:textId="77777777" w:rsidR="008C15CA" w:rsidRDefault="0087460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i/>
                    <w:iCs/>
                  </w:rPr>
                  <w:t>„Komplexní úklidová služba pro krajské nemocnice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42FCB"/>
    <w:multiLevelType w:val="multilevel"/>
    <w:tmpl w:val="6FE8832E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43320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CA"/>
    <w:rsid w:val="0087460C"/>
    <w:rsid w:val="008C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5A73D55A"/>
  <w15:docId w15:val="{43A0A962-9FC1-4F48-840F-D85E02D7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">
    <w:name w:val="Základní text (2) Exact"/>
    <w:basedOn w:val="Standardnpsmoodstavce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5Exact">
    <w:name w:val="Základní text (15) Exact"/>
    <w:basedOn w:val="Standardnpsmoodstavce"/>
    <w:link w:val="Zkladntext1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511ptExact">
    <w:name w:val="Základní text (15) + 11 pt Exact"/>
    <w:basedOn w:val="Zkladntext15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585ptExact">
    <w:name w:val="Základní text (15) + 8;5 pt Exact"/>
    <w:basedOn w:val="Zkladntext15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6Exact">
    <w:name w:val="Základní text (16) Exact"/>
    <w:basedOn w:val="Standardnpsmoodstavce"/>
    <w:link w:val="Zkladntext1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16Exact0">
    <w:name w:val="Základní text (16) Exact"/>
    <w:basedOn w:val="Zkladntext16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singl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BookAntiqua75pt">
    <w:name w:val="Záhlaví nebo Zápatí + Book Antiqua;7;5 pt"/>
    <w:basedOn w:val="ZhlavneboZpat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8ptNekurzva">
    <w:name w:val="Záhlaví nebo Zápatí + 8 pt;Ne kurzíva"/>
    <w:basedOn w:val="ZhlavneboZpa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BookAntiqua9ptNekurzva">
    <w:name w:val="Záhlaví nebo Zápatí + Book Antiqua;9 pt;Ne kurzíva"/>
    <w:basedOn w:val="ZhlavneboZpat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6Nekurzva">
    <w:name w:val="Základní text (6) + Ne kurzíva"/>
    <w:basedOn w:val="Zkladntext6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6Tun">
    <w:name w:val="Základní text (6) + Tučné"/>
    <w:basedOn w:val="Zkladntext6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1">
    <w:name w:val="Základní text (4)"/>
    <w:basedOn w:val="Zkladntext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Netun">
    <w:name w:val="Základní text (2) + Ne tučné"/>
    <w:basedOn w:val="Zkladntext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9Tun">
    <w:name w:val="Základní text (9) + Tučné"/>
    <w:basedOn w:val="Zkladntext9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Palatino Linotype" w:eastAsia="Palatino Linotype" w:hAnsi="Palatino Linotype" w:cs="Palatino Linotype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ZhlavneboZpat9ptTun">
    <w:name w:val="Záhlaví nebo Zápatí + 9 pt;Tučné"/>
    <w:basedOn w:val="ZhlavneboZpat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9dkovn4pt">
    <w:name w:val="Základní text (9) + Řádkování 4 pt"/>
    <w:basedOn w:val="Zkladntext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9Tundkovn3pt">
    <w:name w:val="Základní text (9) + Tučné;Řádkování 3 pt"/>
    <w:basedOn w:val="Zkladntext9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7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2">
    <w:name w:val="Základní text (12)"/>
    <w:basedOn w:val="Standardnpsmoodstavce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13">
    <w:name w:val="Základní text (13)_"/>
    <w:basedOn w:val="Standardnpsmoodstavce"/>
    <w:link w:val="Zkladntext1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311pt">
    <w:name w:val="Základní text (13) + 11 pt"/>
    <w:basedOn w:val="Zkladntext1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3Candara19pt">
    <w:name w:val="Základní text (13) + Candara;19 pt"/>
    <w:basedOn w:val="Zkladntext1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9MicrosoftSansSerif16pt">
    <w:name w:val="Základní text (9) + Microsoft Sans Serif;16 pt"/>
    <w:basedOn w:val="Zkladntext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9MicrosoftSansSerif105ptTun">
    <w:name w:val="Základní text (9) + Microsoft Sans Serif;10;5 pt;Tučné"/>
    <w:basedOn w:val="Zkladntext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91">
    <w:name w:val="Základní text (9)"/>
    <w:basedOn w:val="Zkladntext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9MicrosoftSansSerif11pt">
    <w:name w:val="Základní text (9) + Microsoft Sans Serif;11 pt"/>
    <w:basedOn w:val="Zkladntext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9MicrosoftSansSerif13pt">
    <w:name w:val="Základní text (9) + Microsoft Sans Serif;13 pt"/>
    <w:basedOn w:val="Zkladntext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4PalatinoLinotype10pt">
    <w:name w:val="Základní text (14) + Palatino Linotype;10 pt"/>
    <w:basedOn w:val="Zkladntext1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after="60" w:line="0" w:lineRule="atLeast"/>
      <w:ind w:hanging="440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259" w:lineRule="exact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after="240" w:line="0" w:lineRule="atLeast"/>
      <w:ind w:hanging="480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paragraph" w:customStyle="1" w:styleId="Zkladntext15">
    <w:name w:val="Základní text (15)"/>
    <w:basedOn w:val="Normln"/>
    <w:link w:val="Zkladntext15Exact"/>
    <w:pPr>
      <w:shd w:val="clear" w:color="auto" w:fill="FFFFFF"/>
      <w:spacing w:line="278" w:lineRule="exact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Zkladntext16">
    <w:name w:val="Základní text (16)"/>
    <w:basedOn w:val="Normln"/>
    <w:link w:val="Zkladntext16Exact"/>
    <w:pPr>
      <w:shd w:val="clear" w:color="auto" w:fill="FFFFFF"/>
      <w:spacing w:after="240" w:line="0" w:lineRule="atLeast"/>
      <w:jc w:val="both"/>
    </w:pPr>
    <w:rPr>
      <w:rFonts w:ascii="Microsoft Sans Serif" w:eastAsia="Microsoft Sans Serif" w:hAnsi="Microsoft Sans Serif" w:cs="Microsoft Sans Serif"/>
      <w:sz w:val="46"/>
      <w:szCs w:val="4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outlineLvl w:val="0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i/>
      <w:i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360" w:line="0" w:lineRule="atLeast"/>
      <w:jc w:val="center"/>
    </w:pPr>
    <w:rPr>
      <w:rFonts w:ascii="Palatino Linotype" w:eastAsia="Palatino Linotype" w:hAnsi="Palatino Linotype" w:cs="Palatino Linotype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" w:after="360" w:line="0" w:lineRule="atLeast"/>
      <w:ind w:hanging="440"/>
      <w:jc w:val="center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240" w:after="1020" w:line="0" w:lineRule="atLeast"/>
      <w:ind w:hanging="440"/>
    </w:pPr>
    <w:rPr>
      <w:rFonts w:ascii="Palatino Linotype" w:eastAsia="Palatino Linotype" w:hAnsi="Palatino Linotype" w:cs="Palatino Linotype"/>
      <w:i/>
      <w:iCs/>
      <w:sz w:val="21"/>
      <w:szCs w:val="21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020" w:after="360" w:line="0" w:lineRule="atLeast"/>
      <w:ind w:hanging="480"/>
    </w:pPr>
    <w:rPr>
      <w:rFonts w:ascii="Palatino Linotype" w:eastAsia="Palatino Linotype" w:hAnsi="Palatino Linotype" w:cs="Palatino Linotype"/>
      <w:b/>
      <w:bCs/>
      <w:sz w:val="22"/>
      <w:szCs w:val="2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360" w:line="283" w:lineRule="exact"/>
      <w:ind w:hanging="440"/>
    </w:pPr>
    <w:rPr>
      <w:rFonts w:ascii="Palatino Linotype" w:eastAsia="Palatino Linotype" w:hAnsi="Palatino Linotype" w:cs="Palatino Linotype"/>
      <w:sz w:val="21"/>
      <w:szCs w:val="21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45" w:lineRule="exact"/>
      <w:ind w:hanging="480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780" w:line="0" w:lineRule="atLeast"/>
      <w:ind w:hanging="440"/>
      <w:jc w:val="both"/>
    </w:pPr>
    <w:rPr>
      <w:rFonts w:ascii="Palatino Linotype" w:eastAsia="Palatino Linotype" w:hAnsi="Palatino Linotype" w:cs="Palatino Linotype"/>
      <w:b/>
      <w:bCs/>
      <w:i/>
      <w:iCs/>
      <w:sz w:val="21"/>
      <w:szCs w:val="21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before="60" w:line="0" w:lineRule="atLeast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2024-04-09T05:31:00Z</dcterms:created>
  <dcterms:modified xsi:type="dcterms:W3CDTF">2024-04-09T05:31:00Z</dcterms:modified>
</cp:coreProperties>
</file>