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786B" w14:textId="77777777" w:rsidR="0055405B" w:rsidRPr="00783F5C" w:rsidRDefault="0055405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4D928D38" w14:textId="77777777" w:rsidR="0055405B" w:rsidRPr="00783F5C" w:rsidRDefault="0055405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A407550" w14:textId="77777777" w:rsidR="0055405B" w:rsidRPr="006E2993" w:rsidRDefault="0055405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D36B53">
        <w:rPr>
          <w:rFonts w:asciiTheme="minorHAnsi" w:hAnsiTheme="minorHAnsi" w:cstheme="minorHAnsi"/>
          <w:b/>
          <w:bCs/>
          <w:iCs/>
          <w:noProof/>
          <w:sz w:val="22"/>
          <w:szCs w:val="22"/>
        </w:rPr>
        <w:t>MSMT-1445/2024-27</w:t>
      </w:r>
    </w:p>
    <w:p w14:paraId="65E13AFA" w14:textId="77777777" w:rsidR="0055405B" w:rsidRPr="00783F5C" w:rsidRDefault="0055405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CA07C83" w14:textId="77777777" w:rsidR="0055405B" w:rsidRPr="00783F5C" w:rsidRDefault="0055405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03D57274" w14:textId="77777777" w:rsidR="0055405B" w:rsidRPr="00783F5C" w:rsidRDefault="0055405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2E947CD8" w14:textId="77777777" w:rsidR="0055405B" w:rsidRPr="00783F5C" w:rsidRDefault="0055405B" w:rsidP="00915076">
      <w:pPr>
        <w:jc w:val="center"/>
        <w:rPr>
          <w:rFonts w:asciiTheme="minorHAnsi" w:hAnsiTheme="minorHAnsi" w:cstheme="minorHAnsi"/>
          <w:b/>
          <w:bCs/>
          <w:sz w:val="22"/>
          <w:szCs w:val="22"/>
        </w:rPr>
      </w:pPr>
    </w:p>
    <w:p w14:paraId="118646DC" w14:textId="77777777" w:rsidR="0055405B" w:rsidRPr="00783F5C" w:rsidRDefault="0055405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75917F9" w14:textId="77777777" w:rsidR="0055405B" w:rsidRPr="00783F5C" w:rsidRDefault="0055405B" w:rsidP="00915076">
      <w:pPr>
        <w:rPr>
          <w:rFonts w:asciiTheme="minorHAnsi" w:hAnsiTheme="minorHAnsi" w:cstheme="minorHAnsi"/>
          <w:sz w:val="22"/>
          <w:szCs w:val="22"/>
        </w:rPr>
      </w:pPr>
    </w:p>
    <w:p w14:paraId="5FF9922F" w14:textId="77777777" w:rsidR="0055405B" w:rsidRPr="00783F5C" w:rsidRDefault="0055405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0469F00B" w14:textId="77777777" w:rsidR="0055405B" w:rsidRPr="00783F5C" w:rsidRDefault="0055405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6F2A76BD" w14:textId="77777777" w:rsidR="0055405B" w:rsidRPr="00783F5C" w:rsidRDefault="0055405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4B1A18F6" w14:textId="77777777" w:rsidR="0055405B" w:rsidRPr="00783F5C" w:rsidRDefault="0055405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433C6936" w14:textId="77777777" w:rsidR="0055405B" w:rsidRPr="00783F5C" w:rsidRDefault="0055405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7F9D2045" w14:textId="77777777" w:rsidR="0055405B" w:rsidRPr="00783F5C" w:rsidRDefault="0055405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9EBE73C" w14:textId="00F59C54" w:rsidR="0055405B" w:rsidRDefault="0055405B" w:rsidP="00374690">
      <w:pPr>
        <w:rPr>
          <w:rFonts w:asciiTheme="minorHAnsi" w:hAnsiTheme="minorHAnsi" w:cstheme="minorHAnsi"/>
          <w:b/>
          <w:bCs/>
          <w:sz w:val="22"/>
          <w:szCs w:val="22"/>
        </w:rPr>
      </w:pPr>
      <w:r w:rsidRPr="00D36B53">
        <w:rPr>
          <w:rFonts w:asciiTheme="minorHAnsi" w:hAnsiTheme="minorHAnsi" w:cstheme="minorHAnsi"/>
          <w:b/>
          <w:bCs/>
          <w:noProof/>
          <w:sz w:val="22"/>
          <w:szCs w:val="22"/>
        </w:rPr>
        <w:t xml:space="preserve">Masarykova univerzita </w:t>
      </w:r>
    </w:p>
    <w:p w14:paraId="7A12BF7C" w14:textId="77777777" w:rsidR="0055405B" w:rsidRPr="0034126A" w:rsidRDefault="0055405B" w:rsidP="00374690">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D36B53">
        <w:rPr>
          <w:rFonts w:asciiTheme="minorHAnsi" w:hAnsiTheme="minorHAnsi" w:cstheme="minorHAnsi"/>
          <w:noProof/>
          <w:sz w:val="22"/>
          <w:szCs w:val="22"/>
        </w:rPr>
        <w:t>00216224</w:t>
      </w:r>
    </w:p>
    <w:p w14:paraId="3C48FE52" w14:textId="697AEDE6" w:rsidR="0055405B" w:rsidRPr="0034126A" w:rsidRDefault="0055405B" w:rsidP="00374690">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D36B53">
        <w:rPr>
          <w:rFonts w:asciiTheme="minorHAnsi" w:hAnsiTheme="minorHAnsi" w:cstheme="minorHAnsi"/>
          <w:noProof/>
          <w:sz w:val="22"/>
          <w:szCs w:val="22"/>
        </w:rPr>
        <w:t>veřejná vy</w:t>
      </w:r>
      <w:r>
        <w:rPr>
          <w:rFonts w:asciiTheme="minorHAnsi" w:hAnsiTheme="minorHAnsi" w:cstheme="minorHAnsi"/>
          <w:noProof/>
          <w:sz w:val="22"/>
          <w:szCs w:val="22"/>
        </w:rPr>
        <w:t>s</w:t>
      </w:r>
      <w:r w:rsidRPr="00D36B53">
        <w:rPr>
          <w:rFonts w:asciiTheme="minorHAnsi" w:hAnsiTheme="minorHAnsi" w:cstheme="minorHAnsi"/>
          <w:noProof/>
          <w:sz w:val="22"/>
          <w:szCs w:val="22"/>
        </w:rPr>
        <w:t>oká škola</w:t>
      </w:r>
    </w:p>
    <w:p w14:paraId="57515672" w14:textId="77777777" w:rsidR="0055405B" w:rsidRPr="0034126A" w:rsidRDefault="0055405B" w:rsidP="00374690">
      <w:pPr>
        <w:rPr>
          <w:rFonts w:asciiTheme="minorHAnsi" w:hAnsiTheme="minorHAnsi" w:cstheme="minorHAnsi"/>
          <w:sz w:val="22"/>
          <w:szCs w:val="22"/>
        </w:rPr>
      </w:pPr>
      <w:r w:rsidRPr="0034126A">
        <w:rPr>
          <w:rFonts w:asciiTheme="minorHAnsi" w:hAnsiTheme="minorHAnsi" w:cstheme="minorHAnsi"/>
          <w:sz w:val="22"/>
          <w:szCs w:val="22"/>
        </w:rPr>
        <w:t xml:space="preserve">se sídlem: </w:t>
      </w:r>
      <w:r w:rsidRPr="00D36B53">
        <w:rPr>
          <w:rFonts w:asciiTheme="minorHAnsi" w:hAnsiTheme="minorHAnsi" w:cstheme="minorHAnsi"/>
          <w:noProof/>
          <w:sz w:val="22"/>
          <w:szCs w:val="22"/>
        </w:rPr>
        <w:t>Žerotínovo náměstí 617/9, 60200, Brno-město</w:t>
      </w:r>
    </w:p>
    <w:p w14:paraId="666E3844" w14:textId="7B71B9D8" w:rsidR="0055405B" w:rsidRPr="0034126A" w:rsidRDefault="0055405B" w:rsidP="00374690">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2D717547" w14:textId="67C99693" w:rsidR="0055405B" w:rsidRPr="0034126A" w:rsidRDefault="0055405B" w:rsidP="00374690">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Pr>
          <w:rFonts w:asciiTheme="minorHAnsi" w:hAnsiTheme="minorHAnsi" w:cstheme="minorHAnsi"/>
          <w:bCs/>
          <w:noProof/>
          <w:sz w:val="22"/>
          <w:szCs w:val="22"/>
        </w:rPr>
        <w:t>p</w:t>
      </w:r>
      <w:r w:rsidRPr="00D36B53">
        <w:rPr>
          <w:rFonts w:asciiTheme="minorHAnsi" w:hAnsiTheme="minorHAnsi" w:cstheme="minorHAnsi"/>
          <w:bCs/>
          <w:noProof/>
          <w:sz w:val="22"/>
          <w:szCs w:val="22"/>
        </w:rPr>
        <w:t>rof. MUDr. Martinem Barešem, Ph.D.</w:t>
      </w:r>
      <w:r>
        <w:rPr>
          <w:rFonts w:asciiTheme="minorHAnsi" w:hAnsiTheme="minorHAnsi" w:cstheme="minorHAnsi"/>
          <w:bCs/>
          <w:sz w:val="22"/>
          <w:szCs w:val="22"/>
        </w:rPr>
        <w:t xml:space="preserve">, </w:t>
      </w:r>
      <w:r w:rsidRPr="00D36B53">
        <w:rPr>
          <w:rFonts w:asciiTheme="minorHAnsi" w:hAnsiTheme="minorHAnsi" w:cstheme="minorHAnsi"/>
          <w:bCs/>
          <w:noProof/>
          <w:sz w:val="22"/>
          <w:szCs w:val="22"/>
        </w:rPr>
        <w:t>rektorem</w:t>
      </w:r>
    </w:p>
    <w:p w14:paraId="74ACDFD5" w14:textId="77777777" w:rsidR="0055405B" w:rsidRPr="0034126A" w:rsidRDefault="0055405B" w:rsidP="00374690">
      <w:pPr>
        <w:rPr>
          <w:rFonts w:asciiTheme="minorHAnsi" w:hAnsiTheme="minorHAnsi" w:cstheme="minorHAnsi"/>
          <w:sz w:val="22"/>
          <w:szCs w:val="22"/>
        </w:rPr>
      </w:pPr>
      <w:r w:rsidRPr="0034126A" w:rsidDel="006D6EDC">
        <w:rPr>
          <w:rFonts w:asciiTheme="minorHAnsi" w:hAnsiTheme="minorHAnsi" w:cstheme="minorHAnsi"/>
          <w:sz w:val="22"/>
          <w:szCs w:val="22"/>
        </w:rPr>
        <w:t xml:space="preserve"> </w:t>
      </w:r>
      <w:r w:rsidRPr="0034126A">
        <w:rPr>
          <w:rFonts w:asciiTheme="minorHAnsi" w:hAnsiTheme="minorHAnsi" w:cstheme="minorHAnsi"/>
          <w:sz w:val="22"/>
          <w:szCs w:val="22"/>
        </w:rPr>
        <w:t xml:space="preserve">(dále jen „příjemce“) </w:t>
      </w:r>
    </w:p>
    <w:p w14:paraId="2713F3AE" w14:textId="77777777" w:rsidR="0055405B" w:rsidRDefault="0055405B" w:rsidP="00915076">
      <w:pPr>
        <w:rPr>
          <w:rFonts w:asciiTheme="minorHAnsi" w:hAnsiTheme="minorHAnsi" w:cstheme="minorHAnsi"/>
          <w:sz w:val="22"/>
          <w:szCs w:val="22"/>
        </w:rPr>
      </w:pPr>
    </w:p>
    <w:p w14:paraId="43781315" w14:textId="77777777" w:rsidR="0055405B" w:rsidRPr="00783F5C" w:rsidRDefault="0055405B" w:rsidP="00915076">
      <w:pPr>
        <w:rPr>
          <w:rFonts w:asciiTheme="minorHAnsi" w:hAnsiTheme="minorHAnsi" w:cstheme="minorHAnsi"/>
          <w:sz w:val="22"/>
          <w:szCs w:val="22"/>
        </w:rPr>
      </w:pPr>
    </w:p>
    <w:p w14:paraId="7080E14C" w14:textId="77777777" w:rsidR="0055405B" w:rsidRPr="00783F5C" w:rsidRDefault="0055405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1B500431" w14:textId="77777777" w:rsidR="0055405B" w:rsidRPr="00783F5C" w:rsidRDefault="0055405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D8EB6" w14:textId="77777777" w:rsidR="0055405B" w:rsidRPr="00783F5C" w:rsidRDefault="0055405B" w:rsidP="00915076">
      <w:pPr>
        <w:jc w:val="center"/>
        <w:rPr>
          <w:rFonts w:asciiTheme="minorHAnsi" w:hAnsiTheme="minorHAnsi" w:cstheme="minorHAnsi"/>
          <w:sz w:val="22"/>
          <w:szCs w:val="22"/>
        </w:rPr>
      </w:pPr>
    </w:p>
    <w:p w14:paraId="6E18BDD2" w14:textId="77777777" w:rsidR="0055405B" w:rsidRPr="00783F5C" w:rsidRDefault="0055405B"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46371C19" w14:textId="77777777" w:rsidR="0055405B" w:rsidRPr="00783F5C" w:rsidRDefault="0055405B" w:rsidP="00915076">
      <w:pPr>
        <w:tabs>
          <w:tab w:val="left" w:pos="7655"/>
        </w:tabs>
        <w:jc w:val="both"/>
        <w:rPr>
          <w:rFonts w:asciiTheme="minorHAnsi" w:hAnsiTheme="minorHAnsi" w:cstheme="minorHAnsi"/>
          <w:sz w:val="22"/>
          <w:szCs w:val="22"/>
        </w:rPr>
      </w:pPr>
    </w:p>
    <w:p w14:paraId="4B3DB9D5" w14:textId="77777777" w:rsidR="0055405B" w:rsidRPr="00783F5C" w:rsidRDefault="0055405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A0EF68D" w14:textId="77777777" w:rsidR="0055405B" w:rsidRPr="00783F5C" w:rsidRDefault="0055405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4B152E5A" w14:textId="4A18C021" w:rsidR="0055405B" w:rsidRPr="00783F5C" w:rsidRDefault="0055405B" w:rsidP="004B1801">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B1801">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 xml:space="preserve">projektu výzkumu, vývoje a inovací s identifikačním kódem </w:t>
      </w:r>
      <w:r w:rsidRPr="00D36B53">
        <w:rPr>
          <w:rFonts w:asciiTheme="minorHAnsi" w:hAnsiTheme="minorHAnsi" w:cstheme="minorHAnsi"/>
          <w:b/>
          <w:noProof/>
          <w:sz w:val="22"/>
          <w:szCs w:val="22"/>
        </w:rPr>
        <w:t>LUAUS24277</w:t>
      </w:r>
      <w:r w:rsidRPr="0034126A">
        <w:rPr>
          <w:rFonts w:asciiTheme="minorHAnsi" w:hAnsiTheme="minorHAnsi" w:cstheme="minorHAnsi"/>
          <w:sz w:val="22"/>
          <w:szCs w:val="22"/>
        </w:rPr>
        <w:t> a s názvem „</w:t>
      </w:r>
      <w:r w:rsidRPr="00D36B53">
        <w:rPr>
          <w:rFonts w:asciiTheme="minorHAnsi" w:hAnsiTheme="minorHAnsi" w:cstheme="minorHAnsi"/>
          <w:b/>
          <w:bCs/>
          <w:noProof/>
          <w:sz w:val="22"/>
          <w:szCs w:val="22"/>
        </w:rPr>
        <w:t>Objasnění mechanismů hormonálních regulací longitudinální zonace kořene</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A24</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w:t>
      </w:r>
      <w:r w:rsidRPr="00783F5C">
        <w:rPr>
          <w:rFonts w:asciiTheme="minorHAnsi" w:hAnsiTheme="minorHAnsi" w:cstheme="minorHAnsi"/>
          <w:sz w:val="22"/>
          <w:szCs w:val="22"/>
        </w:rPr>
        <w:lastRenderedPageBreak/>
        <w:t xml:space="preserve">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06A01634" w14:textId="77777777" w:rsidR="0055405B" w:rsidRPr="00783F5C" w:rsidRDefault="0055405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468084C2" w14:textId="77777777" w:rsidR="0055405B" w:rsidRPr="00ED104F" w:rsidRDefault="0055405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4B71E556" w14:textId="489E4960" w:rsidR="0055405B" w:rsidRPr="00ED104F" w:rsidRDefault="0055405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ED104F">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ED104F">
        <w:rPr>
          <w:rFonts w:asciiTheme="minorHAnsi" w:hAnsiTheme="minorHAnsi" w:cstheme="minorHAnsi"/>
          <w:noProof/>
          <w:sz w:val="22"/>
          <w:szCs w:val="22"/>
        </w:rPr>
        <w:t xml:space="preserve"> </w:t>
      </w:r>
    </w:p>
    <w:p w14:paraId="6B77EC6E" w14:textId="77777777" w:rsidR="0055405B" w:rsidRPr="00ED104F" w:rsidRDefault="0055405B" w:rsidP="00915076">
      <w:pPr>
        <w:tabs>
          <w:tab w:val="left" w:pos="567"/>
        </w:tabs>
        <w:spacing w:before="120"/>
        <w:ind w:left="567"/>
        <w:jc w:val="both"/>
        <w:rPr>
          <w:rFonts w:asciiTheme="minorHAnsi" w:hAnsiTheme="minorHAnsi" w:cstheme="minorHAnsi"/>
          <w:sz w:val="22"/>
          <w:szCs w:val="22"/>
        </w:rPr>
      </w:pPr>
    </w:p>
    <w:p w14:paraId="72B63025" w14:textId="77777777" w:rsidR="0055405B" w:rsidRPr="00ED104F" w:rsidRDefault="0055405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5261E2C4" w14:textId="77777777" w:rsidR="0055405B" w:rsidRPr="00ED104F" w:rsidRDefault="0055405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104565A1" w14:textId="77777777" w:rsidR="0055405B" w:rsidRPr="00783F5C" w:rsidRDefault="0055405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51587E98" w14:textId="77777777" w:rsidR="0055405B" w:rsidRPr="00783F5C" w:rsidRDefault="0055405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4AFD7465" w14:textId="77777777" w:rsidR="0055405B" w:rsidRPr="00783F5C" w:rsidRDefault="0055405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78672519" w14:textId="77777777" w:rsidR="0055405B" w:rsidRPr="00783F5C" w:rsidRDefault="0055405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28072B31" w14:textId="77777777" w:rsidR="0055405B" w:rsidRPr="00783F5C" w:rsidRDefault="0055405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3610BB10" w14:textId="77777777" w:rsidR="0055405B" w:rsidRPr="00783F5C" w:rsidRDefault="0055405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AE51A7F" w14:textId="77777777" w:rsidR="0055405B" w:rsidRPr="00783F5C" w:rsidRDefault="0055405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02365122" w14:textId="77777777" w:rsidR="0055405B" w:rsidRPr="00783F5C" w:rsidRDefault="0055405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8D33467" w14:textId="77777777" w:rsidR="0055405B" w:rsidRPr="00783F5C" w:rsidRDefault="0055405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598E5652" w14:textId="27B01CFB" w:rsidR="0055405B" w:rsidRPr="00ED104F" w:rsidRDefault="0055405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988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w:t>
      </w:r>
      <w:r w:rsidRPr="00ED104F">
        <w:rPr>
          <w:rFonts w:ascii="Calibri" w:hAnsi="Calibri" w:cs="Calibri"/>
          <w:color w:val="000000"/>
          <w:sz w:val="22"/>
          <w:szCs w:val="22"/>
        </w:rPr>
        <w:t xml:space="preserve"> (slovy </w:t>
      </w:r>
      <w:r w:rsidRPr="00D36B53">
        <w:rPr>
          <w:rFonts w:ascii="Calibri" w:hAnsi="Calibri" w:cs="Calibri"/>
          <w:b/>
          <w:bCs/>
          <w:noProof/>
          <w:sz w:val="22"/>
          <w:szCs w:val="22"/>
        </w:rPr>
        <w:t>devět miliónů devět set osmdesát osm tisíc sedm set padesát korun českých</w:t>
      </w:r>
      <w:r w:rsidRPr="00ED104F">
        <w:rPr>
          <w:rFonts w:ascii="Calibri" w:hAnsi="Calibri" w:cs="Calibri"/>
          <w:color w:val="000000" w:themeColor="text1"/>
          <w:sz w:val="22"/>
          <w:szCs w:val="22"/>
        </w:rPr>
        <w:t>), a to v členění na jednotlivé kalendářní roky a v položkovém členění podle Přílohy II smlouvy.</w:t>
      </w:r>
    </w:p>
    <w:p w14:paraId="44925EC8" w14:textId="77777777" w:rsidR="0055405B" w:rsidRPr="00783F5C" w:rsidRDefault="0055405B"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3E4AF413" w14:textId="77777777" w:rsidR="0055405B" w:rsidRPr="00783F5C" w:rsidRDefault="0055405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5C825970" w14:textId="77777777" w:rsidR="0055405B" w:rsidRPr="00783F5C" w:rsidRDefault="0055405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0FAE040B" w14:textId="77777777" w:rsidR="0055405B" w:rsidRPr="00AC6E6A" w:rsidRDefault="0055405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1DDD21F" w14:textId="77777777" w:rsidR="0055405B" w:rsidRPr="00AC6E6A" w:rsidRDefault="0055405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5D2A49C" w14:textId="77777777" w:rsidR="0055405B" w:rsidRPr="00AC6E6A" w:rsidRDefault="0055405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D01DB1A" w14:textId="77777777" w:rsidR="0055405B" w:rsidRPr="00AC6E6A" w:rsidRDefault="0055405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1B3F338A" w14:textId="77777777" w:rsidR="0055405B" w:rsidRPr="00AC6E6A" w:rsidRDefault="0055405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F2B9E">
        <w:rPr>
          <w:rFonts w:asciiTheme="minorHAnsi" w:hAnsiTheme="minorHAnsi" w:cstheme="minorHAnsi"/>
          <w:b/>
          <w:bCs/>
          <w:sz w:val="22"/>
          <w:szCs w:val="22"/>
        </w:rPr>
        <w:t>3</w:t>
      </w:r>
      <w:r>
        <w:rPr>
          <w:rFonts w:asciiTheme="minorHAnsi" w:hAnsiTheme="minorHAnsi" w:cstheme="minorHAnsi"/>
          <w:b/>
          <w:bCs/>
          <w:sz w:val="22"/>
          <w:szCs w:val="22"/>
        </w:rPr>
        <w:t>1</w:t>
      </w:r>
      <w:r w:rsidRPr="009F2B9E">
        <w:rPr>
          <w:rFonts w:asciiTheme="minorHAnsi" w:hAnsiTheme="minorHAnsi" w:cstheme="minorHAnsi"/>
          <w:b/>
          <w:bCs/>
          <w:sz w:val="22"/>
          <w:szCs w:val="22"/>
        </w:rPr>
        <w:t xml:space="preserve">. </w:t>
      </w:r>
      <w:r>
        <w:rPr>
          <w:rFonts w:asciiTheme="minorHAnsi" w:hAnsiTheme="minorHAnsi" w:cstheme="minorHAnsi"/>
          <w:b/>
          <w:bCs/>
          <w:sz w:val="22"/>
          <w:szCs w:val="22"/>
        </w:rPr>
        <w:t>prosince</w:t>
      </w:r>
      <w:r w:rsidRPr="009F2B9E">
        <w:rPr>
          <w:rFonts w:asciiTheme="minorHAnsi" w:hAnsiTheme="minorHAnsi" w:cstheme="minorHAnsi"/>
          <w:b/>
          <w:bCs/>
          <w:sz w:val="22"/>
          <w:szCs w:val="22"/>
        </w:rPr>
        <w:t xml:space="preserve"> 202</w:t>
      </w:r>
      <w:r>
        <w:rPr>
          <w:rFonts w:asciiTheme="minorHAnsi" w:hAnsiTheme="minorHAnsi" w:cstheme="minorHAnsi"/>
          <w:b/>
          <w:bCs/>
          <w:sz w:val="22"/>
          <w:szCs w:val="22"/>
        </w:rPr>
        <w:t>8</w:t>
      </w:r>
      <w:r w:rsidRPr="00AC6E6A">
        <w:rPr>
          <w:rFonts w:asciiTheme="minorHAnsi" w:hAnsiTheme="minorHAnsi" w:cstheme="minorHAnsi"/>
          <w:sz w:val="22"/>
          <w:szCs w:val="22"/>
        </w:rPr>
        <w:t>.</w:t>
      </w:r>
    </w:p>
    <w:p w14:paraId="62A8E65C" w14:textId="77777777" w:rsidR="0055405B" w:rsidRPr="00783F5C" w:rsidRDefault="0055405B" w:rsidP="00EF108A">
      <w:pPr>
        <w:pStyle w:val="Odstavec-1"/>
        <w:keepNext/>
        <w:spacing w:before="240"/>
        <w:ind w:left="0" w:firstLine="0"/>
        <w:rPr>
          <w:rFonts w:asciiTheme="minorHAnsi" w:hAnsiTheme="minorHAnsi" w:cstheme="minorHAnsi"/>
          <w:sz w:val="22"/>
          <w:szCs w:val="22"/>
        </w:rPr>
      </w:pPr>
    </w:p>
    <w:p w14:paraId="049A3E3A" w14:textId="77777777" w:rsidR="0055405B" w:rsidRPr="00783F5C" w:rsidRDefault="0055405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2C51F2A4" w14:textId="77777777" w:rsidR="0055405B" w:rsidRPr="00783F5C" w:rsidRDefault="0055405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5ED64090" w14:textId="77777777" w:rsidR="0055405B" w:rsidRPr="00783F5C" w:rsidRDefault="0055405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5C77BCFC" w14:textId="13ECCB4B" w:rsidR="0055405B" w:rsidRPr="00783F5C" w:rsidRDefault="0055405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Pr="00D36B53">
        <w:rPr>
          <w:rFonts w:ascii="Calibri" w:hAnsi="Calibri" w:cs="Calibri"/>
          <w:b/>
          <w:noProof/>
          <w:color w:val="000000" w:themeColor="text1"/>
          <w:sz w:val="22"/>
          <w:szCs w:val="22"/>
        </w:rPr>
        <w:t>9</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988</w:t>
      </w:r>
      <w:r>
        <w:rPr>
          <w:rFonts w:ascii="Calibri" w:hAnsi="Calibri" w:cs="Calibri"/>
          <w:b/>
          <w:noProof/>
          <w:color w:val="000000" w:themeColor="text1"/>
          <w:sz w:val="22"/>
          <w:szCs w:val="22"/>
        </w:rPr>
        <w:t> </w:t>
      </w:r>
      <w:r w:rsidRPr="00D36B53">
        <w:rPr>
          <w:rFonts w:ascii="Calibri" w:hAnsi="Calibri" w:cs="Calibri"/>
          <w:b/>
          <w:noProof/>
          <w:color w:val="000000" w:themeColor="text1"/>
          <w:sz w:val="22"/>
          <w:szCs w:val="22"/>
        </w:rPr>
        <w:t>750</w:t>
      </w:r>
      <w:r>
        <w:rPr>
          <w:rFonts w:ascii="Calibri" w:hAnsi="Calibri" w:cs="Calibri"/>
          <w:b/>
          <w:noProof/>
          <w:color w:val="000000" w:themeColor="text1"/>
          <w:sz w:val="22"/>
          <w:szCs w:val="22"/>
        </w:rPr>
        <w:t xml:space="preserve"> Kč </w:t>
      </w:r>
      <w:r w:rsidRPr="00ED104F">
        <w:rPr>
          <w:rFonts w:ascii="Calibri" w:hAnsi="Calibri" w:cs="Calibri"/>
          <w:color w:val="000000"/>
          <w:sz w:val="22"/>
          <w:szCs w:val="22"/>
        </w:rPr>
        <w:t xml:space="preserve">(slovy </w:t>
      </w:r>
      <w:r w:rsidRPr="00D36B53">
        <w:rPr>
          <w:rFonts w:ascii="Calibri" w:hAnsi="Calibri" w:cs="Calibri"/>
          <w:b/>
          <w:bCs/>
          <w:noProof/>
          <w:sz w:val="22"/>
          <w:szCs w:val="22"/>
        </w:rPr>
        <w:t>devět miliónů devět set osmdesát osm tisíc sedm set padesát korun českých</w:t>
      </w:r>
      <w:r w:rsidRPr="0055405B">
        <w:rPr>
          <w:rFonts w:ascii="Calibri" w:hAnsi="Calibri" w:cs="Calibri"/>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4CCAC273" w14:textId="77777777" w:rsidR="00CC38D6" w:rsidRPr="00CC38D6" w:rsidRDefault="0055405B" w:rsidP="00CC38D6">
      <w:pPr>
        <w:pStyle w:val="Odstavecseseznamem"/>
        <w:numPr>
          <w:ilvl w:val="0"/>
          <w:numId w:val="7"/>
        </w:numPr>
        <w:spacing w:before="240" w:after="120"/>
        <w:ind w:left="567" w:hanging="567"/>
        <w:jc w:val="both"/>
        <w:rPr>
          <w:rFonts w:asciiTheme="minorHAnsi" w:hAnsiTheme="minorHAnsi" w:cstheme="minorHAnsi"/>
          <w:sz w:val="22"/>
          <w:szCs w:val="22"/>
        </w:rPr>
      </w:pPr>
      <w:r w:rsidRPr="00CC38D6">
        <w:rPr>
          <w:rFonts w:asciiTheme="minorHAnsi" w:hAnsiTheme="minorHAnsi" w:cstheme="minorHAnsi"/>
          <w:sz w:val="22"/>
          <w:szCs w:val="22"/>
        </w:rPr>
        <w:t xml:space="preserve">Nedojde-li </w:t>
      </w:r>
      <w:r w:rsidR="00CC38D6" w:rsidRPr="00CC38D6">
        <w:rPr>
          <w:rFonts w:asciiTheme="minorHAnsi" w:hAnsiTheme="minorHAnsi" w:cstheme="minorHAnsi"/>
          <w:sz w:val="22"/>
          <w:szCs w:val="22"/>
        </w:rPr>
        <w:t xml:space="preserve">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00CC38D6" w:rsidRPr="00CC38D6">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47EDFAD9" w14:textId="19929E4E" w:rsidR="0055405B" w:rsidRPr="00CC38D6" w:rsidRDefault="0055405B" w:rsidP="00A5666B">
      <w:pPr>
        <w:pStyle w:val="Odstavecseseznamem"/>
        <w:numPr>
          <w:ilvl w:val="0"/>
          <w:numId w:val="7"/>
        </w:numPr>
        <w:spacing w:before="240" w:after="120"/>
        <w:ind w:left="567" w:hanging="567"/>
        <w:jc w:val="both"/>
        <w:rPr>
          <w:rFonts w:asciiTheme="minorHAnsi" w:hAnsiTheme="minorHAnsi" w:cstheme="minorHAnsi"/>
          <w:sz w:val="22"/>
          <w:szCs w:val="22"/>
        </w:rPr>
      </w:pPr>
      <w:r w:rsidRPr="00CC38D6">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0FBD2296" w14:textId="77777777" w:rsidR="0055405B" w:rsidRPr="00783F5C" w:rsidRDefault="0055405B" w:rsidP="002F7DE5">
      <w:pPr>
        <w:pStyle w:val="Odstavecseseznamem"/>
        <w:spacing w:before="240" w:after="120"/>
        <w:ind w:left="1701" w:hanging="283"/>
        <w:jc w:val="both"/>
        <w:rPr>
          <w:rFonts w:asciiTheme="minorHAnsi" w:hAnsiTheme="minorHAnsi" w:cstheme="minorHAnsi"/>
          <w:sz w:val="22"/>
          <w:szCs w:val="22"/>
        </w:rPr>
      </w:pPr>
    </w:p>
    <w:p w14:paraId="65E4A078" w14:textId="77777777" w:rsidR="0055405B" w:rsidRPr="00783F5C" w:rsidRDefault="0055405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0EECFC7B" w14:textId="77777777" w:rsidR="0055405B" w:rsidRPr="00783F5C" w:rsidRDefault="0055405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349EA8D7" w14:textId="77777777" w:rsidR="0055405B" w:rsidRPr="00783F5C" w:rsidRDefault="0055405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45C015C0" w14:textId="77777777" w:rsidR="0055405B" w:rsidRPr="00783F5C" w:rsidRDefault="0055405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750F31D3" w14:textId="77777777" w:rsidR="0055405B" w:rsidRPr="00783F5C" w:rsidRDefault="0055405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62F76C01" w14:textId="77777777" w:rsidR="0055405B" w:rsidRPr="00783F5C" w:rsidRDefault="0055405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48F7420C" w14:textId="77777777" w:rsidR="0055405B" w:rsidRPr="00783F5C" w:rsidRDefault="0055405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0AD9E79" w14:textId="77777777" w:rsidR="0055405B" w:rsidRPr="00783F5C" w:rsidRDefault="0055405B" w:rsidP="008F1BF2">
      <w:pPr>
        <w:pStyle w:val="Odstavec-1"/>
        <w:keepNext/>
        <w:spacing w:after="0"/>
        <w:ind w:left="0" w:firstLine="0"/>
        <w:rPr>
          <w:rFonts w:asciiTheme="minorHAnsi" w:hAnsiTheme="minorHAnsi" w:cstheme="minorHAnsi"/>
          <w:b/>
          <w:bCs/>
          <w:sz w:val="22"/>
          <w:szCs w:val="22"/>
        </w:rPr>
      </w:pPr>
    </w:p>
    <w:p w14:paraId="2FA5792D" w14:textId="77777777" w:rsidR="0055405B" w:rsidRPr="00783F5C" w:rsidRDefault="0055405B"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7A26786E" w14:textId="77777777" w:rsidR="0055405B" w:rsidRPr="00783F5C" w:rsidRDefault="0055405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30E6FFEF" w14:textId="4ED94859" w:rsidR="0055405B" w:rsidRPr="00783F5C" w:rsidRDefault="0055405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28F543ED" w14:textId="00B96523" w:rsidR="0055405B" w:rsidRPr="00783F5C" w:rsidRDefault="0055405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pokud příjemce vrací nevyčerpané prostředky v rámci finančního vypořádání vztahů se státním rozpočtem. </w:t>
      </w:r>
    </w:p>
    <w:p w14:paraId="643B953D" w14:textId="77777777" w:rsidR="0055405B" w:rsidRPr="00783F5C" w:rsidRDefault="0055405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5CD94390" w14:textId="77777777" w:rsidR="0055405B" w:rsidRPr="00783F5C" w:rsidRDefault="0055405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1601D590" w14:textId="77777777" w:rsidR="0055405B" w:rsidRPr="00783F5C" w:rsidRDefault="0055405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5F6ABE84" w14:textId="77777777" w:rsidR="0055405B" w:rsidRPr="00DC54AB" w:rsidRDefault="0055405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D1BB98D" w14:textId="77777777" w:rsidR="0055405B" w:rsidRPr="00783F5C" w:rsidRDefault="0055405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4BAA29C4" w14:textId="77777777" w:rsidR="0055405B" w:rsidRPr="00783F5C" w:rsidRDefault="0055405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A113259" w14:textId="77777777" w:rsidR="0055405B" w:rsidRPr="00783F5C" w:rsidRDefault="0055405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60C55A9E" w14:textId="77777777" w:rsidR="0055405B" w:rsidRPr="00783F5C" w:rsidRDefault="0055405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E325AE2" w14:textId="77777777" w:rsidR="0055405B" w:rsidRPr="00783F5C" w:rsidRDefault="0055405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3CD550C4" w14:textId="77777777" w:rsidR="0055405B" w:rsidRPr="00783F5C" w:rsidRDefault="0055405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E883FAD" w14:textId="77777777" w:rsidR="0055405B" w:rsidRPr="00783F5C" w:rsidRDefault="0055405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2BFFACD6" w14:textId="77777777" w:rsidR="0055405B" w:rsidRPr="00783F5C" w:rsidRDefault="0055405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0A96512E" w14:textId="77777777" w:rsidR="0055405B" w:rsidRPr="00783F5C" w:rsidRDefault="0055405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43B51778" w14:textId="77777777" w:rsidR="0055405B" w:rsidRPr="00783F5C" w:rsidRDefault="0055405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1552348F" w14:textId="77777777" w:rsidR="0055405B" w:rsidRPr="00783F5C" w:rsidRDefault="0055405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0DB6FCE3" w14:textId="77777777" w:rsidR="0055405B" w:rsidRPr="00783F5C" w:rsidRDefault="0055405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40104703" w14:textId="77777777" w:rsidR="0055405B" w:rsidRPr="00783F5C" w:rsidRDefault="0055405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4B8120EB" w14:textId="77777777" w:rsidR="0055405B" w:rsidRPr="00783F5C" w:rsidRDefault="0055405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33D8C79D" w14:textId="77777777" w:rsidR="0055405B" w:rsidRPr="00783F5C" w:rsidRDefault="0055405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1E6EAF9F" w14:textId="77777777" w:rsidR="0055405B" w:rsidRDefault="0055405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17543B95" w14:textId="77777777" w:rsidR="0055405B" w:rsidRDefault="0055405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157E8E49" w14:textId="77777777" w:rsidR="0055405B" w:rsidRPr="00783F5C" w:rsidRDefault="0055405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325411D" w14:textId="77777777" w:rsidR="0055405B" w:rsidRPr="00783F5C" w:rsidRDefault="0055405B" w:rsidP="00AD23EF">
      <w:pPr>
        <w:pStyle w:val="Odstavec-1"/>
        <w:keepNext/>
        <w:spacing w:after="0"/>
        <w:ind w:left="709" w:hanging="709"/>
        <w:jc w:val="center"/>
        <w:rPr>
          <w:rFonts w:asciiTheme="minorHAnsi" w:hAnsiTheme="minorHAnsi" w:cstheme="minorHAnsi"/>
          <w:b/>
          <w:sz w:val="22"/>
          <w:szCs w:val="22"/>
        </w:rPr>
      </w:pPr>
    </w:p>
    <w:p w14:paraId="373FD106" w14:textId="77777777" w:rsidR="0055405B" w:rsidRPr="00783F5C" w:rsidRDefault="0055405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2642A4B4" w14:textId="77777777" w:rsidR="0055405B" w:rsidRPr="00783F5C" w:rsidRDefault="0055405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65B558D7" w14:textId="77777777" w:rsidR="0055405B" w:rsidRPr="00783F5C" w:rsidRDefault="0055405B" w:rsidP="004B1801">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791E2CEF" w14:textId="77777777" w:rsidR="0055405B" w:rsidRPr="00783F5C" w:rsidRDefault="0055405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5AEBE32" w14:textId="77777777" w:rsidR="0055405B" w:rsidRPr="00783F5C" w:rsidRDefault="0055405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6BC330E5" w14:textId="77777777" w:rsidR="0055405B" w:rsidRPr="00783F5C" w:rsidRDefault="0055405B"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3A37ABE4" w14:textId="77777777" w:rsidR="0055405B" w:rsidRPr="00783F5C" w:rsidRDefault="0055405B" w:rsidP="00826AD5">
      <w:pPr>
        <w:pStyle w:val="Bezmezer"/>
        <w:numPr>
          <w:ilvl w:val="0"/>
          <w:numId w:val="21"/>
        </w:numPr>
        <w:spacing w:before="240" w:after="120"/>
        <w:ind w:left="567" w:hanging="567"/>
        <w:jc w:val="both"/>
        <w:rPr>
          <w:rFonts w:cstheme="minorHAnsi"/>
        </w:rPr>
      </w:pPr>
      <w:r w:rsidRPr="00783F5C">
        <w:rPr>
          <w:rFonts w:cstheme="minorHAnsi"/>
        </w:rPr>
        <w:lastRenderedPageBreak/>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04CA167C" w14:textId="77777777" w:rsidR="0055405B" w:rsidRPr="00783F5C" w:rsidRDefault="0055405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57CD3F8E" w14:textId="77777777" w:rsidR="0055405B" w:rsidRPr="00783F5C" w:rsidRDefault="0055405B" w:rsidP="00AD23EF">
      <w:pPr>
        <w:pStyle w:val="Bezmezer"/>
        <w:jc w:val="center"/>
        <w:rPr>
          <w:rFonts w:cstheme="minorHAnsi"/>
          <w:b/>
        </w:rPr>
      </w:pPr>
    </w:p>
    <w:p w14:paraId="780C0060" w14:textId="77777777" w:rsidR="0055405B" w:rsidRPr="00783F5C" w:rsidRDefault="0055405B" w:rsidP="00AD23EF">
      <w:pPr>
        <w:pStyle w:val="Bezmezer"/>
        <w:jc w:val="center"/>
        <w:rPr>
          <w:rFonts w:cstheme="minorHAnsi"/>
          <w:b/>
        </w:rPr>
      </w:pPr>
    </w:p>
    <w:p w14:paraId="7F776240" w14:textId="77777777" w:rsidR="0055405B" w:rsidRPr="00783F5C" w:rsidRDefault="0055405B" w:rsidP="00AD23EF">
      <w:pPr>
        <w:pStyle w:val="Bezmezer"/>
        <w:jc w:val="center"/>
        <w:rPr>
          <w:rFonts w:cstheme="minorHAnsi"/>
          <w:b/>
        </w:rPr>
      </w:pPr>
      <w:r w:rsidRPr="00783F5C">
        <w:rPr>
          <w:rFonts w:cstheme="minorHAnsi"/>
          <w:b/>
        </w:rPr>
        <w:t>Článek 9</w:t>
      </w:r>
    </w:p>
    <w:p w14:paraId="2201295D" w14:textId="77777777" w:rsidR="0055405B" w:rsidRPr="00783F5C" w:rsidRDefault="0055405B" w:rsidP="00AD23EF">
      <w:pPr>
        <w:pStyle w:val="Bezmezer"/>
        <w:jc w:val="center"/>
        <w:rPr>
          <w:rFonts w:cstheme="minorHAnsi"/>
          <w:b/>
        </w:rPr>
      </w:pPr>
      <w:r w:rsidRPr="00783F5C">
        <w:rPr>
          <w:rFonts w:cstheme="minorHAnsi"/>
          <w:b/>
        </w:rPr>
        <w:t>Porušení rozpočtové kázně</w:t>
      </w:r>
    </w:p>
    <w:p w14:paraId="219C8EDB" w14:textId="77777777" w:rsidR="0055405B" w:rsidRPr="00AC6E6A" w:rsidRDefault="0055405B" w:rsidP="004B1801">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0E2138A2" w14:textId="77777777" w:rsidR="0055405B" w:rsidRPr="00783F5C" w:rsidRDefault="0055405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2B8666DC" w14:textId="77777777" w:rsidR="0055405B" w:rsidRPr="00783F5C" w:rsidRDefault="0055405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5E24CEC0" w14:textId="77777777" w:rsidR="0055405B" w:rsidRPr="00783F5C" w:rsidRDefault="0055405B" w:rsidP="00191256">
      <w:pPr>
        <w:pStyle w:val="Bezmezer"/>
        <w:spacing w:before="240" w:after="120"/>
        <w:ind w:left="426"/>
        <w:jc w:val="both"/>
        <w:rPr>
          <w:rFonts w:cstheme="minorHAnsi"/>
        </w:rPr>
      </w:pPr>
    </w:p>
    <w:p w14:paraId="451C8ADE" w14:textId="77777777" w:rsidR="0055405B" w:rsidRPr="00783F5C" w:rsidRDefault="0055405B" w:rsidP="00506C10">
      <w:pPr>
        <w:pStyle w:val="Bezmezer"/>
        <w:ind w:left="425"/>
        <w:jc w:val="center"/>
        <w:rPr>
          <w:rFonts w:cstheme="minorHAnsi"/>
          <w:b/>
        </w:rPr>
      </w:pPr>
      <w:r w:rsidRPr="00783F5C">
        <w:rPr>
          <w:rFonts w:cstheme="minorHAnsi"/>
          <w:b/>
        </w:rPr>
        <w:t>Článek 10</w:t>
      </w:r>
    </w:p>
    <w:p w14:paraId="73084ECC" w14:textId="77777777" w:rsidR="0055405B" w:rsidRPr="00783F5C" w:rsidRDefault="0055405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20C3D462" w14:textId="77777777" w:rsidR="0055405B" w:rsidRPr="00783F5C" w:rsidRDefault="0055405B" w:rsidP="00506C10">
      <w:pPr>
        <w:keepNext/>
        <w:tabs>
          <w:tab w:val="left" w:pos="5245"/>
        </w:tabs>
        <w:ind w:left="426" w:hanging="426"/>
        <w:jc w:val="center"/>
        <w:rPr>
          <w:rFonts w:asciiTheme="minorHAnsi" w:hAnsiTheme="minorHAnsi" w:cstheme="minorHAnsi"/>
          <w:b/>
          <w:sz w:val="22"/>
          <w:szCs w:val="22"/>
        </w:rPr>
      </w:pPr>
    </w:p>
    <w:p w14:paraId="13B77937" w14:textId="77777777" w:rsidR="0055405B" w:rsidRPr="00783F5C" w:rsidRDefault="0055405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0B1DCA5" w14:textId="77777777" w:rsidR="0055405B" w:rsidRPr="00783F5C" w:rsidRDefault="0055405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26A591E" w14:textId="77777777" w:rsidR="0055405B" w:rsidRPr="00783F5C" w:rsidRDefault="0055405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04E9B011" w14:textId="77777777" w:rsidR="0055405B" w:rsidRPr="00783F5C" w:rsidRDefault="0055405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141424CA" w14:textId="77777777" w:rsidR="0055405B" w:rsidRPr="00783F5C" w:rsidRDefault="0055405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63D41E17" w14:textId="77777777" w:rsidR="0055405B" w:rsidRPr="00783F5C" w:rsidRDefault="0055405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5B9347D9" w14:textId="77777777" w:rsidR="0055405B" w:rsidRPr="00783F5C" w:rsidRDefault="0055405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3C383476" w14:textId="77777777" w:rsidR="0055405B" w:rsidRPr="00783F5C" w:rsidRDefault="0055405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53416A88" w14:textId="77777777" w:rsidR="0055405B" w:rsidRPr="00783F5C" w:rsidRDefault="0055405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e)</w:t>
      </w:r>
      <w:r w:rsidRPr="00783F5C">
        <w:rPr>
          <w:rFonts w:asciiTheme="minorHAnsi" w:hAnsiTheme="minorHAnsi" w:cstheme="minorHAnsi"/>
          <w:sz w:val="22"/>
          <w:szCs w:val="22"/>
        </w:rPr>
        <w:tab/>
        <w:t>vydání rozhodnutí Evropské komise o navrácení nebo prozatímní navrácení veřejné podpory.</w:t>
      </w:r>
    </w:p>
    <w:p w14:paraId="0FA0D12E" w14:textId="77777777" w:rsidR="0055405B" w:rsidRPr="00783F5C" w:rsidRDefault="0055405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7858929" w14:textId="77777777" w:rsidR="0055405B" w:rsidRPr="00783F5C" w:rsidRDefault="0055405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48EBAD41" w14:textId="77777777" w:rsidR="0055405B" w:rsidRPr="00783F5C" w:rsidRDefault="0055405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14627BC5" w14:textId="77777777" w:rsidR="0055405B" w:rsidRPr="00783F5C" w:rsidRDefault="0055405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2132F049" w14:textId="77777777" w:rsidR="0055405B" w:rsidRPr="00783F5C" w:rsidRDefault="0055405B" w:rsidP="00506C10">
      <w:pPr>
        <w:suppressAutoHyphens/>
        <w:spacing w:before="120"/>
        <w:ind w:left="426"/>
        <w:jc w:val="both"/>
        <w:rPr>
          <w:rFonts w:asciiTheme="minorHAnsi" w:hAnsiTheme="minorHAnsi" w:cstheme="minorHAnsi"/>
          <w:sz w:val="22"/>
          <w:szCs w:val="22"/>
        </w:rPr>
      </w:pPr>
    </w:p>
    <w:p w14:paraId="3A38F171" w14:textId="77777777" w:rsidR="0055405B" w:rsidRPr="00783F5C" w:rsidRDefault="0055405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5935C7C" w14:textId="77777777" w:rsidR="0055405B" w:rsidRPr="00783F5C" w:rsidRDefault="0055405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714FD21E" w14:textId="77777777" w:rsidR="0055405B" w:rsidRPr="00783F5C" w:rsidRDefault="0055405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1E3CB745" w14:textId="77777777" w:rsidR="0055405B" w:rsidRPr="00783F5C" w:rsidRDefault="0055405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A4F9AF9" w14:textId="77777777" w:rsidR="0055405B" w:rsidRPr="00783F5C" w:rsidRDefault="0055405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AF9122D" w14:textId="77777777" w:rsidR="0055405B" w:rsidRPr="00783F5C" w:rsidRDefault="0055405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03B52BE" w14:textId="77777777" w:rsidR="0055405B" w:rsidRPr="00783F5C" w:rsidRDefault="0055405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EE20962" w14:textId="77777777" w:rsidR="0055405B" w:rsidRPr="00783F5C" w:rsidRDefault="0055405B" w:rsidP="00EF108A">
      <w:pPr>
        <w:pStyle w:val="Odstavec-1"/>
        <w:keepNext/>
        <w:spacing w:after="0"/>
        <w:ind w:left="720" w:firstLine="0"/>
        <w:rPr>
          <w:rFonts w:asciiTheme="minorHAnsi" w:hAnsiTheme="minorHAnsi" w:cstheme="minorHAnsi"/>
          <w:b/>
          <w:sz w:val="22"/>
          <w:szCs w:val="22"/>
        </w:rPr>
      </w:pPr>
    </w:p>
    <w:p w14:paraId="008EBD96" w14:textId="77777777" w:rsidR="0055405B" w:rsidRPr="00783F5C" w:rsidRDefault="0055405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7F0BD3D1" w14:textId="77777777" w:rsidR="0055405B" w:rsidRPr="00783F5C" w:rsidRDefault="0055405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03C9FF34" w14:textId="77777777" w:rsidR="0055405B" w:rsidRPr="00783F5C" w:rsidRDefault="0055405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w:t>
      </w:r>
      <w:r w:rsidRPr="00783F5C">
        <w:rPr>
          <w:rFonts w:asciiTheme="minorHAnsi" w:hAnsiTheme="minorHAnsi" w:cstheme="minorHAnsi"/>
          <w:sz w:val="22"/>
          <w:szCs w:val="22"/>
        </w:rPr>
        <w:lastRenderedPageBreak/>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775019B8" w14:textId="77777777" w:rsidR="0055405B" w:rsidRPr="00783F5C" w:rsidRDefault="0055405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6F7B203" w14:textId="77777777" w:rsidR="0055405B" w:rsidRPr="00783F5C" w:rsidRDefault="0055405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7774F4D4" w14:textId="77777777" w:rsidR="0055405B" w:rsidRPr="00783F5C" w:rsidRDefault="0055405B" w:rsidP="00AD23EF">
      <w:pPr>
        <w:pStyle w:val="Odstavec-1"/>
        <w:keepNext/>
        <w:spacing w:after="0"/>
        <w:ind w:left="709" w:hanging="709"/>
        <w:jc w:val="center"/>
        <w:rPr>
          <w:rFonts w:asciiTheme="minorHAnsi" w:hAnsiTheme="minorHAnsi" w:cstheme="minorHAnsi"/>
          <w:b/>
          <w:bCs/>
          <w:sz w:val="22"/>
          <w:szCs w:val="22"/>
        </w:rPr>
      </w:pPr>
    </w:p>
    <w:p w14:paraId="5CE15DC1" w14:textId="77777777" w:rsidR="0055405B" w:rsidRPr="00783F5C" w:rsidRDefault="0055405B" w:rsidP="00506C10">
      <w:pPr>
        <w:pStyle w:val="Odstavec-1"/>
        <w:keepNext/>
        <w:rPr>
          <w:rFonts w:asciiTheme="minorHAnsi" w:hAnsiTheme="minorHAnsi" w:cstheme="minorHAnsi"/>
          <w:sz w:val="22"/>
          <w:szCs w:val="22"/>
        </w:rPr>
      </w:pPr>
    </w:p>
    <w:p w14:paraId="4CD68EF4" w14:textId="77777777" w:rsidR="0055405B" w:rsidRPr="00783F5C" w:rsidRDefault="0055405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5E36F850" w14:textId="77777777" w:rsidR="0055405B" w:rsidRPr="00783F5C" w:rsidRDefault="0055405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7DE0EE73" w14:textId="77777777" w:rsidR="0055405B" w:rsidRPr="00783F5C" w:rsidRDefault="0055405B"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3928A65E" w14:textId="77777777" w:rsidR="0055405B" w:rsidRPr="00783F5C" w:rsidRDefault="0055405B" w:rsidP="008F1BF2">
      <w:pPr>
        <w:tabs>
          <w:tab w:val="left" w:pos="567"/>
        </w:tabs>
        <w:suppressAutoHyphens/>
        <w:spacing w:before="120"/>
        <w:ind w:left="567"/>
        <w:jc w:val="both"/>
        <w:rPr>
          <w:rFonts w:asciiTheme="minorHAnsi" w:hAnsiTheme="minorHAnsi" w:cstheme="minorHAnsi"/>
          <w:sz w:val="22"/>
          <w:szCs w:val="22"/>
        </w:rPr>
      </w:pPr>
    </w:p>
    <w:p w14:paraId="67832FE6" w14:textId="77777777" w:rsidR="0055405B" w:rsidRPr="00783F5C" w:rsidRDefault="0055405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2ED17CE6" w14:textId="77777777" w:rsidR="0055405B" w:rsidRPr="00783F5C" w:rsidRDefault="0055405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74923FD" w14:textId="77777777" w:rsidR="004B1801" w:rsidRDefault="0055405B" w:rsidP="004B1801">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002514F6" w14:textId="77777777" w:rsidR="004B1801" w:rsidRDefault="0055405B" w:rsidP="004B1801">
      <w:pPr>
        <w:pStyle w:val="Zkladntext3"/>
        <w:numPr>
          <w:ilvl w:val="0"/>
          <w:numId w:val="48"/>
        </w:numPr>
        <w:spacing w:before="240"/>
        <w:ind w:left="426" w:hanging="426"/>
        <w:rPr>
          <w:rFonts w:asciiTheme="minorHAnsi" w:hAnsiTheme="minorHAnsi" w:cstheme="minorHAnsi"/>
          <w:sz w:val="22"/>
          <w:szCs w:val="22"/>
        </w:rPr>
      </w:pPr>
      <w:r w:rsidRPr="004B1801">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9D3C839" w14:textId="77777777" w:rsidR="004B1801" w:rsidRDefault="0055405B" w:rsidP="004B1801">
      <w:pPr>
        <w:pStyle w:val="Zkladntext3"/>
        <w:numPr>
          <w:ilvl w:val="0"/>
          <w:numId w:val="48"/>
        </w:numPr>
        <w:spacing w:before="240"/>
        <w:ind w:left="426" w:hanging="426"/>
        <w:rPr>
          <w:rFonts w:asciiTheme="minorHAnsi" w:hAnsiTheme="minorHAnsi" w:cstheme="minorHAnsi"/>
          <w:sz w:val="22"/>
          <w:szCs w:val="22"/>
        </w:rPr>
      </w:pPr>
      <w:r w:rsidRPr="004B1801">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473F01E4" w14:textId="6C349F65" w:rsidR="0055405B" w:rsidRPr="004B1801" w:rsidRDefault="0055405B" w:rsidP="004B1801">
      <w:pPr>
        <w:pStyle w:val="Zkladntext3"/>
        <w:numPr>
          <w:ilvl w:val="0"/>
          <w:numId w:val="48"/>
        </w:numPr>
        <w:spacing w:before="240"/>
        <w:ind w:left="426" w:hanging="426"/>
        <w:rPr>
          <w:rFonts w:asciiTheme="minorHAnsi" w:hAnsiTheme="minorHAnsi" w:cstheme="minorHAnsi"/>
          <w:sz w:val="22"/>
          <w:szCs w:val="22"/>
        </w:rPr>
      </w:pPr>
      <w:r w:rsidRPr="004B1801">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73868C9" w14:textId="77777777" w:rsidR="0055405B" w:rsidRPr="00783F5C" w:rsidRDefault="0055405B" w:rsidP="00506C10">
      <w:pPr>
        <w:tabs>
          <w:tab w:val="left" w:pos="567"/>
        </w:tabs>
        <w:suppressAutoHyphens/>
        <w:spacing w:before="120"/>
        <w:ind w:left="426" w:hanging="426"/>
        <w:jc w:val="both"/>
        <w:rPr>
          <w:rFonts w:asciiTheme="minorHAnsi" w:hAnsiTheme="minorHAnsi" w:cstheme="minorHAnsi"/>
          <w:sz w:val="22"/>
          <w:szCs w:val="22"/>
        </w:rPr>
      </w:pPr>
    </w:p>
    <w:p w14:paraId="2A18C282" w14:textId="77777777" w:rsidR="0055405B" w:rsidRPr="00783F5C" w:rsidRDefault="0055405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12EAC6C0" w14:textId="77777777" w:rsidR="0055405B" w:rsidRPr="00783F5C" w:rsidRDefault="0055405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53D77F34" w14:textId="77777777" w:rsidR="0055405B" w:rsidRPr="00783F5C" w:rsidRDefault="0055405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0D37C45C" w14:textId="77777777" w:rsidR="0055405B" w:rsidRPr="00783F5C" w:rsidRDefault="0055405B" w:rsidP="00506C10">
      <w:pPr>
        <w:pStyle w:val="Zkladntext3"/>
        <w:rPr>
          <w:rFonts w:asciiTheme="minorHAnsi" w:hAnsiTheme="minorHAnsi" w:cstheme="minorHAnsi"/>
          <w:sz w:val="22"/>
          <w:szCs w:val="22"/>
        </w:rPr>
      </w:pPr>
    </w:p>
    <w:p w14:paraId="2F74C86D" w14:textId="77777777" w:rsidR="0055405B" w:rsidRPr="00783F5C" w:rsidRDefault="0055405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2E39D09F" w14:textId="77777777" w:rsidR="0055405B" w:rsidRPr="00783F5C" w:rsidRDefault="0055405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B052120" w14:textId="77777777" w:rsidR="0055405B" w:rsidRPr="00783F5C" w:rsidRDefault="0055405B"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0ED4BFC4" w14:textId="77777777" w:rsidR="0055405B" w:rsidRPr="00783F5C" w:rsidRDefault="0055405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2CD6E7D" w14:textId="77777777" w:rsidR="0055405B" w:rsidRPr="00783F5C" w:rsidRDefault="0055405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6E14724C" w14:textId="77777777" w:rsidR="0055405B" w:rsidRPr="00783F5C" w:rsidRDefault="0055405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2171B2FD" w14:textId="77777777" w:rsidR="0055405B" w:rsidRPr="00EC16FF" w:rsidRDefault="0055405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21EC649C" w14:textId="77777777" w:rsidR="0055405B" w:rsidRPr="00EC16FF" w:rsidRDefault="0055405B" w:rsidP="00506C10">
      <w:pPr>
        <w:pStyle w:val="Zkladntext3"/>
        <w:spacing w:before="240"/>
        <w:ind w:left="426" w:hanging="426"/>
        <w:rPr>
          <w:rFonts w:asciiTheme="minorHAnsi" w:hAnsiTheme="minorHAnsi" w:cstheme="minorHAnsi"/>
          <w:b/>
          <w:strike/>
          <w:sz w:val="22"/>
          <w:szCs w:val="22"/>
        </w:rPr>
      </w:pPr>
    </w:p>
    <w:p w14:paraId="04DC8034" w14:textId="77777777" w:rsidR="0055405B" w:rsidRPr="00783F5C" w:rsidRDefault="0055405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1A2F01F7" w14:textId="77777777" w:rsidR="0055405B" w:rsidRPr="00783F5C" w:rsidRDefault="0055405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186B279E" w14:textId="77777777" w:rsidR="0055405B" w:rsidRPr="00783F5C" w:rsidRDefault="0055405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1DB856E" w14:textId="77777777" w:rsidR="0055405B" w:rsidRPr="00783F5C" w:rsidRDefault="0055405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3D9AAD2B" w14:textId="77777777" w:rsidR="0055405B" w:rsidRPr="00783F5C" w:rsidRDefault="0055405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71F22D26" w14:textId="77777777" w:rsidR="0055405B" w:rsidRPr="00783F5C" w:rsidRDefault="0055405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72BB0589" w14:textId="77777777" w:rsidR="0055405B" w:rsidRPr="00783F5C" w:rsidRDefault="0055405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BD046FE" w14:textId="77777777" w:rsidR="0055405B" w:rsidRPr="00783F5C" w:rsidRDefault="0055405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5040393E" w14:textId="77777777" w:rsidR="0055405B" w:rsidRPr="00783F5C" w:rsidRDefault="0055405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4AE0D77D" w14:textId="77777777" w:rsidR="0055405B" w:rsidRPr="00783F5C" w:rsidRDefault="0055405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2EB7B9B1" w14:textId="77777777" w:rsidR="0055405B" w:rsidRPr="00783F5C" w:rsidRDefault="0055405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595B88A0" w14:textId="77777777" w:rsidR="0055405B" w:rsidRPr="00783F5C" w:rsidRDefault="0055405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7954D59" w14:textId="77777777" w:rsidR="0055405B" w:rsidRPr="00783F5C" w:rsidRDefault="0055405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5C52667" w14:textId="77777777" w:rsidR="0055405B" w:rsidRPr="00783F5C" w:rsidRDefault="0055405B" w:rsidP="00506C10">
      <w:pPr>
        <w:ind w:left="426" w:hanging="426"/>
        <w:rPr>
          <w:rFonts w:asciiTheme="minorHAnsi" w:hAnsiTheme="minorHAnsi" w:cstheme="minorHAnsi"/>
          <w:b/>
          <w:sz w:val="22"/>
          <w:szCs w:val="22"/>
        </w:rPr>
      </w:pPr>
    </w:p>
    <w:p w14:paraId="175EF372" w14:textId="77777777" w:rsidR="0055405B" w:rsidRPr="00783F5C" w:rsidRDefault="0055405B" w:rsidP="00506C10">
      <w:pPr>
        <w:ind w:left="426" w:hanging="426"/>
        <w:rPr>
          <w:rFonts w:asciiTheme="minorHAnsi" w:hAnsiTheme="minorHAnsi" w:cstheme="minorHAnsi"/>
          <w:b/>
          <w:sz w:val="22"/>
          <w:szCs w:val="22"/>
        </w:rPr>
      </w:pPr>
    </w:p>
    <w:p w14:paraId="30AE0E78" w14:textId="77777777" w:rsidR="0055405B" w:rsidRPr="00783F5C" w:rsidRDefault="0055405B" w:rsidP="00506C10">
      <w:pPr>
        <w:ind w:left="426" w:hanging="426"/>
        <w:rPr>
          <w:rFonts w:asciiTheme="minorHAnsi" w:hAnsiTheme="minorHAnsi" w:cstheme="minorHAnsi"/>
          <w:b/>
          <w:sz w:val="22"/>
          <w:szCs w:val="22"/>
        </w:rPr>
      </w:pPr>
    </w:p>
    <w:p w14:paraId="206DD1F6" w14:textId="77777777" w:rsidR="0055405B" w:rsidRPr="00783F5C" w:rsidRDefault="0055405B" w:rsidP="00506C10">
      <w:pPr>
        <w:ind w:left="426" w:hanging="426"/>
        <w:rPr>
          <w:rFonts w:asciiTheme="minorHAnsi" w:hAnsiTheme="minorHAnsi" w:cstheme="minorHAnsi"/>
          <w:b/>
          <w:sz w:val="22"/>
          <w:szCs w:val="22"/>
        </w:rPr>
      </w:pPr>
    </w:p>
    <w:p w14:paraId="301C7EF8" w14:textId="77777777" w:rsidR="0055405B" w:rsidRPr="00783F5C" w:rsidRDefault="0055405B" w:rsidP="00506C10">
      <w:pPr>
        <w:ind w:left="426" w:hanging="426"/>
        <w:rPr>
          <w:rFonts w:asciiTheme="minorHAnsi" w:hAnsiTheme="minorHAnsi" w:cstheme="minorHAnsi"/>
          <w:b/>
          <w:sz w:val="22"/>
          <w:szCs w:val="22"/>
        </w:rPr>
      </w:pPr>
    </w:p>
    <w:p w14:paraId="503FB733" w14:textId="77777777" w:rsidR="0055405B" w:rsidRPr="00783F5C" w:rsidRDefault="0055405B" w:rsidP="00506C10">
      <w:pPr>
        <w:ind w:left="426" w:hanging="426"/>
        <w:rPr>
          <w:rFonts w:asciiTheme="minorHAnsi" w:hAnsiTheme="minorHAnsi" w:cstheme="minorHAnsi"/>
          <w:b/>
          <w:sz w:val="22"/>
          <w:szCs w:val="22"/>
        </w:rPr>
      </w:pPr>
    </w:p>
    <w:p w14:paraId="376407D4" w14:textId="77777777" w:rsidR="0055405B" w:rsidRPr="00783F5C" w:rsidRDefault="0055405B" w:rsidP="00506C10">
      <w:pPr>
        <w:ind w:left="426" w:hanging="426"/>
        <w:rPr>
          <w:rFonts w:asciiTheme="minorHAnsi" w:hAnsiTheme="minorHAnsi" w:cstheme="minorHAnsi"/>
          <w:b/>
          <w:sz w:val="22"/>
          <w:szCs w:val="22"/>
        </w:rPr>
      </w:pPr>
    </w:p>
    <w:p w14:paraId="138D23DD" w14:textId="77777777" w:rsidR="0055405B" w:rsidRPr="00783F5C" w:rsidRDefault="0055405B" w:rsidP="00506C10">
      <w:pPr>
        <w:ind w:left="426" w:hanging="426"/>
        <w:rPr>
          <w:rFonts w:asciiTheme="minorHAnsi" w:hAnsiTheme="minorHAnsi" w:cstheme="minorHAnsi"/>
          <w:b/>
          <w:sz w:val="22"/>
          <w:szCs w:val="22"/>
        </w:rPr>
      </w:pPr>
    </w:p>
    <w:p w14:paraId="28A59294" w14:textId="77777777" w:rsidR="0055405B" w:rsidRPr="00783F5C" w:rsidRDefault="0055405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72F50191" w14:textId="77777777" w:rsidR="0055405B" w:rsidRPr="00783F5C" w:rsidRDefault="0055405B" w:rsidP="0031023A">
      <w:pPr>
        <w:pStyle w:val="Zkladntext"/>
        <w:ind w:firstLine="567"/>
        <w:rPr>
          <w:rFonts w:asciiTheme="minorHAnsi" w:hAnsiTheme="minorHAnsi" w:cstheme="minorHAnsi"/>
          <w:sz w:val="22"/>
          <w:szCs w:val="22"/>
        </w:rPr>
      </w:pPr>
    </w:p>
    <w:p w14:paraId="3C4A14A8" w14:textId="77777777" w:rsidR="0055405B" w:rsidRPr="00783F5C" w:rsidRDefault="0055405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0749FA" w14:textId="77777777" w:rsidR="0055405B" w:rsidRPr="00783F5C" w:rsidRDefault="0055405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FADA03D" w14:textId="77777777" w:rsidR="0055405B" w:rsidRDefault="0055405B" w:rsidP="008C5DDF">
      <w:pPr>
        <w:pStyle w:val="Zkladntext"/>
        <w:spacing w:before="240" w:after="120"/>
        <w:ind w:firstLine="567"/>
        <w:rPr>
          <w:rFonts w:asciiTheme="minorHAnsi" w:hAnsiTheme="minorHAnsi" w:cstheme="minorHAnsi"/>
          <w:sz w:val="22"/>
          <w:szCs w:val="22"/>
        </w:rPr>
      </w:pPr>
    </w:p>
    <w:p w14:paraId="17E031D8" w14:textId="77777777" w:rsidR="004B1801" w:rsidRDefault="004B1801" w:rsidP="008C5DDF">
      <w:pPr>
        <w:pStyle w:val="Zkladntext"/>
        <w:spacing w:before="240" w:after="120"/>
        <w:ind w:firstLine="567"/>
        <w:rPr>
          <w:rFonts w:asciiTheme="minorHAnsi" w:hAnsiTheme="minorHAnsi" w:cstheme="minorHAnsi"/>
          <w:sz w:val="22"/>
          <w:szCs w:val="22"/>
        </w:rPr>
      </w:pPr>
    </w:p>
    <w:p w14:paraId="12E90248" w14:textId="6DC36CAD" w:rsidR="0055405B" w:rsidRPr="00783F5C" w:rsidRDefault="0055405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noProof/>
          <w:sz w:val="22"/>
          <w:szCs w:val="22"/>
        </w:rPr>
        <w:t>p</w:t>
      </w:r>
      <w:r w:rsidRPr="00D36B53">
        <w:rPr>
          <w:rFonts w:asciiTheme="minorHAnsi" w:hAnsiTheme="minorHAnsi" w:cstheme="minorHAnsi"/>
          <w:noProof/>
          <w:sz w:val="22"/>
          <w:szCs w:val="22"/>
        </w:rPr>
        <w:t>rof. MUDr. Martin Bareš, Ph.D.</w:t>
      </w:r>
    </w:p>
    <w:p w14:paraId="10093307" w14:textId="46D7BD20" w:rsidR="0055405B" w:rsidRDefault="0055405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D36B53">
        <w:rPr>
          <w:rFonts w:asciiTheme="minorHAnsi" w:hAnsiTheme="minorHAnsi" w:cstheme="minorHAnsi"/>
          <w:noProof/>
          <w:sz w:val="22"/>
          <w:szCs w:val="22"/>
        </w:rPr>
        <w:t>rektor</w:t>
      </w:r>
    </w:p>
    <w:p w14:paraId="4BF74B7A" w14:textId="77777777" w:rsidR="0055405B" w:rsidRPr="00783F5C" w:rsidRDefault="0055405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691764CB" w14:textId="77777777" w:rsidR="0055405B" w:rsidRPr="00783F5C" w:rsidRDefault="0055405B" w:rsidP="00D218FB">
      <w:pPr>
        <w:pStyle w:val="Zkladntext"/>
        <w:spacing w:before="240" w:after="120"/>
        <w:ind w:firstLine="567"/>
        <w:rPr>
          <w:rFonts w:asciiTheme="minorHAnsi" w:hAnsiTheme="minorHAnsi" w:cstheme="minorHAnsi"/>
          <w:sz w:val="22"/>
          <w:szCs w:val="22"/>
        </w:rPr>
      </w:pPr>
    </w:p>
    <w:p w14:paraId="41829D42" w14:textId="77777777" w:rsidR="0055405B" w:rsidRPr="00783F5C" w:rsidRDefault="0055405B" w:rsidP="008C5DDF">
      <w:pPr>
        <w:pStyle w:val="Zkladntext"/>
        <w:spacing w:before="240" w:after="120"/>
        <w:ind w:firstLine="567"/>
        <w:rPr>
          <w:rFonts w:asciiTheme="minorHAnsi" w:hAnsiTheme="minorHAnsi" w:cstheme="minorHAnsi"/>
          <w:sz w:val="22"/>
          <w:szCs w:val="22"/>
        </w:rPr>
      </w:pPr>
    </w:p>
    <w:p w14:paraId="4AD7BAD4" w14:textId="77777777" w:rsidR="0055405B" w:rsidRPr="00783F5C" w:rsidRDefault="0055405B" w:rsidP="001E5C0A">
      <w:pPr>
        <w:pStyle w:val="Zkladntext"/>
        <w:spacing w:before="240" w:after="120"/>
        <w:rPr>
          <w:rFonts w:asciiTheme="minorHAnsi" w:hAnsiTheme="minorHAnsi" w:cstheme="minorHAnsi"/>
          <w:sz w:val="22"/>
          <w:szCs w:val="22"/>
        </w:rPr>
        <w:sectPr w:rsidR="0055405B" w:rsidRPr="00783F5C" w:rsidSect="009430E5">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127264A" w14:textId="77777777" w:rsidR="0055405B" w:rsidRDefault="0055405B" w:rsidP="007A4103">
      <w:pPr>
        <w:pStyle w:val="Zkladntext"/>
        <w:spacing w:before="240" w:after="120"/>
        <w:rPr>
          <w:rFonts w:asciiTheme="minorHAnsi" w:hAnsiTheme="minorHAnsi" w:cstheme="minorHAnsi"/>
          <w:sz w:val="22"/>
          <w:szCs w:val="22"/>
        </w:rPr>
        <w:sectPr w:rsidR="0055405B" w:rsidSect="009430E5">
          <w:headerReference w:type="default" r:id="rId13"/>
          <w:footerReference w:type="default" r:id="rId14"/>
          <w:pgSz w:w="11907" w:h="16839" w:code="9"/>
          <w:pgMar w:top="1148" w:right="1417" w:bottom="765" w:left="1418" w:header="1148" w:footer="709" w:gutter="0"/>
          <w:pgNumType w:fmt="lowerRoman" w:start="0"/>
          <w:cols w:space="720"/>
          <w:docGrid w:linePitch="360"/>
        </w:sectPr>
      </w:pPr>
    </w:p>
    <w:p w14:paraId="5E6EA801" w14:textId="77777777" w:rsidR="00B56DA9" w:rsidRDefault="00B56DA9" w:rsidP="00B56DA9">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Příloha I rozhodnutí o poskytnutí podpory</w:t>
      </w:r>
    </w:p>
    <w:p w14:paraId="56301F94" w14:textId="77777777" w:rsidR="00B56DA9" w:rsidRDefault="00B56DA9" w:rsidP="00B56DA9">
      <w:pPr>
        <w:rPr>
          <w:rFonts w:asciiTheme="minorHAnsi" w:hAnsiTheme="minorHAnsi" w:cstheme="minorHAnsi"/>
          <w:sz w:val="22"/>
          <w:szCs w:val="22"/>
        </w:rPr>
      </w:pPr>
      <w:r>
        <w:rPr>
          <w:rFonts w:asciiTheme="minorHAnsi" w:hAnsiTheme="minorHAnsi" w:cstheme="minorHAnsi"/>
          <w:b/>
          <w:bCs/>
          <w:sz w:val="22"/>
          <w:szCs w:val="22"/>
        </w:rPr>
        <w:t xml:space="preserve">                                                                    Schválený návrh projektu</w:t>
      </w:r>
    </w:p>
    <w:p w14:paraId="0F385C37" w14:textId="77777777" w:rsidR="00B56DA9" w:rsidRDefault="00B56DA9" w:rsidP="00B56DA9">
      <w:pPr>
        <w:pStyle w:val="Zkladntext"/>
        <w:spacing w:before="240" w:after="120"/>
        <w:rPr>
          <w:rFonts w:asciiTheme="minorHAnsi" w:hAnsiTheme="minorHAnsi" w:cstheme="minorHAnsi"/>
          <w:sz w:val="22"/>
          <w:szCs w:val="22"/>
        </w:rPr>
      </w:pPr>
    </w:p>
    <w:p w14:paraId="00366F98" w14:textId="77777777" w:rsidR="00B56DA9" w:rsidRDefault="00B56DA9" w:rsidP="00B56DA9">
      <w:pPr>
        <w:pStyle w:val="Zkladntext"/>
        <w:spacing w:before="240" w:after="120"/>
        <w:rPr>
          <w:rFonts w:asciiTheme="minorHAnsi" w:hAnsiTheme="minorHAnsi" w:cstheme="minorHAnsi"/>
          <w:sz w:val="22"/>
          <w:szCs w:val="22"/>
        </w:rPr>
      </w:pPr>
    </w:p>
    <w:p w14:paraId="4363C3E1" w14:textId="77777777" w:rsidR="00B56DA9" w:rsidRDefault="00B56DA9" w:rsidP="00B56DA9">
      <w:pPr>
        <w:pStyle w:val="Zkladntext"/>
        <w:spacing w:before="240" w:after="120"/>
        <w:rPr>
          <w:rFonts w:asciiTheme="minorHAnsi" w:hAnsiTheme="minorHAnsi" w:cstheme="minorHAnsi"/>
          <w:sz w:val="22"/>
          <w:szCs w:val="22"/>
        </w:rPr>
      </w:pPr>
    </w:p>
    <w:p w14:paraId="655E6847" w14:textId="77777777" w:rsidR="00B56DA9" w:rsidRDefault="00B56DA9" w:rsidP="00B56DA9">
      <w:pPr>
        <w:pStyle w:val="Zkladntext"/>
        <w:spacing w:before="240" w:after="120"/>
        <w:rPr>
          <w:rFonts w:asciiTheme="minorHAnsi" w:hAnsiTheme="minorHAnsi" w:cstheme="minorHAnsi"/>
          <w:sz w:val="22"/>
          <w:szCs w:val="22"/>
        </w:rPr>
      </w:pPr>
    </w:p>
    <w:p w14:paraId="71D35657" w14:textId="77777777" w:rsidR="00B56DA9" w:rsidRDefault="00B56DA9" w:rsidP="00B56DA9">
      <w:pPr>
        <w:pStyle w:val="Zkladntext"/>
        <w:spacing w:before="240" w:after="120"/>
        <w:rPr>
          <w:rFonts w:asciiTheme="minorHAnsi" w:hAnsiTheme="minorHAnsi" w:cstheme="minorHAnsi"/>
          <w:sz w:val="22"/>
          <w:szCs w:val="22"/>
        </w:rPr>
      </w:pPr>
    </w:p>
    <w:p w14:paraId="53A42CAF" w14:textId="77777777" w:rsidR="00B56DA9" w:rsidRDefault="00B56DA9" w:rsidP="00B56DA9">
      <w:pPr>
        <w:pStyle w:val="Zkladntext"/>
        <w:spacing w:before="240" w:after="120"/>
        <w:rPr>
          <w:rFonts w:asciiTheme="minorHAnsi" w:hAnsiTheme="minorHAnsi" w:cstheme="minorHAnsi"/>
          <w:sz w:val="22"/>
          <w:szCs w:val="22"/>
        </w:rPr>
      </w:pPr>
    </w:p>
    <w:p w14:paraId="5C5310C3" w14:textId="77777777" w:rsidR="00B56DA9" w:rsidRDefault="00B56DA9" w:rsidP="00B56DA9">
      <w:pPr>
        <w:pStyle w:val="Zkladntext"/>
        <w:spacing w:before="240" w:after="120"/>
        <w:rPr>
          <w:rFonts w:asciiTheme="minorHAnsi" w:hAnsiTheme="minorHAnsi" w:cstheme="minorHAnsi"/>
          <w:sz w:val="22"/>
          <w:szCs w:val="22"/>
        </w:rPr>
      </w:pPr>
    </w:p>
    <w:p w14:paraId="79B6E4D9" w14:textId="77777777" w:rsidR="00B56DA9" w:rsidRDefault="00B56DA9" w:rsidP="00B56DA9">
      <w:pPr>
        <w:pStyle w:val="Zkladntext"/>
        <w:spacing w:before="240" w:after="120"/>
        <w:rPr>
          <w:rFonts w:asciiTheme="minorHAnsi" w:hAnsiTheme="minorHAnsi" w:cstheme="minorHAnsi"/>
          <w:sz w:val="22"/>
          <w:szCs w:val="22"/>
        </w:rPr>
      </w:pPr>
    </w:p>
    <w:p w14:paraId="78765B21" w14:textId="77777777" w:rsidR="00B56DA9" w:rsidRDefault="00B56DA9" w:rsidP="00B56DA9">
      <w:pPr>
        <w:pStyle w:val="Zkladntext"/>
        <w:spacing w:before="240" w:after="120"/>
        <w:rPr>
          <w:rFonts w:asciiTheme="minorHAnsi" w:hAnsiTheme="minorHAnsi" w:cstheme="minorHAnsi"/>
          <w:sz w:val="22"/>
          <w:szCs w:val="22"/>
        </w:rPr>
      </w:pPr>
    </w:p>
    <w:p w14:paraId="6F92FC65" w14:textId="77777777" w:rsidR="00B56DA9" w:rsidRDefault="00B56DA9" w:rsidP="00B56DA9">
      <w:pPr>
        <w:pStyle w:val="Zkladntext"/>
        <w:spacing w:before="240" w:after="120"/>
        <w:rPr>
          <w:rFonts w:asciiTheme="minorHAnsi" w:hAnsiTheme="minorHAnsi" w:cstheme="minorHAnsi"/>
          <w:sz w:val="22"/>
          <w:szCs w:val="22"/>
        </w:rPr>
      </w:pPr>
    </w:p>
    <w:p w14:paraId="74E98ED2" w14:textId="77777777" w:rsidR="00B56DA9" w:rsidRDefault="00B56DA9" w:rsidP="00B56DA9">
      <w:pPr>
        <w:pStyle w:val="Zkladntext"/>
        <w:spacing w:before="240" w:after="120"/>
        <w:rPr>
          <w:rFonts w:asciiTheme="minorHAnsi" w:hAnsiTheme="minorHAnsi" w:cstheme="minorHAnsi"/>
          <w:sz w:val="22"/>
          <w:szCs w:val="22"/>
        </w:rPr>
      </w:pPr>
    </w:p>
    <w:p w14:paraId="3F19104A" w14:textId="77777777" w:rsidR="00B56DA9" w:rsidRDefault="00B56DA9" w:rsidP="00B56DA9">
      <w:pPr>
        <w:pStyle w:val="Zkladntext"/>
        <w:spacing w:before="240" w:after="120"/>
        <w:rPr>
          <w:rFonts w:asciiTheme="minorHAnsi" w:hAnsiTheme="minorHAnsi" w:cstheme="minorHAnsi"/>
          <w:sz w:val="22"/>
          <w:szCs w:val="22"/>
        </w:rPr>
      </w:pPr>
    </w:p>
    <w:p w14:paraId="3F92C66B" w14:textId="77777777" w:rsidR="00B56DA9" w:rsidRDefault="00B56DA9" w:rsidP="00B56DA9">
      <w:pPr>
        <w:pStyle w:val="Zkladntext"/>
        <w:spacing w:before="240" w:after="120"/>
        <w:rPr>
          <w:rFonts w:asciiTheme="minorHAnsi" w:hAnsiTheme="minorHAnsi" w:cstheme="minorHAnsi"/>
          <w:sz w:val="22"/>
          <w:szCs w:val="22"/>
        </w:rPr>
      </w:pPr>
    </w:p>
    <w:p w14:paraId="7CD2C10C" w14:textId="77777777" w:rsidR="00B56DA9" w:rsidRDefault="00B56DA9" w:rsidP="00B56DA9">
      <w:pPr>
        <w:pStyle w:val="Zkladntext"/>
        <w:spacing w:before="240" w:after="120"/>
        <w:rPr>
          <w:rFonts w:asciiTheme="minorHAnsi" w:hAnsiTheme="minorHAnsi" w:cstheme="minorHAnsi"/>
          <w:sz w:val="22"/>
          <w:szCs w:val="22"/>
        </w:rPr>
      </w:pPr>
    </w:p>
    <w:p w14:paraId="3C44E2D2" w14:textId="77777777" w:rsidR="00B56DA9" w:rsidRDefault="00B56DA9" w:rsidP="00B56DA9">
      <w:pPr>
        <w:pStyle w:val="Zkladntext"/>
        <w:spacing w:before="240" w:after="120"/>
        <w:rPr>
          <w:rFonts w:asciiTheme="minorHAnsi" w:hAnsiTheme="minorHAnsi" w:cstheme="minorHAnsi"/>
          <w:sz w:val="22"/>
          <w:szCs w:val="22"/>
        </w:rPr>
      </w:pPr>
    </w:p>
    <w:p w14:paraId="39BE56B3" w14:textId="77777777" w:rsidR="00B56DA9" w:rsidRDefault="00B56DA9" w:rsidP="00B56DA9">
      <w:pPr>
        <w:pStyle w:val="Zkladntext"/>
        <w:spacing w:before="240" w:after="120"/>
        <w:rPr>
          <w:rFonts w:asciiTheme="minorHAnsi" w:hAnsiTheme="minorHAnsi" w:cstheme="minorHAnsi"/>
          <w:sz w:val="22"/>
          <w:szCs w:val="22"/>
        </w:rPr>
      </w:pPr>
    </w:p>
    <w:p w14:paraId="5610E4A5" w14:textId="77777777" w:rsidR="00B56DA9" w:rsidRDefault="00B56DA9" w:rsidP="00B56DA9">
      <w:pPr>
        <w:pStyle w:val="Zkladntext"/>
        <w:spacing w:before="240" w:after="120"/>
        <w:rPr>
          <w:rFonts w:asciiTheme="minorHAnsi" w:hAnsiTheme="minorHAnsi" w:cstheme="minorHAnsi"/>
          <w:sz w:val="22"/>
          <w:szCs w:val="22"/>
        </w:rPr>
      </w:pPr>
    </w:p>
    <w:p w14:paraId="6120830D" w14:textId="77777777" w:rsidR="00B56DA9" w:rsidRDefault="00B56DA9" w:rsidP="00B56DA9">
      <w:pPr>
        <w:pStyle w:val="Zkladntext"/>
        <w:spacing w:before="240" w:after="120"/>
        <w:rPr>
          <w:rFonts w:asciiTheme="minorHAnsi" w:hAnsiTheme="minorHAnsi" w:cstheme="minorHAnsi"/>
          <w:sz w:val="22"/>
          <w:szCs w:val="22"/>
        </w:rPr>
      </w:pPr>
    </w:p>
    <w:p w14:paraId="37508641" w14:textId="77777777" w:rsidR="00B56DA9" w:rsidRDefault="00B56DA9" w:rsidP="00B56DA9">
      <w:pPr>
        <w:pStyle w:val="Zkladntext"/>
        <w:spacing w:before="240" w:after="120"/>
        <w:rPr>
          <w:rFonts w:asciiTheme="minorHAnsi" w:hAnsiTheme="minorHAnsi" w:cstheme="minorHAnsi"/>
          <w:sz w:val="22"/>
          <w:szCs w:val="22"/>
        </w:rPr>
      </w:pPr>
    </w:p>
    <w:p w14:paraId="273B411C" w14:textId="77777777" w:rsidR="00B56DA9" w:rsidRDefault="00B56DA9" w:rsidP="00B56DA9">
      <w:pPr>
        <w:pStyle w:val="Zkladntext"/>
        <w:spacing w:before="240" w:after="120"/>
        <w:rPr>
          <w:rFonts w:asciiTheme="minorHAnsi" w:hAnsiTheme="minorHAnsi" w:cstheme="minorHAnsi"/>
          <w:sz w:val="22"/>
          <w:szCs w:val="22"/>
        </w:rPr>
      </w:pPr>
    </w:p>
    <w:p w14:paraId="273D8C51" w14:textId="77777777" w:rsidR="00B56DA9" w:rsidRDefault="00B56DA9" w:rsidP="00B56DA9">
      <w:pPr>
        <w:pStyle w:val="Zkladntext"/>
        <w:spacing w:before="240" w:after="120"/>
        <w:rPr>
          <w:rFonts w:asciiTheme="minorHAnsi" w:hAnsiTheme="minorHAnsi" w:cstheme="minorHAnsi"/>
          <w:sz w:val="22"/>
          <w:szCs w:val="22"/>
        </w:rPr>
      </w:pPr>
    </w:p>
    <w:p w14:paraId="7F3CBB4A" w14:textId="77777777" w:rsidR="00B56DA9" w:rsidRDefault="00B56DA9" w:rsidP="00B56DA9">
      <w:pPr>
        <w:pStyle w:val="Zkladntext"/>
        <w:spacing w:before="240" w:after="120"/>
        <w:rPr>
          <w:rFonts w:asciiTheme="minorHAnsi" w:hAnsiTheme="minorHAnsi" w:cstheme="minorHAnsi"/>
          <w:sz w:val="22"/>
          <w:szCs w:val="22"/>
        </w:rPr>
      </w:pPr>
    </w:p>
    <w:p w14:paraId="57EA0B1B" w14:textId="77777777" w:rsidR="00B56DA9" w:rsidRDefault="00B56DA9" w:rsidP="00B56DA9">
      <w:pPr>
        <w:pStyle w:val="Zkladntext"/>
        <w:spacing w:before="240" w:after="120"/>
        <w:rPr>
          <w:rFonts w:asciiTheme="minorHAnsi" w:hAnsiTheme="minorHAnsi" w:cstheme="minorHAnsi"/>
          <w:sz w:val="22"/>
          <w:szCs w:val="22"/>
        </w:rPr>
      </w:pPr>
    </w:p>
    <w:p w14:paraId="48B8E326" w14:textId="77777777" w:rsidR="00B56DA9" w:rsidRDefault="00B56DA9" w:rsidP="00B56DA9">
      <w:pPr>
        <w:pStyle w:val="Zkladntext"/>
        <w:spacing w:before="240" w:after="120"/>
        <w:rPr>
          <w:rFonts w:asciiTheme="minorHAnsi" w:hAnsiTheme="minorHAnsi" w:cstheme="minorHAnsi"/>
          <w:sz w:val="22"/>
          <w:szCs w:val="22"/>
        </w:rPr>
      </w:pPr>
    </w:p>
    <w:p w14:paraId="77EF088F" w14:textId="77777777" w:rsidR="00B56DA9" w:rsidRDefault="00B56DA9" w:rsidP="00B56DA9">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Příloha II rozhodnutí o poskytnutí podpory</w:t>
      </w:r>
    </w:p>
    <w:p w14:paraId="28285B66" w14:textId="77777777" w:rsidR="00B56DA9" w:rsidRDefault="00B56DA9" w:rsidP="00B56DA9">
      <w:pPr>
        <w:jc w:val="center"/>
        <w:rPr>
          <w:rFonts w:asciiTheme="minorHAnsi" w:hAnsiTheme="minorHAnsi" w:cstheme="minorHAnsi"/>
          <w:sz w:val="22"/>
          <w:szCs w:val="22"/>
        </w:rPr>
      </w:pPr>
      <w:r>
        <w:rPr>
          <w:rFonts w:asciiTheme="minorHAnsi" w:hAnsiTheme="minorHAnsi" w:cstheme="minorHAnsi"/>
          <w:b/>
          <w:bCs/>
          <w:sz w:val="22"/>
          <w:szCs w:val="22"/>
        </w:rPr>
        <w:t>Uznané náklady a finanční zdroje Projektu</w:t>
      </w:r>
    </w:p>
    <w:p w14:paraId="2F471EDD" w14:textId="77777777" w:rsidR="00B56DA9" w:rsidRDefault="00B56DA9" w:rsidP="00B56DA9">
      <w:pPr>
        <w:rPr>
          <w:rFonts w:asciiTheme="minorHAnsi" w:hAnsiTheme="minorHAnsi" w:cstheme="minorHAnsi"/>
          <w:sz w:val="22"/>
          <w:szCs w:val="22"/>
        </w:rPr>
      </w:pPr>
    </w:p>
    <w:p w14:paraId="5677D0B6" w14:textId="77777777" w:rsidR="00B56DA9" w:rsidRDefault="00B56DA9" w:rsidP="00B56DA9">
      <w:pPr>
        <w:rPr>
          <w:rFonts w:asciiTheme="minorHAnsi" w:hAnsiTheme="minorHAnsi" w:cstheme="minorHAnsi"/>
          <w:sz w:val="22"/>
          <w:szCs w:val="22"/>
        </w:rPr>
      </w:pPr>
    </w:p>
    <w:p w14:paraId="4D8EBA72" w14:textId="77777777" w:rsidR="00B56DA9" w:rsidRDefault="00B56DA9" w:rsidP="00B56DA9">
      <w:pPr>
        <w:rPr>
          <w:rFonts w:asciiTheme="minorHAnsi" w:hAnsiTheme="minorHAnsi" w:cstheme="minorHAnsi"/>
          <w:sz w:val="22"/>
          <w:szCs w:val="22"/>
        </w:rPr>
      </w:pPr>
    </w:p>
    <w:p w14:paraId="77938991" w14:textId="77777777" w:rsidR="00B56DA9" w:rsidRDefault="00B56DA9" w:rsidP="00B56DA9">
      <w:pPr>
        <w:rPr>
          <w:rFonts w:asciiTheme="minorHAnsi" w:hAnsiTheme="minorHAnsi" w:cstheme="minorHAnsi"/>
          <w:sz w:val="22"/>
          <w:szCs w:val="22"/>
        </w:rPr>
      </w:pPr>
    </w:p>
    <w:p w14:paraId="72117DED" w14:textId="77777777" w:rsidR="00B56DA9" w:rsidRDefault="00B56DA9" w:rsidP="00B56DA9">
      <w:pPr>
        <w:rPr>
          <w:rFonts w:asciiTheme="minorHAnsi" w:hAnsiTheme="minorHAnsi" w:cstheme="minorHAnsi"/>
          <w:sz w:val="22"/>
          <w:szCs w:val="22"/>
        </w:rPr>
      </w:pPr>
    </w:p>
    <w:p w14:paraId="2418EFD9" w14:textId="77777777" w:rsidR="00B56DA9" w:rsidRDefault="00B56DA9" w:rsidP="00B56DA9">
      <w:pPr>
        <w:rPr>
          <w:rFonts w:asciiTheme="minorHAnsi" w:hAnsiTheme="minorHAnsi" w:cstheme="minorHAnsi"/>
          <w:sz w:val="22"/>
          <w:szCs w:val="22"/>
        </w:rPr>
      </w:pPr>
    </w:p>
    <w:p w14:paraId="6BB63052" w14:textId="77777777" w:rsidR="00B56DA9" w:rsidRDefault="00B56DA9" w:rsidP="00B56DA9">
      <w:pPr>
        <w:rPr>
          <w:rFonts w:asciiTheme="minorHAnsi" w:hAnsiTheme="minorHAnsi" w:cstheme="minorHAnsi"/>
          <w:sz w:val="22"/>
          <w:szCs w:val="22"/>
        </w:rPr>
      </w:pPr>
    </w:p>
    <w:p w14:paraId="4768A77C" w14:textId="77777777" w:rsidR="00B56DA9" w:rsidRDefault="00B56DA9" w:rsidP="00B56DA9">
      <w:pPr>
        <w:rPr>
          <w:rFonts w:asciiTheme="minorHAnsi" w:hAnsiTheme="minorHAnsi" w:cstheme="minorHAnsi"/>
          <w:sz w:val="22"/>
          <w:szCs w:val="22"/>
        </w:rPr>
      </w:pPr>
    </w:p>
    <w:p w14:paraId="14EE16E4" w14:textId="77777777" w:rsidR="00B56DA9" w:rsidRDefault="00B56DA9" w:rsidP="00B56DA9">
      <w:pPr>
        <w:rPr>
          <w:rFonts w:asciiTheme="minorHAnsi" w:hAnsiTheme="minorHAnsi" w:cstheme="minorHAnsi"/>
          <w:sz w:val="22"/>
          <w:szCs w:val="22"/>
        </w:rPr>
      </w:pPr>
    </w:p>
    <w:p w14:paraId="0CF0F050" w14:textId="77777777" w:rsidR="00B56DA9" w:rsidRDefault="00B56DA9" w:rsidP="00B56DA9">
      <w:pPr>
        <w:rPr>
          <w:rFonts w:asciiTheme="minorHAnsi" w:hAnsiTheme="minorHAnsi" w:cstheme="minorHAnsi"/>
          <w:sz w:val="22"/>
          <w:szCs w:val="22"/>
        </w:rPr>
      </w:pPr>
    </w:p>
    <w:p w14:paraId="123FEB7B" w14:textId="77777777" w:rsidR="00B56DA9" w:rsidRDefault="00B56DA9" w:rsidP="00B56DA9">
      <w:pPr>
        <w:rPr>
          <w:rFonts w:asciiTheme="minorHAnsi" w:hAnsiTheme="minorHAnsi" w:cstheme="minorHAnsi"/>
          <w:sz w:val="22"/>
          <w:szCs w:val="22"/>
        </w:rPr>
      </w:pPr>
    </w:p>
    <w:p w14:paraId="39398CEC" w14:textId="77777777" w:rsidR="00B56DA9" w:rsidRDefault="00B56DA9" w:rsidP="00B56DA9">
      <w:pPr>
        <w:rPr>
          <w:rFonts w:asciiTheme="minorHAnsi" w:hAnsiTheme="minorHAnsi" w:cstheme="minorHAnsi"/>
          <w:sz w:val="22"/>
          <w:szCs w:val="22"/>
        </w:rPr>
      </w:pPr>
    </w:p>
    <w:p w14:paraId="6FE01F42" w14:textId="77777777" w:rsidR="00B56DA9" w:rsidRDefault="00B56DA9" w:rsidP="00B56DA9">
      <w:pPr>
        <w:rPr>
          <w:rFonts w:asciiTheme="minorHAnsi" w:hAnsiTheme="minorHAnsi" w:cstheme="minorHAnsi"/>
          <w:sz w:val="22"/>
          <w:szCs w:val="22"/>
        </w:rPr>
      </w:pPr>
    </w:p>
    <w:p w14:paraId="041C2BE7" w14:textId="77777777" w:rsidR="00B56DA9" w:rsidRDefault="00B56DA9" w:rsidP="00B56DA9">
      <w:pPr>
        <w:rPr>
          <w:rFonts w:asciiTheme="minorHAnsi" w:hAnsiTheme="minorHAnsi" w:cstheme="minorHAnsi"/>
          <w:sz w:val="22"/>
          <w:szCs w:val="22"/>
        </w:rPr>
      </w:pPr>
    </w:p>
    <w:p w14:paraId="47CCF963" w14:textId="77777777" w:rsidR="00B56DA9" w:rsidRDefault="00B56DA9" w:rsidP="00B56DA9">
      <w:pPr>
        <w:rPr>
          <w:rFonts w:asciiTheme="minorHAnsi" w:hAnsiTheme="minorHAnsi" w:cstheme="minorHAnsi"/>
          <w:sz w:val="22"/>
          <w:szCs w:val="22"/>
        </w:rPr>
      </w:pPr>
    </w:p>
    <w:p w14:paraId="1D8814D9" w14:textId="77777777" w:rsidR="00B56DA9" w:rsidRDefault="00B56DA9" w:rsidP="00B56DA9">
      <w:pPr>
        <w:rPr>
          <w:rFonts w:asciiTheme="minorHAnsi" w:hAnsiTheme="minorHAnsi" w:cstheme="minorHAnsi"/>
          <w:sz w:val="22"/>
          <w:szCs w:val="22"/>
        </w:rPr>
      </w:pPr>
    </w:p>
    <w:p w14:paraId="0894800F" w14:textId="77777777" w:rsidR="00B56DA9" w:rsidRDefault="00B56DA9" w:rsidP="00B56DA9">
      <w:pPr>
        <w:rPr>
          <w:rFonts w:asciiTheme="minorHAnsi" w:hAnsiTheme="minorHAnsi" w:cstheme="minorHAnsi"/>
          <w:sz w:val="22"/>
          <w:szCs w:val="22"/>
        </w:rPr>
      </w:pPr>
    </w:p>
    <w:p w14:paraId="44016DE8" w14:textId="77777777" w:rsidR="00B56DA9" w:rsidRDefault="00B56DA9" w:rsidP="00B56DA9">
      <w:pPr>
        <w:rPr>
          <w:rFonts w:asciiTheme="minorHAnsi" w:hAnsiTheme="minorHAnsi" w:cstheme="minorHAnsi"/>
          <w:sz w:val="22"/>
          <w:szCs w:val="22"/>
        </w:rPr>
      </w:pPr>
    </w:p>
    <w:p w14:paraId="05E22870" w14:textId="77777777" w:rsidR="00B56DA9" w:rsidRDefault="00B56DA9" w:rsidP="00B56DA9">
      <w:pPr>
        <w:rPr>
          <w:rFonts w:asciiTheme="minorHAnsi" w:hAnsiTheme="minorHAnsi" w:cstheme="minorHAnsi"/>
          <w:sz w:val="22"/>
          <w:szCs w:val="22"/>
        </w:rPr>
      </w:pPr>
    </w:p>
    <w:p w14:paraId="50360B48" w14:textId="77777777" w:rsidR="00B56DA9" w:rsidRDefault="00B56DA9" w:rsidP="00B56DA9">
      <w:pPr>
        <w:rPr>
          <w:rFonts w:asciiTheme="minorHAnsi" w:hAnsiTheme="minorHAnsi" w:cstheme="minorHAnsi"/>
          <w:sz w:val="22"/>
          <w:szCs w:val="22"/>
        </w:rPr>
      </w:pPr>
    </w:p>
    <w:p w14:paraId="445BA4A5" w14:textId="77777777" w:rsidR="00B56DA9" w:rsidRDefault="00B56DA9" w:rsidP="00B56DA9">
      <w:pPr>
        <w:rPr>
          <w:rFonts w:asciiTheme="minorHAnsi" w:hAnsiTheme="minorHAnsi" w:cstheme="minorHAnsi"/>
          <w:sz w:val="22"/>
          <w:szCs w:val="22"/>
        </w:rPr>
      </w:pPr>
    </w:p>
    <w:p w14:paraId="0AC81F78" w14:textId="77777777" w:rsidR="00B56DA9" w:rsidRDefault="00B56DA9" w:rsidP="00B56DA9">
      <w:pPr>
        <w:rPr>
          <w:rFonts w:asciiTheme="minorHAnsi" w:hAnsiTheme="minorHAnsi" w:cstheme="minorHAnsi"/>
          <w:sz w:val="22"/>
          <w:szCs w:val="22"/>
        </w:rPr>
      </w:pPr>
    </w:p>
    <w:p w14:paraId="3A6BE3AF" w14:textId="77777777" w:rsidR="00B56DA9" w:rsidRDefault="00B56DA9" w:rsidP="00B56DA9">
      <w:pPr>
        <w:rPr>
          <w:rFonts w:asciiTheme="minorHAnsi" w:hAnsiTheme="minorHAnsi" w:cstheme="minorHAnsi"/>
          <w:sz w:val="22"/>
          <w:szCs w:val="22"/>
        </w:rPr>
      </w:pPr>
    </w:p>
    <w:p w14:paraId="580A870A" w14:textId="77777777" w:rsidR="00B56DA9" w:rsidRDefault="00B56DA9" w:rsidP="00B56DA9">
      <w:pPr>
        <w:rPr>
          <w:rFonts w:asciiTheme="minorHAnsi" w:hAnsiTheme="minorHAnsi" w:cstheme="minorHAnsi"/>
          <w:sz w:val="22"/>
          <w:szCs w:val="22"/>
        </w:rPr>
      </w:pPr>
    </w:p>
    <w:p w14:paraId="26EB7C00" w14:textId="77777777" w:rsidR="00B56DA9" w:rsidRDefault="00B56DA9" w:rsidP="00B56DA9">
      <w:pPr>
        <w:rPr>
          <w:rFonts w:asciiTheme="minorHAnsi" w:hAnsiTheme="minorHAnsi" w:cstheme="minorHAnsi"/>
          <w:sz w:val="22"/>
          <w:szCs w:val="22"/>
        </w:rPr>
      </w:pPr>
    </w:p>
    <w:p w14:paraId="3300DF06" w14:textId="77777777" w:rsidR="00B56DA9" w:rsidRDefault="00B56DA9" w:rsidP="00B56DA9">
      <w:pPr>
        <w:rPr>
          <w:rFonts w:asciiTheme="minorHAnsi" w:hAnsiTheme="minorHAnsi" w:cstheme="minorHAnsi"/>
          <w:sz w:val="22"/>
          <w:szCs w:val="22"/>
        </w:rPr>
      </w:pPr>
    </w:p>
    <w:p w14:paraId="4378A68C" w14:textId="77777777" w:rsidR="00B56DA9" w:rsidRDefault="00B56DA9" w:rsidP="00B56DA9">
      <w:pPr>
        <w:rPr>
          <w:rFonts w:asciiTheme="minorHAnsi" w:hAnsiTheme="minorHAnsi" w:cstheme="minorHAnsi"/>
          <w:sz w:val="22"/>
          <w:szCs w:val="22"/>
        </w:rPr>
      </w:pPr>
    </w:p>
    <w:p w14:paraId="069A19A3" w14:textId="77777777" w:rsidR="00B56DA9" w:rsidRDefault="00B56DA9" w:rsidP="00B56DA9">
      <w:pPr>
        <w:rPr>
          <w:rFonts w:asciiTheme="minorHAnsi" w:hAnsiTheme="minorHAnsi" w:cstheme="minorHAnsi"/>
          <w:sz w:val="22"/>
          <w:szCs w:val="22"/>
        </w:rPr>
      </w:pPr>
    </w:p>
    <w:p w14:paraId="60D62E59" w14:textId="77777777" w:rsidR="00B56DA9" w:rsidRDefault="00B56DA9" w:rsidP="00B56DA9">
      <w:pPr>
        <w:rPr>
          <w:rFonts w:asciiTheme="minorHAnsi" w:hAnsiTheme="minorHAnsi" w:cstheme="minorHAnsi"/>
          <w:sz w:val="22"/>
          <w:szCs w:val="22"/>
        </w:rPr>
      </w:pPr>
    </w:p>
    <w:p w14:paraId="13BCE5A6" w14:textId="77777777" w:rsidR="00B56DA9" w:rsidRDefault="00B56DA9" w:rsidP="00B56DA9">
      <w:pPr>
        <w:rPr>
          <w:rFonts w:asciiTheme="minorHAnsi" w:hAnsiTheme="minorHAnsi" w:cstheme="minorHAnsi"/>
          <w:sz w:val="22"/>
          <w:szCs w:val="22"/>
        </w:rPr>
      </w:pPr>
    </w:p>
    <w:p w14:paraId="50C2D890" w14:textId="77777777" w:rsidR="00B56DA9" w:rsidRDefault="00B56DA9" w:rsidP="00B56DA9">
      <w:pPr>
        <w:rPr>
          <w:rFonts w:asciiTheme="minorHAnsi" w:hAnsiTheme="minorHAnsi" w:cstheme="minorHAnsi"/>
          <w:sz w:val="22"/>
          <w:szCs w:val="22"/>
        </w:rPr>
      </w:pPr>
    </w:p>
    <w:p w14:paraId="5DFADC2F" w14:textId="77777777" w:rsidR="00B56DA9" w:rsidRDefault="00B56DA9" w:rsidP="00B56DA9">
      <w:pPr>
        <w:rPr>
          <w:rFonts w:asciiTheme="minorHAnsi" w:hAnsiTheme="minorHAnsi" w:cstheme="minorHAnsi"/>
          <w:sz w:val="22"/>
          <w:szCs w:val="22"/>
        </w:rPr>
      </w:pPr>
    </w:p>
    <w:p w14:paraId="7BDDE909" w14:textId="77777777" w:rsidR="00B56DA9" w:rsidRDefault="00B56DA9" w:rsidP="00B56DA9">
      <w:pPr>
        <w:rPr>
          <w:rFonts w:asciiTheme="minorHAnsi" w:hAnsiTheme="minorHAnsi" w:cstheme="minorHAnsi"/>
          <w:sz w:val="22"/>
          <w:szCs w:val="22"/>
        </w:rPr>
      </w:pPr>
    </w:p>
    <w:p w14:paraId="0B42090A" w14:textId="77777777" w:rsidR="00B56DA9" w:rsidRDefault="00B56DA9" w:rsidP="00B56DA9">
      <w:pPr>
        <w:rPr>
          <w:rFonts w:asciiTheme="minorHAnsi" w:hAnsiTheme="minorHAnsi" w:cstheme="minorHAnsi"/>
          <w:sz w:val="22"/>
          <w:szCs w:val="22"/>
        </w:rPr>
      </w:pPr>
    </w:p>
    <w:p w14:paraId="7F618764" w14:textId="77777777" w:rsidR="00B56DA9" w:rsidRDefault="00B56DA9" w:rsidP="00B56DA9">
      <w:pPr>
        <w:rPr>
          <w:rFonts w:asciiTheme="minorHAnsi" w:hAnsiTheme="minorHAnsi" w:cstheme="minorHAnsi"/>
          <w:sz w:val="22"/>
          <w:szCs w:val="22"/>
        </w:rPr>
      </w:pPr>
    </w:p>
    <w:p w14:paraId="5B940176" w14:textId="77777777" w:rsidR="00B56DA9" w:rsidRDefault="00B56DA9" w:rsidP="00B56DA9">
      <w:pPr>
        <w:rPr>
          <w:rFonts w:asciiTheme="minorHAnsi" w:hAnsiTheme="minorHAnsi" w:cstheme="minorHAnsi"/>
          <w:sz w:val="22"/>
          <w:szCs w:val="22"/>
        </w:rPr>
      </w:pPr>
    </w:p>
    <w:p w14:paraId="5808E8B4" w14:textId="77777777" w:rsidR="00B56DA9" w:rsidRDefault="00B56DA9" w:rsidP="00B56DA9">
      <w:pPr>
        <w:rPr>
          <w:rFonts w:asciiTheme="minorHAnsi" w:hAnsiTheme="minorHAnsi" w:cstheme="minorHAnsi"/>
          <w:sz w:val="22"/>
          <w:szCs w:val="22"/>
        </w:rPr>
      </w:pPr>
    </w:p>
    <w:p w14:paraId="68D41D40" w14:textId="77777777" w:rsidR="00B56DA9" w:rsidRDefault="00B56DA9" w:rsidP="00B56DA9">
      <w:pPr>
        <w:rPr>
          <w:rFonts w:asciiTheme="minorHAnsi" w:hAnsiTheme="minorHAnsi" w:cstheme="minorHAnsi"/>
          <w:sz w:val="22"/>
          <w:szCs w:val="22"/>
        </w:rPr>
      </w:pPr>
    </w:p>
    <w:p w14:paraId="2C73149D" w14:textId="77777777" w:rsidR="00B56DA9" w:rsidRDefault="00B56DA9" w:rsidP="00B56DA9">
      <w:pPr>
        <w:rPr>
          <w:rFonts w:asciiTheme="minorHAnsi" w:hAnsiTheme="minorHAnsi" w:cstheme="minorHAnsi"/>
          <w:sz w:val="22"/>
          <w:szCs w:val="22"/>
        </w:rPr>
      </w:pPr>
    </w:p>
    <w:p w14:paraId="55EAA83F" w14:textId="77777777" w:rsidR="00B56DA9" w:rsidRDefault="00B56DA9" w:rsidP="00B56DA9">
      <w:pPr>
        <w:rPr>
          <w:rFonts w:asciiTheme="minorHAnsi" w:hAnsiTheme="minorHAnsi" w:cstheme="minorHAnsi"/>
          <w:sz w:val="22"/>
          <w:szCs w:val="22"/>
        </w:rPr>
      </w:pPr>
    </w:p>
    <w:p w14:paraId="2645513B" w14:textId="77777777" w:rsidR="00B56DA9" w:rsidRDefault="00B56DA9" w:rsidP="00B56DA9">
      <w:pPr>
        <w:rPr>
          <w:rFonts w:asciiTheme="minorHAnsi" w:hAnsiTheme="minorHAnsi" w:cstheme="minorHAnsi"/>
          <w:sz w:val="22"/>
          <w:szCs w:val="22"/>
        </w:rPr>
      </w:pPr>
    </w:p>
    <w:p w14:paraId="4C49FDD4" w14:textId="77777777" w:rsidR="00B56DA9" w:rsidRDefault="00B56DA9" w:rsidP="00B56DA9">
      <w:pPr>
        <w:rPr>
          <w:rFonts w:asciiTheme="minorHAnsi" w:hAnsiTheme="minorHAnsi" w:cstheme="minorHAnsi"/>
          <w:sz w:val="22"/>
          <w:szCs w:val="22"/>
        </w:rPr>
      </w:pPr>
    </w:p>
    <w:p w14:paraId="4D9B8D19" w14:textId="77777777" w:rsidR="00B56DA9" w:rsidRDefault="00B56DA9" w:rsidP="00B56DA9">
      <w:pPr>
        <w:rPr>
          <w:rFonts w:asciiTheme="minorHAnsi" w:hAnsiTheme="minorHAnsi" w:cstheme="minorHAnsi"/>
          <w:sz w:val="22"/>
          <w:szCs w:val="22"/>
        </w:rPr>
      </w:pPr>
    </w:p>
    <w:p w14:paraId="6380E52D" w14:textId="77777777" w:rsidR="00B56DA9" w:rsidRDefault="00B56DA9" w:rsidP="00B56DA9">
      <w:pPr>
        <w:rPr>
          <w:rFonts w:asciiTheme="minorHAnsi" w:hAnsiTheme="minorHAnsi" w:cstheme="minorHAnsi"/>
          <w:sz w:val="22"/>
          <w:szCs w:val="22"/>
        </w:rPr>
      </w:pPr>
    </w:p>
    <w:p w14:paraId="62E4DB2B" w14:textId="77777777" w:rsidR="00B56DA9" w:rsidRDefault="00B56DA9" w:rsidP="00B56DA9">
      <w:pPr>
        <w:rPr>
          <w:rFonts w:asciiTheme="minorHAnsi" w:hAnsiTheme="minorHAnsi" w:cstheme="minorHAnsi"/>
          <w:sz w:val="22"/>
          <w:szCs w:val="22"/>
        </w:rPr>
      </w:pPr>
    </w:p>
    <w:p w14:paraId="00B8E913" w14:textId="77777777" w:rsidR="00B56DA9" w:rsidRDefault="00B56DA9" w:rsidP="00B56DA9">
      <w:pPr>
        <w:rPr>
          <w:rFonts w:asciiTheme="minorHAnsi" w:hAnsiTheme="minorHAnsi" w:cstheme="minorHAnsi"/>
          <w:sz w:val="22"/>
          <w:szCs w:val="22"/>
        </w:rPr>
      </w:pPr>
    </w:p>
    <w:p w14:paraId="50D23952" w14:textId="77777777" w:rsidR="00B56DA9" w:rsidRDefault="00B56DA9" w:rsidP="00B56DA9">
      <w:pPr>
        <w:rPr>
          <w:rFonts w:asciiTheme="minorHAnsi" w:hAnsiTheme="minorHAnsi" w:cstheme="minorHAnsi"/>
          <w:sz w:val="22"/>
          <w:szCs w:val="22"/>
        </w:rPr>
        <w:sectPr w:rsidR="00B56DA9" w:rsidSect="009430E5">
          <w:type w:val="continuous"/>
          <w:pgSz w:w="11907" w:h="16839"/>
          <w:pgMar w:top="1148" w:right="1417" w:bottom="765" w:left="1418" w:header="1148" w:footer="709" w:gutter="0"/>
          <w:pgNumType w:fmt="lowerRoman" w:start="0"/>
          <w:cols w:space="708"/>
        </w:sectPr>
      </w:pPr>
    </w:p>
    <w:p w14:paraId="2BEDDA34" w14:textId="77777777" w:rsidR="00B56DA9" w:rsidRDefault="00B56DA9" w:rsidP="00B56DA9">
      <w:pPr>
        <w:rPr>
          <w:rFonts w:asciiTheme="minorHAnsi" w:hAnsiTheme="minorHAnsi" w:cstheme="minorHAnsi"/>
          <w:b/>
          <w:color w:val="FF0000"/>
          <w:sz w:val="22"/>
          <w:szCs w:val="22"/>
        </w:rPr>
      </w:pPr>
      <w:r>
        <w:rPr>
          <w:rFonts w:asciiTheme="minorHAnsi" w:hAnsiTheme="minorHAnsi" w:cstheme="minorHAnsi"/>
          <w:b/>
          <w:sz w:val="22"/>
          <w:szCs w:val="22"/>
        </w:rPr>
        <w:t xml:space="preserve">                                                Příloha III. k rozhodnutí o poskytnutí podpory</w:t>
      </w:r>
    </w:p>
    <w:p w14:paraId="5ED8D2E8" w14:textId="77777777" w:rsidR="00B56DA9" w:rsidRDefault="00B56DA9" w:rsidP="00B56DA9">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3F1FFC34" w14:textId="77777777" w:rsidR="00B56DA9" w:rsidRDefault="00B56DA9" w:rsidP="00B56DA9">
      <w:pPr>
        <w:spacing w:before="240" w:after="120"/>
        <w:jc w:val="center"/>
        <w:rPr>
          <w:rFonts w:asciiTheme="minorHAnsi" w:hAnsiTheme="minorHAnsi" w:cstheme="minorHAnsi"/>
          <w:b/>
          <w:sz w:val="22"/>
          <w:szCs w:val="22"/>
        </w:rPr>
      </w:pPr>
    </w:p>
    <w:p w14:paraId="491B1C46" w14:textId="77777777" w:rsidR="00B56DA9" w:rsidRDefault="00B56DA9" w:rsidP="00B56DA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30188AEA" w14:textId="77777777" w:rsidR="00B56DA9" w:rsidRDefault="00B56DA9" w:rsidP="00B56DA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3895F28C" w14:textId="77777777" w:rsidR="00B56DA9" w:rsidRDefault="00B56DA9" w:rsidP="00B56DA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6B86BFE5" w14:textId="77777777" w:rsidR="00B56DA9" w:rsidRDefault="00B56DA9" w:rsidP="00B56DA9">
      <w:pPr>
        <w:numPr>
          <w:ilvl w:val="1"/>
          <w:numId w:val="49"/>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2B7CA8A2" w14:textId="77777777" w:rsidR="00B56DA9" w:rsidRDefault="00B56DA9" w:rsidP="00B56DA9">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685E0CD1" w14:textId="77777777" w:rsidR="00B56DA9" w:rsidRDefault="00B56DA9" w:rsidP="00B56DA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B56DA9" w14:paraId="7ACCC3B3" w14:textId="77777777" w:rsidTr="00B56DA9">
        <w:tc>
          <w:tcPr>
            <w:tcW w:w="284" w:type="dxa"/>
            <w:tcBorders>
              <w:top w:val="single" w:sz="4" w:space="0" w:color="auto"/>
              <w:left w:val="single" w:sz="4" w:space="0" w:color="auto"/>
              <w:bottom w:val="single" w:sz="4" w:space="0" w:color="auto"/>
              <w:right w:val="single" w:sz="4" w:space="0" w:color="auto"/>
            </w:tcBorders>
            <w:hideMark/>
          </w:tcPr>
          <w:p w14:paraId="7B1E9014" w14:textId="77777777" w:rsidR="00B56DA9" w:rsidRDefault="00B56DA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V</w:t>
            </w:r>
          </w:p>
        </w:tc>
        <w:tc>
          <w:tcPr>
            <w:tcW w:w="8221" w:type="dxa"/>
            <w:tcBorders>
              <w:top w:val="single" w:sz="4" w:space="0" w:color="auto"/>
              <w:left w:val="single" w:sz="4" w:space="0" w:color="auto"/>
              <w:bottom w:val="single" w:sz="4" w:space="0" w:color="auto"/>
              <w:right w:val="single" w:sz="4" w:space="0" w:color="auto"/>
            </w:tcBorders>
            <w:hideMark/>
          </w:tcPr>
          <w:p w14:paraId="5E8A4D85" w14:textId="77777777" w:rsidR="00B56DA9" w:rsidRDefault="00B56DA9">
            <w:pPr>
              <w:pStyle w:val="Odstavecseseznamem"/>
              <w:tabs>
                <w:tab w:val="left" w:pos="34"/>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B56DA9" w14:paraId="372EE847" w14:textId="77777777" w:rsidTr="00B56DA9">
        <w:tc>
          <w:tcPr>
            <w:tcW w:w="284" w:type="dxa"/>
            <w:tcBorders>
              <w:top w:val="single" w:sz="4" w:space="0" w:color="auto"/>
              <w:left w:val="single" w:sz="4" w:space="0" w:color="auto"/>
              <w:bottom w:val="single" w:sz="4" w:space="0" w:color="auto"/>
              <w:right w:val="single" w:sz="4" w:space="0" w:color="auto"/>
            </w:tcBorders>
            <w:hideMark/>
          </w:tcPr>
          <w:p w14:paraId="1C7CA8CF" w14:textId="77777777" w:rsidR="00B56DA9" w:rsidRDefault="00B56DA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U</w:t>
            </w:r>
          </w:p>
        </w:tc>
        <w:tc>
          <w:tcPr>
            <w:tcW w:w="8221" w:type="dxa"/>
            <w:tcBorders>
              <w:top w:val="single" w:sz="4" w:space="0" w:color="auto"/>
              <w:left w:val="single" w:sz="4" w:space="0" w:color="auto"/>
              <w:bottom w:val="single" w:sz="4" w:space="0" w:color="auto"/>
              <w:right w:val="single" w:sz="4" w:space="0" w:color="auto"/>
            </w:tcBorders>
            <w:hideMark/>
          </w:tcPr>
          <w:p w14:paraId="7564CD8F" w14:textId="77777777" w:rsidR="00B56DA9" w:rsidRDefault="00B56DA9">
            <w:pPr>
              <w:pStyle w:val="Odstavecseseznamem"/>
              <w:tabs>
                <w:tab w:val="left" w:pos="851"/>
                <w:tab w:val="left" w:pos="5245"/>
              </w:tabs>
              <w:spacing w:before="240" w:after="120"/>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B56DA9" w14:paraId="75D8BE2F" w14:textId="77777777" w:rsidTr="00B56DA9">
        <w:tc>
          <w:tcPr>
            <w:tcW w:w="284" w:type="dxa"/>
            <w:tcBorders>
              <w:top w:val="single" w:sz="4" w:space="0" w:color="auto"/>
              <w:left w:val="single" w:sz="4" w:space="0" w:color="auto"/>
              <w:bottom w:val="single" w:sz="4" w:space="0" w:color="auto"/>
              <w:right w:val="single" w:sz="4" w:space="0" w:color="auto"/>
            </w:tcBorders>
            <w:hideMark/>
          </w:tcPr>
          <w:p w14:paraId="1D91B30D" w14:textId="77777777" w:rsidR="00B56DA9" w:rsidRDefault="00B56DA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O</w:t>
            </w:r>
          </w:p>
        </w:tc>
        <w:tc>
          <w:tcPr>
            <w:tcW w:w="8221" w:type="dxa"/>
            <w:tcBorders>
              <w:top w:val="single" w:sz="4" w:space="0" w:color="auto"/>
              <w:left w:val="single" w:sz="4" w:space="0" w:color="auto"/>
              <w:bottom w:val="single" w:sz="4" w:space="0" w:color="auto"/>
              <w:right w:val="single" w:sz="4" w:space="0" w:color="auto"/>
            </w:tcBorders>
            <w:hideMark/>
          </w:tcPr>
          <w:p w14:paraId="798EC998" w14:textId="77777777" w:rsidR="00B56DA9" w:rsidRDefault="00B56DA9">
            <w:pPr>
              <w:tabs>
                <w:tab w:val="left" w:pos="709"/>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w:t>
            </w:r>
            <w:r>
              <w:rPr>
                <w:rFonts w:asciiTheme="minorHAnsi" w:hAnsiTheme="minorHAnsi" w:cstheme="minorHAnsi"/>
                <w:sz w:val="22"/>
                <w:szCs w:val="22"/>
              </w:rPr>
              <w:lastRenderedPageBreak/>
              <w:t>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10 smlouvy.</w:t>
            </w:r>
          </w:p>
        </w:tc>
      </w:tr>
      <w:tr w:rsidR="00B56DA9" w14:paraId="0BC75CF3" w14:textId="77777777" w:rsidTr="00B56DA9">
        <w:tc>
          <w:tcPr>
            <w:tcW w:w="284" w:type="dxa"/>
            <w:tcBorders>
              <w:top w:val="single" w:sz="4" w:space="0" w:color="auto"/>
              <w:left w:val="single" w:sz="4" w:space="0" w:color="auto"/>
              <w:bottom w:val="single" w:sz="4" w:space="0" w:color="auto"/>
              <w:right w:val="single" w:sz="4" w:space="0" w:color="auto"/>
            </w:tcBorders>
            <w:hideMark/>
          </w:tcPr>
          <w:p w14:paraId="1704F58E" w14:textId="77777777" w:rsidR="00B56DA9" w:rsidRDefault="00B56DA9">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221" w:type="dxa"/>
            <w:tcBorders>
              <w:top w:val="single" w:sz="4" w:space="0" w:color="auto"/>
              <w:left w:val="single" w:sz="4" w:space="0" w:color="auto"/>
              <w:bottom w:val="single" w:sz="4" w:space="0" w:color="auto"/>
              <w:right w:val="single" w:sz="4" w:space="0" w:color="auto"/>
            </w:tcBorders>
            <w:hideMark/>
          </w:tcPr>
          <w:p w14:paraId="344D1264" w14:textId="77777777" w:rsidR="00B56DA9" w:rsidRDefault="00B56DA9">
            <w:pPr>
              <w:tabs>
                <w:tab w:val="left" w:pos="0"/>
                <w:tab w:val="left" w:pos="5245"/>
              </w:tabs>
              <w:spacing w:before="240" w:after="120"/>
              <w:ind w:left="34"/>
              <w:jc w:val="both"/>
              <w:rPr>
                <w:rFonts w:asciiTheme="minorHAnsi" w:hAnsiTheme="minorHAnsi" w:cstheme="minorHAnsi"/>
                <w:sz w:val="22"/>
                <w:szCs w:val="22"/>
              </w:rPr>
            </w:pPr>
            <w:r>
              <w:rPr>
                <w:rFonts w:asciiTheme="minorHAnsi" w:hAnsiTheme="minorHAnsi" w:cstheme="minorHAnsi"/>
                <w:sz w:val="22"/>
                <w:szCs w:val="22"/>
              </w:rPr>
              <w:t>Projekt neplní/nesplnil stanovené cíle, podmínky stanovené smlouvou nebyly ze strany příjemce dodrženy. Výsledek hodnocení Projektu v této kategorii znamená neplnění podmínek smlouvy a uplatnění sankcí je třeba posuzovat v souladu s článkem 10 smlouvy. V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Výsledek hodnocení v této kategorii v posledním roce řešení Projektu bude spojen s uplatněním postihu, který může mít i formu úplného odnětí podpory, požadavku na její vrácení nebo vrácení její části podle článku 10 smlouvy.</w:t>
            </w:r>
          </w:p>
        </w:tc>
      </w:tr>
    </w:tbl>
    <w:p w14:paraId="7A4588DA" w14:textId="77777777" w:rsidR="00B56DA9" w:rsidRDefault="00B56DA9" w:rsidP="00B56DA9">
      <w:pPr>
        <w:pStyle w:val="Odstavecseseznamem"/>
        <w:numPr>
          <w:ilvl w:val="0"/>
          <w:numId w:val="49"/>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58A00456" w14:textId="77777777" w:rsidR="00B56DA9" w:rsidRDefault="00B56DA9" w:rsidP="00B56DA9">
      <w:pPr>
        <w:numPr>
          <w:ilvl w:val="0"/>
          <w:numId w:val="49"/>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0DD33BE0" w14:textId="77777777" w:rsidR="00B56DA9" w:rsidRDefault="00B56DA9" w:rsidP="00B56DA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7BACB1AD" w14:textId="77777777" w:rsidR="00B56DA9" w:rsidRDefault="00B56DA9" w:rsidP="00B56DA9">
      <w:pPr>
        <w:tabs>
          <w:tab w:val="num" w:pos="851"/>
        </w:tabs>
        <w:ind w:left="567"/>
        <w:jc w:val="both"/>
        <w:rPr>
          <w:rFonts w:asciiTheme="minorHAnsi" w:hAnsiTheme="minorHAnsi" w:cstheme="minorHAnsi"/>
          <w:sz w:val="22"/>
          <w:szCs w:val="22"/>
        </w:rPr>
      </w:pPr>
    </w:p>
    <w:p w14:paraId="2B29279F" w14:textId="77777777" w:rsidR="00B56DA9" w:rsidRDefault="00B56DA9" w:rsidP="00B56DA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64E1B648" w14:textId="77777777" w:rsidR="00B56DA9" w:rsidRDefault="00B56DA9" w:rsidP="00B56DA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421AD8D9" w14:textId="77777777" w:rsidR="00B56DA9" w:rsidRDefault="00B56DA9" w:rsidP="00B56DA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1AFDDDDE" w14:textId="77777777" w:rsidR="00B56DA9" w:rsidRDefault="00B56DA9" w:rsidP="00B56DA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183549BE" w14:textId="77777777" w:rsidR="00B56DA9" w:rsidRDefault="00B56DA9" w:rsidP="00B56DA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4F5ACB6C" w14:textId="77777777" w:rsidR="00B56DA9" w:rsidRDefault="00B56DA9" w:rsidP="00B56DA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693AE06C" w14:textId="77777777" w:rsidR="00B56DA9" w:rsidRDefault="00B56DA9" w:rsidP="00B56DA9">
      <w:pPr>
        <w:pStyle w:val="Odstavecseseznamem"/>
        <w:numPr>
          <w:ilvl w:val="0"/>
          <w:numId w:val="51"/>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12C0888C" w14:textId="77777777" w:rsidR="00B56DA9" w:rsidRDefault="00B56DA9" w:rsidP="00B56DA9">
      <w:pPr>
        <w:tabs>
          <w:tab w:val="num" w:pos="851"/>
        </w:tabs>
        <w:ind w:left="617"/>
        <w:jc w:val="both"/>
        <w:rPr>
          <w:rFonts w:asciiTheme="minorHAnsi" w:hAnsiTheme="minorHAnsi" w:cstheme="minorHAnsi"/>
          <w:sz w:val="22"/>
          <w:szCs w:val="22"/>
        </w:rPr>
      </w:pPr>
    </w:p>
    <w:p w14:paraId="7F431941" w14:textId="77777777" w:rsidR="00B56DA9" w:rsidRDefault="00B56DA9" w:rsidP="00B56DA9">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5"/>
      </w:r>
      <w:r>
        <w:rPr>
          <w:rFonts w:asciiTheme="minorHAnsi" w:hAnsiTheme="minorHAnsi" w:cstheme="minorHAnsi"/>
          <w:sz w:val="22"/>
          <w:szCs w:val="22"/>
        </w:rPr>
        <w:t>;</w:t>
      </w:r>
    </w:p>
    <w:p w14:paraId="4C2CCDDF" w14:textId="77777777" w:rsidR="00B56DA9" w:rsidRDefault="00B56DA9" w:rsidP="00B56DA9">
      <w:pPr>
        <w:pStyle w:val="Odstavecseseznamem"/>
        <w:tabs>
          <w:tab w:val="num" w:pos="851"/>
        </w:tabs>
        <w:ind w:left="851" w:hanging="284"/>
        <w:jc w:val="both"/>
        <w:rPr>
          <w:rFonts w:asciiTheme="minorHAnsi" w:hAnsiTheme="minorHAnsi" w:cstheme="minorHAnsi"/>
          <w:sz w:val="22"/>
          <w:szCs w:val="22"/>
        </w:rPr>
      </w:pPr>
    </w:p>
    <w:p w14:paraId="6DE2B635" w14:textId="77777777" w:rsidR="00B56DA9" w:rsidRDefault="00B56DA9" w:rsidP="00B56DA9">
      <w:pPr>
        <w:pStyle w:val="Odstavecseseznamem"/>
        <w:numPr>
          <w:ilvl w:val="1"/>
          <w:numId w:val="50"/>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2D74F30F" w14:textId="77777777" w:rsidR="00B56DA9" w:rsidRDefault="00B56DA9" w:rsidP="00B56DA9">
      <w:pPr>
        <w:tabs>
          <w:tab w:val="num" w:pos="851"/>
        </w:tabs>
        <w:ind w:left="567"/>
        <w:jc w:val="both"/>
        <w:rPr>
          <w:rFonts w:asciiTheme="minorHAnsi" w:hAnsiTheme="minorHAnsi" w:cstheme="minorHAnsi"/>
          <w:sz w:val="22"/>
          <w:szCs w:val="22"/>
        </w:rPr>
      </w:pPr>
    </w:p>
    <w:p w14:paraId="7A9D5E30" w14:textId="77777777" w:rsidR="00B56DA9" w:rsidRDefault="00B56DA9" w:rsidP="00B56DA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2334C2E" w14:textId="77777777" w:rsidR="00B56DA9" w:rsidRDefault="00B56DA9" w:rsidP="00B56DA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04FE3431" w14:textId="77777777" w:rsidR="00B56DA9" w:rsidRDefault="00B56DA9" w:rsidP="00B56DA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2724E71D" w14:textId="77777777" w:rsidR="00B56DA9" w:rsidRDefault="00B56DA9" w:rsidP="00B56DA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4DC30D8E" w14:textId="77777777" w:rsidR="00B56DA9" w:rsidRDefault="00B56DA9" w:rsidP="00B56DA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4EEBDCDC" w14:textId="77777777" w:rsidR="00B56DA9" w:rsidRDefault="00B56DA9" w:rsidP="00B56DA9">
      <w:pPr>
        <w:pStyle w:val="Odstavecseseznamem"/>
        <w:numPr>
          <w:ilvl w:val="0"/>
          <w:numId w:val="52"/>
        </w:numPr>
        <w:ind w:left="851"/>
        <w:jc w:val="both"/>
        <w:rPr>
          <w:rFonts w:asciiTheme="minorHAnsi" w:hAnsiTheme="minorHAnsi" w:cstheme="minorHAnsi"/>
          <w:sz w:val="22"/>
          <w:szCs w:val="22"/>
        </w:rPr>
      </w:pPr>
      <w:r>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984C507" w14:textId="77777777" w:rsidR="00B56DA9" w:rsidRDefault="00B56DA9" w:rsidP="00B56DA9">
      <w:pPr>
        <w:ind w:left="131"/>
        <w:jc w:val="both"/>
        <w:rPr>
          <w:rFonts w:asciiTheme="minorHAnsi" w:hAnsiTheme="minorHAnsi" w:cstheme="minorHAnsi"/>
          <w:sz w:val="22"/>
          <w:szCs w:val="22"/>
        </w:rPr>
      </w:pPr>
    </w:p>
    <w:p w14:paraId="058786F9" w14:textId="77777777" w:rsidR="00B56DA9" w:rsidRDefault="00B56DA9" w:rsidP="00B56DA9">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3B51A160" w14:textId="77777777" w:rsidR="00B56DA9" w:rsidRDefault="00B56DA9" w:rsidP="00B56DA9">
      <w:pPr>
        <w:pStyle w:val="Odstavecseseznamem"/>
        <w:rPr>
          <w:rFonts w:asciiTheme="minorHAnsi" w:hAnsiTheme="minorHAnsi" w:cstheme="minorHAnsi"/>
          <w:sz w:val="22"/>
          <w:szCs w:val="22"/>
        </w:rPr>
      </w:pPr>
    </w:p>
    <w:p w14:paraId="45A8AC14" w14:textId="77777777" w:rsidR="00B56DA9" w:rsidRDefault="00B56DA9" w:rsidP="00B56DA9">
      <w:pPr>
        <w:pStyle w:val="Odstavecseseznamem"/>
        <w:numPr>
          <w:ilvl w:val="1"/>
          <w:numId w:val="50"/>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72DE4AB0" w14:textId="77777777" w:rsidR="00B56DA9" w:rsidRDefault="00B56DA9" w:rsidP="00B56DA9">
      <w:pPr>
        <w:pStyle w:val="Odstavecseseznamem"/>
        <w:rPr>
          <w:rFonts w:asciiTheme="minorHAnsi" w:hAnsiTheme="minorHAnsi" w:cstheme="minorHAnsi"/>
          <w:sz w:val="22"/>
          <w:szCs w:val="22"/>
        </w:rPr>
      </w:pPr>
    </w:p>
    <w:p w14:paraId="54E43075" w14:textId="77777777" w:rsidR="00B56DA9" w:rsidRDefault="00B56DA9" w:rsidP="00B56DA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Příjemce zpracuje dokumenty podle odst. 6 této přílohy v rozsahu a formátech podle pokynů poskytovatele, a předkládá je v listinné a elektronické formě, za jejichž obsahovou shodnost sám odpovídá. Příjemce předává listinnou formu dokumentů poskytovateli doporučenou poštou nebo prostřednictvím podatelny poskytovatele.</w:t>
      </w:r>
    </w:p>
    <w:p w14:paraId="5123CF58" w14:textId="77777777" w:rsidR="00B56DA9" w:rsidRDefault="00B56DA9" w:rsidP="00B56DA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65D650D0" w14:textId="77777777" w:rsidR="00B56DA9" w:rsidRDefault="00B56DA9" w:rsidP="00B56DA9">
      <w:pPr>
        <w:numPr>
          <w:ilvl w:val="0"/>
          <w:numId w:val="49"/>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3 smlouvy. </w:t>
      </w:r>
    </w:p>
    <w:p w14:paraId="69E72057" w14:textId="77777777" w:rsidR="00B56DA9" w:rsidRDefault="00B56DA9" w:rsidP="00B56DA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62D08F35" w14:textId="77777777" w:rsidR="00B56DA9" w:rsidRDefault="00B56DA9" w:rsidP="00B56DA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w:t>
      </w:r>
      <w:r>
        <w:rPr>
          <w:rFonts w:asciiTheme="minorHAnsi" w:hAnsiTheme="minorHAnsi" w:cstheme="minorHAnsi"/>
          <w:sz w:val="22"/>
          <w:szCs w:val="22"/>
        </w:rPr>
        <w:lastRenderedPageBreak/>
        <w:t>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7612C9C7" w14:textId="77777777" w:rsidR="00B56DA9" w:rsidRDefault="00B56DA9" w:rsidP="00B56DA9">
      <w:pPr>
        <w:numPr>
          <w:ilvl w:val="0"/>
          <w:numId w:val="49"/>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49D3DC37" w14:textId="77777777" w:rsidR="00B56DA9" w:rsidRDefault="00B56DA9" w:rsidP="00B56DA9">
      <w:pPr>
        <w:numPr>
          <w:ilvl w:val="0"/>
          <w:numId w:val="49"/>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5FB40CCF" w14:textId="77777777" w:rsidR="00B56DA9" w:rsidRDefault="00B56DA9" w:rsidP="00B56DA9">
      <w:pPr>
        <w:pStyle w:val="Zkladntext"/>
        <w:spacing w:before="240" w:after="120"/>
        <w:rPr>
          <w:rFonts w:asciiTheme="minorHAnsi" w:hAnsiTheme="minorHAnsi" w:cstheme="minorHAnsi"/>
          <w:sz w:val="22"/>
          <w:szCs w:val="22"/>
        </w:rPr>
      </w:pPr>
    </w:p>
    <w:p w14:paraId="195C5172" w14:textId="77777777" w:rsidR="00B56DA9" w:rsidRDefault="00B56DA9" w:rsidP="00B56DA9">
      <w:pPr>
        <w:pStyle w:val="Zkladntext"/>
        <w:spacing w:before="240" w:after="120"/>
        <w:rPr>
          <w:rFonts w:asciiTheme="minorHAnsi" w:hAnsiTheme="minorHAnsi" w:cstheme="minorHAnsi"/>
          <w:sz w:val="22"/>
          <w:szCs w:val="22"/>
        </w:rPr>
      </w:pPr>
    </w:p>
    <w:p w14:paraId="05AD39A4" w14:textId="77777777" w:rsidR="00B56DA9" w:rsidRDefault="00B56DA9" w:rsidP="00B56DA9">
      <w:pPr>
        <w:pStyle w:val="Zkladntext"/>
        <w:spacing w:before="240" w:after="120"/>
        <w:rPr>
          <w:rFonts w:asciiTheme="minorHAnsi" w:hAnsiTheme="minorHAnsi" w:cstheme="minorHAnsi"/>
          <w:sz w:val="22"/>
          <w:szCs w:val="22"/>
        </w:rPr>
      </w:pPr>
    </w:p>
    <w:p w14:paraId="6188F708" w14:textId="77777777" w:rsidR="00B56DA9" w:rsidRDefault="00B56DA9" w:rsidP="00B56DA9">
      <w:pPr>
        <w:pStyle w:val="Zkladntext"/>
        <w:spacing w:before="240" w:after="120"/>
        <w:rPr>
          <w:rFonts w:asciiTheme="minorHAnsi" w:hAnsiTheme="minorHAnsi" w:cstheme="minorHAnsi"/>
          <w:sz w:val="22"/>
          <w:szCs w:val="22"/>
        </w:rPr>
      </w:pPr>
    </w:p>
    <w:p w14:paraId="5E79DF6C" w14:textId="77777777" w:rsidR="00B56DA9" w:rsidRDefault="00B56DA9" w:rsidP="00B56DA9">
      <w:pPr>
        <w:pStyle w:val="Zkladntext"/>
        <w:spacing w:before="240" w:after="120"/>
        <w:rPr>
          <w:rFonts w:asciiTheme="minorHAnsi" w:hAnsiTheme="minorHAnsi" w:cstheme="minorHAnsi"/>
          <w:sz w:val="22"/>
          <w:szCs w:val="22"/>
        </w:rPr>
      </w:pPr>
    </w:p>
    <w:p w14:paraId="047D1332" w14:textId="77777777" w:rsidR="00B56DA9" w:rsidRDefault="00B56DA9" w:rsidP="00B56DA9">
      <w:pPr>
        <w:pStyle w:val="Zkladntext"/>
        <w:spacing w:before="240" w:after="120"/>
        <w:rPr>
          <w:rFonts w:asciiTheme="minorHAnsi" w:hAnsiTheme="minorHAnsi" w:cstheme="minorHAnsi"/>
          <w:sz w:val="22"/>
          <w:szCs w:val="22"/>
        </w:rPr>
      </w:pPr>
    </w:p>
    <w:p w14:paraId="4D561A4A" w14:textId="77777777" w:rsidR="00B56DA9" w:rsidRDefault="00B56DA9" w:rsidP="00B56DA9">
      <w:pPr>
        <w:pStyle w:val="Zkladntext"/>
        <w:spacing w:before="240" w:after="120"/>
        <w:rPr>
          <w:rFonts w:asciiTheme="minorHAnsi" w:hAnsiTheme="minorHAnsi" w:cstheme="minorHAnsi"/>
          <w:sz w:val="22"/>
          <w:szCs w:val="22"/>
        </w:rPr>
      </w:pPr>
    </w:p>
    <w:p w14:paraId="7B3B5A67" w14:textId="77777777" w:rsidR="00B56DA9" w:rsidRDefault="00B56DA9" w:rsidP="00B56DA9">
      <w:pPr>
        <w:pStyle w:val="Zkladntext"/>
        <w:spacing w:before="240" w:after="120"/>
        <w:rPr>
          <w:rFonts w:asciiTheme="minorHAnsi" w:hAnsiTheme="minorHAnsi" w:cstheme="minorHAnsi"/>
          <w:sz w:val="22"/>
          <w:szCs w:val="22"/>
        </w:rPr>
      </w:pPr>
    </w:p>
    <w:p w14:paraId="2F08133C" w14:textId="77777777" w:rsidR="00B56DA9" w:rsidRDefault="00B56DA9" w:rsidP="00B56DA9">
      <w:pPr>
        <w:pStyle w:val="Zkladntext"/>
        <w:spacing w:before="240" w:after="120"/>
        <w:rPr>
          <w:rFonts w:asciiTheme="minorHAnsi" w:hAnsiTheme="minorHAnsi" w:cstheme="minorHAnsi"/>
          <w:sz w:val="22"/>
          <w:szCs w:val="22"/>
        </w:rPr>
      </w:pPr>
    </w:p>
    <w:p w14:paraId="63D6BB56" w14:textId="77777777" w:rsidR="00B56DA9" w:rsidRDefault="00B56DA9" w:rsidP="00B56DA9">
      <w:pPr>
        <w:pStyle w:val="Zkladntext"/>
        <w:spacing w:before="240" w:after="120"/>
        <w:rPr>
          <w:rFonts w:asciiTheme="minorHAnsi" w:hAnsiTheme="minorHAnsi" w:cstheme="minorHAnsi"/>
          <w:sz w:val="22"/>
          <w:szCs w:val="22"/>
        </w:rPr>
      </w:pPr>
    </w:p>
    <w:p w14:paraId="3FDDCA94" w14:textId="77777777" w:rsidR="00B56DA9" w:rsidRDefault="00B56DA9" w:rsidP="00B56DA9">
      <w:pPr>
        <w:rPr>
          <w:rFonts w:asciiTheme="minorHAnsi" w:hAnsiTheme="minorHAnsi" w:cstheme="minorHAnsi"/>
          <w:b/>
          <w:sz w:val="22"/>
          <w:szCs w:val="22"/>
        </w:rPr>
      </w:pPr>
    </w:p>
    <w:p w14:paraId="3AB15EAA" w14:textId="77777777" w:rsidR="00B56DA9" w:rsidRDefault="00B56DA9" w:rsidP="00B56DA9">
      <w:pPr>
        <w:rPr>
          <w:rFonts w:asciiTheme="minorHAnsi" w:hAnsiTheme="minorHAnsi" w:cstheme="minorHAnsi"/>
          <w:b/>
          <w:sz w:val="22"/>
          <w:szCs w:val="22"/>
        </w:rPr>
      </w:pPr>
    </w:p>
    <w:p w14:paraId="418983DD" w14:textId="77777777" w:rsidR="00B56DA9" w:rsidRDefault="00B56DA9" w:rsidP="00B56DA9">
      <w:pPr>
        <w:rPr>
          <w:rFonts w:asciiTheme="minorHAnsi" w:hAnsiTheme="minorHAnsi" w:cstheme="minorHAnsi"/>
          <w:b/>
          <w:sz w:val="22"/>
          <w:szCs w:val="22"/>
        </w:rPr>
      </w:pPr>
    </w:p>
    <w:p w14:paraId="53948289" w14:textId="77777777" w:rsidR="00B56DA9" w:rsidRDefault="00B56DA9" w:rsidP="00B56DA9">
      <w:pPr>
        <w:rPr>
          <w:rFonts w:asciiTheme="minorHAnsi" w:hAnsiTheme="minorHAnsi" w:cstheme="minorHAnsi"/>
          <w:b/>
          <w:sz w:val="22"/>
          <w:szCs w:val="22"/>
        </w:rPr>
      </w:pPr>
    </w:p>
    <w:p w14:paraId="0360A607" w14:textId="77777777" w:rsidR="00B56DA9" w:rsidRDefault="00B56DA9" w:rsidP="00B56DA9">
      <w:pPr>
        <w:rPr>
          <w:rFonts w:asciiTheme="minorHAnsi" w:hAnsiTheme="minorHAnsi" w:cstheme="minorHAnsi"/>
          <w:b/>
          <w:sz w:val="22"/>
          <w:szCs w:val="22"/>
        </w:rPr>
      </w:pPr>
    </w:p>
    <w:p w14:paraId="2DCE0F5E" w14:textId="77777777" w:rsidR="00B56DA9" w:rsidRDefault="00B56DA9" w:rsidP="00B56DA9">
      <w:pPr>
        <w:rPr>
          <w:rFonts w:asciiTheme="minorHAnsi" w:hAnsiTheme="minorHAnsi" w:cstheme="minorHAnsi"/>
          <w:b/>
          <w:sz w:val="22"/>
          <w:szCs w:val="22"/>
        </w:rPr>
      </w:pPr>
    </w:p>
    <w:p w14:paraId="22823069" w14:textId="77777777" w:rsidR="00B56DA9" w:rsidRDefault="00B56DA9" w:rsidP="00B56DA9">
      <w:pPr>
        <w:rPr>
          <w:rFonts w:asciiTheme="minorHAnsi" w:hAnsiTheme="minorHAnsi" w:cstheme="minorHAnsi"/>
          <w:b/>
          <w:sz w:val="22"/>
          <w:szCs w:val="22"/>
        </w:rPr>
      </w:pPr>
    </w:p>
    <w:p w14:paraId="346C537C" w14:textId="77777777" w:rsidR="00B56DA9" w:rsidRDefault="00B56DA9" w:rsidP="00B56DA9">
      <w:pPr>
        <w:rPr>
          <w:rFonts w:asciiTheme="minorHAnsi" w:hAnsiTheme="minorHAnsi" w:cstheme="minorHAnsi"/>
          <w:b/>
          <w:sz w:val="22"/>
          <w:szCs w:val="22"/>
        </w:rPr>
      </w:pPr>
    </w:p>
    <w:p w14:paraId="2CE0928E" w14:textId="77777777" w:rsidR="00B56DA9" w:rsidRDefault="00B56DA9" w:rsidP="00B56DA9">
      <w:pPr>
        <w:rPr>
          <w:rFonts w:asciiTheme="minorHAnsi" w:hAnsiTheme="minorHAnsi" w:cstheme="minorHAnsi"/>
          <w:b/>
          <w:sz w:val="22"/>
          <w:szCs w:val="22"/>
        </w:rPr>
      </w:pPr>
    </w:p>
    <w:p w14:paraId="7C27160B" w14:textId="77777777" w:rsidR="00B56DA9" w:rsidRDefault="00B56DA9" w:rsidP="00B56DA9">
      <w:pPr>
        <w:rPr>
          <w:rFonts w:asciiTheme="minorHAnsi" w:hAnsiTheme="minorHAnsi" w:cstheme="minorHAnsi"/>
          <w:b/>
          <w:sz w:val="22"/>
          <w:szCs w:val="22"/>
        </w:rPr>
      </w:pPr>
    </w:p>
    <w:p w14:paraId="5C830411" w14:textId="77777777" w:rsidR="00B56DA9" w:rsidRDefault="00B56DA9" w:rsidP="00B56DA9">
      <w:pPr>
        <w:rPr>
          <w:rFonts w:asciiTheme="minorHAnsi" w:hAnsiTheme="minorHAnsi" w:cstheme="minorHAnsi"/>
          <w:b/>
          <w:sz w:val="22"/>
          <w:szCs w:val="22"/>
        </w:rPr>
      </w:pPr>
    </w:p>
    <w:p w14:paraId="11AFD33A" w14:textId="77777777" w:rsidR="00B56DA9" w:rsidRDefault="00B56DA9" w:rsidP="00B56DA9">
      <w:pPr>
        <w:rPr>
          <w:rFonts w:asciiTheme="minorHAnsi" w:hAnsiTheme="minorHAnsi" w:cstheme="minorHAnsi"/>
          <w:b/>
          <w:sz w:val="22"/>
          <w:szCs w:val="22"/>
        </w:rPr>
      </w:pPr>
    </w:p>
    <w:p w14:paraId="3D92CB88" w14:textId="77777777" w:rsidR="00B56DA9" w:rsidRDefault="00B56DA9" w:rsidP="00B56DA9">
      <w:pPr>
        <w:rPr>
          <w:rFonts w:asciiTheme="minorHAnsi" w:hAnsiTheme="minorHAnsi" w:cstheme="minorHAnsi"/>
          <w:b/>
          <w:sz w:val="22"/>
          <w:szCs w:val="22"/>
        </w:rPr>
      </w:pPr>
    </w:p>
    <w:p w14:paraId="11F9D556" w14:textId="77777777" w:rsidR="00B56DA9" w:rsidRDefault="00B56DA9" w:rsidP="00B56DA9">
      <w:pPr>
        <w:rPr>
          <w:rFonts w:asciiTheme="minorHAnsi" w:hAnsiTheme="minorHAnsi" w:cstheme="minorHAnsi"/>
          <w:b/>
          <w:sz w:val="22"/>
          <w:szCs w:val="22"/>
        </w:rPr>
      </w:pPr>
    </w:p>
    <w:p w14:paraId="3DC4759D" w14:textId="77777777" w:rsidR="00B56DA9" w:rsidRDefault="00B56DA9" w:rsidP="00B56DA9">
      <w:pPr>
        <w:rPr>
          <w:rFonts w:asciiTheme="minorHAnsi" w:hAnsiTheme="minorHAnsi" w:cstheme="minorHAnsi"/>
          <w:b/>
          <w:sz w:val="22"/>
          <w:szCs w:val="22"/>
        </w:rPr>
      </w:pPr>
    </w:p>
    <w:p w14:paraId="335453E4" w14:textId="77777777" w:rsidR="00B56DA9" w:rsidRDefault="00B56DA9" w:rsidP="00B56DA9">
      <w:pPr>
        <w:rPr>
          <w:rFonts w:asciiTheme="minorHAnsi" w:hAnsiTheme="minorHAnsi" w:cstheme="minorHAnsi"/>
          <w:b/>
          <w:sz w:val="22"/>
          <w:szCs w:val="22"/>
        </w:rPr>
      </w:pPr>
    </w:p>
    <w:p w14:paraId="70AE1808" w14:textId="77777777" w:rsidR="00B56DA9" w:rsidRDefault="00B56DA9" w:rsidP="00B56DA9">
      <w:pPr>
        <w:rPr>
          <w:rFonts w:asciiTheme="minorHAnsi" w:hAnsiTheme="minorHAnsi" w:cstheme="minorHAnsi"/>
          <w:b/>
          <w:sz w:val="22"/>
          <w:szCs w:val="22"/>
        </w:rPr>
      </w:pPr>
    </w:p>
    <w:p w14:paraId="733A22A8" w14:textId="77777777" w:rsidR="00B56DA9" w:rsidRDefault="00B56DA9" w:rsidP="00B56DA9">
      <w:pPr>
        <w:rPr>
          <w:rFonts w:asciiTheme="minorHAnsi" w:hAnsiTheme="minorHAnsi" w:cstheme="minorHAnsi"/>
          <w:b/>
          <w:sz w:val="22"/>
          <w:szCs w:val="22"/>
        </w:rPr>
      </w:pPr>
    </w:p>
    <w:p w14:paraId="55306529" w14:textId="77777777" w:rsidR="00B56DA9" w:rsidRDefault="00B56DA9" w:rsidP="00B56DA9">
      <w:pPr>
        <w:rPr>
          <w:rFonts w:asciiTheme="minorHAnsi" w:hAnsiTheme="minorHAnsi" w:cstheme="minorHAnsi"/>
          <w:b/>
          <w:sz w:val="22"/>
          <w:szCs w:val="22"/>
        </w:rPr>
      </w:pPr>
    </w:p>
    <w:p w14:paraId="3CA5B1D5" w14:textId="77777777" w:rsidR="00B56DA9" w:rsidRDefault="00B56DA9" w:rsidP="00B56DA9">
      <w:pPr>
        <w:rPr>
          <w:rFonts w:asciiTheme="minorHAnsi" w:hAnsiTheme="minorHAnsi" w:cstheme="minorHAnsi"/>
          <w:b/>
          <w:sz w:val="22"/>
          <w:szCs w:val="22"/>
        </w:rPr>
      </w:pPr>
    </w:p>
    <w:p w14:paraId="3BA40D59" w14:textId="77777777" w:rsidR="00B56DA9" w:rsidRDefault="00B56DA9" w:rsidP="00B56DA9">
      <w:pPr>
        <w:jc w:val="center"/>
        <w:rPr>
          <w:rFonts w:asciiTheme="minorHAnsi" w:hAnsiTheme="minorHAnsi" w:cstheme="minorHAnsi"/>
          <w:b/>
          <w:sz w:val="22"/>
          <w:szCs w:val="22"/>
        </w:rPr>
      </w:pPr>
    </w:p>
    <w:p w14:paraId="1FA0E86D" w14:textId="77777777" w:rsidR="00B56DA9" w:rsidRDefault="00B56DA9" w:rsidP="00B56DA9">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 k rozhodnutí o poskytnutí podpory</w:t>
      </w:r>
    </w:p>
    <w:p w14:paraId="7B014FF2" w14:textId="77777777" w:rsidR="00B56DA9" w:rsidRDefault="00B56DA9" w:rsidP="00B56DA9">
      <w:pPr>
        <w:pStyle w:val="Zkladntext"/>
        <w:jc w:val="center"/>
        <w:rPr>
          <w:rFonts w:asciiTheme="minorHAnsi" w:hAnsiTheme="minorHAnsi" w:cstheme="minorHAnsi"/>
          <w:b/>
          <w:sz w:val="22"/>
          <w:szCs w:val="22"/>
        </w:rPr>
      </w:pPr>
      <w:r>
        <w:rPr>
          <w:rFonts w:asciiTheme="minorHAnsi" w:hAnsiTheme="minorHAnsi" w:cstheme="minorHAnsi"/>
          <w:b/>
          <w:sz w:val="22"/>
          <w:szCs w:val="22"/>
        </w:rPr>
        <w:t xml:space="preserve">Tabulka snížených odvodů za porušení rozpočtové kázně </w:t>
      </w:r>
    </w:p>
    <w:p w14:paraId="7C64F983" w14:textId="77777777" w:rsidR="00B56DA9" w:rsidRDefault="00B56DA9" w:rsidP="00B56DA9">
      <w:pPr>
        <w:pStyle w:val="Zkladntext"/>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833"/>
        <w:gridCol w:w="3144"/>
      </w:tblGrid>
      <w:tr w:rsidR="00B56DA9" w14:paraId="569CC617" w14:textId="77777777" w:rsidTr="00B56DA9">
        <w:trPr>
          <w:trHeight w:val="584"/>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C50782" w14:textId="77777777" w:rsidR="00B56DA9" w:rsidRDefault="00B56DA9">
            <w:pPr>
              <w:rPr>
                <w:rFonts w:ascii="Calibri" w:hAnsi="Calibri" w:cs="Calibri"/>
                <w:b/>
              </w:rPr>
            </w:pPr>
            <w:r>
              <w:rPr>
                <w:rFonts w:ascii="Calibri" w:hAnsi="Calibri" w:cs="Calibri"/>
                <w:b/>
              </w:rPr>
              <w:t>Pořadové číslo</w:t>
            </w:r>
          </w:p>
        </w:tc>
        <w:tc>
          <w:tcPr>
            <w:tcW w:w="4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BDD5E0" w14:textId="77777777" w:rsidR="00B56DA9" w:rsidRDefault="00B56DA9">
            <w:pPr>
              <w:jc w:val="center"/>
              <w:rPr>
                <w:rFonts w:ascii="Calibri" w:hAnsi="Calibri" w:cs="Calibri"/>
                <w:b/>
              </w:rPr>
            </w:pPr>
            <w:r>
              <w:rPr>
                <w:rFonts w:ascii="Calibri" w:hAnsi="Calibri" w:cs="Calibri"/>
                <w:b/>
              </w:rPr>
              <w:t>Typ porušení rozpočtové kázně</w:t>
            </w:r>
          </w:p>
        </w:tc>
        <w:tc>
          <w:tcPr>
            <w:tcW w:w="3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C2CF70" w14:textId="77777777" w:rsidR="00B56DA9" w:rsidRDefault="00B56DA9">
            <w:pPr>
              <w:jc w:val="center"/>
              <w:rPr>
                <w:rFonts w:ascii="Calibri" w:hAnsi="Calibri" w:cs="Calibri"/>
                <w:b/>
              </w:rPr>
            </w:pPr>
            <w:r>
              <w:rPr>
                <w:rFonts w:ascii="Calibri" w:hAnsi="Calibri" w:cs="Calibri"/>
                <w:b/>
              </w:rPr>
              <w:t>Sankce</w:t>
            </w:r>
          </w:p>
        </w:tc>
      </w:tr>
      <w:tr w:rsidR="00B56DA9" w14:paraId="56ACA964" w14:textId="77777777" w:rsidTr="00B56DA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768485B" w14:textId="77777777" w:rsidR="00B56DA9" w:rsidRDefault="00B56DA9">
            <w:pPr>
              <w:pStyle w:val="Odstavecseseznamem"/>
              <w:ind w:left="765"/>
              <w:jc w:val="center"/>
              <w:rPr>
                <w:rFonts w:ascii="Calibri" w:hAnsi="Calibri" w:cs="Calibri"/>
                <w:b/>
              </w:rPr>
            </w:pPr>
            <w:r>
              <w:rPr>
                <w:rFonts w:ascii="Calibri" w:hAnsi="Calibri" w:cs="Calibri"/>
                <w:b/>
              </w:rPr>
              <w:t>I. Porušení rozpočtové kázně v souvislosti s povinnostmi vyplývajícími ze ZVZ</w:t>
            </w:r>
            <w:r>
              <w:rPr>
                <w:rStyle w:val="Znakapoznpodarou"/>
                <w:rFonts w:ascii="Calibri" w:hAnsi="Calibri" w:cs="Calibri"/>
                <w:b/>
              </w:rPr>
              <w:footnoteReference w:id="6"/>
            </w:r>
          </w:p>
        </w:tc>
      </w:tr>
      <w:tr w:rsidR="00B56DA9" w14:paraId="62395581"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EB5578" w14:textId="77777777" w:rsidR="00B56DA9" w:rsidRDefault="00B56DA9">
            <w:pPr>
              <w:jc w:val="center"/>
              <w:rPr>
                <w:rFonts w:ascii="Calibri" w:hAnsi="Calibri" w:cs="Calibri"/>
                <w:b/>
              </w:rPr>
            </w:pPr>
            <w:r>
              <w:rPr>
                <w:rFonts w:ascii="Calibri" w:hAnsi="Calibri" w:cs="Calibri"/>
                <w:b/>
              </w:rPr>
              <w:t>1.</w:t>
            </w:r>
          </w:p>
        </w:tc>
        <w:tc>
          <w:tcPr>
            <w:tcW w:w="4965" w:type="dxa"/>
            <w:tcBorders>
              <w:top w:val="single" w:sz="4" w:space="0" w:color="auto"/>
              <w:left w:val="single" w:sz="4" w:space="0" w:color="auto"/>
              <w:bottom w:val="single" w:sz="4" w:space="0" w:color="auto"/>
              <w:right w:val="single" w:sz="4" w:space="0" w:color="auto"/>
            </w:tcBorders>
          </w:tcPr>
          <w:p w14:paraId="373AA4E7" w14:textId="77777777" w:rsidR="00B56DA9" w:rsidRDefault="00B56DA9">
            <w:pPr>
              <w:pStyle w:val="Odstavecseseznamem"/>
              <w:ind w:left="328"/>
              <w:rPr>
                <w:rFonts w:ascii="Calibri" w:hAnsi="Calibri" w:cs="Calibri"/>
                <w:sz w:val="22"/>
                <w:szCs w:val="22"/>
              </w:rPr>
            </w:pPr>
          </w:p>
          <w:p w14:paraId="5FD4F042" w14:textId="77777777" w:rsidR="00B56DA9" w:rsidRDefault="00B56DA9" w:rsidP="00B56DA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Neprovedení zadávacího řízení na výběr dodavatele/zhotovitele</w:t>
            </w:r>
          </w:p>
          <w:p w14:paraId="0711F29D" w14:textId="77777777" w:rsidR="00B56DA9" w:rsidRDefault="00B56DA9">
            <w:pPr>
              <w:pStyle w:val="Odstavecseseznamem"/>
              <w:ind w:left="328"/>
              <w:rPr>
                <w:rFonts w:ascii="Calibri" w:hAnsi="Calibri" w:cs="Calibri"/>
                <w:sz w:val="22"/>
                <w:szCs w:val="22"/>
              </w:rPr>
            </w:pPr>
          </w:p>
          <w:p w14:paraId="56953452" w14:textId="77777777" w:rsidR="00B56DA9" w:rsidRDefault="00B56DA9" w:rsidP="00B56DA9">
            <w:pPr>
              <w:pStyle w:val="Odstavecseseznamem"/>
              <w:numPr>
                <w:ilvl w:val="0"/>
                <w:numId w:val="53"/>
              </w:numPr>
              <w:ind w:left="328" w:hanging="142"/>
              <w:contextualSpacing/>
              <w:rPr>
                <w:rFonts w:ascii="Calibri" w:hAnsi="Calibri" w:cs="Calibri"/>
                <w:sz w:val="22"/>
                <w:szCs w:val="22"/>
              </w:rPr>
            </w:pPr>
            <w:r>
              <w:rPr>
                <w:rFonts w:ascii="Calibri" w:hAnsi="Calibri" w:cs="Calibri"/>
                <w:sz w:val="22"/>
                <w:szCs w:val="22"/>
              </w:rPr>
              <w:t>Neuveřejnění oznámení o zahájení zadávacího řízení pokud je oznámení o zahájení požadováno zákonem</w:t>
            </w:r>
          </w:p>
        </w:tc>
        <w:tc>
          <w:tcPr>
            <w:tcW w:w="3233" w:type="dxa"/>
            <w:tcBorders>
              <w:top w:val="single" w:sz="4" w:space="0" w:color="auto"/>
              <w:left w:val="single" w:sz="4" w:space="0" w:color="auto"/>
              <w:bottom w:val="single" w:sz="4" w:space="0" w:color="auto"/>
              <w:right w:val="single" w:sz="4" w:space="0" w:color="auto"/>
            </w:tcBorders>
          </w:tcPr>
          <w:p w14:paraId="35050BFA" w14:textId="77777777" w:rsidR="00B56DA9" w:rsidRDefault="00B56DA9">
            <w:pPr>
              <w:rPr>
                <w:rFonts w:ascii="Calibri" w:hAnsi="Calibri" w:cs="Calibri"/>
                <w:b/>
              </w:rPr>
            </w:pPr>
          </w:p>
          <w:p w14:paraId="1DA935A9" w14:textId="77777777" w:rsidR="00B56DA9" w:rsidRDefault="00B56DA9">
            <w:pPr>
              <w:rPr>
                <w:rFonts w:ascii="Calibri" w:hAnsi="Calibri" w:cs="Calibri"/>
              </w:rPr>
            </w:pPr>
            <w:r>
              <w:rPr>
                <w:rFonts w:ascii="Calibri" w:hAnsi="Calibri" w:cs="Calibri"/>
                <w:b/>
              </w:rPr>
              <w:t>100 %</w:t>
            </w:r>
            <w:r>
              <w:rPr>
                <w:rFonts w:ascii="Calibri" w:hAnsi="Calibri" w:cs="Calibri"/>
              </w:rPr>
              <w:t xml:space="preserve"> </w:t>
            </w:r>
          </w:p>
          <w:p w14:paraId="7F7C64F0" w14:textId="77777777" w:rsidR="00B56DA9" w:rsidRDefault="00B56DA9">
            <w:pPr>
              <w:rPr>
                <w:rFonts w:ascii="Calibri" w:hAnsi="Calibri" w:cs="Calibri"/>
              </w:rPr>
            </w:pPr>
            <w:r>
              <w:rPr>
                <w:rFonts w:ascii="Calibri" w:hAnsi="Calibri" w:cs="Calibri"/>
              </w:rPr>
              <w:t>částky dotace, použité na financování předmětné zakázky</w:t>
            </w:r>
          </w:p>
        </w:tc>
      </w:tr>
      <w:tr w:rsidR="00B56DA9" w14:paraId="4C9016DE"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921BB1" w14:textId="77777777" w:rsidR="00B56DA9" w:rsidRDefault="00B56DA9">
            <w:pPr>
              <w:jc w:val="center"/>
              <w:rPr>
                <w:rFonts w:ascii="Calibri" w:hAnsi="Calibri" w:cs="Calibri"/>
                <w:b/>
              </w:rPr>
            </w:pPr>
            <w:r>
              <w:rPr>
                <w:rFonts w:ascii="Calibri" w:hAnsi="Calibri" w:cs="Calibri"/>
                <w:b/>
              </w:rPr>
              <w:t>2.</w:t>
            </w:r>
          </w:p>
        </w:tc>
        <w:tc>
          <w:tcPr>
            <w:tcW w:w="4965" w:type="dxa"/>
            <w:tcBorders>
              <w:top w:val="single" w:sz="4" w:space="0" w:color="auto"/>
              <w:left w:val="single" w:sz="4" w:space="0" w:color="auto"/>
              <w:bottom w:val="single" w:sz="4" w:space="0" w:color="auto"/>
              <w:right w:val="single" w:sz="4" w:space="0" w:color="auto"/>
            </w:tcBorders>
          </w:tcPr>
          <w:p w14:paraId="1C3D295F" w14:textId="77777777" w:rsidR="00B56DA9" w:rsidRDefault="00B56DA9">
            <w:pPr>
              <w:ind w:left="328"/>
              <w:rPr>
                <w:rFonts w:ascii="Calibri" w:hAnsi="Calibri" w:cs="Calibri"/>
              </w:rPr>
            </w:pPr>
          </w:p>
          <w:p w14:paraId="7168F3B5" w14:textId="77777777" w:rsidR="00B56DA9" w:rsidRDefault="00B56DA9">
            <w:pPr>
              <w:ind w:left="328"/>
              <w:rPr>
                <w:rFonts w:ascii="Calibri" w:hAnsi="Calibri" w:cs="Calibri"/>
              </w:rPr>
            </w:pPr>
            <w:r>
              <w:rPr>
                <w:rFonts w:ascii="Calibri" w:hAnsi="Calibri" w:cs="Calibri"/>
              </w:rPr>
              <w:t>Rozdělení předmětu veřejné zakázky s důsledkem snížení předpokládané hodnoty pod finanční limity stanovené v ZVZ</w:t>
            </w:r>
          </w:p>
          <w:p w14:paraId="625A4A8E" w14:textId="77777777" w:rsidR="00B56DA9" w:rsidRDefault="00B56DA9">
            <w:pPr>
              <w:rPr>
                <w:rFonts w:ascii="Calibri" w:hAnsi="Calibri" w:cs="Calibri"/>
              </w:rPr>
            </w:pPr>
            <w:r>
              <w:rPr>
                <w:rFonts w:ascii="Calibri" w:hAnsi="Calibri" w:cs="Calibri"/>
              </w:rPr>
              <w:t xml:space="preserve"> </w:t>
            </w:r>
          </w:p>
        </w:tc>
        <w:tc>
          <w:tcPr>
            <w:tcW w:w="3233" w:type="dxa"/>
            <w:tcBorders>
              <w:top w:val="single" w:sz="4" w:space="0" w:color="auto"/>
              <w:left w:val="single" w:sz="4" w:space="0" w:color="auto"/>
              <w:bottom w:val="single" w:sz="4" w:space="0" w:color="auto"/>
              <w:right w:val="single" w:sz="4" w:space="0" w:color="auto"/>
            </w:tcBorders>
          </w:tcPr>
          <w:p w14:paraId="3CEB27B1" w14:textId="77777777" w:rsidR="00B56DA9" w:rsidRDefault="00B56DA9">
            <w:pPr>
              <w:rPr>
                <w:rFonts w:ascii="Calibri" w:hAnsi="Calibri" w:cs="Calibri"/>
                <w:b/>
              </w:rPr>
            </w:pPr>
          </w:p>
          <w:p w14:paraId="245E7FAE" w14:textId="77777777" w:rsidR="00B56DA9" w:rsidRDefault="00B56DA9">
            <w:pPr>
              <w:rPr>
                <w:rFonts w:ascii="Calibri" w:hAnsi="Calibri" w:cs="Calibri"/>
              </w:rPr>
            </w:pPr>
            <w:r>
              <w:rPr>
                <w:rFonts w:ascii="Calibri" w:hAnsi="Calibri" w:cs="Calibri"/>
                <w:b/>
              </w:rPr>
              <w:t>100 %</w:t>
            </w:r>
            <w:r>
              <w:rPr>
                <w:rFonts w:ascii="Calibri" w:hAnsi="Calibri" w:cs="Calibri"/>
              </w:rPr>
              <w:t xml:space="preserve"> </w:t>
            </w:r>
          </w:p>
          <w:p w14:paraId="5854E989" w14:textId="77777777" w:rsidR="00B56DA9" w:rsidRDefault="00B56DA9">
            <w:pPr>
              <w:rPr>
                <w:rFonts w:ascii="Calibri" w:hAnsi="Calibri" w:cs="Calibri"/>
              </w:rPr>
            </w:pPr>
            <w:r>
              <w:rPr>
                <w:rFonts w:ascii="Calibri" w:hAnsi="Calibri" w:cs="Calibri"/>
              </w:rPr>
              <w:t>částky dotace, použité na financování předmětné zakázky v případě, že tento postup vede až k zadání veřejné zakázky bez jakéhokoli výběrového řízení</w:t>
            </w:r>
          </w:p>
        </w:tc>
      </w:tr>
      <w:tr w:rsidR="00B56DA9" w14:paraId="7E175075"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A2448" w14:textId="77777777" w:rsidR="00B56DA9" w:rsidRDefault="00B56DA9">
            <w:pPr>
              <w:jc w:val="center"/>
              <w:rPr>
                <w:rFonts w:ascii="Calibri" w:hAnsi="Calibri" w:cs="Calibri"/>
                <w:b/>
              </w:rPr>
            </w:pPr>
            <w:r>
              <w:rPr>
                <w:rFonts w:ascii="Calibri" w:hAnsi="Calibri" w:cs="Calibri"/>
                <w:b/>
              </w:rPr>
              <w:t>3.</w:t>
            </w:r>
          </w:p>
        </w:tc>
        <w:tc>
          <w:tcPr>
            <w:tcW w:w="4965" w:type="dxa"/>
            <w:tcBorders>
              <w:top w:val="single" w:sz="4" w:space="0" w:color="auto"/>
              <w:left w:val="single" w:sz="4" w:space="0" w:color="auto"/>
              <w:bottom w:val="single" w:sz="4" w:space="0" w:color="auto"/>
              <w:right w:val="single" w:sz="4" w:space="0" w:color="auto"/>
            </w:tcBorders>
          </w:tcPr>
          <w:p w14:paraId="3BDEABA2" w14:textId="77777777" w:rsidR="00B56DA9" w:rsidRDefault="00B56DA9">
            <w:pPr>
              <w:rPr>
                <w:rFonts w:ascii="Calibri" w:hAnsi="Calibri" w:cs="Calibri"/>
                <w:sz w:val="16"/>
                <w:szCs w:val="16"/>
              </w:rPr>
            </w:pPr>
          </w:p>
          <w:p w14:paraId="686B38A5" w14:textId="77777777" w:rsidR="00B56DA9" w:rsidRDefault="00B56DA9">
            <w:pPr>
              <w:ind w:left="328"/>
              <w:rPr>
                <w:rFonts w:ascii="Calibri" w:hAnsi="Calibri" w:cs="Calibri"/>
              </w:rPr>
            </w:pPr>
            <w:r>
              <w:rPr>
                <w:rFonts w:ascii="Calibri" w:hAnsi="Calibri" w:cs="Calibri"/>
              </w:rPr>
              <w:t>Neuveřejnění oznámení o zakázce v souladu s příslušnými pravidly (např. zveřejnění v Úředním věstníku Evropské unie (OJEU), pokud to vyžadují směrnice)</w:t>
            </w:r>
          </w:p>
        </w:tc>
        <w:tc>
          <w:tcPr>
            <w:tcW w:w="3233" w:type="dxa"/>
            <w:tcBorders>
              <w:top w:val="single" w:sz="4" w:space="0" w:color="auto"/>
              <w:left w:val="single" w:sz="4" w:space="0" w:color="auto"/>
              <w:bottom w:val="single" w:sz="4" w:space="0" w:color="auto"/>
              <w:right w:val="single" w:sz="4" w:space="0" w:color="auto"/>
            </w:tcBorders>
          </w:tcPr>
          <w:p w14:paraId="74690720" w14:textId="77777777" w:rsidR="00B56DA9" w:rsidRDefault="00B56DA9">
            <w:pPr>
              <w:rPr>
                <w:rFonts w:ascii="Calibri" w:hAnsi="Calibri" w:cs="Calibri"/>
                <w:b/>
              </w:rPr>
            </w:pPr>
          </w:p>
          <w:p w14:paraId="7C435A1F" w14:textId="77777777" w:rsidR="00B56DA9" w:rsidRDefault="00B56DA9">
            <w:pPr>
              <w:rPr>
                <w:rFonts w:ascii="Calibri" w:hAnsi="Calibri" w:cs="Calibri"/>
              </w:rPr>
            </w:pPr>
            <w:r>
              <w:rPr>
                <w:rFonts w:ascii="Calibri" w:hAnsi="Calibri" w:cs="Calibri"/>
                <w:b/>
              </w:rPr>
              <w:t>50 - 80 %</w:t>
            </w:r>
            <w:r>
              <w:rPr>
                <w:rFonts w:ascii="Calibri" w:hAnsi="Calibri" w:cs="Calibri"/>
              </w:rPr>
              <w:t xml:space="preserve"> </w:t>
            </w:r>
          </w:p>
          <w:p w14:paraId="3EE54F13" w14:textId="77777777" w:rsidR="00B56DA9" w:rsidRDefault="00B56DA9">
            <w:pPr>
              <w:rPr>
                <w:rFonts w:ascii="Calibri" w:hAnsi="Calibri" w:cs="Calibri"/>
              </w:rPr>
            </w:pPr>
            <w:r>
              <w:rPr>
                <w:rFonts w:ascii="Calibri" w:hAnsi="Calibri" w:cs="Calibri"/>
              </w:rPr>
              <w:t>částky dotace, použité na financování předmětné zakázky, podle závažnosti porušení pravidel</w:t>
            </w:r>
          </w:p>
        </w:tc>
      </w:tr>
      <w:tr w:rsidR="00B56DA9" w14:paraId="6FD47A67"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tcPr>
          <w:p w14:paraId="5F76A06C" w14:textId="77777777" w:rsidR="00B56DA9" w:rsidRDefault="00B56DA9">
            <w:pPr>
              <w:jc w:val="center"/>
              <w:rPr>
                <w:rFonts w:ascii="Calibri" w:hAnsi="Calibri" w:cs="Calibri"/>
                <w:b/>
              </w:rPr>
            </w:pPr>
          </w:p>
          <w:p w14:paraId="64F53C41" w14:textId="77777777" w:rsidR="00B56DA9" w:rsidRDefault="00B56DA9">
            <w:pPr>
              <w:jc w:val="center"/>
              <w:rPr>
                <w:rFonts w:ascii="Calibri" w:hAnsi="Calibri" w:cs="Calibri"/>
                <w:b/>
              </w:rPr>
            </w:pPr>
            <w:r>
              <w:rPr>
                <w:rFonts w:ascii="Calibri" w:hAnsi="Calibri" w:cs="Calibri"/>
                <w:b/>
              </w:rPr>
              <w:t>4.</w:t>
            </w:r>
          </w:p>
        </w:tc>
        <w:tc>
          <w:tcPr>
            <w:tcW w:w="4965" w:type="dxa"/>
            <w:tcBorders>
              <w:top w:val="single" w:sz="4" w:space="0" w:color="auto"/>
              <w:left w:val="single" w:sz="4" w:space="0" w:color="auto"/>
              <w:bottom w:val="single" w:sz="4" w:space="0" w:color="auto"/>
              <w:right w:val="single" w:sz="4" w:space="0" w:color="auto"/>
            </w:tcBorders>
          </w:tcPr>
          <w:p w14:paraId="2F156E78" w14:textId="77777777" w:rsidR="00B56DA9" w:rsidRDefault="00B56DA9">
            <w:pPr>
              <w:pStyle w:val="Odstavecseseznamem"/>
              <w:ind w:left="186"/>
              <w:rPr>
                <w:rFonts w:ascii="Calibri" w:hAnsi="Calibri" w:cs="Calibri"/>
                <w:sz w:val="22"/>
                <w:szCs w:val="22"/>
              </w:rPr>
            </w:pPr>
          </w:p>
          <w:p w14:paraId="643BB7CD" w14:textId="77777777" w:rsidR="00B56DA9" w:rsidRDefault="00B56DA9" w:rsidP="00B56DA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Nedostatečné definování předmětu zakázky v oznámení/výzvě o zahájení zadávacího řízení, nebo v zadávací dokumentaci</w:t>
            </w:r>
          </w:p>
          <w:p w14:paraId="620714E1" w14:textId="77777777" w:rsidR="00B56DA9" w:rsidRDefault="00B56DA9">
            <w:pPr>
              <w:pStyle w:val="Odstavecseseznamem"/>
              <w:ind w:left="186"/>
              <w:rPr>
                <w:rFonts w:ascii="Calibri" w:hAnsi="Calibri" w:cs="Calibri"/>
                <w:sz w:val="22"/>
                <w:szCs w:val="22"/>
              </w:rPr>
            </w:pPr>
          </w:p>
          <w:p w14:paraId="44B8DAAC" w14:textId="77777777" w:rsidR="00B56DA9" w:rsidRDefault="00B56DA9" w:rsidP="00B56DA9">
            <w:pPr>
              <w:pStyle w:val="Odstavecseseznamem"/>
              <w:numPr>
                <w:ilvl w:val="0"/>
                <w:numId w:val="54"/>
              </w:numPr>
              <w:ind w:left="186" w:hanging="142"/>
              <w:contextualSpacing/>
              <w:rPr>
                <w:rFonts w:ascii="Calibri" w:hAnsi="Calibri" w:cs="Calibri"/>
                <w:sz w:val="22"/>
                <w:szCs w:val="22"/>
              </w:rPr>
            </w:pPr>
            <w:r>
              <w:rPr>
                <w:rFonts w:ascii="Calibri" w:hAnsi="Calibri" w:cs="Calibri"/>
                <w:sz w:val="22"/>
                <w:szCs w:val="22"/>
              </w:rPr>
              <w:t xml:space="preserve">Nastavení kvalifikačních předpokladů a/nebo hodnotících kritérií v rozporu se ZVZ </w:t>
            </w:r>
          </w:p>
          <w:p w14:paraId="02A9D7A6" w14:textId="77777777" w:rsidR="00B56DA9" w:rsidRDefault="00B56DA9">
            <w:pPr>
              <w:ind w:left="186"/>
              <w:rPr>
                <w:rFonts w:ascii="Calibri" w:hAnsi="Calibri" w:cs="Calibri"/>
              </w:rPr>
            </w:pPr>
            <w:r>
              <w:rPr>
                <w:rFonts w:ascii="Calibri" w:hAnsi="Calibri" w:cs="Calibri"/>
              </w:rPr>
              <w:t>(např. nastavení kvalifikačních předpokladů, jež nesouvisí s předmětem veřejné zakázky nebo nejsou přiměřené vzhledem k předmětu zakázky nebo stanovení diskriminačních technických podmínek)</w:t>
            </w:r>
          </w:p>
        </w:tc>
        <w:tc>
          <w:tcPr>
            <w:tcW w:w="3233" w:type="dxa"/>
            <w:tcBorders>
              <w:top w:val="single" w:sz="4" w:space="0" w:color="auto"/>
              <w:left w:val="single" w:sz="4" w:space="0" w:color="auto"/>
              <w:bottom w:val="single" w:sz="4" w:space="0" w:color="auto"/>
              <w:right w:val="single" w:sz="4" w:space="0" w:color="auto"/>
            </w:tcBorders>
          </w:tcPr>
          <w:p w14:paraId="48C2A2A4" w14:textId="77777777" w:rsidR="00B56DA9" w:rsidRDefault="00B56DA9">
            <w:pPr>
              <w:rPr>
                <w:rFonts w:ascii="Calibri" w:hAnsi="Calibri" w:cs="Calibri"/>
              </w:rPr>
            </w:pPr>
          </w:p>
          <w:p w14:paraId="6DE65547" w14:textId="77777777" w:rsidR="00B56DA9" w:rsidRDefault="00B56DA9">
            <w:pPr>
              <w:rPr>
                <w:rFonts w:ascii="Calibri" w:hAnsi="Calibri" w:cs="Calibri"/>
              </w:rPr>
            </w:pPr>
            <w:r>
              <w:rPr>
                <w:rFonts w:ascii="Calibri" w:hAnsi="Calibri" w:cs="Calibri"/>
                <w:b/>
              </w:rPr>
              <w:t>10 - 100 %</w:t>
            </w:r>
            <w:r>
              <w:rPr>
                <w:rFonts w:ascii="Calibri" w:hAnsi="Calibri" w:cs="Calibri"/>
              </w:rPr>
              <w:t xml:space="preserve"> </w:t>
            </w:r>
          </w:p>
          <w:p w14:paraId="3862849F" w14:textId="77777777" w:rsidR="00B56DA9" w:rsidRDefault="00B56DA9">
            <w:pPr>
              <w:rPr>
                <w:rFonts w:ascii="Calibri" w:hAnsi="Calibri" w:cs="Calibri"/>
              </w:rPr>
            </w:pPr>
            <w:r>
              <w:rPr>
                <w:rFonts w:ascii="Calibri" w:hAnsi="Calibri" w:cs="Calibri"/>
              </w:rPr>
              <w:t>částky dotace, použité na financování předmětné zakázky</w:t>
            </w:r>
          </w:p>
          <w:p w14:paraId="36869D1B" w14:textId="77777777" w:rsidR="00B56DA9" w:rsidRDefault="00B56DA9">
            <w:pPr>
              <w:rPr>
                <w:rFonts w:ascii="Calibri" w:hAnsi="Calibri" w:cs="Calibri"/>
                <w:sz w:val="16"/>
                <w:szCs w:val="16"/>
              </w:rPr>
            </w:pPr>
          </w:p>
          <w:p w14:paraId="6545EA60" w14:textId="77777777" w:rsidR="00B56DA9" w:rsidRDefault="00B56DA9">
            <w:pPr>
              <w:rPr>
                <w:rFonts w:ascii="Calibri" w:hAnsi="Calibri" w:cs="Calibri"/>
              </w:rPr>
            </w:pPr>
          </w:p>
          <w:p w14:paraId="463D4F59" w14:textId="77777777" w:rsidR="00B56DA9" w:rsidRDefault="00B56DA9">
            <w:pPr>
              <w:rPr>
                <w:rFonts w:ascii="Calibri" w:hAnsi="Calibri" w:cs="Calibri"/>
              </w:rPr>
            </w:pPr>
          </w:p>
          <w:p w14:paraId="3919E771" w14:textId="77777777" w:rsidR="00B56DA9" w:rsidRDefault="00B56DA9">
            <w:pPr>
              <w:rPr>
                <w:rFonts w:ascii="Calibri" w:hAnsi="Calibri" w:cs="Calibri"/>
              </w:rPr>
            </w:pPr>
          </w:p>
          <w:p w14:paraId="31D0B949" w14:textId="77777777" w:rsidR="00B56DA9" w:rsidRDefault="00B56DA9">
            <w:pPr>
              <w:rPr>
                <w:rFonts w:ascii="Calibri" w:hAnsi="Calibri" w:cs="Calibri"/>
              </w:rPr>
            </w:pPr>
          </w:p>
          <w:p w14:paraId="2F60FA31" w14:textId="77777777" w:rsidR="00B56DA9" w:rsidRDefault="00B56DA9">
            <w:pPr>
              <w:rPr>
                <w:rFonts w:ascii="Calibri" w:hAnsi="Calibri" w:cs="Calibri"/>
              </w:rPr>
            </w:pPr>
          </w:p>
          <w:p w14:paraId="366AE705" w14:textId="77777777" w:rsidR="00B56DA9" w:rsidRDefault="00B56DA9">
            <w:pPr>
              <w:rPr>
                <w:rFonts w:ascii="Calibri" w:hAnsi="Calibri" w:cs="Calibri"/>
              </w:rPr>
            </w:pPr>
          </w:p>
          <w:p w14:paraId="3E2D6DA7" w14:textId="77777777" w:rsidR="00B56DA9" w:rsidRDefault="00B56DA9">
            <w:pPr>
              <w:rPr>
                <w:rFonts w:ascii="Calibri" w:hAnsi="Calibri" w:cs="Calibri"/>
              </w:rPr>
            </w:pPr>
          </w:p>
        </w:tc>
      </w:tr>
      <w:tr w:rsidR="00B56DA9" w14:paraId="6FCC3297"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68C059" w14:textId="77777777" w:rsidR="00B56DA9" w:rsidRDefault="00B56DA9">
            <w:pPr>
              <w:jc w:val="center"/>
              <w:rPr>
                <w:rFonts w:ascii="Calibri" w:hAnsi="Calibri" w:cs="Calibri"/>
                <w:b/>
              </w:rPr>
            </w:pPr>
            <w:r>
              <w:rPr>
                <w:rFonts w:ascii="Calibri" w:hAnsi="Calibri" w:cs="Calibri"/>
                <w:b/>
              </w:rPr>
              <w:t>5.</w:t>
            </w:r>
          </w:p>
        </w:tc>
        <w:tc>
          <w:tcPr>
            <w:tcW w:w="4965" w:type="dxa"/>
            <w:tcBorders>
              <w:top w:val="single" w:sz="4" w:space="0" w:color="auto"/>
              <w:left w:val="single" w:sz="4" w:space="0" w:color="auto"/>
              <w:bottom w:val="single" w:sz="4" w:space="0" w:color="auto"/>
              <w:right w:val="single" w:sz="4" w:space="0" w:color="auto"/>
            </w:tcBorders>
          </w:tcPr>
          <w:p w14:paraId="5EA7E4C8" w14:textId="77777777" w:rsidR="00B56DA9" w:rsidRDefault="00B56DA9">
            <w:pPr>
              <w:pStyle w:val="Odstavecseseznamem"/>
              <w:ind w:left="186"/>
              <w:rPr>
                <w:rFonts w:ascii="Calibri" w:hAnsi="Calibri" w:cs="Calibri"/>
                <w:sz w:val="22"/>
                <w:szCs w:val="22"/>
              </w:rPr>
            </w:pPr>
          </w:p>
          <w:p w14:paraId="6A00AD50" w14:textId="77777777" w:rsidR="00B56DA9" w:rsidRDefault="00B56DA9" w:rsidP="00B56DA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3705BC0A" w14:textId="77777777" w:rsidR="00B56DA9" w:rsidRDefault="00B56DA9">
            <w:pPr>
              <w:pStyle w:val="Odstavecseseznamem"/>
              <w:ind w:left="186"/>
              <w:rPr>
                <w:rFonts w:ascii="Calibri" w:hAnsi="Calibri" w:cs="Calibri"/>
                <w:sz w:val="22"/>
                <w:szCs w:val="22"/>
              </w:rPr>
            </w:pPr>
          </w:p>
          <w:p w14:paraId="720BADA3" w14:textId="77777777" w:rsidR="00B56DA9" w:rsidRDefault="00B56DA9" w:rsidP="00B56DA9">
            <w:pPr>
              <w:pStyle w:val="Odstavecseseznamem"/>
              <w:numPr>
                <w:ilvl w:val="0"/>
                <w:numId w:val="55"/>
              </w:numPr>
              <w:ind w:left="186" w:hanging="186"/>
              <w:contextualSpacing/>
              <w:rPr>
                <w:rFonts w:ascii="Calibri" w:hAnsi="Calibri" w:cs="Calibri"/>
                <w:sz w:val="22"/>
                <w:szCs w:val="22"/>
              </w:rPr>
            </w:pPr>
            <w:r>
              <w:rPr>
                <w:rFonts w:ascii="Calibri" w:hAnsi="Calibri" w:cs="Calibri"/>
                <w:sz w:val="22"/>
                <w:szCs w:val="22"/>
              </w:rPr>
              <w:t>Nedodržení lhůt pro podání nabídek nebo lhůt pro doručení žádosti o účast nebo nezveřejnění jejich prodloužení</w:t>
            </w:r>
          </w:p>
        </w:tc>
        <w:tc>
          <w:tcPr>
            <w:tcW w:w="3233" w:type="dxa"/>
            <w:tcBorders>
              <w:top w:val="single" w:sz="4" w:space="0" w:color="auto"/>
              <w:left w:val="single" w:sz="4" w:space="0" w:color="auto"/>
              <w:bottom w:val="single" w:sz="4" w:space="0" w:color="auto"/>
              <w:right w:val="single" w:sz="4" w:space="0" w:color="auto"/>
            </w:tcBorders>
          </w:tcPr>
          <w:p w14:paraId="45113688" w14:textId="77777777" w:rsidR="00B56DA9" w:rsidRDefault="00B56DA9">
            <w:pPr>
              <w:rPr>
                <w:rFonts w:ascii="Calibri" w:hAnsi="Calibri" w:cs="Calibri"/>
                <w:b/>
              </w:rPr>
            </w:pPr>
          </w:p>
          <w:p w14:paraId="4065E409" w14:textId="77777777" w:rsidR="00B56DA9" w:rsidRDefault="00B56DA9">
            <w:pPr>
              <w:rPr>
                <w:rFonts w:ascii="Calibri" w:hAnsi="Calibri" w:cs="Calibri"/>
              </w:rPr>
            </w:pPr>
            <w:r>
              <w:rPr>
                <w:rFonts w:ascii="Calibri" w:hAnsi="Calibri" w:cs="Calibri"/>
                <w:b/>
              </w:rPr>
              <w:t>80 - 90 %</w:t>
            </w:r>
            <w:r>
              <w:rPr>
                <w:rFonts w:ascii="Calibri" w:hAnsi="Calibri" w:cs="Calibri"/>
              </w:rPr>
              <w:t xml:space="preserve"> </w:t>
            </w:r>
          </w:p>
          <w:p w14:paraId="1FEA04F0" w14:textId="77777777" w:rsidR="00B56DA9" w:rsidRDefault="00B56DA9">
            <w:pPr>
              <w:rPr>
                <w:rFonts w:ascii="Calibri" w:hAnsi="Calibri" w:cs="Calibri"/>
              </w:rPr>
            </w:pPr>
            <w:r>
              <w:rPr>
                <w:rFonts w:ascii="Calibri" w:hAnsi="Calibri" w:cs="Calibri"/>
              </w:rPr>
              <w:t>částky dotace, použité na financování předmětné zakázky</w:t>
            </w:r>
          </w:p>
        </w:tc>
      </w:tr>
      <w:tr w:rsidR="00B56DA9" w14:paraId="6E19CBFE"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DCF08" w14:textId="77777777" w:rsidR="00B56DA9" w:rsidRDefault="00B56DA9">
            <w:pPr>
              <w:jc w:val="center"/>
              <w:rPr>
                <w:rFonts w:ascii="Calibri" w:hAnsi="Calibri" w:cs="Calibri"/>
                <w:b/>
              </w:rPr>
            </w:pPr>
            <w:r>
              <w:rPr>
                <w:rFonts w:ascii="Calibri" w:hAnsi="Calibri" w:cs="Calibri"/>
                <w:b/>
              </w:rPr>
              <w:t>6.</w:t>
            </w:r>
          </w:p>
        </w:tc>
        <w:tc>
          <w:tcPr>
            <w:tcW w:w="4965" w:type="dxa"/>
            <w:tcBorders>
              <w:top w:val="single" w:sz="4" w:space="0" w:color="auto"/>
              <w:left w:val="single" w:sz="4" w:space="0" w:color="auto"/>
              <w:bottom w:val="single" w:sz="4" w:space="0" w:color="auto"/>
              <w:right w:val="single" w:sz="4" w:space="0" w:color="auto"/>
            </w:tcBorders>
          </w:tcPr>
          <w:p w14:paraId="17BC2945" w14:textId="77777777" w:rsidR="00B56DA9" w:rsidRDefault="00B56DA9">
            <w:pPr>
              <w:rPr>
                <w:rFonts w:ascii="Calibri" w:hAnsi="Calibri" w:cs="Calibri"/>
              </w:rPr>
            </w:pPr>
          </w:p>
          <w:p w14:paraId="2887FADC" w14:textId="77777777" w:rsidR="00B56DA9" w:rsidRDefault="00B56DA9" w:rsidP="00B56DA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Úprava kvalifikačních kritérií po otevření nabídek, mající za následek neoprávněné přijetí uchazečů</w:t>
            </w:r>
          </w:p>
          <w:p w14:paraId="03AF85A5" w14:textId="77777777" w:rsidR="00B56DA9" w:rsidRDefault="00B56DA9">
            <w:pPr>
              <w:pStyle w:val="Odstavecseseznamem"/>
              <w:ind w:left="186"/>
              <w:rPr>
                <w:rFonts w:ascii="Calibri" w:hAnsi="Calibri" w:cs="Calibri"/>
                <w:sz w:val="22"/>
                <w:szCs w:val="22"/>
              </w:rPr>
            </w:pPr>
          </w:p>
          <w:p w14:paraId="7FA6B57F" w14:textId="77777777" w:rsidR="00B56DA9" w:rsidRDefault="00B56DA9" w:rsidP="00B56DA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lastRenderedPageBreak/>
              <w:t>Nedostatek transparentnosti/nerovné zacházení během hodnocení nabídek nebo změna nabídky během hodnocení</w:t>
            </w:r>
          </w:p>
          <w:p w14:paraId="398DCFEF" w14:textId="77777777" w:rsidR="00B56DA9" w:rsidRDefault="00B56DA9">
            <w:pPr>
              <w:pStyle w:val="Odstavecseseznamem"/>
              <w:rPr>
                <w:rFonts w:ascii="Calibri" w:hAnsi="Calibri" w:cs="Calibri"/>
                <w:sz w:val="22"/>
                <w:szCs w:val="22"/>
              </w:rPr>
            </w:pPr>
          </w:p>
          <w:p w14:paraId="106ED4FA" w14:textId="77777777" w:rsidR="00B56DA9" w:rsidRDefault="00B56DA9" w:rsidP="00B56DA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vyjednávání o nabídkách</w:t>
            </w:r>
          </w:p>
          <w:p w14:paraId="06ED236F" w14:textId="77777777" w:rsidR="00B56DA9" w:rsidRDefault="00B56DA9">
            <w:pPr>
              <w:pStyle w:val="Odstavecseseznamem"/>
              <w:rPr>
                <w:rFonts w:ascii="Calibri" w:hAnsi="Calibri" w:cs="Calibri"/>
                <w:sz w:val="22"/>
                <w:szCs w:val="22"/>
              </w:rPr>
            </w:pPr>
          </w:p>
          <w:p w14:paraId="52751E08" w14:textId="77777777" w:rsidR="00B56DA9" w:rsidRDefault="00B56DA9" w:rsidP="00B56DA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720E0866" w14:textId="77777777" w:rsidR="00B56DA9" w:rsidRDefault="00B56DA9">
            <w:pPr>
              <w:pStyle w:val="Odstavecseseznamem"/>
              <w:ind w:left="186"/>
              <w:rPr>
                <w:rFonts w:ascii="Calibri" w:hAnsi="Calibri" w:cs="Calibri"/>
                <w:sz w:val="22"/>
                <w:szCs w:val="22"/>
              </w:rPr>
            </w:pPr>
          </w:p>
          <w:p w14:paraId="1F6515B0" w14:textId="77777777" w:rsidR="00B56DA9" w:rsidRDefault="00B56DA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03FDB252" w14:textId="77777777" w:rsidR="00B56DA9" w:rsidRDefault="00B56DA9">
            <w:pPr>
              <w:rPr>
                <w:rFonts w:ascii="Calibri" w:hAnsi="Calibri" w:cs="Calibri"/>
                <w:b/>
              </w:rPr>
            </w:pPr>
          </w:p>
          <w:p w14:paraId="36AE9BCD" w14:textId="77777777" w:rsidR="00B56DA9" w:rsidRDefault="00B56DA9">
            <w:pPr>
              <w:rPr>
                <w:rFonts w:ascii="Calibri" w:hAnsi="Calibri" w:cs="Calibri"/>
                <w:b/>
              </w:rPr>
            </w:pPr>
            <w:r>
              <w:rPr>
                <w:rFonts w:ascii="Calibri" w:hAnsi="Calibri" w:cs="Calibri"/>
                <w:b/>
              </w:rPr>
              <w:t xml:space="preserve">100 % </w:t>
            </w:r>
          </w:p>
          <w:p w14:paraId="639BE129" w14:textId="77777777" w:rsidR="00B56DA9" w:rsidRDefault="00B56DA9">
            <w:pPr>
              <w:rPr>
                <w:rFonts w:ascii="Calibri" w:hAnsi="Calibri" w:cs="Calibri"/>
              </w:rPr>
            </w:pPr>
            <w:r>
              <w:rPr>
                <w:rFonts w:ascii="Calibri" w:hAnsi="Calibri" w:cs="Calibri"/>
              </w:rPr>
              <w:t>částky dotace, použité na financování předmětné zakázky</w:t>
            </w:r>
          </w:p>
        </w:tc>
      </w:tr>
      <w:tr w:rsidR="00B56DA9" w14:paraId="569D5AE0"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3B0E7" w14:textId="77777777" w:rsidR="00B56DA9" w:rsidRDefault="00B56DA9">
            <w:pPr>
              <w:jc w:val="center"/>
              <w:rPr>
                <w:rFonts w:ascii="Calibri" w:hAnsi="Calibri" w:cs="Calibri"/>
                <w:b/>
              </w:rPr>
            </w:pPr>
            <w:r>
              <w:rPr>
                <w:rFonts w:ascii="Calibri" w:hAnsi="Calibri" w:cs="Calibri"/>
                <w:b/>
              </w:rPr>
              <w:t>7.</w:t>
            </w:r>
          </w:p>
        </w:tc>
        <w:tc>
          <w:tcPr>
            <w:tcW w:w="4965" w:type="dxa"/>
            <w:tcBorders>
              <w:top w:val="single" w:sz="4" w:space="0" w:color="auto"/>
              <w:left w:val="single" w:sz="4" w:space="0" w:color="auto"/>
              <w:bottom w:val="single" w:sz="4" w:space="0" w:color="auto"/>
              <w:right w:val="single" w:sz="4" w:space="0" w:color="auto"/>
            </w:tcBorders>
          </w:tcPr>
          <w:p w14:paraId="7E9681D4" w14:textId="77777777" w:rsidR="00B56DA9" w:rsidRDefault="00B56DA9">
            <w:pPr>
              <w:ind w:left="186"/>
              <w:rPr>
                <w:rFonts w:ascii="Calibri" w:hAnsi="Calibri" w:cs="Calibri"/>
              </w:rPr>
            </w:pPr>
          </w:p>
          <w:p w14:paraId="6EFFA237" w14:textId="77777777" w:rsidR="00B56DA9" w:rsidRDefault="00B56DA9" w:rsidP="00B56DA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Uzavření smlouvy s dodavatelem/zhotovitelem, který se neúčastnil zadávacího řízení</w:t>
            </w:r>
          </w:p>
          <w:p w14:paraId="5FFF1017" w14:textId="77777777" w:rsidR="00B56DA9" w:rsidRDefault="00B56DA9">
            <w:pPr>
              <w:pStyle w:val="Odstavecseseznamem"/>
              <w:ind w:left="186"/>
              <w:rPr>
                <w:rFonts w:ascii="Calibri" w:hAnsi="Calibri" w:cs="Calibri"/>
                <w:sz w:val="22"/>
                <w:szCs w:val="22"/>
              </w:rPr>
            </w:pPr>
          </w:p>
          <w:p w14:paraId="571922C9" w14:textId="77777777" w:rsidR="00B56DA9" w:rsidRDefault="00B56DA9" w:rsidP="00B56DA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 xml:space="preserve">Uzavření smlouvy s uchazečem, který měl být dle zákona obligatorně vyloučen ze zadávacího řízení </w:t>
            </w:r>
          </w:p>
          <w:p w14:paraId="7A587074" w14:textId="77777777" w:rsidR="00B56DA9" w:rsidRDefault="00B56DA9">
            <w:pPr>
              <w:rPr>
                <w:rFonts w:ascii="Calibri" w:hAnsi="Calibri" w:cs="Calibri"/>
              </w:rPr>
            </w:pPr>
          </w:p>
          <w:p w14:paraId="2DDF0083" w14:textId="77777777" w:rsidR="00B56DA9" w:rsidRDefault="00B56DA9" w:rsidP="00B56DA9">
            <w:pPr>
              <w:pStyle w:val="Odstavecseseznamem"/>
              <w:numPr>
                <w:ilvl w:val="0"/>
                <w:numId w:val="56"/>
              </w:numPr>
              <w:ind w:left="186" w:hanging="142"/>
              <w:contextualSpacing/>
              <w:rPr>
                <w:rFonts w:ascii="Calibri" w:hAnsi="Calibri" w:cs="Calibri"/>
                <w:sz w:val="22"/>
                <w:szCs w:val="22"/>
              </w:rPr>
            </w:pPr>
            <w:r>
              <w:rPr>
                <w:rFonts w:ascii="Calibri" w:hAnsi="Calibri" w:cs="Calibr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5F236A7E" w14:textId="77777777" w:rsidR="00B56DA9" w:rsidRDefault="00B56DA9">
            <w:pPr>
              <w:pStyle w:val="Odstavecseseznamem"/>
              <w:rPr>
                <w:rFonts w:ascii="Calibri" w:hAnsi="Calibri" w:cs="Calibri"/>
                <w:sz w:val="22"/>
                <w:szCs w:val="22"/>
              </w:rPr>
            </w:pPr>
          </w:p>
          <w:p w14:paraId="6CB959DC" w14:textId="77777777" w:rsidR="00B56DA9" w:rsidRDefault="00B56DA9">
            <w:pPr>
              <w:pStyle w:val="Odstavecseseznamem"/>
              <w:ind w:left="186"/>
              <w:rPr>
                <w:rFonts w:ascii="Calibri" w:hAnsi="Calibri" w:cs="Calibri"/>
                <w:sz w:val="22"/>
                <w:szCs w:val="22"/>
              </w:rPr>
            </w:pPr>
          </w:p>
        </w:tc>
        <w:tc>
          <w:tcPr>
            <w:tcW w:w="3233" w:type="dxa"/>
            <w:tcBorders>
              <w:top w:val="single" w:sz="4" w:space="0" w:color="auto"/>
              <w:left w:val="single" w:sz="4" w:space="0" w:color="auto"/>
              <w:bottom w:val="single" w:sz="4" w:space="0" w:color="auto"/>
              <w:right w:val="single" w:sz="4" w:space="0" w:color="auto"/>
            </w:tcBorders>
          </w:tcPr>
          <w:p w14:paraId="1DB930F4" w14:textId="77777777" w:rsidR="00B56DA9" w:rsidRDefault="00B56DA9">
            <w:pPr>
              <w:rPr>
                <w:rFonts w:ascii="Calibri" w:hAnsi="Calibri" w:cs="Calibri"/>
                <w:b/>
              </w:rPr>
            </w:pPr>
          </w:p>
          <w:p w14:paraId="6497C6FF" w14:textId="77777777" w:rsidR="00B56DA9" w:rsidRDefault="00B56DA9">
            <w:pPr>
              <w:rPr>
                <w:rFonts w:ascii="Calibri" w:hAnsi="Calibri" w:cs="Calibri"/>
              </w:rPr>
            </w:pPr>
            <w:r>
              <w:rPr>
                <w:rFonts w:ascii="Calibri" w:hAnsi="Calibri" w:cs="Calibri"/>
                <w:b/>
              </w:rPr>
              <w:t>100 %</w:t>
            </w:r>
            <w:r>
              <w:rPr>
                <w:rFonts w:ascii="Calibri" w:hAnsi="Calibri" w:cs="Calibri"/>
              </w:rPr>
              <w:t xml:space="preserve"> </w:t>
            </w:r>
          </w:p>
          <w:p w14:paraId="2DBA13FB" w14:textId="77777777" w:rsidR="00B56DA9" w:rsidRDefault="00B56DA9">
            <w:pPr>
              <w:rPr>
                <w:rFonts w:ascii="Calibri" w:hAnsi="Calibri" w:cs="Calibri"/>
                <w:b/>
              </w:rPr>
            </w:pPr>
            <w:r>
              <w:rPr>
                <w:rFonts w:ascii="Calibri" w:hAnsi="Calibri" w:cs="Calibri"/>
              </w:rPr>
              <w:t>částky dotace, použité na financování předmětné zakázky</w:t>
            </w:r>
          </w:p>
        </w:tc>
      </w:tr>
      <w:tr w:rsidR="00B56DA9" w14:paraId="01B6CD40"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B42348" w14:textId="77777777" w:rsidR="00B56DA9" w:rsidRDefault="00B56DA9">
            <w:pPr>
              <w:jc w:val="center"/>
              <w:rPr>
                <w:rFonts w:ascii="Calibri" w:hAnsi="Calibri" w:cs="Calibri"/>
                <w:b/>
              </w:rPr>
            </w:pPr>
            <w:r>
              <w:rPr>
                <w:rFonts w:ascii="Calibri" w:hAnsi="Calibri" w:cs="Calibri"/>
                <w:b/>
              </w:rPr>
              <w:t>8.</w:t>
            </w:r>
          </w:p>
        </w:tc>
        <w:tc>
          <w:tcPr>
            <w:tcW w:w="4965" w:type="dxa"/>
            <w:tcBorders>
              <w:top w:val="single" w:sz="4" w:space="0" w:color="auto"/>
              <w:left w:val="single" w:sz="4" w:space="0" w:color="auto"/>
              <w:bottom w:val="single" w:sz="4" w:space="0" w:color="auto"/>
              <w:right w:val="single" w:sz="4" w:space="0" w:color="auto"/>
            </w:tcBorders>
          </w:tcPr>
          <w:p w14:paraId="32BA6E2E" w14:textId="77777777" w:rsidR="00B56DA9" w:rsidRDefault="00B56DA9">
            <w:pPr>
              <w:rPr>
                <w:rFonts w:ascii="Calibri" w:hAnsi="Calibri" w:cs="Calibri"/>
              </w:rPr>
            </w:pPr>
          </w:p>
          <w:p w14:paraId="35219947" w14:textId="77777777" w:rsidR="00B56DA9" w:rsidRDefault="00B56DA9" w:rsidP="00B56DA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Nezákonné použití jednacího řízení bez uveřejnění</w:t>
            </w:r>
          </w:p>
          <w:p w14:paraId="650205F8" w14:textId="77777777" w:rsidR="00B56DA9" w:rsidRDefault="00B56DA9">
            <w:pPr>
              <w:pStyle w:val="Odstavecseseznamem"/>
              <w:ind w:left="186"/>
              <w:rPr>
                <w:rFonts w:ascii="Calibri" w:hAnsi="Calibri" w:cs="Calibri"/>
                <w:sz w:val="22"/>
                <w:szCs w:val="22"/>
              </w:rPr>
            </w:pPr>
            <w:r>
              <w:rPr>
                <w:rFonts w:ascii="Calibri" w:hAnsi="Calibri" w:cs="Calibri"/>
                <w:sz w:val="22"/>
                <w:szCs w:val="22"/>
              </w:rPr>
              <w:t>nebo podstatná změna původních zadávacích podmínek v jednacím řízení s uveřejněním</w:t>
            </w:r>
          </w:p>
          <w:p w14:paraId="19ABD862" w14:textId="77777777" w:rsidR="00B56DA9" w:rsidRDefault="00B56DA9">
            <w:pPr>
              <w:rPr>
                <w:rFonts w:ascii="Calibri" w:hAnsi="Calibri" w:cs="Calibri"/>
              </w:rPr>
            </w:pPr>
          </w:p>
          <w:p w14:paraId="7098E08B" w14:textId="77777777" w:rsidR="00B56DA9" w:rsidRDefault="00B56DA9" w:rsidP="00B56DA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Zadání dodatečných zakázek na služby/dodávky (pokud toto zadání představuje podstatnou změnu původních podmínek zakázky) bez soutěže, a to pokud neplatí jedna z následujících podmínek:</w:t>
            </w:r>
          </w:p>
          <w:p w14:paraId="33EB367F" w14:textId="77777777" w:rsidR="00B56DA9" w:rsidRDefault="00B56DA9" w:rsidP="00B56DA9">
            <w:pPr>
              <w:numPr>
                <w:ilvl w:val="0"/>
                <w:numId w:val="58"/>
              </w:numPr>
              <w:rPr>
                <w:rFonts w:ascii="Calibri" w:hAnsi="Calibri" w:cs="Calibri"/>
              </w:rPr>
            </w:pPr>
            <w:r>
              <w:rPr>
                <w:rFonts w:ascii="Calibri" w:hAnsi="Calibri" w:cs="Calibri"/>
              </w:rPr>
              <w:t>mimořádná naléhavost způsobena nepředvídatelnými událostmi</w:t>
            </w:r>
          </w:p>
          <w:p w14:paraId="619685AB" w14:textId="77777777" w:rsidR="00B56DA9" w:rsidRDefault="00B56DA9" w:rsidP="00B56DA9">
            <w:pPr>
              <w:numPr>
                <w:ilvl w:val="0"/>
                <w:numId w:val="58"/>
              </w:numPr>
              <w:rPr>
                <w:rFonts w:ascii="Calibri" w:hAnsi="Calibri" w:cs="Calibri"/>
              </w:rPr>
            </w:pPr>
            <w:r>
              <w:rPr>
                <w:rFonts w:ascii="Calibri" w:hAnsi="Calibri" w:cs="Calibri"/>
              </w:rPr>
              <w:t>nepředvídatelná okolnost pro doplňkové služby, dodávky</w:t>
            </w:r>
          </w:p>
        </w:tc>
        <w:tc>
          <w:tcPr>
            <w:tcW w:w="3233" w:type="dxa"/>
            <w:tcBorders>
              <w:top w:val="single" w:sz="4" w:space="0" w:color="auto"/>
              <w:left w:val="single" w:sz="4" w:space="0" w:color="auto"/>
              <w:bottom w:val="single" w:sz="4" w:space="0" w:color="auto"/>
              <w:right w:val="single" w:sz="4" w:space="0" w:color="auto"/>
            </w:tcBorders>
            <w:vAlign w:val="center"/>
          </w:tcPr>
          <w:p w14:paraId="6692E1A9" w14:textId="77777777" w:rsidR="00B56DA9" w:rsidRDefault="00B56DA9">
            <w:pPr>
              <w:rPr>
                <w:rFonts w:ascii="Calibri" w:hAnsi="Calibri" w:cs="Calibri"/>
                <w:b/>
              </w:rPr>
            </w:pPr>
          </w:p>
          <w:p w14:paraId="2BE809DB" w14:textId="77777777" w:rsidR="00B56DA9" w:rsidRDefault="00B56DA9">
            <w:pPr>
              <w:rPr>
                <w:rFonts w:ascii="Calibri" w:hAnsi="Calibri" w:cs="Calibri"/>
              </w:rPr>
            </w:pPr>
            <w:r>
              <w:rPr>
                <w:rFonts w:ascii="Calibri" w:hAnsi="Calibri" w:cs="Calibri"/>
                <w:b/>
              </w:rPr>
              <w:t>100 %</w:t>
            </w:r>
            <w:r>
              <w:rPr>
                <w:rFonts w:ascii="Calibri" w:hAnsi="Calibri" w:cs="Calibri"/>
              </w:rPr>
              <w:t xml:space="preserve"> </w:t>
            </w:r>
          </w:p>
          <w:p w14:paraId="7FCEDAE4" w14:textId="77777777" w:rsidR="00B56DA9" w:rsidRDefault="00B56DA9">
            <w:pPr>
              <w:rPr>
                <w:rFonts w:ascii="Calibri" w:hAnsi="Calibri" w:cs="Calibri"/>
              </w:rPr>
            </w:pPr>
            <w:r>
              <w:rPr>
                <w:rFonts w:ascii="Calibri" w:hAnsi="Calibri" w:cs="Calibri"/>
              </w:rPr>
              <w:t>částky dotace, použité na financování předmětné zakázky</w:t>
            </w:r>
          </w:p>
          <w:p w14:paraId="3DB04FD8" w14:textId="77777777" w:rsidR="00B56DA9" w:rsidRDefault="00B56DA9">
            <w:pPr>
              <w:rPr>
                <w:rFonts w:ascii="Calibri" w:hAnsi="Calibri" w:cs="Calibri"/>
              </w:rPr>
            </w:pPr>
          </w:p>
          <w:p w14:paraId="2FF3E46A" w14:textId="77777777" w:rsidR="00B56DA9" w:rsidRDefault="00B56DA9">
            <w:pPr>
              <w:rPr>
                <w:rFonts w:ascii="Calibri" w:hAnsi="Calibri" w:cs="Calibri"/>
                <w:sz w:val="16"/>
                <w:szCs w:val="16"/>
              </w:rPr>
            </w:pPr>
          </w:p>
          <w:p w14:paraId="3A8E9345" w14:textId="77777777" w:rsidR="00B56DA9" w:rsidRDefault="00B56DA9">
            <w:pPr>
              <w:rPr>
                <w:rFonts w:ascii="Calibri" w:hAnsi="Calibri" w:cs="Calibri"/>
                <w:b/>
              </w:rPr>
            </w:pPr>
          </w:p>
          <w:p w14:paraId="0AB492F7" w14:textId="77777777" w:rsidR="00B56DA9" w:rsidRDefault="00B56DA9">
            <w:pPr>
              <w:rPr>
                <w:rFonts w:ascii="Calibri" w:hAnsi="Calibri" w:cs="Calibri"/>
              </w:rPr>
            </w:pPr>
            <w:r>
              <w:rPr>
                <w:rFonts w:ascii="Calibri" w:hAnsi="Calibri" w:cs="Calibri"/>
                <w:b/>
              </w:rPr>
              <w:t>100 %</w:t>
            </w:r>
            <w:r>
              <w:rPr>
                <w:rFonts w:ascii="Calibri" w:hAnsi="Calibri" w:cs="Calibri"/>
              </w:rPr>
              <w:t xml:space="preserve"> </w:t>
            </w:r>
          </w:p>
          <w:p w14:paraId="4C76B97D" w14:textId="77777777" w:rsidR="00B56DA9" w:rsidRDefault="00B56DA9">
            <w:pPr>
              <w:rPr>
                <w:rFonts w:ascii="Calibri" w:hAnsi="Calibri" w:cs="Calibri"/>
              </w:rPr>
            </w:pPr>
            <w:r>
              <w:rPr>
                <w:rFonts w:ascii="Calibri" w:hAnsi="Calibri" w:cs="Calibri"/>
              </w:rPr>
              <w:t>hodnoty dodatečných zakázek</w:t>
            </w:r>
          </w:p>
        </w:tc>
      </w:tr>
      <w:tr w:rsidR="00B56DA9" w14:paraId="42982888"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CC5BF" w14:textId="77777777" w:rsidR="00B56DA9" w:rsidRDefault="00B56DA9">
            <w:pPr>
              <w:jc w:val="center"/>
              <w:rPr>
                <w:rFonts w:ascii="Calibri" w:hAnsi="Calibri" w:cs="Calibri"/>
                <w:b/>
              </w:rPr>
            </w:pPr>
            <w:r>
              <w:rPr>
                <w:rFonts w:ascii="Calibri" w:hAnsi="Calibri" w:cs="Calibri"/>
                <w:b/>
              </w:rPr>
              <w:t>9.</w:t>
            </w:r>
          </w:p>
        </w:tc>
        <w:tc>
          <w:tcPr>
            <w:tcW w:w="4965" w:type="dxa"/>
            <w:tcBorders>
              <w:top w:val="single" w:sz="4" w:space="0" w:color="auto"/>
              <w:left w:val="single" w:sz="4" w:space="0" w:color="auto"/>
              <w:bottom w:val="single" w:sz="4" w:space="0" w:color="auto"/>
              <w:right w:val="single" w:sz="4" w:space="0" w:color="auto"/>
            </w:tcBorders>
          </w:tcPr>
          <w:p w14:paraId="026B24C2" w14:textId="77777777" w:rsidR="00B56DA9" w:rsidRDefault="00B56DA9">
            <w:pPr>
              <w:rPr>
                <w:rFonts w:ascii="Calibri" w:hAnsi="Calibri" w:cs="Calibri"/>
              </w:rPr>
            </w:pPr>
          </w:p>
          <w:p w14:paraId="636DCDF6" w14:textId="77777777" w:rsidR="00B56DA9" w:rsidRDefault="00B56DA9">
            <w:pPr>
              <w:ind w:left="186"/>
              <w:rPr>
                <w:rFonts w:ascii="Calibri" w:hAnsi="Calibri" w:cs="Calibri"/>
              </w:rPr>
            </w:pPr>
            <w:r>
              <w:rPr>
                <w:rFonts w:ascii="Calibri" w:hAnsi="Calibri" w:cs="Calibri"/>
              </w:rPr>
              <w:t>Nezveřejnění hodnotících a kvalifikačních kritérií veřejné zakázky v IS CEDR</w:t>
            </w:r>
            <w:r>
              <w:rPr>
                <w:rStyle w:val="Znakapoznpodarou"/>
                <w:rFonts w:ascii="Calibri" w:hAnsi="Calibri" w:cs="Calibri"/>
              </w:rPr>
              <w:footnoteReference w:id="7"/>
            </w:r>
            <w:r>
              <w:rPr>
                <w:rFonts w:ascii="Calibri" w:hAnsi="Calibri" w:cs="Calibri"/>
              </w:rPr>
              <w:t xml:space="preserve"> před plánovaným vyhlášením</w:t>
            </w:r>
          </w:p>
          <w:p w14:paraId="06834C03" w14:textId="77777777" w:rsidR="00B56DA9" w:rsidRDefault="00B56DA9">
            <w:pPr>
              <w:rPr>
                <w:rFonts w:ascii="Calibri" w:hAnsi="Calibri" w:cs="Calibri"/>
                <w:sz w:val="16"/>
                <w:szCs w:val="16"/>
              </w:rPr>
            </w:pPr>
          </w:p>
          <w:p w14:paraId="7607B9F2" w14:textId="77777777" w:rsidR="00B56DA9" w:rsidRDefault="00B56DA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vAlign w:val="center"/>
          </w:tcPr>
          <w:p w14:paraId="21757539" w14:textId="77777777" w:rsidR="00B56DA9" w:rsidRDefault="00B56DA9">
            <w:pPr>
              <w:rPr>
                <w:rFonts w:ascii="Calibri" w:hAnsi="Calibri" w:cs="Calibri"/>
                <w:b/>
              </w:rPr>
            </w:pPr>
          </w:p>
          <w:p w14:paraId="321ECC5F" w14:textId="77777777" w:rsidR="00B56DA9" w:rsidRDefault="00B56DA9">
            <w:pPr>
              <w:rPr>
                <w:rFonts w:ascii="Calibri" w:hAnsi="Calibri" w:cs="Calibri"/>
              </w:rPr>
            </w:pPr>
            <w:r>
              <w:rPr>
                <w:rFonts w:ascii="Calibri" w:hAnsi="Calibri" w:cs="Calibri"/>
                <w:b/>
              </w:rPr>
              <w:t>0 - 60 %</w:t>
            </w:r>
            <w:r>
              <w:rPr>
                <w:rFonts w:ascii="Calibri" w:hAnsi="Calibri" w:cs="Calibri"/>
              </w:rPr>
              <w:t xml:space="preserve"> </w:t>
            </w:r>
          </w:p>
          <w:p w14:paraId="629328FC" w14:textId="77777777" w:rsidR="00B56DA9" w:rsidRDefault="00B56DA9">
            <w:pPr>
              <w:rPr>
                <w:rFonts w:ascii="Calibri" w:hAnsi="Calibri" w:cs="Calibri"/>
              </w:rPr>
            </w:pPr>
            <w:r>
              <w:rPr>
                <w:rFonts w:ascii="Calibri" w:hAnsi="Calibri" w:cs="Calibri"/>
              </w:rPr>
              <w:t>částky dotace, použité na financování předmětné zakázky, podle závažnosti porušení povinností</w:t>
            </w:r>
          </w:p>
        </w:tc>
      </w:tr>
      <w:tr w:rsidR="00B56DA9" w14:paraId="1C813D4A"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57D334" w14:textId="77777777" w:rsidR="00B56DA9" w:rsidRDefault="00B56DA9">
            <w:pPr>
              <w:jc w:val="center"/>
              <w:rPr>
                <w:rFonts w:ascii="Calibri" w:hAnsi="Calibri" w:cs="Calibri"/>
                <w:b/>
              </w:rPr>
            </w:pPr>
            <w:r>
              <w:rPr>
                <w:rFonts w:ascii="Calibri" w:hAnsi="Calibri" w:cs="Calibri"/>
                <w:b/>
              </w:rPr>
              <w:t>10.</w:t>
            </w:r>
          </w:p>
        </w:tc>
        <w:tc>
          <w:tcPr>
            <w:tcW w:w="4965" w:type="dxa"/>
            <w:tcBorders>
              <w:top w:val="single" w:sz="4" w:space="0" w:color="auto"/>
              <w:left w:val="single" w:sz="4" w:space="0" w:color="auto"/>
              <w:bottom w:val="single" w:sz="4" w:space="0" w:color="auto"/>
              <w:right w:val="single" w:sz="4" w:space="0" w:color="auto"/>
            </w:tcBorders>
          </w:tcPr>
          <w:p w14:paraId="5E4E5E03" w14:textId="77777777" w:rsidR="00B56DA9" w:rsidRDefault="00B56DA9">
            <w:pPr>
              <w:rPr>
                <w:rFonts w:ascii="Calibri" w:hAnsi="Calibri" w:cs="Calibri"/>
              </w:rPr>
            </w:pPr>
          </w:p>
          <w:p w14:paraId="7F79770C" w14:textId="77777777" w:rsidR="00B56DA9" w:rsidRDefault="00B56DA9">
            <w:pPr>
              <w:ind w:left="186"/>
              <w:rPr>
                <w:rFonts w:ascii="Calibri" w:hAnsi="Calibri" w:cs="Calibri"/>
              </w:rPr>
            </w:pPr>
            <w:r>
              <w:rPr>
                <w:rFonts w:ascii="Calibri" w:hAnsi="Calibri" w:cs="Calibri"/>
              </w:rPr>
              <w:lastRenderedPageBreak/>
              <w:t>Jiné závažné porušení pravidel pro zadávání veřejných zakázek, jestliže mělo či mohlo mít vliv na výběr na nejvhodnější nabídky</w:t>
            </w:r>
          </w:p>
          <w:p w14:paraId="71D8FF04" w14:textId="77777777" w:rsidR="00B56DA9" w:rsidRDefault="00B56DA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2CBC3FCE" w14:textId="77777777" w:rsidR="00B56DA9" w:rsidRDefault="00B56DA9">
            <w:pPr>
              <w:rPr>
                <w:rFonts w:ascii="Calibri" w:hAnsi="Calibri" w:cs="Calibri"/>
                <w:b/>
              </w:rPr>
            </w:pPr>
          </w:p>
          <w:p w14:paraId="4CE88559" w14:textId="77777777" w:rsidR="00B56DA9" w:rsidRDefault="00B56DA9">
            <w:pPr>
              <w:rPr>
                <w:rFonts w:ascii="Calibri" w:hAnsi="Calibri" w:cs="Calibri"/>
              </w:rPr>
            </w:pPr>
            <w:r>
              <w:rPr>
                <w:rFonts w:ascii="Calibri" w:hAnsi="Calibri" w:cs="Calibri"/>
                <w:b/>
              </w:rPr>
              <w:t>60 - 100 %</w:t>
            </w:r>
            <w:r>
              <w:rPr>
                <w:rFonts w:ascii="Calibri" w:hAnsi="Calibri" w:cs="Calibri"/>
              </w:rPr>
              <w:t xml:space="preserve"> </w:t>
            </w:r>
          </w:p>
          <w:p w14:paraId="0F507410" w14:textId="77777777" w:rsidR="00B56DA9" w:rsidRDefault="00B56DA9">
            <w:pPr>
              <w:rPr>
                <w:rFonts w:ascii="Calibri" w:hAnsi="Calibri" w:cs="Calibri"/>
              </w:rPr>
            </w:pPr>
            <w:r>
              <w:rPr>
                <w:rFonts w:ascii="Calibri" w:hAnsi="Calibri" w:cs="Calibri"/>
              </w:rPr>
              <w:lastRenderedPageBreak/>
              <w:t>částky dotace, použité na financování předmětné zakázky, podle závažnosti porušení pravidel</w:t>
            </w:r>
          </w:p>
        </w:tc>
      </w:tr>
      <w:tr w:rsidR="00B56DA9" w14:paraId="2BC2BFF7"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19118E" w14:textId="77777777" w:rsidR="00B56DA9" w:rsidRDefault="00B56DA9">
            <w:pPr>
              <w:jc w:val="center"/>
              <w:rPr>
                <w:rFonts w:ascii="Calibri" w:hAnsi="Calibri" w:cs="Calibri"/>
                <w:b/>
              </w:rPr>
            </w:pPr>
            <w:r>
              <w:rPr>
                <w:rFonts w:ascii="Calibri" w:hAnsi="Calibri" w:cs="Calibri"/>
                <w:b/>
              </w:rPr>
              <w:lastRenderedPageBreak/>
              <w:t>11.</w:t>
            </w:r>
          </w:p>
        </w:tc>
        <w:tc>
          <w:tcPr>
            <w:tcW w:w="4965" w:type="dxa"/>
            <w:tcBorders>
              <w:top w:val="single" w:sz="4" w:space="0" w:color="auto"/>
              <w:left w:val="single" w:sz="4" w:space="0" w:color="auto"/>
              <w:bottom w:val="single" w:sz="4" w:space="0" w:color="auto"/>
              <w:right w:val="single" w:sz="4" w:space="0" w:color="auto"/>
            </w:tcBorders>
          </w:tcPr>
          <w:p w14:paraId="4DC34DFA" w14:textId="77777777" w:rsidR="00B56DA9" w:rsidRDefault="00B56DA9">
            <w:pPr>
              <w:rPr>
                <w:rFonts w:ascii="Calibri" w:hAnsi="Calibri" w:cs="Calibri"/>
              </w:rPr>
            </w:pPr>
          </w:p>
          <w:p w14:paraId="58933E0B" w14:textId="77777777" w:rsidR="00B56DA9" w:rsidRDefault="00B56DA9">
            <w:pPr>
              <w:ind w:left="186"/>
              <w:rPr>
                <w:rFonts w:ascii="Calibri" w:hAnsi="Calibri" w:cs="Calibri"/>
              </w:rPr>
            </w:pPr>
            <w:r>
              <w:rPr>
                <w:rFonts w:ascii="Calibri" w:hAnsi="Calibri" w:cs="Calibri"/>
              </w:rPr>
              <w:t xml:space="preserve">Ostatní méně závažná porušení výše výslovně neuvedených povinností vyplývajících ze ZVZ </w:t>
            </w:r>
          </w:p>
          <w:p w14:paraId="23C01E1D" w14:textId="77777777" w:rsidR="00B56DA9" w:rsidRDefault="00B56DA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1C500A84" w14:textId="77777777" w:rsidR="00B56DA9" w:rsidRDefault="00B56DA9">
            <w:pPr>
              <w:rPr>
                <w:rFonts w:ascii="Calibri" w:hAnsi="Calibri" w:cs="Calibri"/>
              </w:rPr>
            </w:pPr>
          </w:p>
          <w:p w14:paraId="45B02479" w14:textId="77777777" w:rsidR="00B56DA9" w:rsidRDefault="00B56DA9">
            <w:pPr>
              <w:rPr>
                <w:rFonts w:ascii="Calibri" w:hAnsi="Calibri" w:cs="Calibri"/>
              </w:rPr>
            </w:pPr>
            <w:r>
              <w:rPr>
                <w:rFonts w:ascii="Calibri" w:hAnsi="Calibri" w:cs="Calibri"/>
                <w:b/>
              </w:rPr>
              <w:t>0 - 75 %</w:t>
            </w:r>
            <w:r>
              <w:rPr>
                <w:rFonts w:ascii="Calibri" w:hAnsi="Calibri" w:cs="Calibri"/>
              </w:rPr>
              <w:t xml:space="preserve"> </w:t>
            </w:r>
          </w:p>
          <w:p w14:paraId="11740A7B" w14:textId="77777777" w:rsidR="00B56DA9" w:rsidRDefault="00B56DA9">
            <w:pPr>
              <w:rPr>
                <w:rFonts w:ascii="Calibri" w:hAnsi="Calibri" w:cs="Calibri"/>
              </w:rPr>
            </w:pPr>
            <w:r>
              <w:rPr>
                <w:rFonts w:ascii="Calibri" w:hAnsi="Calibri" w:cs="Calibri"/>
              </w:rPr>
              <w:t>částky dotace, použité na financování předmětné zakázky</w:t>
            </w:r>
          </w:p>
        </w:tc>
      </w:tr>
      <w:tr w:rsidR="00B56DA9" w14:paraId="04C2AC31" w14:textId="77777777" w:rsidTr="00B56DA9">
        <w:tc>
          <w:tcPr>
            <w:tcW w:w="928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94B31CE" w14:textId="77777777" w:rsidR="00B56DA9" w:rsidRDefault="00B56DA9">
            <w:pPr>
              <w:jc w:val="center"/>
              <w:rPr>
                <w:rFonts w:ascii="Calibri" w:hAnsi="Calibri" w:cs="Calibri"/>
              </w:rPr>
            </w:pPr>
            <w:r>
              <w:rPr>
                <w:rFonts w:ascii="Calibri" w:hAnsi="Calibri" w:cs="Calibri"/>
                <w:b/>
              </w:rPr>
              <w:t>II. Porušení rozpočtové kázně v souvislosti s ostatními povinnostmi vyplývajícími ze smlouvy</w:t>
            </w:r>
          </w:p>
        </w:tc>
      </w:tr>
      <w:tr w:rsidR="00B56DA9" w14:paraId="27F47DA7"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48D0C" w14:textId="77777777" w:rsidR="00B56DA9" w:rsidRDefault="00B56DA9">
            <w:pPr>
              <w:jc w:val="center"/>
              <w:rPr>
                <w:rFonts w:ascii="Calibri" w:hAnsi="Calibri" w:cs="Calibri"/>
                <w:b/>
              </w:rPr>
            </w:pPr>
            <w:r>
              <w:rPr>
                <w:rFonts w:ascii="Calibri" w:hAnsi="Calibri" w:cs="Calibri"/>
                <w:b/>
              </w:rPr>
              <w:t>12.</w:t>
            </w:r>
          </w:p>
        </w:tc>
        <w:tc>
          <w:tcPr>
            <w:tcW w:w="4965" w:type="dxa"/>
            <w:tcBorders>
              <w:top w:val="single" w:sz="4" w:space="0" w:color="auto"/>
              <w:left w:val="single" w:sz="4" w:space="0" w:color="auto"/>
              <w:bottom w:val="single" w:sz="4" w:space="0" w:color="auto"/>
              <w:right w:val="single" w:sz="4" w:space="0" w:color="auto"/>
            </w:tcBorders>
          </w:tcPr>
          <w:p w14:paraId="35B3D682" w14:textId="77777777" w:rsidR="00B56DA9" w:rsidRDefault="00B56DA9">
            <w:pPr>
              <w:ind w:right="-131"/>
              <w:rPr>
                <w:rFonts w:ascii="Calibri" w:hAnsi="Calibri" w:cs="Calibri"/>
              </w:rPr>
            </w:pPr>
          </w:p>
          <w:p w14:paraId="4F390833" w14:textId="77777777" w:rsidR="00B56DA9" w:rsidRDefault="00B56DA9">
            <w:pPr>
              <w:ind w:left="186" w:right="-131"/>
              <w:rPr>
                <w:rFonts w:ascii="Calibri" w:hAnsi="Calibri" w:cs="Calibri"/>
              </w:rPr>
            </w:pPr>
            <w:r>
              <w:rPr>
                <w:rFonts w:ascii="Calibri" w:hAnsi="Calibri" w:cs="Calibri"/>
              </w:rPr>
              <w:t>Nearchivování veškeré dokumentace spojené s implementací projektu minimálně po dobu deseti let od data posledního poskytnutí podpory nebo její části</w:t>
            </w:r>
          </w:p>
          <w:p w14:paraId="59FC7799" w14:textId="77777777" w:rsidR="00B56DA9" w:rsidRDefault="00B56DA9">
            <w:pPr>
              <w:ind w:right="-131"/>
              <w:rPr>
                <w:rFonts w:ascii="Calibri" w:hAnsi="Calibri" w:cs="Calibri"/>
              </w:rPr>
            </w:pPr>
          </w:p>
          <w:p w14:paraId="45851813" w14:textId="77777777" w:rsidR="00B56DA9" w:rsidRDefault="00B56DA9">
            <w:pPr>
              <w:ind w:right="-131"/>
              <w:rPr>
                <w:rFonts w:ascii="Calibri" w:hAnsi="Calibri" w:cs="Calibri"/>
              </w:rPr>
            </w:pPr>
          </w:p>
          <w:p w14:paraId="1DF97589" w14:textId="77777777" w:rsidR="00B56DA9" w:rsidRDefault="00B56DA9">
            <w:pPr>
              <w:ind w:right="-131"/>
              <w:rPr>
                <w:rFonts w:ascii="Calibri" w:hAnsi="Calibri" w:cs="Calibri"/>
              </w:rPr>
            </w:pPr>
          </w:p>
          <w:p w14:paraId="061EBA14" w14:textId="77777777" w:rsidR="00B56DA9" w:rsidRDefault="00B56DA9">
            <w:pPr>
              <w:ind w:right="-131"/>
              <w:rPr>
                <w:rFonts w:ascii="Calibri" w:hAnsi="Calibri" w:cs="Calibri"/>
              </w:rPr>
            </w:pPr>
          </w:p>
          <w:p w14:paraId="63D5324F" w14:textId="77777777" w:rsidR="00B56DA9" w:rsidRDefault="00B56DA9">
            <w:pPr>
              <w:ind w:right="-131"/>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04F7DE83" w14:textId="77777777" w:rsidR="00B56DA9" w:rsidRDefault="00B56DA9">
            <w:pPr>
              <w:rPr>
                <w:rFonts w:ascii="Calibri" w:hAnsi="Calibri" w:cs="Calibri"/>
              </w:rPr>
            </w:pPr>
          </w:p>
          <w:p w14:paraId="34200AF4" w14:textId="77777777" w:rsidR="00B56DA9" w:rsidRDefault="00B56DA9">
            <w:pPr>
              <w:rPr>
                <w:rFonts w:ascii="Calibri" w:hAnsi="Calibri" w:cs="Calibri"/>
              </w:rPr>
            </w:pPr>
            <w:r>
              <w:rPr>
                <w:rFonts w:ascii="Calibri" w:hAnsi="Calibri" w:cs="Calibri"/>
                <w:b/>
              </w:rPr>
              <w:t>60 - 100 %</w:t>
            </w:r>
            <w:r>
              <w:rPr>
                <w:rFonts w:ascii="Calibri" w:hAnsi="Calibri" w:cs="Calibri"/>
              </w:rPr>
              <w:t xml:space="preserve"> </w:t>
            </w:r>
          </w:p>
          <w:p w14:paraId="4C50F16E" w14:textId="77777777" w:rsidR="00B56DA9" w:rsidRDefault="00B56DA9">
            <w:pPr>
              <w:rPr>
                <w:rFonts w:ascii="Calibri" w:hAnsi="Calibri" w:cs="Calibri"/>
              </w:rPr>
            </w:pPr>
            <w:r>
              <w:rPr>
                <w:rFonts w:ascii="Calibri" w:hAnsi="Calibri" w:cs="Calibri"/>
              </w:rPr>
              <w:t>celkové částky dotace</w:t>
            </w:r>
          </w:p>
          <w:p w14:paraId="584AEB0A" w14:textId="77777777" w:rsidR="00B56DA9" w:rsidRDefault="00B56DA9">
            <w:pPr>
              <w:rPr>
                <w:rFonts w:ascii="Calibri" w:hAnsi="Calibri" w:cs="Calibri"/>
              </w:rPr>
            </w:pPr>
          </w:p>
          <w:p w14:paraId="4D27D5EB" w14:textId="77777777" w:rsidR="00B56DA9" w:rsidRDefault="00B56DA9">
            <w:pPr>
              <w:rPr>
                <w:rFonts w:ascii="Calibri" w:hAnsi="Calibri" w:cs="Calibri"/>
              </w:rPr>
            </w:pPr>
            <w:r>
              <w:rPr>
                <w:rFonts w:ascii="Calibri" w:hAnsi="Calibri" w:cs="Calibri"/>
                <w:b/>
              </w:rPr>
              <w:t>0 - 50 %</w:t>
            </w:r>
            <w:r>
              <w:rPr>
                <w:rFonts w:ascii="Calibri" w:hAnsi="Calibri" w:cs="Calibri"/>
              </w:rPr>
              <w:t xml:space="preserve"> </w:t>
            </w:r>
          </w:p>
          <w:p w14:paraId="0C4678CF" w14:textId="77777777" w:rsidR="00B56DA9" w:rsidRDefault="00B56DA9">
            <w:pPr>
              <w:rPr>
                <w:rFonts w:ascii="Calibri" w:hAnsi="Calibri" w:cs="Calibri"/>
              </w:rPr>
            </w:pPr>
            <w:r>
              <w:rPr>
                <w:rFonts w:ascii="Calibri" w:hAnsi="Calibri" w:cs="Calibri"/>
              </w:rPr>
              <w:t>celkové částky dotace,</w:t>
            </w:r>
          </w:p>
          <w:p w14:paraId="069547EA" w14:textId="77777777" w:rsidR="00B56DA9" w:rsidRDefault="00B56DA9">
            <w:pPr>
              <w:rPr>
                <w:rFonts w:ascii="Calibri" w:hAnsi="Calibri" w:cs="Calibri"/>
              </w:rPr>
            </w:pPr>
            <w:r>
              <w:rPr>
                <w:rFonts w:ascii="Calibri" w:hAnsi="Calibri" w:cs="Calibri"/>
              </w:rPr>
              <w:t>v méně závažných případech</w:t>
            </w:r>
          </w:p>
        </w:tc>
      </w:tr>
      <w:tr w:rsidR="00B56DA9" w14:paraId="6AB472E0"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5387F" w14:textId="77777777" w:rsidR="00B56DA9" w:rsidRDefault="00B56DA9">
            <w:pPr>
              <w:jc w:val="center"/>
              <w:rPr>
                <w:rFonts w:ascii="Calibri" w:hAnsi="Calibri" w:cs="Calibri"/>
                <w:b/>
              </w:rPr>
            </w:pPr>
            <w:r>
              <w:rPr>
                <w:rFonts w:ascii="Calibri" w:hAnsi="Calibri" w:cs="Calibri"/>
                <w:b/>
              </w:rPr>
              <w:t>13.</w:t>
            </w:r>
          </w:p>
        </w:tc>
        <w:tc>
          <w:tcPr>
            <w:tcW w:w="4965" w:type="dxa"/>
            <w:tcBorders>
              <w:top w:val="single" w:sz="4" w:space="0" w:color="auto"/>
              <w:left w:val="single" w:sz="4" w:space="0" w:color="auto"/>
              <w:bottom w:val="single" w:sz="4" w:space="0" w:color="auto"/>
              <w:right w:val="single" w:sz="4" w:space="0" w:color="auto"/>
            </w:tcBorders>
          </w:tcPr>
          <w:p w14:paraId="36D54F42" w14:textId="77777777" w:rsidR="00B56DA9" w:rsidRDefault="00B56DA9">
            <w:pPr>
              <w:rPr>
                <w:rFonts w:ascii="Calibri" w:hAnsi="Calibri" w:cs="Calibri"/>
              </w:rPr>
            </w:pPr>
          </w:p>
          <w:p w14:paraId="304E58C4" w14:textId="77777777" w:rsidR="00B56DA9" w:rsidRDefault="00B56DA9">
            <w:pPr>
              <w:ind w:left="186"/>
              <w:rPr>
                <w:rFonts w:ascii="Calibri" w:hAnsi="Calibri" w:cs="Calibri"/>
              </w:rPr>
            </w:pPr>
            <w:r>
              <w:rPr>
                <w:rFonts w:ascii="Calibri" w:hAnsi="Calibri" w:cs="Calibri"/>
              </w:rPr>
              <w:t>Nevedení evidence práce jednotlivých zaměstnanců  příjemce/dalšího účastníka projektu</w:t>
            </w:r>
          </w:p>
        </w:tc>
        <w:tc>
          <w:tcPr>
            <w:tcW w:w="3233" w:type="dxa"/>
            <w:tcBorders>
              <w:top w:val="single" w:sz="4" w:space="0" w:color="auto"/>
              <w:left w:val="single" w:sz="4" w:space="0" w:color="auto"/>
              <w:bottom w:val="single" w:sz="4" w:space="0" w:color="auto"/>
              <w:right w:val="single" w:sz="4" w:space="0" w:color="auto"/>
            </w:tcBorders>
          </w:tcPr>
          <w:p w14:paraId="48B01D1C" w14:textId="77777777" w:rsidR="00B56DA9" w:rsidRDefault="00B56DA9">
            <w:pPr>
              <w:rPr>
                <w:rFonts w:ascii="Calibri" w:hAnsi="Calibri" w:cs="Calibri"/>
              </w:rPr>
            </w:pPr>
          </w:p>
          <w:p w14:paraId="2759A712" w14:textId="77777777" w:rsidR="00B56DA9" w:rsidRDefault="00B56DA9">
            <w:pPr>
              <w:rPr>
                <w:rFonts w:ascii="Calibri" w:hAnsi="Calibri" w:cs="Calibri"/>
              </w:rPr>
            </w:pPr>
            <w:r>
              <w:rPr>
                <w:rFonts w:ascii="Calibri" w:hAnsi="Calibri" w:cs="Calibri"/>
                <w:b/>
              </w:rPr>
              <w:t>50 - 100 %</w:t>
            </w:r>
            <w:r>
              <w:rPr>
                <w:rFonts w:ascii="Calibri" w:hAnsi="Calibri" w:cs="Calibri"/>
              </w:rPr>
              <w:t xml:space="preserve"> </w:t>
            </w:r>
          </w:p>
          <w:p w14:paraId="356B2698" w14:textId="77777777" w:rsidR="00B56DA9" w:rsidRDefault="00B56DA9">
            <w:pPr>
              <w:rPr>
                <w:rFonts w:ascii="Calibri" w:hAnsi="Calibri" w:cs="Calibri"/>
              </w:rPr>
            </w:pPr>
            <w:r>
              <w:rPr>
                <w:rFonts w:ascii="Calibri" w:hAnsi="Calibri" w:cs="Calibri"/>
              </w:rPr>
              <w:t>celkové částky dotace, podle závažnosti porušení</w:t>
            </w:r>
          </w:p>
        </w:tc>
      </w:tr>
      <w:tr w:rsidR="00B56DA9" w14:paraId="29708624"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A7FD87" w14:textId="77777777" w:rsidR="00B56DA9" w:rsidRDefault="00B56DA9">
            <w:pPr>
              <w:jc w:val="center"/>
              <w:rPr>
                <w:rFonts w:ascii="Calibri" w:hAnsi="Calibri" w:cs="Calibri"/>
                <w:b/>
              </w:rPr>
            </w:pPr>
            <w:r>
              <w:rPr>
                <w:rFonts w:ascii="Calibri" w:hAnsi="Calibri" w:cs="Calibri"/>
                <w:b/>
              </w:rPr>
              <w:t>14.</w:t>
            </w:r>
          </w:p>
        </w:tc>
        <w:tc>
          <w:tcPr>
            <w:tcW w:w="4965" w:type="dxa"/>
            <w:tcBorders>
              <w:top w:val="single" w:sz="4" w:space="0" w:color="auto"/>
              <w:left w:val="single" w:sz="4" w:space="0" w:color="auto"/>
              <w:bottom w:val="single" w:sz="4" w:space="0" w:color="auto"/>
              <w:right w:val="single" w:sz="4" w:space="0" w:color="auto"/>
            </w:tcBorders>
          </w:tcPr>
          <w:p w14:paraId="72B5EB12" w14:textId="77777777" w:rsidR="00B56DA9" w:rsidRDefault="00B56DA9">
            <w:pPr>
              <w:rPr>
                <w:rFonts w:ascii="Calibri" w:hAnsi="Calibri" w:cs="Calibri"/>
              </w:rPr>
            </w:pPr>
          </w:p>
          <w:p w14:paraId="4808193C" w14:textId="77777777" w:rsidR="00B56DA9" w:rsidRDefault="00B56DA9">
            <w:pPr>
              <w:ind w:left="186"/>
              <w:rPr>
                <w:rFonts w:ascii="Calibri" w:hAnsi="Calibri" w:cs="Calibri"/>
              </w:rPr>
            </w:pPr>
            <w:r>
              <w:rPr>
                <w:rFonts w:ascii="Calibri" w:hAnsi="Calibri" w:cs="Calibri"/>
              </w:rPr>
              <w:t>Neoznámení podstatné změny v projektu</w:t>
            </w:r>
          </w:p>
          <w:p w14:paraId="79BCEAD6" w14:textId="77777777" w:rsidR="00B56DA9" w:rsidRDefault="00B56DA9">
            <w:pPr>
              <w:rPr>
                <w:rFonts w:ascii="Calibri" w:hAnsi="Calibri" w:cs="Calibri"/>
              </w:rPr>
            </w:pPr>
          </w:p>
          <w:p w14:paraId="5F89FDFD" w14:textId="77777777" w:rsidR="00B56DA9" w:rsidRDefault="00B56DA9">
            <w:pPr>
              <w:rPr>
                <w:rFonts w:ascii="Calibri" w:hAnsi="Calibri" w:cs="Calibri"/>
              </w:rPr>
            </w:pPr>
          </w:p>
          <w:p w14:paraId="4BE1C2A1" w14:textId="77777777" w:rsidR="00B56DA9" w:rsidRDefault="00B56DA9">
            <w:pPr>
              <w:rPr>
                <w:rFonts w:ascii="Calibri" w:hAnsi="Calibri" w:cs="Calibri"/>
              </w:rPr>
            </w:pPr>
          </w:p>
          <w:p w14:paraId="2EF46DA9" w14:textId="77777777" w:rsidR="00B56DA9" w:rsidRDefault="00B56DA9">
            <w:pPr>
              <w:ind w:left="186"/>
              <w:rPr>
                <w:rFonts w:ascii="Calibri" w:hAnsi="Calibri" w:cs="Calibri"/>
              </w:rPr>
            </w:pPr>
            <w:r>
              <w:rPr>
                <w:rFonts w:ascii="Calibri" w:hAnsi="Calibri" w:cs="Calibri"/>
              </w:rPr>
              <w:t>Neoznámení nepodstatné změny v projektu</w:t>
            </w:r>
          </w:p>
        </w:tc>
        <w:tc>
          <w:tcPr>
            <w:tcW w:w="3233" w:type="dxa"/>
            <w:tcBorders>
              <w:top w:val="single" w:sz="4" w:space="0" w:color="auto"/>
              <w:left w:val="single" w:sz="4" w:space="0" w:color="auto"/>
              <w:bottom w:val="single" w:sz="4" w:space="0" w:color="auto"/>
              <w:right w:val="single" w:sz="4" w:space="0" w:color="auto"/>
            </w:tcBorders>
          </w:tcPr>
          <w:p w14:paraId="721FB7B2" w14:textId="77777777" w:rsidR="00B56DA9" w:rsidRDefault="00B56DA9">
            <w:pPr>
              <w:rPr>
                <w:rFonts w:ascii="Calibri" w:hAnsi="Calibri" w:cs="Calibri"/>
              </w:rPr>
            </w:pPr>
          </w:p>
          <w:p w14:paraId="45D7168F" w14:textId="77777777" w:rsidR="00B56DA9" w:rsidRDefault="00B56DA9">
            <w:pPr>
              <w:rPr>
                <w:rFonts w:ascii="Calibri" w:hAnsi="Calibri" w:cs="Calibri"/>
              </w:rPr>
            </w:pPr>
            <w:r>
              <w:rPr>
                <w:rFonts w:ascii="Calibri" w:hAnsi="Calibri" w:cs="Calibri"/>
                <w:b/>
              </w:rPr>
              <w:t>100 %</w:t>
            </w:r>
            <w:r>
              <w:rPr>
                <w:rFonts w:ascii="Calibri" w:hAnsi="Calibri" w:cs="Calibri"/>
              </w:rPr>
              <w:t xml:space="preserve"> </w:t>
            </w:r>
          </w:p>
          <w:p w14:paraId="67893F31" w14:textId="77777777" w:rsidR="00B56DA9" w:rsidRDefault="00B56DA9">
            <w:pPr>
              <w:rPr>
                <w:rFonts w:ascii="Calibri" w:hAnsi="Calibri" w:cs="Calibri"/>
              </w:rPr>
            </w:pPr>
            <w:r>
              <w:rPr>
                <w:rFonts w:ascii="Calibri" w:hAnsi="Calibri" w:cs="Calibri"/>
              </w:rPr>
              <w:t>celkové částky dotace, použité na financování předmětné aktivity</w:t>
            </w:r>
          </w:p>
          <w:p w14:paraId="174A3370" w14:textId="77777777" w:rsidR="00B56DA9" w:rsidRDefault="00B56DA9">
            <w:pPr>
              <w:rPr>
                <w:rFonts w:ascii="Calibri" w:hAnsi="Calibri" w:cs="Calibri"/>
                <w:sz w:val="16"/>
                <w:szCs w:val="16"/>
              </w:rPr>
            </w:pPr>
          </w:p>
          <w:p w14:paraId="14A4141A" w14:textId="77777777" w:rsidR="00B56DA9" w:rsidRDefault="00B56DA9">
            <w:pPr>
              <w:rPr>
                <w:rFonts w:ascii="Calibri" w:hAnsi="Calibri" w:cs="Calibri"/>
              </w:rPr>
            </w:pPr>
            <w:r>
              <w:rPr>
                <w:rFonts w:ascii="Calibri" w:hAnsi="Calibri" w:cs="Calibri"/>
                <w:b/>
              </w:rPr>
              <w:t>0 - 50 %</w:t>
            </w:r>
            <w:r>
              <w:rPr>
                <w:rFonts w:ascii="Calibri" w:hAnsi="Calibri" w:cs="Calibri"/>
              </w:rPr>
              <w:t xml:space="preserve"> </w:t>
            </w:r>
          </w:p>
          <w:p w14:paraId="75A3D6B3" w14:textId="77777777" w:rsidR="00B56DA9" w:rsidRDefault="00B56DA9">
            <w:pPr>
              <w:rPr>
                <w:rFonts w:ascii="Calibri" w:hAnsi="Calibri" w:cs="Calibri"/>
              </w:rPr>
            </w:pPr>
            <w:r>
              <w:rPr>
                <w:rFonts w:ascii="Calibri" w:hAnsi="Calibri" w:cs="Calibri"/>
              </w:rPr>
              <w:t>částky dotace, použité na financování předmětné aktivity, v méně závažných případech</w:t>
            </w:r>
          </w:p>
        </w:tc>
      </w:tr>
      <w:tr w:rsidR="00B56DA9" w14:paraId="503DB560"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D6E952" w14:textId="77777777" w:rsidR="00B56DA9" w:rsidRDefault="00B56DA9">
            <w:pPr>
              <w:jc w:val="center"/>
              <w:rPr>
                <w:rFonts w:ascii="Calibri" w:hAnsi="Calibri" w:cs="Calibri"/>
                <w:b/>
              </w:rPr>
            </w:pPr>
            <w:r>
              <w:rPr>
                <w:rFonts w:ascii="Calibri" w:hAnsi="Calibri" w:cs="Calibri"/>
                <w:b/>
              </w:rPr>
              <w:t>15.</w:t>
            </w:r>
          </w:p>
        </w:tc>
        <w:tc>
          <w:tcPr>
            <w:tcW w:w="4965" w:type="dxa"/>
            <w:tcBorders>
              <w:top w:val="single" w:sz="4" w:space="0" w:color="auto"/>
              <w:left w:val="single" w:sz="4" w:space="0" w:color="auto"/>
              <w:bottom w:val="single" w:sz="4" w:space="0" w:color="auto"/>
              <w:right w:val="single" w:sz="4" w:space="0" w:color="auto"/>
            </w:tcBorders>
          </w:tcPr>
          <w:p w14:paraId="3BC1CB40" w14:textId="77777777" w:rsidR="00B56DA9" w:rsidRDefault="00B56DA9">
            <w:pPr>
              <w:rPr>
                <w:rFonts w:ascii="Calibri" w:hAnsi="Calibri" w:cs="Calibri"/>
              </w:rPr>
            </w:pPr>
          </w:p>
          <w:p w14:paraId="149F35A3" w14:textId="77777777" w:rsidR="00B56DA9" w:rsidRDefault="00B56DA9">
            <w:pPr>
              <w:ind w:left="186"/>
              <w:rPr>
                <w:rFonts w:ascii="Calibri" w:hAnsi="Calibri" w:cs="Calibri"/>
              </w:rPr>
            </w:pPr>
            <w:r>
              <w:rPr>
                <w:rFonts w:ascii="Calibri" w:hAnsi="Calibri" w:cs="Calibri"/>
              </w:rPr>
              <w:t>Nevytvoření podmínek k provedení kontroly vztahující se k realizaci projektu a/nebo  neposkytnutí součinnosti při prováděné kontrole</w:t>
            </w:r>
          </w:p>
          <w:p w14:paraId="3AD96A75" w14:textId="77777777" w:rsidR="00B56DA9" w:rsidRDefault="00B56DA9">
            <w:pPr>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Pr>
          <w:p w14:paraId="41D5E5D7" w14:textId="77777777" w:rsidR="00B56DA9" w:rsidRDefault="00B56DA9">
            <w:pPr>
              <w:jc w:val="both"/>
              <w:rPr>
                <w:rFonts w:ascii="Calibri" w:hAnsi="Calibri" w:cs="Calibri"/>
              </w:rPr>
            </w:pPr>
          </w:p>
          <w:p w14:paraId="45DF530E" w14:textId="77777777" w:rsidR="00B56DA9" w:rsidRDefault="00B56DA9">
            <w:pPr>
              <w:jc w:val="both"/>
              <w:rPr>
                <w:rFonts w:ascii="Calibri" w:hAnsi="Calibri" w:cs="Calibri"/>
              </w:rPr>
            </w:pPr>
            <w:r>
              <w:rPr>
                <w:rFonts w:ascii="Calibri" w:hAnsi="Calibri" w:cs="Calibri"/>
                <w:b/>
              </w:rPr>
              <w:t>80 - 90 %</w:t>
            </w:r>
            <w:r>
              <w:rPr>
                <w:rFonts w:ascii="Calibri" w:hAnsi="Calibri" w:cs="Calibri"/>
              </w:rPr>
              <w:t xml:space="preserve"> </w:t>
            </w:r>
          </w:p>
          <w:p w14:paraId="238213C8" w14:textId="77777777" w:rsidR="00B56DA9" w:rsidRDefault="00B56DA9">
            <w:pPr>
              <w:jc w:val="both"/>
              <w:rPr>
                <w:rFonts w:ascii="Calibri" w:hAnsi="Calibri" w:cs="Calibri"/>
              </w:rPr>
            </w:pPr>
            <w:r>
              <w:rPr>
                <w:rFonts w:ascii="Calibri" w:hAnsi="Calibri" w:cs="Calibri"/>
              </w:rPr>
              <w:t>celkové částky dotace</w:t>
            </w:r>
          </w:p>
        </w:tc>
      </w:tr>
      <w:tr w:rsidR="00B56DA9" w14:paraId="2CE1618B" w14:textId="77777777" w:rsidTr="00B56DA9">
        <w:trPr>
          <w:trHeight w:val="3118"/>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3F5EB" w14:textId="77777777" w:rsidR="00B56DA9" w:rsidRDefault="00B56DA9">
            <w:pPr>
              <w:jc w:val="center"/>
              <w:rPr>
                <w:rFonts w:ascii="Calibri" w:hAnsi="Calibri" w:cs="Calibri"/>
                <w:b/>
              </w:rPr>
            </w:pPr>
            <w:r>
              <w:rPr>
                <w:rFonts w:ascii="Calibri" w:hAnsi="Calibri" w:cs="Calibri"/>
                <w:b/>
              </w:rPr>
              <w:t>16.</w:t>
            </w:r>
          </w:p>
        </w:tc>
        <w:tc>
          <w:tcPr>
            <w:tcW w:w="4965" w:type="dxa"/>
            <w:tcBorders>
              <w:top w:val="single" w:sz="4" w:space="0" w:color="auto"/>
              <w:left w:val="single" w:sz="4" w:space="0" w:color="auto"/>
              <w:bottom w:val="single" w:sz="4" w:space="0" w:color="auto"/>
              <w:right w:val="single" w:sz="4" w:space="0" w:color="auto"/>
            </w:tcBorders>
          </w:tcPr>
          <w:p w14:paraId="17DE349B" w14:textId="77777777" w:rsidR="00B56DA9" w:rsidRDefault="00B56DA9">
            <w:pPr>
              <w:rPr>
                <w:rFonts w:ascii="Calibri" w:hAnsi="Calibri" w:cs="Calibri"/>
              </w:rPr>
            </w:pPr>
          </w:p>
          <w:p w14:paraId="4294D7EE" w14:textId="77777777" w:rsidR="00B56DA9" w:rsidRDefault="00B56DA9">
            <w:pPr>
              <w:ind w:left="186"/>
              <w:rPr>
                <w:rFonts w:ascii="Calibri" w:hAnsi="Calibri" w:cs="Calibri"/>
              </w:rPr>
            </w:pPr>
            <w:r>
              <w:rPr>
                <w:rFonts w:ascii="Calibri" w:hAnsi="Calibri" w:cs="Calibri"/>
              </w:rPr>
              <w:t xml:space="preserve">Předkládání nepravdivých a/nebo neúplných informací poskytovateli </w:t>
            </w:r>
          </w:p>
        </w:tc>
        <w:tc>
          <w:tcPr>
            <w:tcW w:w="3233" w:type="dxa"/>
            <w:tcBorders>
              <w:top w:val="single" w:sz="4" w:space="0" w:color="auto"/>
              <w:left w:val="single" w:sz="4" w:space="0" w:color="auto"/>
              <w:bottom w:val="single" w:sz="4" w:space="0" w:color="auto"/>
              <w:right w:val="single" w:sz="4" w:space="0" w:color="auto"/>
            </w:tcBorders>
          </w:tcPr>
          <w:p w14:paraId="632C9316" w14:textId="77777777" w:rsidR="00B56DA9" w:rsidRDefault="00B56DA9">
            <w:pPr>
              <w:jc w:val="both"/>
              <w:rPr>
                <w:rFonts w:ascii="Calibri" w:hAnsi="Calibri" w:cs="Calibri"/>
                <w:b/>
                <w:sz w:val="2"/>
              </w:rPr>
            </w:pPr>
          </w:p>
          <w:p w14:paraId="401393BA" w14:textId="77777777" w:rsidR="00B56DA9" w:rsidRDefault="00B56DA9">
            <w:pPr>
              <w:jc w:val="both"/>
              <w:rPr>
                <w:rFonts w:ascii="Calibri" w:hAnsi="Calibri" w:cs="Calibri"/>
              </w:rPr>
            </w:pPr>
            <w:r>
              <w:rPr>
                <w:rFonts w:ascii="Calibri" w:hAnsi="Calibri" w:cs="Calibri"/>
                <w:b/>
              </w:rPr>
              <w:t>100 %</w:t>
            </w:r>
            <w:r>
              <w:rPr>
                <w:rFonts w:ascii="Calibri" w:hAnsi="Calibri" w:cs="Calibri"/>
              </w:rPr>
              <w:t xml:space="preserve"> </w:t>
            </w:r>
          </w:p>
          <w:p w14:paraId="4A170D27" w14:textId="77777777" w:rsidR="00B56DA9" w:rsidRDefault="00B56DA9">
            <w:pPr>
              <w:rPr>
                <w:rFonts w:ascii="Calibri" w:hAnsi="Calibri" w:cs="Calibri"/>
              </w:rPr>
            </w:pPr>
            <w:r>
              <w:rPr>
                <w:rFonts w:ascii="Calibri" w:hAnsi="Calibri" w:cs="Calibri"/>
              </w:rPr>
              <w:t xml:space="preserve">částky dotace, použité na financování konkrétní aktivity, v případě úmyslného jednání, vážně poškozujícího realizaci/udržitelnost projektu </w:t>
            </w:r>
          </w:p>
          <w:p w14:paraId="71606F0D" w14:textId="77777777" w:rsidR="00B56DA9" w:rsidRDefault="00B56DA9">
            <w:pPr>
              <w:rPr>
                <w:rFonts w:ascii="Calibri" w:hAnsi="Calibri" w:cs="Calibri"/>
              </w:rPr>
            </w:pPr>
            <w:r>
              <w:rPr>
                <w:rFonts w:ascii="Calibri" w:hAnsi="Calibri" w:cs="Calibri"/>
                <w:b/>
              </w:rPr>
              <w:t>0 - 40 %</w:t>
            </w:r>
            <w:r>
              <w:rPr>
                <w:rFonts w:ascii="Calibri" w:hAnsi="Calibri" w:cs="Calibri"/>
              </w:rPr>
              <w:t xml:space="preserve"> </w:t>
            </w:r>
          </w:p>
          <w:p w14:paraId="1B91366B" w14:textId="77777777" w:rsidR="00B56DA9" w:rsidRDefault="00B56DA9">
            <w:pPr>
              <w:rPr>
                <w:rFonts w:ascii="Calibri" w:hAnsi="Calibri" w:cs="Calibri"/>
              </w:rPr>
            </w:pPr>
            <w:r>
              <w:rPr>
                <w:rFonts w:ascii="Calibri" w:hAnsi="Calibri" w:cs="Calibri"/>
              </w:rPr>
              <w:t>částky dotace, použité na financování konkrétní aktivity, v méně závažných případech</w:t>
            </w:r>
          </w:p>
        </w:tc>
      </w:tr>
      <w:tr w:rsidR="00B56DA9" w14:paraId="26AEE654"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67CD96" w14:textId="77777777" w:rsidR="00B56DA9" w:rsidRDefault="00B56DA9">
            <w:pPr>
              <w:jc w:val="center"/>
              <w:rPr>
                <w:rFonts w:ascii="Calibri" w:hAnsi="Calibri" w:cs="Calibri"/>
                <w:b/>
              </w:rPr>
            </w:pPr>
            <w:r>
              <w:rPr>
                <w:rFonts w:ascii="Calibri" w:hAnsi="Calibri" w:cs="Calibri"/>
                <w:b/>
              </w:rPr>
              <w:t>17.</w:t>
            </w:r>
          </w:p>
        </w:tc>
        <w:tc>
          <w:tcPr>
            <w:tcW w:w="4965" w:type="dxa"/>
            <w:tcBorders>
              <w:top w:val="single" w:sz="4" w:space="0" w:color="auto"/>
              <w:left w:val="single" w:sz="4" w:space="0" w:color="auto"/>
              <w:bottom w:val="single" w:sz="4" w:space="0" w:color="auto"/>
              <w:right w:val="single" w:sz="4" w:space="0" w:color="auto"/>
            </w:tcBorders>
          </w:tcPr>
          <w:p w14:paraId="7246E741" w14:textId="77777777" w:rsidR="00B56DA9" w:rsidRDefault="00B56DA9">
            <w:pPr>
              <w:ind w:left="186"/>
              <w:rPr>
                <w:rFonts w:ascii="Calibri" w:hAnsi="Calibri" w:cs="Calibri"/>
              </w:rPr>
            </w:pPr>
          </w:p>
          <w:p w14:paraId="25229ACE" w14:textId="77777777" w:rsidR="00B56DA9" w:rsidRDefault="00B56DA9">
            <w:pPr>
              <w:ind w:left="186"/>
              <w:rPr>
                <w:rFonts w:ascii="Calibri" w:hAnsi="Calibri" w:cs="Calibri"/>
              </w:rPr>
            </w:pPr>
            <w:r>
              <w:rPr>
                <w:rFonts w:ascii="Calibri" w:hAnsi="Calibri" w:cs="Calibri"/>
              </w:rPr>
              <w:t xml:space="preserve">Nezacházení s majetkem spolufinancovaným z prostředků na financování projektu s péčí řádného hospodáře. Zejména nepojištění, nezabezpečení proti poškození, odcizení nebo ztrátě </w:t>
            </w:r>
          </w:p>
        </w:tc>
        <w:tc>
          <w:tcPr>
            <w:tcW w:w="3233" w:type="dxa"/>
            <w:tcBorders>
              <w:top w:val="single" w:sz="4" w:space="0" w:color="auto"/>
              <w:left w:val="single" w:sz="4" w:space="0" w:color="auto"/>
              <w:bottom w:val="single" w:sz="4" w:space="0" w:color="auto"/>
              <w:right w:val="single" w:sz="4" w:space="0" w:color="auto"/>
            </w:tcBorders>
          </w:tcPr>
          <w:p w14:paraId="3B99A3C8" w14:textId="77777777" w:rsidR="00B56DA9" w:rsidRDefault="00B56DA9">
            <w:pPr>
              <w:jc w:val="both"/>
              <w:rPr>
                <w:rFonts w:ascii="Calibri" w:hAnsi="Calibri" w:cs="Calibri"/>
                <w:b/>
              </w:rPr>
            </w:pPr>
          </w:p>
          <w:p w14:paraId="102D0C6C" w14:textId="77777777" w:rsidR="00B56DA9" w:rsidRDefault="00B56DA9">
            <w:pPr>
              <w:jc w:val="both"/>
              <w:rPr>
                <w:rFonts w:ascii="Calibri" w:hAnsi="Calibri" w:cs="Calibri"/>
              </w:rPr>
            </w:pPr>
            <w:r>
              <w:rPr>
                <w:rFonts w:ascii="Calibri" w:hAnsi="Calibri" w:cs="Calibri"/>
                <w:b/>
              </w:rPr>
              <w:t>60 - 90 %</w:t>
            </w:r>
            <w:r>
              <w:rPr>
                <w:rFonts w:ascii="Calibri" w:hAnsi="Calibri" w:cs="Calibri"/>
              </w:rPr>
              <w:t xml:space="preserve"> </w:t>
            </w:r>
          </w:p>
          <w:p w14:paraId="2B4239C4" w14:textId="77777777" w:rsidR="00B56DA9" w:rsidRDefault="00B56DA9">
            <w:pPr>
              <w:jc w:val="both"/>
              <w:rPr>
                <w:rFonts w:ascii="Calibri" w:hAnsi="Calibri" w:cs="Calibri"/>
              </w:rPr>
            </w:pPr>
            <w:r>
              <w:rPr>
                <w:rFonts w:ascii="Calibri" w:hAnsi="Calibri" w:cs="Calibri"/>
              </w:rPr>
              <w:t>celkové částky dotace</w:t>
            </w:r>
          </w:p>
        </w:tc>
      </w:tr>
      <w:tr w:rsidR="00B56DA9" w14:paraId="329B911F" w14:textId="77777777" w:rsidTr="00B56DA9">
        <w:trPr>
          <w:trHeight w:val="2512"/>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C6DAFE" w14:textId="77777777" w:rsidR="00B56DA9" w:rsidRDefault="00B56DA9">
            <w:pPr>
              <w:jc w:val="center"/>
              <w:rPr>
                <w:rFonts w:ascii="Calibri" w:hAnsi="Calibri" w:cs="Calibri"/>
                <w:b/>
              </w:rPr>
            </w:pPr>
            <w:r>
              <w:rPr>
                <w:rFonts w:ascii="Calibri" w:hAnsi="Calibri" w:cs="Calibri"/>
                <w:b/>
              </w:rPr>
              <w:lastRenderedPageBreak/>
              <w:t>18</w:t>
            </w:r>
          </w:p>
        </w:tc>
        <w:tc>
          <w:tcPr>
            <w:tcW w:w="4965" w:type="dxa"/>
            <w:tcBorders>
              <w:top w:val="single" w:sz="4" w:space="0" w:color="auto"/>
              <w:left w:val="single" w:sz="4" w:space="0" w:color="auto"/>
              <w:bottom w:val="single" w:sz="4" w:space="0" w:color="auto"/>
              <w:right w:val="single" w:sz="4" w:space="0" w:color="auto"/>
            </w:tcBorders>
          </w:tcPr>
          <w:p w14:paraId="4DCBF7C6" w14:textId="77777777" w:rsidR="00B56DA9" w:rsidRDefault="00B56DA9">
            <w:pPr>
              <w:rPr>
                <w:rFonts w:ascii="Calibri" w:hAnsi="Calibri" w:cs="Calibri"/>
              </w:rPr>
            </w:pPr>
          </w:p>
          <w:p w14:paraId="24ED34EF" w14:textId="77777777" w:rsidR="00B56DA9" w:rsidRDefault="00B56DA9" w:rsidP="00B56DA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Neposkytnutí informací o kontrolách provedených jinými subjekty, podezřeních na nesrovnalosti zjištěných v průběhu realizace projektu</w:t>
            </w:r>
          </w:p>
          <w:p w14:paraId="3B146BAC" w14:textId="77777777" w:rsidR="00B56DA9" w:rsidRDefault="00B56DA9">
            <w:pPr>
              <w:pStyle w:val="Odstavecseseznamem"/>
              <w:ind w:left="186"/>
              <w:rPr>
                <w:rFonts w:ascii="Calibri" w:hAnsi="Calibri" w:cs="Calibri"/>
                <w:sz w:val="22"/>
                <w:szCs w:val="22"/>
              </w:rPr>
            </w:pPr>
          </w:p>
          <w:p w14:paraId="19737DD4" w14:textId="77777777" w:rsidR="00B56DA9" w:rsidRDefault="00B56DA9" w:rsidP="00B56DA9">
            <w:pPr>
              <w:pStyle w:val="Odstavecseseznamem"/>
              <w:numPr>
                <w:ilvl w:val="0"/>
                <w:numId w:val="57"/>
              </w:numPr>
              <w:ind w:left="186" w:hanging="142"/>
              <w:contextualSpacing/>
              <w:rPr>
                <w:rFonts w:ascii="Calibri" w:hAnsi="Calibri" w:cs="Calibri"/>
                <w:sz w:val="22"/>
                <w:szCs w:val="22"/>
              </w:rPr>
            </w:pPr>
            <w:r>
              <w:rPr>
                <w:rFonts w:ascii="Calibri" w:hAnsi="Calibri" w:cs="Calibri"/>
                <w:sz w:val="22"/>
                <w:szCs w:val="22"/>
              </w:rPr>
              <w:t xml:space="preserve">Neposkytnutí informací o přijetí a splnění uložených opatření k nápravě </w:t>
            </w:r>
          </w:p>
        </w:tc>
        <w:tc>
          <w:tcPr>
            <w:tcW w:w="3233" w:type="dxa"/>
            <w:tcBorders>
              <w:top w:val="single" w:sz="4" w:space="0" w:color="auto"/>
              <w:left w:val="single" w:sz="4" w:space="0" w:color="auto"/>
              <w:bottom w:val="single" w:sz="4" w:space="0" w:color="auto"/>
              <w:right w:val="single" w:sz="4" w:space="0" w:color="auto"/>
            </w:tcBorders>
          </w:tcPr>
          <w:p w14:paraId="7EAEE768" w14:textId="77777777" w:rsidR="00B56DA9" w:rsidRDefault="00B56DA9">
            <w:pPr>
              <w:jc w:val="both"/>
              <w:rPr>
                <w:rFonts w:ascii="Calibri" w:hAnsi="Calibri" w:cs="Calibri"/>
                <w:sz w:val="2"/>
              </w:rPr>
            </w:pPr>
          </w:p>
          <w:p w14:paraId="16F0863B" w14:textId="77777777" w:rsidR="00B56DA9" w:rsidRDefault="00B56DA9">
            <w:pPr>
              <w:jc w:val="both"/>
              <w:rPr>
                <w:rFonts w:ascii="Calibri" w:hAnsi="Calibri" w:cs="Calibri"/>
              </w:rPr>
            </w:pPr>
            <w:r>
              <w:rPr>
                <w:rFonts w:ascii="Calibri" w:hAnsi="Calibri" w:cs="Calibri"/>
                <w:b/>
              </w:rPr>
              <w:t>40 - 90 %</w:t>
            </w:r>
            <w:r>
              <w:rPr>
                <w:rFonts w:ascii="Calibri" w:hAnsi="Calibri" w:cs="Calibri"/>
              </w:rPr>
              <w:t xml:space="preserve"> </w:t>
            </w:r>
          </w:p>
          <w:p w14:paraId="245A4C3E" w14:textId="77777777" w:rsidR="00B56DA9" w:rsidRDefault="00B56DA9">
            <w:pPr>
              <w:jc w:val="both"/>
              <w:rPr>
                <w:rFonts w:ascii="Calibri" w:hAnsi="Calibri" w:cs="Calibri"/>
              </w:rPr>
            </w:pPr>
            <w:r>
              <w:rPr>
                <w:rFonts w:ascii="Calibri" w:hAnsi="Calibri" w:cs="Calibri"/>
              </w:rPr>
              <w:t>celkové částky dotace</w:t>
            </w:r>
          </w:p>
          <w:p w14:paraId="372BB2F3" w14:textId="77777777" w:rsidR="00B56DA9" w:rsidRDefault="00B56DA9">
            <w:pPr>
              <w:jc w:val="both"/>
              <w:rPr>
                <w:rFonts w:ascii="Calibri" w:hAnsi="Calibri" w:cs="Calibri"/>
                <w:sz w:val="16"/>
                <w:szCs w:val="16"/>
              </w:rPr>
            </w:pPr>
          </w:p>
          <w:p w14:paraId="227CF89C" w14:textId="77777777" w:rsidR="00B56DA9" w:rsidRDefault="00B56DA9">
            <w:pPr>
              <w:jc w:val="both"/>
              <w:rPr>
                <w:rFonts w:ascii="Calibri" w:hAnsi="Calibri" w:cs="Calibri"/>
              </w:rPr>
            </w:pPr>
            <w:r>
              <w:rPr>
                <w:rFonts w:ascii="Calibri" w:hAnsi="Calibri" w:cs="Calibri"/>
                <w:b/>
              </w:rPr>
              <w:t>0 - 30%</w:t>
            </w:r>
            <w:r>
              <w:rPr>
                <w:rFonts w:ascii="Calibri" w:hAnsi="Calibri" w:cs="Calibri"/>
              </w:rPr>
              <w:t xml:space="preserve"> </w:t>
            </w:r>
          </w:p>
          <w:p w14:paraId="2F5A3477" w14:textId="77777777" w:rsidR="00B56DA9" w:rsidRDefault="00B56DA9">
            <w:pPr>
              <w:jc w:val="both"/>
              <w:rPr>
                <w:rFonts w:ascii="Calibri" w:hAnsi="Calibri" w:cs="Calibri"/>
              </w:rPr>
            </w:pPr>
            <w:r>
              <w:rPr>
                <w:rFonts w:ascii="Calibri" w:hAnsi="Calibri" w:cs="Calibri"/>
              </w:rPr>
              <w:t>celkové částky dotace, v méně závažných případech</w:t>
            </w:r>
          </w:p>
        </w:tc>
      </w:tr>
      <w:tr w:rsidR="00B56DA9" w14:paraId="405B101B"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B2E94" w14:textId="77777777" w:rsidR="00B56DA9" w:rsidRDefault="00B56DA9">
            <w:pPr>
              <w:jc w:val="center"/>
              <w:rPr>
                <w:rFonts w:ascii="Calibri" w:hAnsi="Calibri" w:cs="Calibri"/>
                <w:b/>
              </w:rPr>
            </w:pPr>
            <w:r>
              <w:rPr>
                <w:rFonts w:ascii="Calibri" w:hAnsi="Calibri" w:cs="Calibri"/>
                <w:b/>
              </w:rPr>
              <w:t>19.</w:t>
            </w:r>
          </w:p>
        </w:tc>
        <w:tc>
          <w:tcPr>
            <w:tcW w:w="4965" w:type="dxa"/>
            <w:tcBorders>
              <w:top w:val="single" w:sz="4" w:space="0" w:color="auto"/>
              <w:left w:val="single" w:sz="4" w:space="0" w:color="auto"/>
              <w:bottom w:val="single" w:sz="4" w:space="0" w:color="auto"/>
              <w:right w:val="single" w:sz="4" w:space="0" w:color="auto"/>
            </w:tcBorders>
          </w:tcPr>
          <w:p w14:paraId="4ED68ED9" w14:textId="77777777" w:rsidR="00B56DA9" w:rsidRDefault="00B56DA9">
            <w:pPr>
              <w:rPr>
                <w:rFonts w:ascii="Calibri" w:hAnsi="Calibri" w:cs="Calibri"/>
              </w:rPr>
            </w:pPr>
          </w:p>
          <w:p w14:paraId="183305AF" w14:textId="77777777" w:rsidR="00B56DA9" w:rsidRDefault="00B56DA9">
            <w:pPr>
              <w:ind w:left="186"/>
              <w:rPr>
                <w:rFonts w:ascii="Calibri" w:hAnsi="Calibri" w:cs="Calibri"/>
              </w:rPr>
            </w:pPr>
            <w:r>
              <w:rPr>
                <w:rFonts w:ascii="Calibri" w:hAnsi="Calibri" w:cs="Calibri"/>
              </w:rPr>
              <w:t>Neplnění/porušení jiných ve smlouvě o poskytnutí podpory stanovených Podmínek</w:t>
            </w:r>
          </w:p>
        </w:tc>
        <w:tc>
          <w:tcPr>
            <w:tcW w:w="3233" w:type="dxa"/>
            <w:tcBorders>
              <w:top w:val="single" w:sz="4" w:space="0" w:color="auto"/>
              <w:left w:val="single" w:sz="4" w:space="0" w:color="auto"/>
              <w:bottom w:val="single" w:sz="4" w:space="0" w:color="auto"/>
              <w:right w:val="single" w:sz="4" w:space="0" w:color="auto"/>
            </w:tcBorders>
          </w:tcPr>
          <w:p w14:paraId="786DBECC" w14:textId="77777777" w:rsidR="00B56DA9" w:rsidRDefault="00B56DA9">
            <w:pPr>
              <w:rPr>
                <w:rFonts w:ascii="Calibri" w:hAnsi="Calibri" w:cs="Calibri"/>
                <w:b/>
                <w:sz w:val="2"/>
              </w:rPr>
            </w:pPr>
          </w:p>
          <w:p w14:paraId="253D891A" w14:textId="77777777" w:rsidR="00B56DA9" w:rsidRDefault="00B56DA9">
            <w:pPr>
              <w:rPr>
                <w:rFonts w:ascii="Calibri" w:hAnsi="Calibri" w:cs="Calibri"/>
              </w:rPr>
            </w:pPr>
            <w:r>
              <w:rPr>
                <w:rFonts w:ascii="Calibri" w:hAnsi="Calibri" w:cs="Calibri"/>
                <w:b/>
              </w:rPr>
              <w:t>30 - 100 %</w:t>
            </w:r>
            <w:r>
              <w:rPr>
                <w:rFonts w:ascii="Calibri" w:hAnsi="Calibri" w:cs="Calibri"/>
              </w:rPr>
              <w:t xml:space="preserve"> </w:t>
            </w:r>
          </w:p>
          <w:p w14:paraId="44C180FD" w14:textId="77777777" w:rsidR="00B56DA9" w:rsidRDefault="00B56DA9">
            <w:pPr>
              <w:rPr>
                <w:rFonts w:ascii="Calibri" w:hAnsi="Calibri" w:cs="Calibri"/>
              </w:rPr>
            </w:pPr>
            <w:r>
              <w:rPr>
                <w:rFonts w:ascii="Calibri" w:hAnsi="Calibri" w:cs="Calibri"/>
              </w:rPr>
              <w:t>celkové částky dotace, týkající se dané Podmínky</w:t>
            </w:r>
          </w:p>
          <w:p w14:paraId="4E7E3BE2" w14:textId="77777777" w:rsidR="00B56DA9" w:rsidRDefault="00B56DA9">
            <w:pPr>
              <w:rPr>
                <w:rFonts w:ascii="Calibri" w:hAnsi="Calibri" w:cs="Calibri"/>
              </w:rPr>
            </w:pPr>
            <w:r>
              <w:rPr>
                <w:rFonts w:ascii="Calibri" w:hAnsi="Calibri" w:cs="Calibri"/>
                <w:b/>
              </w:rPr>
              <w:t>0 - 20 %</w:t>
            </w:r>
            <w:r>
              <w:rPr>
                <w:rFonts w:ascii="Calibri" w:hAnsi="Calibri" w:cs="Calibri"/>
              </w:rPr>
              <w:t xml:space="preserve"> </w:t>
            </w:r>
          </w:p>
          <w:p w14:paraId="5BCC1C00" w14:textId="77777777" w:rsidR="00B56DA9" w:rsidRDefault="00B56DA9">
            <w:pPr>
              <w:rPr>
                <w:rFonts w:ascii="Calibri" w:hAnsi="Calibri" w:cs="Calibri"/>
              </w:rPr>
            </w:pPr>
            <w:r>
              <w:rPr>
                <w:rFonts w:ascii="Calibri" w:hAnsi="Calibri" w:cs="Calibri"/>
              </w:rPr>
              <w:t>celkové částky dotace, týkající se dané Podmínky, v méně závažných případech</w:t>
            </w:r>
          </w:p>
        </w:tc>
      </w:tr>
      <w:tr w:rsidR="00B56DA9" w14:paraId="41376DB0" w14:textId="77777777" w:rsidTr="00B56DA9">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85A910" w14:textId="77777777" w:rsidR="00B56DA9" w:rsidRDefault="00B56DA9">
            <w:pPr>
              <w:jc w:val="center"/>
              <w:rPr>
                <w:rFonts w:ascii="Calibri" w:hAnsi="Calibri" w:cs="Calibri"/>
                <w:b/>
              </w:rPr>
            </w:pPr>
            <w:r>
              <w:rPr>
                <w:rFonts w:ascii="Calibri" w:hAnsi="Calibri" w:cs="Calibri"/>
                <w:b/>
              </w:rPr>
              <w:t>20.</w:t>
            </w:r>
          </w:p>
        </w:tc>
        <w:tc>
          <w:tcPr>
            <w:tcW w:w="4965" w:type="dxa"/>
            <w:tcBorders>
              <w:top w:val="single" w:sz="4" w:space="0" w:color="auto"/>
              <w:left w:val="single" w:sz="4" w:space="0" w:color="auto"/>
              <w:bottom w:val="single" w:sz="4" w:space="0" w:color="auto"/>
              <w:right w:val="single" w:sz="4" w:space="0" w:color="auto"/>
            </w:tcBorders>
            <w:hideMark/>
          </w:tcPr>
          <w:p w14:paraId="22B388B5" w14:textId="77777777" w:rsidR="00B56DA9" w:rsidRDefault="00B56DA9">
            <w:pPr>
              <w:rPr>
                <w:rFonts w:ascii="Calibri" w:hAnsi="Calibri" w:cs="Calibri"/>
              </w:rPr>
            </w:pPr>
            <w:r>
              <w:rPr>
                <w:rFonts w:ascii="Calibri" w:hAnsi="Calibri" w:cs="Calibri"/>
              </w:rPr>
              <w:t>Neplnění/porušení jiných ve smlouvě o poskytnutí podpory stanovených Dalších podmínek</w:t>
            </w:r>
          </w:p>
        </w:tc>
        <w:tc>
          <w:tcPr>
            <w:tcW w:w="3233" w:type="dxa"/>
            <w:tcBorders>
              <w:top w:val="single" w:sz="4" w:space="0" w:color="auto"/>
              <w:left w:val="single" w:sz="4" w:space="0" w:color="auto"/>
              <w:bottom w:val="single" w:sz="4" w:space="0" w:color="auto"/>
              <w:right w:val="single" w:sz="4" w:space="0" w:color="auto"/>
            </w:tcBorders>
            <w:hideMark/>
          </w:tcPr>
          <w:p w14:paraId="5C903C94" w14:textId="77777777" w:rsidR="00B56DA9" w:rsidRDefault="00B56DA9">
            <w:pPr>
              <w:rPr>
                <w:rFonts w:ascii="Calibri" w:hAnsi="Calibri" w:cs="Calibri"/>
              </w:rPr>
            </w:pPr>
            <w:r>
              <w:rPr>
                <w:rFonts w:ascii="Calibri" w:hAnsi="Calibri" w:cs="Calibri"/>
                <w:b/>
              </w:rPr>
              <w:t>30 - 100 %</w:t>
            </w:r>
            <w:r>
              <w:rPr>
                <w:rFonts w:ascii="Calibri" w:hAnsi="Calibri" w:cs="Calibri"/>
              </w:rPr>
              <w:t xml:space="preserve"> </w:t>
            </w:r>
          </w:p>
          <w:p w14:paraId="2470E148" w14:textId="77777777" w:rsidR="00B56DA9" w:rsidRDefault="00B56DA9">
            <w:pPr>
              <w:rPr>
                <w:rFonts w:ascii="Calibri" w:hAnsi="Calibri" w:cs="Calibri"/>
              </w:rPr>
            </w:pPr>
            <w:r>
              <w:rPr>
                <w:rFonts w:ascii="Calibri" w:hAnsi="Calibri" w:cs="Calibri"/>
              </w:rPr>
              <w:t>celkové částky dotace, týkající se dané Další podmínky</w:t>
            </w:r>
          </w:p>
          <w:p w14:paraId="197F4B58" w14:textId="77777777" w:rsidR="00B56DA9" w:rsidRDefault="00B56DA9">
            <w:pPr>
              <w:rPr>
                <w:rFonts w:ascii="Calibri" w:hAnsi="Calibri" w:cs="Calibri"/>
              </w:rPr>
            </w:pPr>
            <w:r>
              <w:rPr>
                <w:rFonts w:ascii="Calibri" w:hAnsi="Calibri" w:cs="Calibri"/>
                <w:b/>
              </w:rPr>
              <w:t>0 - 20 %</w:t>
            </w:r>
            <w:r>
              <w:rPr>
                <w:rFonts w:ascii="Calibri" w:hAnsi="Calibri" w:cs="Calibri"/>
              </w:rPr>
              <w:t xml:space="preserve"> </w:t>
            </w:r>
          </w:p>
          <w:p w14:paraId="437A2DAF" w14:textId="77777777" w:rsidR="00B56DA9" w:rsidRDefault="00B56DA9">
            <w:pPr>
              <w:rPr>
                <w:rFonts w:ascii="Calibri" w:hAnsi="Calibri" w:cs="Calibri"/>
                <w:b/>
              </w:rPr>
            </w:pPr>
            <w:r>
              <w:rPr>
                <w:rFonts w:ascii="Calibri" w:hAnsi="Calibri" w:cs="Calibri"/>
              </w:rPr>
              <w:t>celkové částky dotace, týkající se dané Další podmínky, v méně závažných případech</w:t>
            </w:r>
          </w:p>
        </w:tc>
      </w:tr>
      <w:tr w:rsidR="00B56DA9" w14:paraId="5A1F9C8C" w14:textId="77777777" w:rsidTr="00B56DA9">
        <w:trPr>
          <w:trHeight w:val="1433"/>
        </w:trPr>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77CDFC" w14:textId="77777777" w:rsidR="00B56DA9" w:rsidRDefault="00B56DA9">
            <w:pPr>
              <w:jc w:val="center"/>
              <w:rPr>
                <w:rFonts w:ascii="Calibri" w:hAnsi="Calibri" w:cs="Calibri"/>
                <w:b/>
              </w:rPr>
            </w:pPr>
            <w:r>
              <w:rPr>
                <w:rFonts w:ascii="Calibri" w:hAnsi="Calibri" w:cs="Calibri"/>
                <w:b/>
              </w:rPr>
              <w:t>21.</w:t>
            </w:r>
          </w:p>
        </w:tc>
        <w:tc>
          <w:tcPr>
            <w:tcW w:w="4965" w:type="dxa"/>
            <w:tcBorders>
              <w:top w:val="single" w:sz="4" w:space="0" w:color="auto"/>
              <w:left w:val="single" w:sz="4" w:space="0" w:color="auto"/>
              <w:bottom w:val="single" w:sz="4" w:space="0" w:color="auto"/>
              <w:right w:val="single" w:sz="4" w:space="0" w:color="auto"/>
            </w:tcBorders>
            <w:hideMark/>
          </w:tcPr>
          <w:p w14:paraId="3D25F63E" w14:textId="77777777" w:rsidR="00B56DA9" w:rsidRDefault="00B56DA9">
            <w:pPr>
              <w:rPr>
                <w:rFonts w:ascii="Calibri" w:hAnsi="Calibri" w:cs="Calibri"/>
              </w:rPr>
            </w:pPr>
            <w:r>
              <w:rPr>
                <w:rFonts w:ascii="Calibri" w:hAnsi="Calibri" w:cs="Calibri"/>
              </w:rPr>
              <w:t>Neplnění/porušení jiných ve smlouvě o poskytnutí podpory stanovených Ostatních povinností</w:t>
            </w:r>
          </w:p>
        </w:tc>
        <w:tc>
          <w:tcPr>
            <w:tcW w:w="3233" w:type="dxa"/>
            <w:tcBorders>
              <w:top w:val="single" w:sz="4" w:space="0" w:color="auto"/>
              <w:left w:val="single" w:sz="4" w:space="0" w:color="auto"/>
              <w:bottom w:val="single" w:sz="4" w:space="0" w:color="auto"/>
              <w:right w:val="single" w:sz="4" w:space="0" w:color="auto"/>
            </w:tcBorders>
            <w:hideMark/>
          </w:tcPr>
          <w:p w14:paraId="74647D1D" w14:textId="77777777" w:rsidR="00B56DA9" w:rsidRDefault="00B56DA9">
            <w:pPr>
              <w:rPr>
                <w:rFonts w:ascii="Calibri" w:hAnsi="Calibri" w:cs="Calibri"/>
              </w:rPr>
            </w:pPr>
            <w:r>
              <w:rPr>
                <w:rFonts w:ascii="Calibri" w:hAnsi="Calibri" w:cs="Calibri"/>
                <w:b/>
              </w:rPr>
              <w:t>0 - 70 %</w:t>
            </w:r>
            <w:r>
              <w:rPr>
                <w:rFonts w:ascii="Calibri" w:hAnsi="Calibri" w:cs="Calibri"/>
              </w:rPr>
              <w:t xml:space="preserve"> </w:t>
            </w:r>
          </w:p>
          <w:p w14:paraId="4E20C482" w14:textId="77777777" w:rsidR="00B56DA9" w:rsidRDefault="00B56DA9">
            <w:pPr>
              <w:rPr>
                <w:rFonts w:ascii="Calibri" w:hAnsi="Calibri" w:cs="Calibri"/>
                <w:b/>
              </w:rPr>
            </w:pPr>
            <w:r>
              <w:rPr>
                <w:rFonts w:ascii="Calibri" w:hAnsi="Calibri" w:cs="Calibri"/>
              </w:rPr>
              <w:t>celkové částky dotace, týkající se dané Ostatní povinnosti</w:t>
            </w:r>
          </w:p>
        </w:tc>
      </w:tr>
    </w:tbl>
    <w:p w14:paraId="09C5813A" w14:textId="77777777" w:rsidR="00B56DA9" w:rsidRDefault="00B56DA9" w:rsidP="00B56DA9">
      <w:pPr>
        <w:rPr>
          <w:rFonts w:ascii="Calibri" w:hAnsi="Calibri" w:cs="Calibri"/>
          <w:b/>
        </w:rPr>
      </w:pPr>
    </w:p>
    <w:p w14:paraId="78FB43CA" w14:textId="77777777" w:rsidR="00B56DA9" w:rsidRDefault="00B56DA9" w:rsidP="00B56DA9">
      <w:pPr>
        <w:jc w:val="both"/>
      </w:pPr>
    </w:p>
    <w:p w14:paraId="65F4C577" w14:textId="77777777" w:rsidR="0055405B" w:rsidRPr="00783F5C" w:rsidRDefault="0055405B" w:rsidP="007A4103">
      <w:pPr>
        <w:pStyle w:val="Zkladntext"/>
        <w:spacing w:before="240" w:after="120"/>
        <w:rPr>
          <w:rFonts w:asciiTheme="minorHAnsi" w:hAnsiTheme="minorHAnsi" w:cstheme="minorHAnsi"/>
          <w:sz w:val="22"/>
          <w:szCs w:val="22"/>
        </w:rPr>
      </w:pPr>
    </w:p>
    <w:sectPr w:rsidR="0055405B" w:rsidRPr="00783F5C" w:rsidSect="009430E5">
      <w:headerReference w:type="default" r:id="rId15"/>
      <w:footerReference w:type="default" r:id="rId16"/>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EA86" w14:textId="77777777" w:rsidR="009430E5" w:rsidRDefault="009430E5" w:rsidP="00DB1A59">
      <w:r>
        <w:separator/>
      </w:r>
    </w:p>
  </w:endnote>
  <w:endnote w:type="continuationSeparator" w:id="0">
    <w:p w14:paraId="6C48E893" w14:textId="77777777" w:rsidR="009430E5" w:rsidRDefault="009430E5"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61E9A6AF" w14:textId="77777777" w:rsidR="0055405B" w:rsidRDefault="0055405B">
        <w:pPr>
          <w:pStyle w:val="Zpat"/>
          <w:jc w:val="center"/>
        </w:pPr>
        <w:r>
          <w:fldChar w:fldCharType="begin"/>
        </w:r>
        <w:r>
          <w:instrText>PAGE   \* MERGEFORMAT</w:instrText>
        </w:r>
        <w:r>
          <w:fldChar w:fldCharType="separate"/>
        </w:r>
        <w:r>
          <w:rPr>
            <w:noProof/>
          </w:rPr>
          <w:t>2</w:t>
        </w:r>
        <w:r>
          <w:fldChar w:fldCharType="end"/>
        </w:r>
      </w:p>
    </w:sdtContent>
  </w:sdt>
  <w:p w14:paraId="5BAC6A54" w14:textId="77777777" w:rsidR="0055405B" w:rsidRDefault="0055405B"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5228" w14:textId="77777777" w:rsidR="0055405B" w:rsidRDefault="0055405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18BE7C3C" w14:textId="77777777" w:rsidR="0055405B" w:rsidRPr="006211B6" w:rsidRDefault="0055405B"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E070" w14:textId="77777777" w:rsidR="0055405B" w:rsidRDefault="0055405B">
    <w:pPr>
      <w:pStyle w:val="Zpat"/>
      <w:jc w:val="center"/>
    </w:pPr>
  </w:p>
  <w:p w14:paraId="4D5503BA" w14:textId="77777777" w:rsidR="0055405B" w:rsidRDefault="0055405B"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5D2" w14:textId="77777777" w:rsidR="00673F7C" w:rsidRDefault="00673F7C">
    <w:pPr>
      <w:pStyle w:val="Zpat"/>
      <w:jc w:val="center"/>
    </w:pPr>
  </w:p>
  <w:p w14:paraId="68109E7C"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2664" w14:textId="77777777" w:rsidR="009430E5" w:rsidRDefault="009430E5" w:rsidP="00DB1A59">
      <w:r>
        <w:separator/>
      </w:r>
    </w:p>
  </w:footnote>
  <w:footnote w:type="continuationSeparator" w:id="0">
    <w:p w14:paraId="6DBF8ACE" w14:textId="77777777" w:rsidR="009430E5" w:rsidRDefault="009430E5" w:rsidP="00DB1A59">
      <w:r>
        <w:continuationSeparator/>
      </w:r>
    </w:p>
  </w:footnote>
  <w:footnote w:id="1">
    <w:p w14:paraId="0A60A018" w14:textId="77777777" w:rsidR="0055405B" w:rsidRPr="00EC642D" w:rsidRDefault="0055405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7EA8034" w14:textId="77777777" w:rsidR="0055405B" w:rsidRPr="004A0FBD" w:rsidRDefault="0055405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3A4514CF" w14:textId="77777777" w:rsidR="0055405B" w:rsidRPr="00C15937" w:rsidRDefault="0055405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73C1721" w14:textId="77777777" w:rsidR="0055405B" w:rsidRPr="00454CB3" w:rsidRDefault="0055405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5">
    <w:p w14:paraId="5A64A5A6" w14:textId="77777777" w:rsidR="00B56DA9" w:rsidRDefault="00B56DA9" w:rsidP="00B56DA9">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6233C884" w14:textId="77777777" w:rsidR="00B56DA9" w:rsidRDefault="00B56DA9" w:rsidP="00B56DA9">
      <w:pPr>
        <w:pStyle w:val="Textpoznpodarou"/>
        <w:ind w:left="567" w:hanging="567"/>
        <w:jc w:val="both"/>
      </w:pPr>
    </w:p>
  </w:footnote>
  <w:footnote w:id="6">
    <w:p w14:paraId="77A0496A" w14:textId="77777777" w:rsidR="00B56DA9" w:rsidRDefault="00B56DA9" w:rsidP="00B56DA9">
      <w:pPr>
        <w:pStyle w:val="Textpoznpodarou"/>
      </w:pPr>
      <w:r>
        <w:rPr>
          <w:rStyle w:val="Znakapoznpodarou"/>
        </w:rPr>
        <w:footnoteRef/>
      </w:r>
      <w:r>
        <w:t xml:space="preserve"> ZVZ = zákon č. 134/2016 Sb., o zadávání veřejných zakázek, ve znění zákona č. 368/2016 Sb. (viz zadávací dokumentaci kpt. 4.4.4)</w:t>
      </w:r>
    </w:p>
  </w:footnote>
  <w:footnote w:id="7">
    <w:p w14:paraId="5B2D6310" w14:textId="77777777" w:rsidR="00B56DA9" w:rsidRDefault="00B56DA9" w:rsidP="00B56DA9">
      <w:pPr>
        <w:pStyle w:val="Textpoznpodarou"/>
      </w:pPr>
      <w:r>
        <w:rPr>
          <w:rStyle w:val="Znakapoznpodarou"/>
        </w:rPr>
        <w:footnoteRef/>
      </w:r>
      <w:r>
        <w:t xml:space="preserve"> 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1732" w14:textId="77777777" w:rsidR="0055405B" w:rsidRPr="00670F69" w:rsidRDefault="0055405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AFA8B71" w14:textId="1CB4E936" w:rsidR="0055405B" w:rsidRDefault="0055405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MSMT-1445/2024-27</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LUAUS24277</w:t>
    </w:r>
  </w:p>
  <w:p w14:paraId="68C44351" w14:textId="77777777" w:rsidR="0055405B" w:rsidRDefault="0055405B" w:rsidP="00DB10F7">
    <w:pPr>
      <w:pStyle w:val="Zhlav"/>
      <w:rPr>
        <w:rFonts w:asciiTheme="minorHAnsi" w:hAnsiTheme="minorHAnsi" w:cstheme="minorHAnsi"/>
        <w:i/>
        <w:sz w:val="22"/>
        <w:szCs w:val="22"/>
      </w:rPr>
    </w:pPr>
  </w:p>
  <w:p w14:paraId="4C576F63" w14:textId="77777777" w:rsidR="0055405B" w:rsidRPr="00670F69" w:rsidRDefault="0055405B"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8418" w14:textId="77777777" w:rsidR="0055405B" w:rsidRPr="00670F69" w:rsidRDefault="0055405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177D3ACE" w14:textId="77777777" w:rsidR="0055405B" w:rsidRPr="00670F69" w:rsidRDefault="0055405B">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83FA" w14:textId="77777777" w:rsidR="00B56DA9" w:rsidRPr="00670F69" w:rsidRDefault="00B56DA9" w:rsidP="00B56DA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32B4F812" w14:textId="77777777" w:rsidR="00B56DA9" w:rsidRDefault="00B56DA9" w:rsidP="00B56DA9">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sidRPr="00D36B53">
      <w:rPr>
        <w:rFonts w:asciiTheme="minorHAnsi" w:hAnsiTheme="minorHAnsi" w:cstheme="minorHAnsi"/>
        <w:i/>
        <w:noProof/>
        <w:sz w:val="22"/>
        <w:szCs w:val="22"/>
      </w:rPr>
      <w:t>MSMT-1445/2024-27</w:t>
    </w:r>
    <w:r w:rsidRPr="006E2993">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36B53">
      <w:rPr>
        <w:rFonts w:asciiTheme="minorHAnsi" w:hAnsiTheme="minorHAnsi" w:cstheme="minorHAnsi"/>
        <w:i/>
        <w:noProof/>
        <w:sz w:val="22"/>
        <w:szCs w:val="22"/>
      </w:rPr>
      <w:t>LUAUS24277</w:t>
    </w:r>
  </w:p>
  <w:p w14:paraId="153E6740" w14:textId="77777777" w:rsidR="00B56DA9" w:rsidRDefault="00B56DA9" w:rsidP="00B56DA9">
    <w:pPr>
      <w:pStyle w:val="Zhlav"/>
      <w:rPr>
        <w:rFonts w:asciiTheme="minorHAnsi" w:hAnsiTheme="minorHAnsi" w:cstheme="minorHAnsi"/>
        <w:i/>
        <w:sz w:val="22"/>
        <w:szCs w:val="22"/>
      </w:rPr>
    </w:pPr>
  </w:p>
  <w:p w14:paraId="160BB488" w14:textId="77777777" w:rsidR="00B56DA9" w:rsidRPr="00670F69" w:rsidRDefault="00B56DA9" w:rsidP="00B56DA9">
    <w:pPr>
      <w:pStyle w:val="Zhlav"/>
      <w:pBdr>
        <w:top w:val="single" w:sz="4" w:space="1" w:color="auto"/>
      </w:pBdr>
      <w:rPr>
        <w:rFonts w:asciiTheme="minorHAnsi" w:hAnsiTheme="minorHAnsi" w:cstheme="minorHAnsi"/>
        <w:i/>
        <w:sz w:val="22"/>
        <w:szCs w:val="22"/>
      </w:rPr>
    </w:pPr>
  </w:p>
  <w:p w14:paraId="3F42A21E" w14:textId="77777777" w:rsidR="0055405B" w:rsidRPr="008A26F8" w:rsidRDefault="0055405B" w:rsidP="00B56DA9">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D21F"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1"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1312981"/>
    <w:multiLevelType w:val="hybridMultilevel"/>
    <w:tmpl w:val="8C38B83C"/>
    <w:lvl w:ilvl="0" w:tplc="62D4BF5C">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242D14DF"/>
    <w:multiLevelType w:val="hybridMultilevel"/>
    <w:tmpl w:val="47E809E4"/>
    <w:lvl w:ilvl="0" w:tplc="E7903C50">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0"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8"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9"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1">
    <w:nsid w:val="49755E7D"/>
    <w:multiLevelType w:val="hybridMultilevel"/>
    <w:tmpl w:val="C650693A"/>
    <w:lvl w:ilvl="0" w:tplc="3690C4B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1">
    <w:nsid w:val="69287A41"/>
    <w:multiLevelType w:val="hybridMultilevel"/>
    <w:tmpl w:val="D74658C2"/>
    <w:lvl w:ilvl="0" w:tplc="79E002A0">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6"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32"/>
  </w:num>
  <w:num w:numId="3" w16cid:durableId="264046005">
    <w:abstractNumId w:val="13"/>
  </w:num>
  <w:num w:numId="4" w16cid:durableId="1884051318">
    <w:abstractNumId w:val="19"/>
  </w:num>
  <w:num w:numId="5" w16cid:durableId="1728333915">
    <w:abstractNumId w:val="40"/>
  </w:num>
  <w:num w:numId="6" w16cid:durableId="1809546556">
    <w:abstractNumId w:val="31"/>
  </w:num>
  <w:num w:numId="7" w16cid:durableId="2031713099">
    <w:abstractNumId w:val="22"/>
  </w:num>
  <w:num w:numId="8" w16cid:durableId="308943739">
    <w:abstractNumId w:val="34"/>
  </w:num>
  <w:num w:numId="9" w16cid:durableId="1553351026">
    <w:abstractNumId w:val="36"/>
  </w:num>
  <w:num w:numId="10" w16cid:durableId="1821531106">
    <w:abstractNumId w:val="46"/>
  </w:num>
  <w:num w:numId="11" w16cid:durableId="1596135958">
    <w:abstractNumId w:val="29"/>
  </w:num>
  <w:num w:numId="12" w16cid:durableId="1132599487">
    <w:abstractNumId w:val="3"/>
  </w:num>
  <w:num w:numId="13" w16cid:durableId="1388921364">
    <w:abstractNumId w:val="37"/>
  </w:num>
  <w:num w:numId="14" w16cid:durableId="806168763">
    <w:abstractNumId w:val="1"/>
  </w:num>
  <w:num w:numId="15" w16cid:durableId="900093089">
    <w:abstractNumId w:val="17"/>
  </w:num>
  <w:num w:numId="16" w16cid:durableId="1163543534">
    <w:abstractNumId w:val="56"/>
  </w:num>
  <w:num w:numId="17" w16cid:durableId="2104304810">
    <w:abstractNumId w:val="30"/>
  </w:num>
  <w:num w:numId="18" w16cid:durableId="413358412">
    <w:abstractNumId w:val="47"/>
  </w:num>
  <w:num w:numId="19" w16cid:durableId="1867983700">
    <w:abstractNumId w:val="51"/>
  </w:num>
  <w:num w:numId="20" w16cid:durableId="1438914236">
    <w:abstractNumId w:val="45"/>
  </w:num>
  <w:num w:numId="21" w16cid:durableId="1784419290">
    <w:abstractNumId w:val="50"/>
  </w:num>
  <w:num w:numId="22" w16cid:durableId="1775780074">
    <w:abstractNumId w:val="11"/>
  </w:num>
  <w:num w:numId="23" w16cid:durableId="1231772618">
    <w:abstractNumId w:val="0"/>
  </w:num>
  <w:num w:numId="24" w16cid:durableId="903490578">
    <w:abstractNumId w:val="26"/>
  </w:num>
  <w:num w:numId="25" w16cid:durableId="1028605647">
    <w:abstractNumId w:val="44"/>
  </w:num>
  <w:num w:numId="26" w16cid:durableId="562448639">
    <w:abstractNumId w:val="43"/>
  </w:num>
  <w:num w:numId="27" w16cid:durableId="475143477">
    <w:abstractNumId w:val="52"/>
  </w:num>
  <w:num w:numId="28" w16cid:durableId="1295718178">
    <w:abstractNumId w:val="2"/>
  </w:num>
  <w:num w:numId="29" w16cid:durableId="361054158">
    <w:abstractNumId w:val="4"/>
  </w:num>
  <w:num w:numId="30" w16cid:durableId="2021734243">
    <w:abstractNumId w:val="15"/>
  </w:num>
  <w:num w:numId="31" w16cid:durableId="1333558765">
    <w:abstractNumId w:val="39"/>
  </w:num>
  <w:num w:numId="32" w16cid:durableId="944775634">
    <w:abstractNumId w:val="38"/>
  </w:num>
  <w:num w:numId="33" w16cid:durableId="1536843597">
    <w:abstractNumId w:val="21"/>
  </w:num>
  <w:num w:numId="34" w16cid:durableId="1356728538">
    <w:abstractNumId w:val="20"/>
  </w:num>
  <w:num w:numId="35" w16cid:durableId="1622804064">
    <w:abstractNumId w:val="8"/>
  </w:num>
  <w:num w:numId="36" w16cid:durableId="1431975145">
    <w:abstractNumId w:val="54"/>
  </w:num>
  <w:num w:numId="37" w16cid:durableId="362022236">
    <w:abstractNumId w:val="55"/>
  </w:num>
  <w:num w:numId="38" w16cid:durableId="144469672">
    <w:abstractNumId w:val="14"/>
  </w:num>
  <w:num w:numId="39" w16cid:durableId="120808214">
    <w:abstractNumId w:val="27"/>
  </w:num>
  <w:num w:numId="40" w16cid:durableId="1979451584">
    <w:abstractNumId w:val="49"/>
  </w:num>
  <w:num w:numId="41" w16cid:durableId="556361081">
    <w:abstractNumId w:val="53"/>
  </w:num>
  <w:num w:numId="42" w16cid:durableId="828863519">
    <w:abstractNumId w:val="9"/>
  </w:num>
  <w:num w:numId="43" w16cid:durableId="725883758">
    <w:abstractNumId w:val="25"/>
  </w:num>
  <w:num w:numId="44" w16cid:durableId="911743162">
    <w:abstractNumId w:val="48"/>
  </w:num>
  <w:num w:numId="45" w16cid:durableId="592516133">
    <w:abstractNumId w:val="41"/>
  </w:num>
  <w:num w:numId="46" w16cid:durableId="1042440044">
    <w:abstractNumId w:val="6"/>
  </w:num>
  <w:num w:numId="47" w16cid:durableId="139927423">
    <w:abstractNumId w:val="12"/>
  </w:num>
  <w:num w:numId="48" w16cid:durableId="1948849805">
    <w:abstractNumId w:val="16"/>
  </w:num>
  <w:num w:numId="49" w16cid:durableId="1163013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32472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2674265">
    <w:abstractNumId w:val="10"/>
  </w:num>
  <w:num w:numId="52" w16cid:durableId="1077362855">
    <w:abstractNumId w:val="28"/>
  </w:num>
  <w:num w:numId="53" w16cid:durableId="1219710946">
    <w:abstractNumId w:val="7"/>
  </w:num>
  <w:num w:numId="54" w16cid:durableId="1437948363">
    <w:abstractNumId w:val="24"/>
  </w:num>
  <w:num w:numId="55" w16cid:durableId="511190546">
    <w:abstractNumId w:val="33"/>
  </w:num>
  <w:num w:numId="56" w16cid:durableId="2135319881">
    <w:abstractNumId w:val="18"/>
  </w:num>
  <w:num w:numId="57" w16cid:durableId="378089378">
    <w:abstractNumId w:val="35"/>
  </w:num>
  <w:num w:numId="58" w16cid:durableId="289096278">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567F3"/>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180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05B"/>
    <w:rsid w:val="00554FB8"/>
    <w:rsid w:val="0055510B"/>
    <w:rsid w:val="0055635F"/>
    <w:rsid w:val="00556B13"/>
    <w:rsid w:val="00557106"/>
    <w:rsid w:val="005611BF"/>
    <w:rsid w:val="00561618"/>
    <w:rsid w:val="00562B1B"/>
    <w:rsid w:val="00562C36"/>
    <w:rsid w:val="00563AE3"/>
    <w:rsid w:val="00564F50"/>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12F"/>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0E5"/>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56DA9"/>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766F8"/>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4DCA"/>
    <w:rsid w:val="00BE5A68"/>
    <w:rsid w:val="00BE5B8A"/>
    <w:rsid w:val="00BE6E92"/>
    <w:rsid w:val="00BE704C"/>
    <w:rsid w:val="00BF0B11"/>
    <w:rsid w:val="00BF2250"/>
    <w:rsid w:val="00BF34CD"/>
    <w:rsid w:val="00BF4436"/>
    <w:rsid w:val="00BF647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38D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91EA8E"/>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23182955">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mobility_rozhodnuti_final.dot</Template>
  <TotalTime>2</TotalTime>
  <Pages>21</Pages>
  <Words>6302</Words>
  <Characters>37952</Characters>
  <Application>Microsoft Office Word</Application>
  <DocSecurity>0</DocSecurity>
  <Lines>316</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Krausová Mária</cp:lastModifiedBy>
  <cp:revision>3</cp:revision>
  <cp:lastPrinted>2019-01-02T12:00:00Z</cp:lastPrinted>
  <dcterms:created xsi:type="dcterms:W3CDTF">2024-04-02T07:52:00Z</dcterms:created>
  <dcterms:modified xsi:type="dcterms:W3CDTF">2024-04-02T08:20:00Z</dcterms:modified>
</cp:coreProperties>
</file>