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7DCED" w14:textId="77777777" w:rsidR="00757180" w:rsidRPr="00783F5C" w:rsidRDefault="00757180"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76B333C1" w14:textId="77777777" w:rsidR="00757180" w:rsidRPr="00783F5C" w:rsidRDefault="00757180"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o poskytnutí účelové podpory na řešení projektu výzkumu a vývoje </w:t>
      </w:r>
    </w:p>
    <w:p w14:paraId="53D57424" w14:textId="77777777" w:rsidR="00757180" w:rsidRPr="006E2993" w:rsidRDefault="00757180" w:rsidP="00915076">
      <w:pPr>
        <w:keepNext/>
        <w:jc w:val="center"/>
        <w:rPr>
          <w:rFonts w:asciiTheme="minorHAnsi" w:hAnsiTheme="minorHAnsi" w:cstheme="minorHAnsi"/>
          <w:b/>
          <w:bCs/>
          <w:iCs/>
          <w:kern w:val="1"/>
          <w:sz w:val="22"/>
          <w:szCs w:val="22"/>
        </w:rPr>
      </w:pPr>
      <w:r w:rsidRPr="006E2993">
        <w:rPr>
          <w:rFonts w:asciiTheme="minorHAnsi" w:hAnsiTheme="minorHAnsi" w:cstheme="minorHAnsi"/>
          <w:b/>
          <w:bCs/>
          <w:kern w:val="1"/>
          <w:sz w:val="22"/>
          <w:szCs w:val="22"/>
        </w:rPr>
        <w:t xml:space="preserve">čj.: </w:t>
      </w:r>
      <w:r w:rsidRPr="00D36B53">
        <w:rPr>
          <w:rFonts w:asciiTheme="minorHAnsi" w:hAnsiTheme="minorHAnsi" w:cstheme="minorHAnsi"/>
          <w:b/>
          <w:bCs/>
          <w:iCs/>
          <w:noProof/>
          <w:sz w:val="22"/>
          <w:szCs w:val="22"/>
        </w:rPr>
        <w:t>MSMT-1445/2024-26</w:t>
      </w:r>
    </w:p>
    <w:p w14:paraId="3ED55AD3" w14:textId="77777777" w:rsidR="00757180" w:rsidRPr="00783F5C" w:rsidRDefault="00757180"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1A0A3103" w14:textId="77777777" w:rsidR="00757180" w:rsidRPr="00783F5C" w:rsidRDefault="00757180"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ACTION</w:t>
      </w:r>
      <w:r w:rsidRPr="00783F5C">
        <w:rPr>
          <w:rFonts w:asciiTheme="minorHAnsi" w:hAnsiTheme="minorHAnsi" w:cstheme="minorHAnsi"/>
          <w:b/>
          <w:bCs/>
          <w:kern w:val="1"/>
          <w:sz w:val="22"/>
          <w:szCs w:val="22"/>
        </w:rPr>
        <w:t>, programu INTER-EXCELLENCE II</w:t>
      </w:r>
    </w:p>
    <w:p w14:paraId="14070A32" w14:textId="77777777" w:rsidR="00757180" w:rsidRPr="00783F5C" w:rsidRDefault="00757180"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6D1EEC4A" w14:textId="77777777" w:rsidR="00757180" w:rsidRPr="00783F5C" w:rsidRDefault="00757180" w:rsidP="00915076">
      <w:pPr>
        <w:jc w:val="center"/>
        <w:rPr>
          <w:rFonts w:asciiTheme="minorHAnsi" w:hAnsiTheme="minorHAnsi" w:cstheme="minorHAnsi"/>
          <w:b/>
          <w:bCs/>
          <w:sz w:val="22"/>
          <w:szCs w:val="22"/>
        </w:rPr>
      </w:pPr>
    </w:p>
    <w:p w14:paraId="565BC1B3" w14:textId="77777777" w:rsidR="00757180" w:rsidRPr="00783F5C" w:rsidRDefault="00757180"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1922E2BF" w14:textId="77777777" w:rsidR="00757180" w:rsidRPr="00783F5C" w:rsidRDefault="00757180" w:rsidP="00915076">
      <w:pPr>
        <w:rPr>
          <w:rFonts w:asciiTheme="minorHAnsi" w:hAnsiTheme="minorHAnsi" w:cstheme="minorHAnsi"/>
          <w:sz w:val="22"/>
          <w:szCs w:val="22"/>
        </w:rPr>
      </w:pPr>
    </w:p>
    <w:p w14:paraId="6A617062" w14:textId="77777777" w:rsidR="00757180" w:rsidRPr="00783F5C" w:rsidRDefault="00757180"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372145E1" w14:textId="77777777" w:rsidR="00757180" w:rsidRPr="00783F5C" w:rsidRDefault="00757180"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1282A042" w14:textId="77777777" w:rsidR="00757180" w:rsidRPr="00783F5C" w:rsidRDefault="00757180"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384ABD73" w14:textId="77777777" w:rsidR="00757180" w:rsidRPr="00783F5C" w:rsidRDefault="00757180"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Mgr. Luďkem Kosem, vedoucím oddělení řízení mezinárodních programů VaVaI</w:t>
      </w:r>
    </w:p>
    <w:p w14:paraId="2652A478" w14:textId="77777777" w:rsidR="00757180" w:rsidRPr="00783F5C" w:rsidRDefault="00757180"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4B7C5234" w14:textId="77777777" w:rsidR="00757180" w:rsidRPr="00783F5C" w:rsidRDefault="00757180"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7B6A8115" w14:textId="2B5EC02C" w:rsidR="00757180" w:rsidRDefault="00757180" w:rsidP="00374690">
      <w:pPr>
        <w:rPr>
          <w:rFonts w:asciiTheme="minorHAnsi" w:hAnsiTheme="minorHAnsi" w:cstheme="minorHAnsi"/>
          <w:b/>
          <w:bCs/>
          <w:sz w:val="22"/>
          <w:szCs w:val="22"/>
        </w:rPr>
      </w:pPr>
      <w:r w:rsidRPr="00D36B53">
        <w:rPr>
          <w:rFonts w:asciiTheme="minorHAnsi" w:hAnsiTheme="minorHAnsi" w:cstheme="minorHAnsi"/>
          <w:b/>
          <w:bCs/>
          <w:noProof/>
          <w:sz w:val="22"/>
          <w:szCs w:val="22"/>
        </w:rPr>
        <w:t xml:space="preserve">Ústav makromolekulární chemie AV ČR, v. v. i. </w:t>
      </w:r>
    </w:p>
    <w:p w14:paraId="3FE70DEC" w14:textId="77777777" w:rsidR="00757180" w:rsidRPr="0034126A" w:rsidRDefault="00757180" w:rsidP="00374690">
      <w:pPr>
        <w:rPr>
          <w:rFonts w:asciiTheme="minorHAnsi" w:hAnsiTheme="minorHAnsi" w:cstheme="minorHAnsi"/>
          <w:sz w:val="22"/>
          <w:szCs w:val="22"/>
        </w:rPr>
      </w:pPr>
      <w:r w:rsidRPr="0034126A">
        <w:rPr>
          <w:rFonts w:asciiTheme="minorHAnsi" w:hAnsiTheme="minorHAnsi" w:cstheme="minorHAnsi"/>
          <w:sz w:val="22"/>
          <w:szCs w:val="22"/>
        </w:rPr>
        <w:t xml:space="preserve">IČO: </w:t>
      </w:r>
      <w:r w:rsidRPr="00D36B53">
        <w:rPr>
          <w:rFonts w:asciiTheme="minorHAnsi" w:hAnsiTheme="minorHAnsi" w:cstheme="minorHAnsi"/>
          <w:noProof/>
          <w:sz w:val="22"/>
          <w:szCs w:val="22"/>
        </w:rPr>
        <w:t>61389013</w:t>
      </w:r>
    </w:p>
    <w:p w14:paraId="1E0DE3FD" w14:textId="77777777" w:rsidR="00757180" w:rsidRPr="0034126A" w:rsidRDefault="00757180" w:rsidP="00374690">
      <w:pPr>
        <w:rPr>
          <w:rFonts w:asciiTheme="minorHAnsi" w:hAnsiTheme="minorHAnsi" w:cstheme="minorHAnsi"/>
          <w:sz w:val="22"/>
          <w:szCs w:val="22"/>
        </w:rPr>
      </w:pPr>
      <w:r w:rsidRPr="0034126A">
        <w:rPr>
          <w:rFonts w:asciiTheme="minorHAnsi" w:hAnsiTheme="minorHAnsi" w:cstheme="minorHAnsi"/>
          <w:sz w:val="22"/>
          <w:szCs w:val="22"/>
        </w:rPr>
        <w:t xml:space="preserve">právní forma: </w:t>
      </w:r>
      <w:r w:rsidRPr="00D36B53">
        <w:rPr>
          <w:rFonts w:asciiTheme="minorHAnsi" w:hAnsiTheme="minorHAnsi" w:cstheme="minorHAnsi"/>
          <w:noProof/>
          <w:sz w:val="22"/>
          <w:szCs w:val="22"/>
        </w:rPr>
        <w:t>veřejná výzkumná instituce</w:t>
      </w:r>
    </w:p>
    <w:p w14:paraId="15F01ECE" w14:textId="63EBB939" w:rsidR="00757180" w:rsidRPr="0034126A" w:rsidRDefault="00757180" w:rsidP="00374690">
      <w:pPr>
        <w:rPr>
          <w:rFonts w:asciiTheme="minorHAnsi" w:hAnsiTheme="minorHAnsi" w:cstheme="minorHAnsi"/>
          <w:sz w:val="22"/>
          <w:szCs w:val="22"/>
        </w:rPr>
      </w:pPr>
      <w:r w:rsidRPr="0034126A">
        <w:rPr>
          <w:rFonts w:asciiTheme="minorHAnsi" w:hAnsiTheme="minorHAnsi" w:cstheme="minorHAnsi"/>
          <w:sz w:val="22"/>
          <w:szCs w:val="22"/>
        </w:rPr>
        <w:t xml:space="preserve">se sídlem: </w:t>
      </w:r>
      <w:r w:rsidRPr="00D36B53">
        <w:rPr>
          <w:rFonts w:asciiTheme="minorHAnsi" w:hAnsiTheme="minorHAnsi" w:cstheme="minorHAnsi"/>
          <w:noProof/>
          <w:sz w:val="22"/>
          <w:szCs w:val="22"/>
        </w:rPr>
        <w:t xml:space="preserve">Heyrovského náměstí 1888/2, 16200, </w:t>
      </w:r>
      <w:r w:rsidR="002B4F09">
        <w:rPr>
          <w:rFonts w:asciiTheme="minorHAnsi" w:hAnsiTheme="minorHAnsi" w:cstheme="minorHAnsi"/>
          <w:noProof/>
          <w:sz w:val="22"/>
          <w:szCs w:val="22"/>
        </w:rPr>
        <w:t xml:space="preserve">Praha 6 - </w:t>
      </w:r>
      <w:r w:rsidRPr="00D36B53">
        <w:rPr>
          <w:rFonts w:asciiTheme="minorHAnsi" w:hAnsiTheme="minorHAnsi" w:cstheme="minorHAnsi"/>
          <w:noProof/>
          <w:sz w:val="22"/>
          <w:szCs w:val="22"/>
        </w:rPr>
        <w:t>Břevnov</w:t>
      </w:r>
    </w:p>
    <w:p w14:paraId="37DA79A9" w14:textId="6EB1ABD8" w:rsidR="00757180" w:rsidRPr="0034126A" w:rsidRDefault="00757180" w:rsidP="00374690">
      <w:pPr>
        <w:rPr>
          <w:rFonts w:asciiTheme="minorHAnsi" w:hAnsiTheme="minorHAnsi" w:cstheme="minorHAnsi"/>
          <w:sz w:val="22"/>
          <w:szCs w:val="22"/>
        </w:rPr>
      </w:pPr>
      <w:r w:rsidRPr="0034126A">
        <w:rPr>
          <w:rFonts w:asciiTheme="minorHAnsi" w:hAnsiTheme="minorHAnsi" w:cstheme="minorHAnsi"/>
          <w:sz w:val="22"/>
          <w:szCs w:val="22"/>
        </w:rPr>
        <w:t xml:space="preserve">číslo účtu: </w:t>
      </w:r>
    </w:p>
    <w:p w14:paraId="537A2468" w14:textId="77777777" w:rsidR="00757180" w:rsidRPr="0034126A" w:rsidRDefault="00757180" w:rsidP="00374690">
      <w:pPr>
        <w:rPr>
          <w:rFonts w:asciiTheme="minorHAnsi" w:hAnsiTheme="minorHAnsi" w:cstheme="minorHAnsi"/>
          <w:bCs/>
          <w:sz w:val="22"/>
          <w:szCs w:val="22"/>
        </w:rPr>
      </w:pPr>
      <w:r w:rsidRPr="0034126A">
        <w:rPr>
          <w:rFonts w:asciiTheme="minorHAnsi" w:hAnsiTheme="minorHAnsi" w:cstheme="minorHAnsi"/>
          <w:bCs/>
          <w:sz w:val="22"/>
          <w:szCs w:val="22"/>
        </w:rPr>
        <w:t xml:space="preserve">zastoupená: </w:t>
      </w:r>
      <w:r w:rsidRPr="00D36B53">
        <w:rPr>
          <w:rFonts w:asciiTheme="minorHAnsi" w:hAnsiTheme="minorHAnsi" w:cstheme="minorHAnsi"/>
          <w:bCs/>
          <w:noProof/>
          <w:sz w:val="22"/>
          <w:szCs w:val="22"/>
        </w:rPr>
        <w:t>Dr. Ing. Jiřím Kotkem</w:t>
      </w:r>
      <w:r>
        <w:rPr>
          <w:rFonts w:asciiTheme="minorHAnsi" w:hAnsiTheme="minorHAnsi" w:cstheme="minorHAnsi"/>
          <w:bCs/>
          <w:sz w:val="22"/>
          <w:szCs w:val="22"/>
        </w:rPr>
        <w:t xml:space="preserve">, </w:t>
      </w:r>
      <w:r w:rsidRPr="00D36B53">
        <w:rPr>
          <w:rFonts w:asciiTheme="minorHAnsi" w:hAnsiTheme="minorHAnsi" w:cstheme="minorHAnsi"/>
          <w:bCs/>
          <w:noProof/>
          <w:sz w:val="22"/>
          <w:szCs w:val="22"/>
        </w:rPr>
        <w:t>ředitelem</w:t>
      </w:r>
    </w:p>
    <w:p w14:paraId="0FD385B9" w14:textId="3C27B9A0" w:rsidR="00757180" w:rsidRPr="0034126A" w:rsidRDefault="00757180" w:rsidP="00374690">
      <w:pPr>
        <w:rPr>
          <w:rFonts w:asciiTheme="minorHAnsi" w:hAnsiTheme="minorHAnsi" w:cstheme="minorHAnsi"/>
          <w:sz w:val="22"/>
          <w:szCs w:val="22"/>
        </w:rPr>
      </w:pPr>
      <w:r w:rsidRPr="0034126A">
        <w:rPr>
          <w:rFonts w:asciiTheme="minorHAnsi" w:hAnsiTheme="minorHAnsi" w:cstheme="minorHAnsi"/>
          <w:sz w:val="22"/>
          <w:szCs w:val="22"/>
        </w:rPr>
        <w:t xml:space="preserve">(dále jen „příjemce“) </w:t>
      </w:r>
    </w:p>
    <w:p w14:paraId="40BDB8D0" w14:textId="77777777" w:rsidR="00757180" w:rsidRDefault="00757180" w:rsidP="00915076">
      <w:pPr>
        <w:rPr>
          <w:rFonts w:asciiTheme="minorHAnsi" w:hAnsiTheme="minorHAnsi" w:cstheme="minorHAnsi"/>
          <w:sz w:val="22"/>
          <w:szCs w:val="22"/>
        </w:rPr>
      </w:pPr>
    </w:p>
    <w:p w14:paraId="4967DCA7" w14:textId="77777777" w:rsidR="00757180" w:rsidRPr="00783F5C" w:rsidRDefault="00757180" w:rsidP="00915076">
      <w:pPr>
        <w:rPr>
          <w:rFonts w:asciiTheme="minorHAnsi" w:hAnsiTheme="minorHAnsi" w:cstheme="minorHAnsi"/>
          <w:sz w:val="22"/>
          <w:szCs w:val="22"/>
        </w:rPr>
      </w:pPr>
    </w:p>
    <w:p w14:paraId="3088CB62" w14:textId="77777777" w:rsidR="00757180" w:rsidRPr="00783F5C" w:rsidRDefault="00757180"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0AEF4AD8" w14:textId="77777777" w:rsidR="00757180" w:rsidRPr="00783F5C" w:rsidRDefault="00757180"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1916E496" w14:textId="77777777" w:rsidR="00757180" w:rsidRPr="00783F5C" w:rsidRDefault="00757180" w:rsidP="00915076">
      <w:pPr>
        <w:jc w:val="center"/>
        <w:rPr>
          <w:rFonts w:asciiTheme="minorHAnsi" w:hAnsiTheme="minorHAnsi" w:cstheme="minorHAnsi"/>
          <w:sz w:val="22"/>
          <w:szCs w:val="22"/>
        </w:rPr>
      </w:pPr>
    </w:p>
    <w:p w14:paraId="1E4C171A" w14:textId="77777777" w:rsidR="00757180" w:rsidRPr="00783F5C" w:rsidRDefault="00757180"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681EF44B" w14:textId="77777777" w:rsidR="00757180" w:rsidRPr="00783F5C" w:rsidRDefault="00757180" w:rsidP="00915076">
      <w:pPr>
        <w:tabs>
          <w:tab w:val="left" w:pos="7655"/>
        </w:tabs>
        <w:jc w:val="both"/>
        <w:rPr>
          <w:rFonts w:asciiTheme="minorHAnsi" w:hAnsiTheme="minorHAnsi" w:cstheme="minorHAnsi"/>
          <w:sz w:val="22"/>
          <w:szCs w:val="22"/>
        </w:rPr>
      </w:pPr>
    </w:p>
    <w:p w14:paraId="068ED5C3" w14:textId="77777777" w:rsidR="00757180" w:rsidRPr="00783F5C" w:rsidRDefault="00757180"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30AB5EA0" w14:textId="77777777" w:rsidR="00757180" w:rsidRPr="00783F5C" w:rsidRDefault="00757180"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3959F039" w14:textId="6330DCFF" w:rsidR="00757180" w:rsidRPr="00783F5C" w:rsidRDefault="00757180" w:rsidP="00D33861">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sidR="00D33861">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 xml:space="preserve">projektu výzkumu, vývoje a inovací s identifikačním kódem </w:t>
      </w:r>
      <w:r w:rsidRPr="00D36B53">
        <w:rPr>
          <w:rFonts w:asciiTheme="minorHAnsi" w:hAnsiTheme="minorHAnsi" w:cstheme="minorHAnsi"/>
          <w:b/>
          <w:noProof/>
          <w:sz w:val="22"/>
          <w:szCs w:val="22"/>
        </w:rPr>
        <w:t>LUAUS24272</w:t>
      </w:r>
      <w:r w:rsidRPr="0034126A">
        <w:rPr>
          <w:rFonts w:asciiTheme="minorHAnsi" w:hAnsiTheme="minorHAnsi" w:cstheme="minorHAnsi"/>
          <w:sz w:val="22"/>
          <w:szCs w:val="22"/>
        </w:rPr>
        <w:t> a s názvem „</w:t>
      </w:r>
      <w:r w:rsidRPr="00D36B53">
        <w:rPr>
          <w:rFonts w:asciiTheme="minorHAnsi" w:hAnsiTheme="minorHAnsi" w:cstheme="minorHAnsi"/>
          <w:b/>
          <w:bCs/>
          <w:noProof/>
          <w:sz w:val="22"/>
          <w:szCs w:val="22"/>
        </w:rPr>
        <w:t>Nanočástice hybridních kopolymerů s koordinační a organickou částí – spojení toho nejlepšího z obou světů</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ACTION</w:t>
      </w:r>
      <w:r w:rsidRPr="00783F5C">
        <w:rPr>
          <w:rFonts w:asciiTheme="minorHAnsi" w:hAnsiTheme="minorHAnsi" w:cstheme="minorHAnsi"/>
          <w:sz w:val="22"/>
          <w:szCs w:val="22"/>
        </w:rPr>
        <w:t xml:space="preserve"> (LU</w:t>
      </w:r>
      <w:r>
        <w:rPr>
          <w:rFonts w:asciiTheme="minorHAnsi" w:hAnsiTheme="minorHAnsi" w:cstheme="minorHAnsi"/>
          <w:sz w:val="22"/>
          <w:szCs w:val="22"/>
        </w:rPr>
        <w:t>A24</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w:t>
      </w:r>
      <w:r w:rsidRPr="00783F5C">
        <w:rPr>
          <w:rFonts w:asciiTheme="minorHAnsi" w:hAnsiTheme="minorHAnsi" w:cstheme="minorHAnsi"/>
          <w:sz w:val="22"/>
          <w:szCs w:val="22"/>
        </w:rPr>
        <w:lastRenderedPageBreak/>
        <w:t xml:space="preserve">Projektu, jejich výši v jednotlivých 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4A619B37" w14:textId="77777777" w:rsidR="00757180" w:rsidRPr="00783F5C" w:rsidRDefault="00757180"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1D8C6506" w14:textId="77777777" w:rsidR="00757180" w:rsidRPr="00ED104F" w:rsidRDefault="00757180"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2E0C5B11" w14:textId="20C2755B" w:rsidR="00757180" w:rsidRPr="00ED104F" w:rsidRDefault="00757180"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p>
    <w:p w14:paraId="2B0E6462" w14:textId="77777777" w:rsidR="00757180" w:rsidRPr="00ED104F" w:rsidRDefault="00757180" w:rsidP="00915076">
      <w:pPr>
        <w:tabs>
          <w:tab w:val="left" w:pos="567"/>
        </w:tabs>
        <w:spacing w:before="120"/>
        <w:ind w:left="567"/>
        <w:jc w:val="both"/>
        <w:rPr>
          <w:rFonts w:asciiTheme="minorHAnsi" w:hAnsiTheme="minorHAnsi" w:cstheme="minorHAnsi"/>
          <w:sz w:val="22"/>
          <w:szCs w:val="22"/>
        </w:rPr>
      </w:pPr>
    </w:p>
    <w:p w14:paraId="622DC8D5" w14:textId="77777777" w:rsidR="00757180" w:rsidRPr="00ED104F" w:rsidRDefault="00757180"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117E8D4A" w14:textId="77777777" w:rsidR="00757180" w:rsidRPr="00ED104F" w:rsidRDefault="00757180"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3EFF17AA" w14:textId="77777777" w:rsidR="00757180" w:rsidRPr="00783F5C" w:rsidRDefault="00757180"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5B3BAF0C" w14:textId="77777777" w:rsidR="00757180" w:rsidRPr="00783F5C" w:rsidRDefault="00757180"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1BB7347B" w14:textId="77777777" w:rsidR="00757180" w:rsidRPr="00783F5C" w:rsidRDefault="00757180"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5E651358" w14:textId="77777777" w:rsidR="00757180" w:rsidRPr="00783F5C" w:rsidRDefault="00757180"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66A40DCE" w14:textId="77777777" w:rsidR="00757180" w:rsidRPr="00783F5C" w:rsidRDefault="00757180"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p>
    <w:p w14:paraId="3EB274D3" w14:textId="77777777" w:rsidR="00757180" w:rsidRPr="00783F5C" w:rsidRDefault="00757180"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5F388616" w14:textId="77777777" w:rsidR="00757180" w:rsidRPr="00783F5C" w:rsidRDefault="00757180"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167CE61E" w14:textId="77777777" w:rsidR="00757180" w:rsidRPr="00783F5C" w:rsidRDefault="00757180"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5094C47F" w14:textId="77777777" w:rsidR="00757180" w:rsidRPr="00783F5C" w:rsidRDefault="00757180"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76430D6E" w14:textId="0A1A4176" w:rsidR="00757180" w:rsidRPr="00ED104F" w:rsidRDefault="00757180"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ED104F">
        <w:rPr>
          <w:rFonts w:ascii="Calibri" w:hAnsi="Calibri" w:cs="Calibri"/>
          <w:color w:val="000000"/>
          <w:sz w:val="22"/>
          <w:szCs w:val="22"/>
        </w:rPr>
        <w:t>stanovuje celkovou výši uznaných nákladů na celé období řešení Projektu podle článku 3 této smlouvy na</w:t>
      </w:r>
      <w:r w:rsidRPr="00ED104F">
        <w:rPr>
          <w:rFonts w:ascii="Calibri" w:hAnsi="Calibri" w:cs="Calibri"/>
          <w:b/>
          <w:color w:val="000000" w:themeColor="text1"/>
          <w:sz w:val="22"/>
          <w:szCs w:val="22"/>
        </w:rPr>
        <w:t xml:space="preserve"> </w:t>
      </w:r>
      <w:r w:rsidRPr="00D36B53">
        <w:rPr>
          <w:rFonts w:ascii="Calibri" w:hAnsi="Calibri" w:cs="Calibri"/>
          <w:b/>
          <w:noProof/>
          <w:color w:val="000000" w:themeColor="text1"/>
          <w:sz w:val="22"/>
          <w:szCs w:val="22"/>
        </w:rPr>
        <w:t>7</w:t>
      </w:r>
      <w:r>
        <w:rPr>
          <w:rFonts w:ascii="Calibri" w:hAnsi="Calibri" w:cs="Calibri"/>
          <w:b/>
          <w:noProof/>
          <w:color w:val="000000" w:themeColor="text1"/>
          <w:sz w:val="22"/>
          <w:szCs w:val="22"/>
        </w:rPr>
        <w:t> </w:t>
      </w:r>
      <w:r w:rsidRPr="00D36B53">
        <w:rPr>
          <w:rFonts w:ascii="Calibri" w:hAnsi="Calibri" w:cs="Calibri"/>
          <w:b/>
          <w:noProof/>
          <w:color w:val="000000" w:themeColor="text1"/>
          <w:sz w:val="22"/>
          <w:szCs w:val="22"/>
        </w:rPr>
        <w:t>547</w:t>
      </w:r>
      <w:r>
        <w:rPr>
          <w:rFonts w:ascii="Calibri" w:hAnsi="Calibri" w:cs="Calibri"/>
          <w:b/>
          <w:noProof/>
          <w:color w:val="000000" w:themeColor="text1"/>
          <w:sz w:val="22"/>
          <w:szCs w:val="22"/>
        </w:rPr>
        <w:t> </w:t>
      </w:r>
      <w:r w:rsidRPr="00D36B53">
        <w:rPr>
          <w:rFonts w:ascii="Calibri" w:hAnsi="Calibri" w:cs="Calibri"/>
          <w:b/>
          <w:noProof/>
          <w:color w:val="000000" w:themeColor="text1"/>
          <w:sz w:val="22"/>
          <w:szCs w:val="22"/>
        </w:rPr>
        <w:t>984</w:t>
      </w:r>
      <w:r>
        <w:rPr>
          <w:rFonts w:ascii="Calibri" w:hAnsi="Calibri" w:cs="Calibri"/>
          <w:b/>
          <w:noProof/>
          <w:color w:val="000000" w:themeColor="text1"/>
          <w:sz w:val="22"/>
          <w:szCs w:val="22"/>
        </w:rPr>
        <w:t xml:space="preserve"> Kč</w:t>
      </w:r>
      <w:r w:rsidRPr="00ED104F">
        <w:rPr>
          <w:rFonts w:ascii="Calibri" w:hAnsi="Calibri" w:cs="Calibri"/>
          <w:color w:val="000000"/>
          <w:sz w:val="22"/>
          <w:szCs w:val="22"/>
        </w:rPr>
        <w:t xml:space="preserve"> (slovy </w:t>
      </w:r>
      <w:r w:rsidRPr="00D36B53">
        <w:rPr>
          <w:rFonts w:ascii="Calibri" w:hAnsi="Calibri" w:cs="Calibri"/>
          <w:b/>
          <w:bCs/>
          <w:noProof/>
          <w:sz w:val="22"/>
          <w:szCs w:val="22"/>
        </w:rPr>
        <w:t>sedm miliónů pět set čtyřicet sedm tisíc devět set osmdesát čtyři korun českých</w:t>
      </w:r>
      <w:r w:rsidRPr="00ED104F">
        <w:rPr>
          <w:rFonts w:ascii="Calibri" w:hAnsi="Calibri" w:cs="Calibri"/>
          <w:color w:val="000000" w:themeColor="text1"/>
          <w:sz w:val="22"/>
          <w:szCs w:val="22"/>
        </w:rPr>
        <w:t>), a to v členění na jednotlivé kalendářní roky a v položkovém členění podle Přílohy II smlouvy.</w:t>
      </w:r>
    </w:p>
    <w:p w14:paraId="0567383D" w14:textId="77777777" w:rsidR="00757180" w:rsidRPr="00783F5C" w:rsidRDefault="00757180"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63E538A0" w14:textId="77777777" w:rsidR="00757180" w:rsidRPr="00783F5C" w:rsidRDefault="00757180"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6BBA425E" w14:textId="77777777" w:rsidR="00757180" w:rsidRPr="00783F5C" w:rsidRDefault="00757180"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6390EDBB" w14:textId="77777777" w:rsidR="00757180" w:rsidRPr="00AC6E6A" w:rsidRDefault="00757180"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49FD1A31" w14:textId="77777777" w:rsidR="00757180" w:rsidRPr="00AC6E6A" w:rsidRDefault="00757180"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0DE29BED" w14:textId="77777777" w:rsidR="00757180" w:rsidRPr="00AC6E6A" w:rsidRDefault="00757180"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49848992" w14:textId="77777777" w:rsidR="00757180" w:rsidRPr="00AC6E6A" w:rsidRDefault="00757180"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Pr>
          <w:rFonts w:asciiTheme="minorHAnsi" w:hAnsiTheme="minorHAnsi" w:cstheme="minorHAnsi"/>
          <w:b/>
          <w:bCs/>
          <w:sz w:val="22"/>
          <w:szCs w:val="22"/>
          <w:shd w:val="clear" w:color="auto" w:fill="FFFFFF" w:themeFill="background1"/>
        </w:rPr>
        <w:t>března</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4</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7C9E81E6" w14:textId="45135E1E" w:rsidR="00757180" w:rsidRPr="00AC6E6A" w:rsidRDefault="00757180"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Pr>
          <w:rFonts w:asciiTheme="minorHAnsi" w:hAnsiTheme="minorHAnsi" w:cstheme="minorHAnsi"/>
          <w:sz w:val="22"/>
          <w:szCs w:val="22"/>
        </w:rPr>
        <w:t xml:space="preserve"> </w:t>
      </w:r>
      <w:r w:rsidRPr="009F2B9E">
        <w:rPr>
          <w:rFonts w:asciiTheme="minorHAnsi" w:hAnsiTheme="minorHAnsi" w:cstheme="minorHAnsi"/>
          <w:b/>
          <w:bCs/>
          <w:sz w:val="22"/>
          <w:szCs w:val="22"/>
        </w:rPr>
        <w:t>3</w:t>
      </w:r>
      <w:r>
        <w:rPr>
          <w:rFonts w:asciiTheme="minorHAnsi" w:hAnsiTheme="minorHAnsi" w:cstheme="minorHAnsi"/>
          <w:b/>
          <w:bCs/>
          <w:sz w:val="22"/>
          <w:szCs w:val="22"/>
        </w:rPr>
        <w:t>1</w:t>
      </w:r>
      <w:r w:rsidRPr="009F2B9E">
        <w:rPr>
          <w:rFonts w:asciiTheme="minorHAnsi" w:hAnsiTheme="minorHAnsi" w:cstheme="minorHAnsi"/>
          <w:b/>
          <w:bCs/>
          <w:sz w:val="22"/>
          <w:szCs w:val="22"/>
        </w:rPr>
        <w:t xml:space="preserve">. </w:t>
      </w:r>
      <w:r>
        <w:rPr>
          <w:rFonts w:asciiTheme="minorHAnsi" w:hAnsiTheme="minorHAnsi" w:cstheme="minorHAnsi"/>
          <w:b/>
          <w:bCs/>
          <w:sz w:val="22"/>
          <w:szCs w:val="22"/>
        </w:rPr>
        <w:t>prosince</w:t>
      </w:r>
      <w:r w:rsidRPr="009F2B9E">
        <w:rPr>
          <w:rFonts w:asciiTheme="minorHAnsi" w:hAnsiTheme="minorHAnsi" w:cstheme="minorHAnsi"/>
          <w:b/>
          <w:bCs/>
          <w:sz w:val="22"/>
          <w:szCs w:val="22"/>
        </w:rPr>
        <w:t xml:space="preserve"> 202</w:t>
      </w:r>
      <w:r>
        <w:rPr>
          <w:rFonts w:asciiTheme="minorHAnsi" w:hAnsiTheme="minorHAnsi" w:cstheme="minorHAnsi"/>
          <w:b/>
          <w:bCs/>
          <w:sz w:val="22"/>
          <w:szCs w:val="22"/>
        </w:rPr>
        <w:t>7</w:t>
      </w:r>
      <w:r w:rsidRPr="00AC6E6A">
        <w:rPr>
          <w:rFonts w:asciiTheme="minorHAnsi" w:hAnsiTheme="minorHAnsi" w:cstheme="minorHAnsi"/>
          <w:sz w:val="22"/>
          <w:szCs w:val="22"/>
        </w:rPr>
        <w:t>.</w:t>
      </w:r>
    </w:p>
    <w:p w14:paraId="67EA48EB" w14:textId="77777777" w:rsidR="00757180" w:rsidRPr="00783F5C" w:rsidRDefault="00757180" w:rsidP="00EF108A">
      <w:pPr>
        <w:pStyle w:val="Odstavec-1"/>
        <w:keepNext/>
        <w:spacing w:before="240"/>
        <w:ind w:left="0" w:firstLine="0"/>
        <w:rPr>
          <w:rFonts w:asciiTheme="minorHAnsi" w:hAnsiTheme="minorHAnsi" w:cstheme="minorHAnsi"/>
          <w:sz w:val="22"/>
          <w:szCs w:val="22"/>
        </w:rPr>
      </w:pPr>
    </w:p>
    <w:p w14:paraId="21FC3CA9" w14:textId="77777777" w:rsidR="00757180" w:rsidRPr="00783F5C" w:rsidRDefault="00757180"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64AFD857" w14:textId="77777777" w:rsidR="00757180" w:rsidRPr="00783F5C" w:rsidRDefault="00757180"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490B5D3E" w14:textId="77777777" w:rsidR="00757180" w:rsidRPr="00783F5C" w:rsidRDefault="00757180"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5404F2FB" w14:textId="132DBE06" w:rsidR="00757180" w:rsidRPr="00783F5C" w:rsidRDefault="00757180" w:rsidP="00826AD5">
      <w:pPr>
        <w:pStyle w:val="Odstavecseseznamem"/>
        <w:numPr>
          <w:ilvl w:val="0"/>
          <w:numId w:val="7"/>
        </w:numPr>
        <w:spacing w:before="240" w:after="120"/>
        <w:ind w:left="567" w:hanging="567"/>
        <w:jc w:val="both"/>
        <w:rPr>
          <w:rFonts w:asciiTheme="minorHAnsi" w:hAnsiTheme="minorHAnsi" w:cstheme="minorHAnsi"/>
          <w:color w:val="000000" w:themeColor="text1"/>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Pr="00783F5C">
        <w:rPr>
          <w:rFonts w:asciiTheme="minorHAnsi" w:hAnsiTheme="minorHAnsi" w:cstheme="minorHAnsi"/>
          <w:b/>
          <w:sz w:val="22"/>
          <w:szCs w:val="22"/>
        </w:rPr>
        <w:t xml:space="preserve"> </w:t>
      </w:r>
      <w:r w:rsidRPr="00D36B53">
        <w:rPr>
          <w:rFonts w:ascii="Calibri" w:hAnsi="Calibri" w:cs="Calibri"/>
          <w:b/>
          <w:noProof/>
          <w:color w:val="000000" w:themeColor="text1"/>
          <w:sz w:val="22"/>
          <w:szCs w:val="22"/>
        </w:rPr>
        <w:t>7</w:t>
      </w:r>
      <w:r>
        <w:rPr>
          <w:rFonts w:ascii="Calibri" w:hAnsi="Calibri" w:cs="Calibri"/>
          <w:b/>
          <w:noProof/>
          <w:color w:val="000000" w:themeColor="text1"/>
          <w:sz w:val="22"/>
          <w:szCs w:val="22"/>
        </w:rPr>
        <w:t> </w:t>
      </w:r>
      <w:r w:rsidRPr="00D36B53">
        <w:rPr>
          <w:rFonts w:ascii="Calibri" w:hAnsi="Calibri" w:cs="Calibri"/>
          <w:b/>
          <w:noProof/>
          <w:color w:val="000000" w:themeColor="text1"/>
          <w:sz w:val="22"/>
          <w:szCs w:val="22"/>
        </w:rPr>
        <w:t>547</w:t>
      </w:r>
      <w:r>
        <w:rPr>
          <w:rFonts w:ascii="Calibri" w:hAnsi="Calibri" w:cs="Calibri"/>
          <w:b/>
          <w:noProof/>
          <w:color w:val="000000" w:themeColor="text1"/>
          <w:sz w:val="22"/>
          <w:szCs w:val="22"/>
        </w:rPr>
        <w:t> </w:t>
      </w:r>
      <w:r w:rsidRPr="00D36B53">
        <w:rPr>
          <w:rFonts w:ascii="Calibri" w:hAnsi="Calibri" w:cs="Calibri"/>
          <w:b/>
          <w:noProof/>
          <w:color w:val="000000" w:themeColor="text1"/>
          <w:sz w:val="22"/>
          <w:szCs w:val="22"/>
        </w:rPr>
        <w:t>984</w:t>
      </w:r>
      <w:r>
        <w:rPr>
          <w:rFonts w:ascii="Calibri" w:hAnsi="Calibri" w:cs="Calibri"/>
          <w:b/>
          <w:noProof/>
          <w:color w:val="000000" w:themeColor="text1"/>
          <w:sz w:val="22"/>
          <w:szCs w:val="22"/>
        </w:rPr>
        <w:t xml:space="preserve"> Kč </w:t>
      </w:r>
      <w:r w:rsidRPr="00ED104F">
        <w:rPr>
          <w:rFonts w:ascii="Calibri" w:hAnsi="Calibri" w:cs="Calibri"/>
          <w:color w:val="000000"/>
          <w:sz w:val="22"/>
          <w:szCs w:val="22"/>
        </w:rPr>
        <w:t xml:space="preserve">(slovy </w:t>
      </w:r>
      <w:r w:rsidRPr="00D36B53">
        <w:rPr>
          <w:rFonts w:ascii="Calibri" w:hAnsi="Calibri" w:cs="Calibri"/>
          <w:b/>
          <w:bCs/>
          <w:noProof/>
          <w:sz w:val="22"/>
          <w:szCs w:val="22"/>
        </w:rPr>
        <w:t>sedm miliónů pět set čtyřicet sedm tisíc devět set osmdesát čtyři korun českých</w:t>
      </w:r>
      <w:r w:rsidRPr="00757180">
        <w:rPr>
          <w:rFonts w:ascii="Calibri" w:hAnsi="Calibri" w:cs="Calibri"/>
          <w:noProof/>
          <w:sz w:val="22"/>
          <w:szCs w:val="22"/>
        </w:rPr>
        <w:t>)</w:t>
      </w:r>
      <w:r>
        <w:rPr>
          <w:rFonts w:ascii="Calibri" w:hAnsi="Calibri" w:cs="Calibri"/>
          <w:b/>
          <w:bCs/>
          <w:noProof/>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 položkovém členění podle Přílohy II smlouvy.</w:t>
      </w:r>
    </w:p>
    <w:p w14:paraId="5CEA70C2" w14:textId="15D12454" w:rsidR="00757180" w:rsidRPr="00A352AB" w:rsidRDefault="00757180" w:rsidP="00A352AB">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w:t>
      </w:r>
      <w:r w:rsidR="00A352AB" w:rsidRPr="00A352AB">
        <w:rPr>
          <w:rFonts w:asciiTheme="minorHAnsi" w:hAnsiTheme="minorHAnsi" w:cstheme="minorHAnsi"/>
          <w:sz w:val="22"/>
          <w:szCs w:val="22"/>
        </w:rPr>
        <w:t xml:space="preserve">v důsledku rozpočtového provizoria podle rozpočtových pravidel k regulaci čerpání rozpočtu, 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a že jsou zařazeny </w:t>
      </w:r>
      <w:r w:rsidR="00A352AB" w:rsidRPr="00A352AB">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28F499B2" w14:textId="77777777" w:rsidR="00757180" w:rsidRPr="00783F5C" w:rsidRDefault="00757180"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4AB905A0" w14:textId="77777777" w:rsidR="00757180" w:rsidRPr="00783F5C" w:rsidRDefault="00757180" w:rsidP="002F7DE5">
      <w:pPr>
        <w:pStyle w:val="Odstavecseseznamem"/>
        <w:spacing w:before="240" w:after="120"/>
        <w:ind w:left="1701" w:hanging="283"/>
        <w:jc w:val="both"/>
        <w:rPr>
          <w:rFonts w:asciiTheme="minorHAnsi" w:hAnsiTheme="minorHAnsi" w:cstheme="minorHAnsi"/>
          <w:sz w:val="22"/>
          <w:szCs w:val="22"/>
        </w:rPr>
      </w:pPr>
    </w:p>
    <w:p w14:paraId="37199B4D" w14:textId="77777777" w:rsidR="00757180" w:rsidRPr="00783F5C" w:rsidRDefault="00757180"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6C679A15" w14:textId="77777777" w:rsidR="00757180" w:rsidRPr="00783F5C" w:rsidRDefault="00757180"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5D8F11E9" w14:textId="77777777" w:rsidR="00757180" w:rsidRPr="00783F5C" w:rsidRDefault="00757180"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54AF0244" w14:textId="77777777" w:rsidR="00757180" w:rsidRPr="00783F5C" w:rsidRDefault="00757180"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 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58F6D6C0" w14:textId="77777777" w:rsidR="00757180" w:rsidRPr="00783F5C" w:rsidRDefault="00757180"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10995ABF" w14:textId="77777777" w:rsidR="00757180" w:rsidRPr="00783F5C" w:rsidRDefault="00757180"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663B0071" w14:textId="77777777" w:rsidR="00757180" w:rsidRPr="00783F5C" w:rsidRDefault="00757180"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008CCB97" w14:textId="77777777" w:rsidR="00757180" w:rsidRPr="00783F5C" w:rsidRDefault="00757180" w:rsidP="008F1BF2">
      <w:pPr>
        <w:pStyle w:val="Odstavec-1"/>
        <w:keepNext/>
        <w:spacing w:after="0"/>
        <w:ind w:left="0" w:firstLine="0"/>
        <w:rPr>
          <w:rFonts w:asciiTheme="minorHAnsi" w:hAnsiTheme="minorHAnsi" w:cstheme="minorHAnsi"/>
          <w:b/>
          <w:bCs/>
          <w:sz w:val="22"/>
          <w:szCs w:val="22"/>
        </w:rPr>
      </w:pPr>
    </w:p>
    <w:p w14:paraId="346B1FD8" w14:textId="77777777" w:rsidR="00757180" w:rsidRPr="00783F5C" w:rsidRDefault="00757180"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0CB17FF5" w14:textId="77777777" w:rsidR="00757180" w:rsidRPr="00783F5C" w:rsidRDefault="00757180"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10869ADC" w14:textId="311A6E76" w:rsidR="00757180" w:rsidRPr="00783F5C" w:rsidRDefault="00757180"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16EF9246" w14:textId="5E0C7B68" w:rsidR="00757180" w:rsidRPr="00783F5C" w:rsidRDefault="00757180"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pokud příjemce vrací nevyčerpané prostředky v rámci finančního vypořádání vztahů se státním rozpočtem. </w:t>
      </w:r>
    </w:p>
    <w:p w14:paraId="7FCB46EE" w14:textId="77777777" w:rsidR="00757180" w:rsidRPr="00783F5C" w:rsidRDefault="00757180"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346D0333" w14:textId="77777777" w:rsidR="00757180" w:rsidRPr="00783F5C" w:rsidRDefault="00757180"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o vrácení finančních prostředků, souvisejících s poskytnutou podporou avízem, poskytovatele,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a stejným způsobem oddělení řízení mezinárodních programů VaVaI. Poskytovatel musí avízo obdržet nejpozději v den připsání vratky na účet.</w:t>
      </w:r>
    </w:p>
    <w:p w14:paraId="55207898" w14:textId="77777777" w:rsidR="00757180" w:rsidRPr="00783F5C" w:rsidRDefault="00757180"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vyhlášky č. 367/2015 Sb., o zásadách a lhůtách finančního vypořádání vztahů se státním rozpočtem, státními finančními aktivy a Národním fondem (vyhláška o finančním vypořádání), ve znění pozdějších předpisů. </w:t>
      </w:r>
    </w:p>
    <w:p w14:paraId="59BF3A7B" w14:textId="77777777" w:rsidR="00757180" w:rsidRPr="00DC54AB" w:rsidRDefault="00757180" w:rsidP="00DC54AB">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783F5C">
        <w:rPr>
          <w:rFonts w:asciiTheme="minorHAnsi" w:hAnsiTheme="minorHAnsi" w:cstheme="minorHAnsi"/>
          <w:b/>
          <w:sz w:val="22"/>
          <w:szCs w:val="22"/>
        </w:rPr>
        <w:t>30. ledna</w:t>
      </w:r>
      <w:r w:rsidRPr="00783F5C">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783F5C">
        <w:rPr>
          <w:rFonts w:asciiTheme="minorHAnsi" w:hAnsiTheme="minorHAnsi" w:cstheme="minorHAnsi"/>
          <w:b/>
          <w:sz w:val="22"/>
          <w:szCs w:val="22"/>
        </w:rPr>
        <w:t>30 kalendářních dnů</w:t>
      </w:r>
      <w:r w:rsidRPr="00783F5C">
        <w:rPr>
          <w:rFonts w:asciiTheme="minorHAnsi" w:hAnsiTheme="minorHAnsi" w:cstheme="minorHAns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783F5C">
        <w:rPr>
          <w:rFonts w:asciiTheme="minorHAnsi" w:hAnsiTheme="minorHAnsi" w:cstheme="minorHAnsi"/>
          <w:b/>
          <w:sz w:val="22"/>
          <w:szCs w:val="22"/>
        </w:rPr>
        <w:t>60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po tomto mimořádném ukončení řešení Projektu.</w:t>
      </w:r>
    </w:p>
    <w:p w14:paraId="183363AB" w14:textId="77777777" w:rsidR="00757180" w:rsidRPr="00783F5C" w:rsidRDefault="00757180"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7</w:t>
      </w:r>
    </w:p>
    <w:p w14:paraId="06834894" w14:textId="77777777" w:rsidR="00757180" w:rsidRPr="00783F5C" w:rsidRDefault="00757180"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povinnosti příjemce</w:t>
      </w:r>
    </w:p>
    <w:p w14:paraId="758404BE" w14:textId="77777777" w:rsidR="00757180" w:rsidRPr="00783F5C" w:rsidRDefault="00757180" w:rsidP="00AD23EF">
      <w:pPr>
        <w:pStyle w:val="Odstavec-1"/>
        <w:spacing w:before="240"/>
        <w:rPr>
          <w:rFonts w:asciiTheme="minorHAnsi" w:hAnsiTheme="minorHAnsi" w:cstheme="minorHAnsi"/>
          <w:sz w:val="22"/>
          <w:szCs w:val="22"/>
        </w:rPr>
      </w:pPr>
      <w:r w:rsidRPr="00783F5C">
        <w:rPr>
          <w:rFonts w:asciiTheme="minorHAnsi" w:hAnsiTheme="minorHAnsi" w:cstheme="minorHAnsi"/>
          <w:sz w:val="22"/>
          <w:szCs w:val="22"/>
        </w:rPr>
        <w:t xml:space="preserve">Příjemce je dále povinen: </w:t>
      </w:r>
    </w:p>
    <w:p w14:paraId="64B6E8F4" w14:textId="77777777" w:rsidR="00757180" w:rsidRPr="00783F5C" w:rsidRDefault="00757180"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83F5C">
        <w:rPr>
          <w:rFonts w:asciiTheme="minorHAnsi" w:hAnsiTheme="minorHAnsi" w:cstheme="minorHAnsi"/>
          <w:sz w:val="22"/>
          <w:szCs w:val="22"/>
          <w:shd w:val="clear" w:color="auto" w:fill="FFFFFF" w:themeFill="background1"/>
        </w:rPr>
        <w:t>programu INTER-EXCELLENCE II</w:t>
      </w:r>
      <w:r w:rsidRPr="00783F5C">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www.msmt.cz,</w:t>
      </w:r>
    </w:p>
    <w:p w14:paraId="5813C343" w14:textId="77777777" w:rsidR="00757180" w:rsidRPr="00783F5C" w:rsidRDefault="00757180"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83F5C">
        <w:rPr>
          <w:rFonts w:asciiTheme="minorHAnsi" w:hAnsiTheme="minorHAnsi" w:cstheme="minorHAnsi"/>
          <w:b/>
          <w:sz w:val="22"/>
          <w:szCs w:val="22"/>
        </w:rPr>
        <w:t>7 kalendářních dnů</w:t>
      </w:r>
      <w:r w:rsidRPr="00783F5C">
        <w:rPr>
          <w:rFonts w:asciiTheme="minorHAnsi" w:hAnsiTheme="minorHAnsi" w:cstheme="minorHAnsi"/>
          <w:sz w:val="22"/>
          <w:szCs w:val="22"/>
        </w:rPr>
        <w:t xml:space="preserve"> ode dne, kdy se o takové skutečnosti dozvěděl,</w:t>
      </w:r>
    </w:p>
    <w:p w14:paraId="0936CD64" w14:textId="77777777" w:rsidR="00757180" w:rsidRPr="00783F5C" w:rsidRDefault="00757180"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o případnou změnu v osobě řešitele požádat písemně poskytovatele. V případě souhlasu poskytovatele se změnou dojde k uzavření dodatku k této smlouvě, </w:t>
      </w:r>
    </w:p>
    <w:p w14:paraId="167225F6" w14:textId="77777777" w:rsidR="00757180" w:rsidRPr="00783F5C" w:rsidRDefault="00757180"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14:paraId="3426FD6C" w14:textId="77777777" w:rsidR="00757180" w:rsidRPr="00783F5C" w:rsidRDefault="00757180"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umožnit řešiteli a ostatním členům řešitelského týmu uvedeným v Příloze I řešení Projektu v plném rozsahu pracovních úvazků podle Přílohy I v rámci jejich pracovněprávního vztahu uzavřeného s příjemcem,</w:t>
      </w:r>
    </w:p>
    <w:p w14:paraId="56D4F4C5" w14:textId="77777777" w:rsidR="00757180" w:rsidRPr="00783F5C" w:rsidRDefault="00757180"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42BF0FEB" w14:textId="77777777" w:rsidR="00757180" w:rsidRPr="00783F5C" w:rsidRDefault="00757180"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práva Evropské unie,</w:t>
      </w:r>
    </w:p>
    <w:p w14:paraId="36D288DB" w14:textId="77777777" w:rsidR="00757180" w:rsidRPr="00783F5C" w:rsidRDefault="00757180"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právních předpisů České republiky,</w:t>
      </w:r>
    </w:p>
    <w:p w14:paraId="45D91545" w14:textId="77777777" w:rsidR="00757180" w:rsidRPr="00783F5C" w:rsidRDefault="00757180"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této smlouvy.</w:t>
      </w:r>
    </w:p>
    <w:p w14:paraId="3411DE7F" w14:textId="77777777" w:rsidR="00757180" w:rsidRPr="00783F5C" w:rsidRDefault="00757180"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předávat poskytovateli zprávy o řešení Projektu podle Přílohy III,</w:t>
      </w:r>
    </w:p>
    <w:p w14:paraId="2C916D3A" w14:textId="77777777" w:rsidR="00757180" w:rsidRPr="00783F5C" w:rsidRDefault="00757180"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83F5C">
        <w:rPr>
          <w:rFonts w:asciiTheme="minorHAnsi" w:hAnsiTheme="minorHAnsi" w:cstheme="minorHAnsi"/>
          <w:b/>
          <w:sz w:val="22"/>
          <w:szCs w:val="22"/>
        </w:rPr>
        <w:t>10 let</w:t>
      </w:r>
      <w:r w:rsidRPr="00783F5C">
        <w:rPr>
          <w:rFonts w:asciiTheme="minorHAnsi" w:hAnsiTheme="minorHAnsi" w:cstheme="minorHAnsi"/>
          <w:sz w:val="22"/>
          <w:szCs w:val="22"/>
        </w:rPr>
        <w:t xml:space="preserve"> od data posledního poskytnutí podpory nebo její části,</w:t>
      </w:r>
    </w:p>
    <w:p w14:paraId="621821A9" w14:textId="77777777" w:rsidR="00757180" w:rsidRPr="00783F5C" w:rsidRDefault="00757180"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 celou dobu řešení Projektu nakládat s veškerým majetkem získaným z prostředků na</w:t>
      </w:r>
      <w:r>
        <w:rPr>
          <w:rFonts w:asciiTheme="minorHAnsi" w:hAnsiTheme="minorHAnsi" w:cstheme="minorHAnsi"/>
          <w:sz w:val="22"/>
          <w:szCs w:val="22"/>
        </w:rPr>
        <w:t xml:space="preserve"> </w:t>
      </w:r>
      <w:r w:rsidRPr="00783F5C">
        <w:rPr>
          <w:rFonts w:asciiTheme="minorHAnsi" w:hAnsiTheme="minorHAnsi" w:cstheme="minorHAnsi"/>
          <w:sz w:val="22"/>
          <w:szCs w:val="22"/>
        </w:rPr>
        <w:t>Projekt hospodárně, efektivně a účelně, zejména jej zabezpečit proti poškození, ztrátě nebo odcizení,</w:t>
      </w:r>
    </w:p>
    <w:p w14:paraId="52D03732" w14:textId="77777777" w:rsidR="00757180" w:rsidRDefault="00757180"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vyvinout veškeré nezbytné úsilí k dosažení cílů uvedených v</w:t>
      </w:r>
      <w:r>
        <w:rPr>
          <w:rFonts w:asciiTheme="minorHAnsi" w:hAnsiTheme="minorHAnsi" w:cstheme="minorHAnsi"/>
          <w:sz w:val="22"/>
          <w:szCs w:val="22"/>
        </w:rPr>
        <w:t xml:space="preserve"> </w:t>
      </w:r>
      <w:r w:rsidRPr="00783F5C">
        <w:rPr>
          <w:rFonts w:asciiTheme="minorHAnsi" w:hAnsiTheme="minorHAnsi" w:cstheme="minorHAnsi"/>
          <w:sz w:val="22"/>
          <w:szCs w:val="22"/>
        </w:rPr>
        <w:t>Projektu a splnění veškerých závazků vůči poskytovateli.</w:t>
      </w:r>
    </w:p>
    <w:p w14:paraId="18E25B19" w14:textId="77777777" w:rsidR="00757180" w:rsidRDefault="00757180" w:rsidP="008F1BF2">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vytvořit a v</w:t>
      </w:r>
      <w:r w:rsidRPr="00D9625C">
        <w:rPr>
          <w:rFonts w:asciiTheme="minorHAnsi" w:hAnsiTheme="minorHAnsi" w:cstheme="minorHAnsi"/>
          <w:sz w:val="22"/>
          <w:szCs w:val="22"/>
        </w:rPr>
        <w:t xml:space="preserve"> průběžn</w:t>
      </w:r>
      <w:r>
        <w:rPr>
          <w:rFonts w:asciiTheme="minorHAnsi" w:hAnsiTheme="minorHAnsi" w:cstheme="minorHAnsi"/>
          <w:sz w:val="22"/>
          <w:szCs w:val="22"/>
        </w:rPr>
        <w:t>é</w:t>
      </w:r>
      <w:r w:rsidRPr="00D9625C">
        <w:rPr>
          <w:rFonts w:asciiTheme="minorHAnsi" w:hAnsiTheme="minorHAnsi" w:cstheme="minorHAnsi"/>
          <w:sz w:val="22"/>
          <w:szCs w:val="22"/>
        </w:rPr>
        <w:t xml:space="preserve"> zprá</w:t>
      </w:r>
      <w:r>
        <w:rPr>
          <w:rFonts w:asciiTheme="minorHAnsi" w:hAnsiTheme="minorHAnsi" w:cstheme="minorHAnsi"/>
          <w:sz w:val="22"/>
          <w:szCs w:val="22"/>
        </w:rPr>
        <w:t>vě o řešení Projektu poskytovateli předložit</w:t>
      </w:r>
      <w:r w:rsidRPr="00D9625C">
        <w:rPr>
          <w:rFonts w:asciiTheme="minorHAnsi" w:hAnsiTheme="minorHAnsi" w:cstheme="minorHAnsi"/>
          <w:sz w:val="22"/>
          <w:szCs w:val="22"/>
        </w:rPr>
        <w:t xml:space="preserve"> Plán správy dat</w:t>
      </w:r>
      <w:r>
        <w:rPr>
          <w:rFonts w:asciiTheme="minorHAnsi" w:hAnsiTheme="minorHAnsi" w:cstheme="minorHAnsi"/>
          <w:sz w:val="22"/>
          <w:szCs w:val="22"/>
        </w:rPr>
        <w:t>;</w:t>
      </w:r>
      <w:r w:rsidRPr="00D9625C">
        <w:rPr>
          <w:rFonts w:asciiTheme="minorHAnsi" w:hAnsiTheme="minorHAnsi" w:cstheme="minorHAnsi"/>
          <w:sz w:val="22"/>
          <w:szCs w:val="22"/>
        </w:rPr>
        <w:t xml:space="preserve"> </w:t>
      </w:r>
      <w:r>
        <w:rPr>
          <w:rFonts w:asciiTheme="minorHAnsi" w:hAnsiTheme="minorHAnsi" w:cstheme="minorHAnsi"/>
          <w:sz w:val="22"/>
          <w:szCs w:val="22"/>
        </w:rPr>
        <w:t xml:space="preserve">dále jej v průběhu řešení </w:t>
      </w:r>
      <w:r w:rsidRPr="00D9625C">
        <w:rPr>
          <w:rFonts w:asciiTheme="minorHAnsi" w:hAnsiTheme="minorHAnsi" w:cstheme="minorHAnsi"/>
          <w:sz w:val="22"/>
          <w:szCs w:val="22"/>
        </w:rPr>
        <w:t xml:space="preserve">pravidelně aktualizovat a aktualizovanou </w:t>
      </w:r>
      <w:r>
        <w:rPr>
          <w:rFonts w:asciiTheme="minorHAnsi" w:hAnsiTheme="minorHAnsi" w:cstheme="minorHAnsi"/>
          <w:sz w:val="22"/>
          <w:szCs w:val="22"/>
        </w:rPr>
        <w:t>v</w:t>
      </w:r>
      <w:r w:rsidRPr="00D9625C">
        <w:rPr>
          <w:rFonts w:asciiTheme="minorHAnsi" w:hAnsiTheme="minorHAnsi" w:cstheme="minorHAnsi"/>
          <w:sz w:val="22"/>
          <w:szCs w:val="22"/>
        </w:rPr>
        <w:t>erzi pře</w:t>
      </w:r>
      <w:r>
        <w:rPr>
          <w:rFonts w:asciiTheme="minorHAnsi" w:hAnsiTheme="minorHAnsi" w:cstheme="minorHAnsi"/>
          <w:sz w:val="22"/>
          <w:szCs w:val="22"/>
        </w:rPr>
        <w:t>dložit</w:t>
      </w:r>
      <w:r w:rsidRPr="00D9625C">
        <w:rPr>
          <w:rFonts w:asciiTheme="minorHAnsi" w:hAnsiTheme="minorHAnsi" w:cstheme="minorHAnsi"/>
          <w:sz w:val="22"/>
          <w:szCs w:val="22"/>
        </w:rPr>
        <w:t xml:space="preserve"> jako součást </w:t>
      </w:r>
      <w:r>
        <w:rPr>
          <w:rFonts w:asciiTheme="minorHAnsi" w:hAnsiTheme="minorHAnsi" w:cstheme="minorHAnsi"/>
          <w:sz w:val="22"/>
          <w:szCs w:val="22"/>
        </w:rPr>
        <w:t>každé další zprávy o řešení Projektu</w:t>
      </w:r>
      <w:r w:rsidRPr="00D9625C">
        <w:rPr>
          <w:rFonts w:asciiTheme="minorHAnsi" w:hAnsiTheme="minorHAnsi" w:cstheme="minorHAnsi"/>
          <w:sz w:val="22"/>
          <w:szCs w:val="22"/>
        </w:rPr>
        <w:t xml:space="preserve">. </w:t>
      </w:r>
    </w:p>
    <w:p w14:paraId="3ECD9111" w14:textId="77777777" w:rsidR="00757180" w:rsidRPr="00783F5C" w:rsidRDefault="00757180"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D9625C">
        <w:rPr>
          <w:rFonts w:asciiTheme="minorHAnsi" w:hAnsiTheme="minorHAnsi" w:cstheme="minorHAnsi"/>
          <w:sz w:val="22"/>
          <w:szCs w:val="22"/>
        </w:rPr>
        <w:t xml:space="preserve">předávat </w:t>
      </w:r>
      <w:r>
        <w:rPr>
          <w:rFonts w:asciiTheme="minorHAnsi" w:hAnsiTheme="minorHAnsi" w:cstheme="minorHAnsi"/>
          <w:sz w:val="22"/>
          <w:szCs w:val="22"/>
        </w:rPr>
        <w:t>ve všech zprávách o řešení Projektu</w:t>
      </w:r>
      <w:r w:rsidRPr="00D9625C">
        <w:rPr>
          <w:rFonts w:asciiTheme="minorHAnsi" w:hAnsiTheme="minorHAnsi" w:cstheme="minorHAnsi"/>
          <w:sz w:val="22"/>
          <w:szCs w:val="22"/>
        </w:rPr>
        <w:t xml:space="preserve"> informace o dostupnosti a způsobu šíření výsledků výzkumu a výzkumných dat, pokud byly vytvořeny za podpory z veřejných prostředků</w:t>
      </w:r>
      <w:r>
        <w:rPr>
          <w:rFonts w:asciiTheme="minorHAnsi" w:hAnsiTheme="minorHAnsi" w:cstheme="minorHAnsi"/>
          <w:sz w:val="22"/>
          <w:szCs w:val="22"/>
        </w:rPr>
        <w:t xml:space="preserve">, a to </w:t>
      </w:r>
      <w:r w:rsidRPr="00D9625C">
        <w:rPr>
          <w:rFonts w:asciiTheme="minorHAnsi" w:hAnsiTheme="minorHAnsi" w:cstheme="minorHAnsi"/>
          <w:sz w:val="22"/>
          <w:szCs w:val="22"/>
        </w:rPr>
        <w:t>v souladu se zásadou, že výsledky výzkumu a výzkumná data nejsou zveřejňovány pouze v odůvodněných případech</w:t>
      </w:r>
      <w:r>
        <w:rPr>
          <w:rFonts w:asciiTheme="minorHAnsi" w:hAnsiTheme="minorHAnsi" w:cstheme="minorHAnsi"/>
          <w:sz w:val="22"/>
          <w:szCs w:val="22"/>
        </w:rPr>
        <w:t>.</w:t>
      </w:r>
    </w:p>
    <w:p w14:paraId="6F4321D9" w14:textId="77777777" w:rsidR="00757180" w:rsidRPr="00783F5C" w:rsidRDefault="00757180" w:rsidP="00AD23EF">
      <w:pPr>
        <w:pStyle w:val="Odstavec-1"/>
        <w:keepNext/>
        <w:spacing w:after="0"/>
        <w:ind w:left="709" w:hanging="709"/>
        <w:jc w:val="center"/>
        <w:rPr>
          <w:rFonts w:asciiTheme="minorHAnsi" w:hAnsiTheme="minorHAnsi" w:cstheme="minorHAnsi"/>
          <w:b/>
          <w:sz w:val="22"/>
          <w:szCs w:val="22"/>
        </w:rPr>
      </w:pPr>
    </w:p>
    <w:p w14:paraId="7D767884" w14:textId="77777777" w:rsidR="00757180" w:rsidRPr="00783F5C" w:rsidRDefault="00757180"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8</w:t>
      </w:r>
    </w:p>
    <w:p w14:paraId="44FA555E" w14:textId="77777777" w:rsidR="00757180" w:rsidRPr="00783F5C" w:rsidRDefault="00757180"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Kontrola řešení Projektu </w:t>
      </w:r>
    </w:p>
    <w:p w14:paraId="52A9C2E6" w14:textId="77777777" w:rsidR="00757180" w:rsidRPr="00783F5C" w:rsidRDefault="00757180" w:rsidP="008A33D4">
      <w:pPr>
        <w:pStyle w:val="Bezmezer"/>
        <w:numPr>
          <w:ilvl w:val="0"/>
          <w:numId w:val="21"/>
        </w:numPr>
        <w:spacing w:before="240" w:after="120"/>
        <w:ind w:left="426" w:hanging="426"/>
        <w:jc w:val="both"/>
        <w:rPr>
          <w:rFonts w:cstheme="minorHAnsi"/>
        </w:rPr>
      </w:pPr>
      <w:r w:rsidRPr="00783F5C">
        <w:rPr>
          <w:rFonts w:cstheme="minorHAns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55A6E3E5" w14:textId="77777777" w:rsidR="00757180" w:rsidRPr="00783F5C" w:rsidRDefault="00757180"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7E81A912" w14:textId="77777777" w:rsidR="00757180" w:rsidRPr="00783F5C" w:rsidRDefault="00757180"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je oprávněn v průběhu řešení Projektu a </w:t>
      </w:r>
      <w:r w:rsidRPr="00783F5C">
        <w:rPr>
          <w:rFonts w:asciiTheme="minorHAnsi" w:hAnsiTheme="minorHAnsi" w:cstheme="minorHAnsi"/>
          <w:sz w:val="22"/>
          <w:szCs w:val="22"/>
          <w:shd w:val="clear" w:color="auto" w:fill="FFFFFF" w:themeFill="background1"/>
        </w:rPr>
        <w:t xml:space="preserve">následně až po dobu </w:t>
      </w:r>
      <w:r w:rsidRPr="00783F5C">
        <w:rPr>
          <w:rFonts w:asciiTheme="minorHAnsi" w:hAnsiTheme="minorHAnsi" w:cstheme="minorHAnsi"/>
          <w:b/>
          <w:sz w:val="22"/>
          <w:szCs w:val="22"/>
          <w:shd w:val="clear" w:color="auto" w:fill="FFFFFF" w:themeFill="background1"/>
        </w:rPr>
        <w:t>10 let</w:t>
      </w:r>
      <w:r w:rsidRPr="00783F5C">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4F40126C" w14:textId="77777777" w:rsidR="00757180" w:rsidRPr="00783F5C" w:rsidRDefault="00757180" w:rsidP="00826AD5">
      <w:pPr>
        <w:pStyle w:val="Bezmezer"/>
        <w:numPr>
          <w:ilvl w:val="0"/>
          <w:numId w:val="21"/>
        </w:numPr>
        <w:spacing w:before="240" w:after="120"/>
        <w:ind w:left="567" w:hanging="567"/>
        <w:jc w:val="both"/>
        <w:rPr>
          <w:rFonts w:cstheme="minorHAnsi"/>
        </w:rPr>
      </w:pPr>
      <w:r w:rsidRPr="00783F5C">
        <w:rPr>
          <w:rFonts w:cstheme="minorHAnsi"/>
        </w:rPr>
        <w:t xml:space="preserve">Příjemce je povinen umožnit pověřeným zaměstnancům poskytovatele kontrolu realizace projektu, hospodaření s poskytnutou podporou a zpřístupnit jim k tomu veškeré potřebné doklady. </w:t>
      </w:r>
    </w:p>
    <w:p w14:paraId="680F8EE0" w14:textId="77777777" w:rsidR="00757180" w:rsidRPr="00783F5C" w:rsidRDefault="00757180" w:rsidP="00826AD5">
      <w:pPr>
        <w:pStyle w:val="Bezmezer"/>
        <w:numPr>
          <w:ilvl w:val="0"/>
          <w:numId w:val="21"/>
        </w:numPr>
        <w:spacing w:before="240" w:after="120"/>
        <w:ind w:left="567" w:hanging="567"/>
        <w:jc w:val="both"/>
        <w:rPr>
          <w:rFonts w:cstheme="minorHAnsi"/>
        </w:rPr>
      </w:pPr>
      <w:r w:rsidRPr="00783F5C">
        <w:rPr>
          <w:rFonts w:cstheme="minorHAnsi"/>
        </w:rPr>
        <w:lastRenderedPageBreak/>
        <w:t>Pokud zaměstnanci poskytovatele na základě provedené kontroly dojdou k závěru,</w:t>
      </w:r>
      <w:r w:rsidRPr="00783F5C">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37E918D1" w14:textId="77777777" w:rsidR="00757180" w:rsidRPr="00783F5C" w:rsidRDefault="00757180" w:rsidP="00826AD5">
      <w:pPr>
        <w:pStyle w:val="Bezmezer"/>
        <w:numPr>
          <w:ilvl w:val="0"/>
          <w:numId w:val="21"/>
        </w:numPr>
        <w:spacing w:before="240" w:after="120"/>
        <w:ind w:left="567" w:hanging="567"/>
        <w:jc w:val="both"/>
        <w:rPr>
          <w:rFonts w:cstheme="minorHAnsi"/>
        </w:rPr>
      </w:pPr>
      <w:r w:rsidRPr="00783F5C">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14:paraId="0469E3EB" w14:textId="77777777" w:rsidR="00757180" w:rsidRPr="00783F5C" w:rsidRDefault="00757180" w:rsidP="00AD23EF">
      <w:pPr>
        <w:pStyle w:val="Bezmezer"/>
        <w:jc w:val="center"/>
        <w:rPr>
          <w:rFonts w:cstheme="minorHAnsi"/>
          <w:b/>
        </w:rPr>
      </w:pPr>
    </w:p>
    <w:p w14:paraId="6D59679D" w14:textId="77777777" w:rsidR="00757180" w:rsidRPr="00783F5C" w:rsidRDefault="00757180" w:rsidP="00AD23EF">
      <w:pPr>
        <w:pStyle w:val="Bezmezer"/>
        <w:jc w:val="center"/>
        <w:rPr>
          <w:rFonts w:cstheme="minorHAnsi"/>
          <w:b/>
        </w:rPr>
      </w:pPr>
    </w:p>
    <w:p w14:paraId="19E8E98C" w14:textId="77777777" w:rsidR="00757180" w:rsidRPr="00783F5C" w:rsidRDefault="00757180" w:rsidP="00AD23EF">
      <w:pPr>
        <w:pStyle w:val="Bezmezer"/>
        <w:jc w:val="center"/>
        <w:rPr>
          <w:rFonts w:cstheme="minorHAnsi"/>
          <w:b/>
        </w:rPr>
      </w:pPr>
      <w:r w:rsidRPr="00783F5C">
        <w:rPr>
          <w:rFonts w:cstheme="minorHAnsi"/>
          <w:b/>
        </w:rPr>
        <w:t>Článek 9</w:t>
      </w:r>
    </w:p>
    <w:p w14:paraId="17546EE9" w14:textId="77777777" w:rsidR="00757180" w:rsidRPr="00783F5C" w:rsidRDefault="00757180" w:rsidP="00AD23EF">
      <w:pPr>
        <w:pStyle w:val="Bezmezer"/>
        <w:jc w:val="center"/>
        <w:rPr>
          <w:rFonts w:cstheme="minorHAnsi"/>
          <w:b/>
        </w:rPr>
      </w:pPr>
      <w:r w:rsidRPr="00783F5C">
        <w:rPr>
          <w:rFonts w:cstheme="minorHAnsi"/>
          <w:b/>
        </w:rPr>
        <w:t>Porušení rozpočtové kázně</w:t>
      </w:r>
    </w:p>
    <w:p w14:paraId="1D2FAC53" w14:textId="77777777" w:rsidR="00757180" w:rsidRPr="00AC6E6A" w:rsidRDefault="00757180" w:rsidP="00D33861">
      <w:pPr>
        <w:pStyle w:val="Bezmezer"/>
        <w:numPr>
          <w:ilvl w:val="0"/>
          <w:numId w:val="22"/>
        </w:numPr>
        <w:spacing w:before="240" w:after="120"/>
        <w:ind w:left="426" w:hanging="426"/>
        <w:jc w:val="both"/>
        <w:rPr>
          <w:rFonts w:cstheme="minorHAnsi"/>
        </w:rPr>
      </w:pPr>
      <w:r w:rsidRPr="00783F5C">
        <w:rPr>
          <w:rFonts w:cstheme="minorHAnsi"/>
        </w:rPr>
        <w:t xml:space="preserve">Porušení povinností uvedených </w:t>
      </w:r>
      <w:r w:rsidRPr="00AC6E6A">
        <w:rPr>
          <w:rFonts w:cstheme="minorHAnsi"/>
        </w:rPr>
        <w:t>v této smlouvě nebo stanovených právními předpisy představuje porušení rozpočtové kázně podle ustanovení § 44 odst. 1 písm. a) s odkazem na § 3 odst.1          písm. e) zákona č. 218/2000 Sb.</w:t>
      </w:r>
    </w:p>
    <w:p w14:paraId="48F2B129" w14:textId="77777777" w:rsidR="00757180" w:rsidRPr="00783F5C" w:rsidRDefault="00757180" w:rsidP="00A56256">
      <w:pPr>
        <w:pStyle w:val="Bezmezer"/>
        <w:numPr>
          <w:ilvl w:val="0"/>
          <w:numId w:val="22"/>
        </w:numPr>
        <w:spacing w:before="240" w:after="120"/>
        <w:ind w:left="426" w:hanging="426"/>
        <w:jc w:val="both"/>
        <w:rPr>
          <w:rFonts w:cstheme="minorHAnsi"/>
        </w:rPr>
      </w:pPr>
      <w:r w:rsidRPr="00783F5C">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218356E6" w14:textId="77777777" w:rsidR="00757180" w:rsidRPr="00783F5C" w:rsidRDefault="00757180" w:rsidP="00191256">
      <w:pPr>
        <w:pStyle w:val="Bezmezer"/>
        <w:numPr>
          <w:ilvl w:val="0"/>
          <w:numId w:val="47"/>
        </w:numPr>
        <w:spacing w:before="240" w:after="120"/>
        <w:ind w:left="426"/>
        <w:jc w:val="both"/>
        <w:rPr>
          <w:rFonts w:cstheme="minorHAnsi"/>
        </w:rPr>
      </w:pPr>
      <w:r w:rsidRPr="00783F5C">
        <w:rPr>
          <w:rFonts w:cstheme="minorHAnsi"/>
        </w:rPr>
        <w:t xml:space="preserve">Správu odvodů za porušení rozpočtové kázně a penále vykonávají místně příslušné finanční úřady podle zákona č. 280/2009 Sb., daňový řád ve znění pozdějších předpisů. </w:t>
      </w:r>
    </w:p>
    <w:p w14:paraId="46A989B3" w14:textId="77777777" w:rsidR="00757180" w:rsidRPr="00783F5C" w:rsidRDefault="00757180" w:rsidP="00191256">
      <w:pPr>
        <w:pStyle w:val="Bezmezer"/>
        <w:spacing w:before="240" w:after="120"/>
        <w:ind w:left="426"/>
        <w:jc w:val="both"/>
        <w:rPr>
          <w:rFonts w:cstheme="minorHAnsi"/>
        </w:rPr>
      </w:pPr>
    </w:p>
    <w:p w14:paraId="71147130" w14:textId="77777777" w:rsidR="00757180" w:rsidRPr="00783F5C" w:rsidRDefault="00757180" w:rsidP="00506C10">
      <w:pPr>
        <w:pStyle w:val="Bezmezer"/>
        <w:ind w:left="425"/>
        <w:jc w:val="center"/>
        <w:rPr>
          <w:rFonts w:cstheme="minorHAnsi"/>
          <w:b/>
        </w:rPr>
      </w:pPr>
      <w:r w:rsidRPr="00783F5C">
        <w:rPr>
          <w:rFonts w:cstheme="minorHAnsi"/>
          <w:b/>
        </w:rPr>
        <w:t>Článek 10</w:t>
      </w:r>
    </w:p>
    <w:p w14:paraId="3847447C" w14:textId="77777777" w:rsidR="00757180" w:rsidRPr="00783F5C" w:rsidRDefault="00757180" w:rsidP="00506C10">
      <w:pPr>
        <w:keepNext/>
        <w:tabs>
          <w:tab w:val="left" w:pos="5245"/>
        </w:tabs>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Odvod, odnětí nebo zastavení podpory </w:t>
      </w:r>
    </w:p>
    <w:p w14:paraId="211B213D" w14:textId="77777777" w:rsidR="00757180" w:rsidRPr="00783F5C" w:rsidRDefault="00757180" w:rsidP="00506C10">
      <w:pPr>
        <w:keepNext/>
        <w:tabs>
          <w:tab w:val="left" w:pos="5245"/>
        </w:tabs>
        <w:ind w:left="426" w:hanging="426"/>
        <w:jc w:val="center"/>
        <w:rPr>
          <w:rFonts w:asciiTheme="minorHAnsi" w:hAnsiTheme="minorHAnsi" w:cstheme="minorHAnsi"/>
          <w:b/>
          <w:sz w:val="22"/>
          <w:szCs w:val="22"/>
        </w:rPr>
      </w:pPr>
    </w:p>
    <w:p w14:paraId="28D6F2FC" w14:textId="77777777" w:rsidR="00757180" w:rsidRPr="00783F5C" w:rsidRDefault="00757180" w:rsidP="00506C10">
      <w:pPr>
        <w:pStyle w:val="Odstavecseseznamem"/>
        <w:numPr>
          <w:ilvl w:val="0"/>
          <w:numId w:val="10"/>
        </w:numPr>
        <w:tabs>
          <w:tab w:val="num" w:pos="567"/>
        </w:tabs>
        <w:ind w:left="426" w:hanging="426"/>
        <w:jc w:val="both"/>
        <w:rPr>
          <w:rFonts w:asciiTheme="minorHAnsi" w:hAnsiTheme="minorHAnsi" w:cstheme="minorHAnsi"/>
          <w:sz w:val="22"/>
          <w:szCs w:val="22"/>
        </w:rPr>
      </w:pPr>
      <w:r w:rsidRPr="00783F5C">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59346E82" w14:textId="77777777" w:rsidR="00757180" w:rsidRPr="00783F5C" w:rsidRDefault="00757180"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Pr>
          <w:rFonts w:asciiTheme="minorHAnsi" w:hAnsiTheme="minorHAnsi" w:cstheme="minorHAnsi"/>
          <w:sz w:val="22"/>
          <w:szCs w:val="22"/>
        </w:rPr>
        <w:t> 44</w:t>
      </w:r>
      <w:r w:rsidRPr="00783F5C">
        <w:rPr>
          <w:rFonts w:asciiTheme="minorHAnsi" w:hAnsiTheme="minorHAnsi" w:cstheme="minorHAnsi"/>
          <w:sz w:val="22"/>
          <w:szCs w:val="22"/>
        </w:rPr>
        <w:t xml:space="preserve"> odst. 1 zákona č.  218/2000 Sb.</w:t>
      </w:r>
    </w:p>
    <w:p w14:paraId="4B805D93" w14:textId="77777777" w:rsidR="00757180" w:rsidRPr="00783F5C" w:rsidRDefault="00757180"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16929CE8" w14:textId="77777777" w:rsidR="00757180" w:rsidRPr="00783F5C" w:rsidRDefault="00757180"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Návrh na zrušení smlouvy může smluvní strana podat také v případě, došlo-li po uzavření této smlouvy </w:t>
      </w:r>
    </w:p>
    <w:p w14:paraId="119A3538" w14:textId="77777777" w:rsidR="00757180" w:rsidRPr="00783F5C" w:rsidRDefault="0075718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 xml:space="preserve">k vázání prostředků státního rozpočtu, </w:t>
      </w:r>
    </w:p>
    <w:p w14:paraId="63F85D03" w14:textId="77777777" w:rsidR="00757180" w:rsidRPr="00783F5C" w:rsidRDefault="0075718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b) </w:t>
      </w:r>
      <w:r w:rsidRPr="00783F5C">
        <w:rPr>
          <w:rFonts w:asciiTheme="minorHAnsi" w:hAnsiTheme="minorHAnsi" w:cstheme="minorHAnsi"/>
          <w:sz w:val="22"/>
          <w:szCs w:val="22"/>
        </w:rPr>
        <w:tab/>
        <w:t>ke zjištění, že údaje, na jejichž základě byla podpora poskytnuta, byly neúplné nebo nepravdivé,</w:t>
      </w:r>
    </w:p>
    <w:p w14:paraId="4A153AB8" w14:textId="77777777" w:rsidR="00757180" w:rsidRPr="00783F5C" w:rsidRDefault="0075718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ke zjištění, že smlouva je v rozporu se zákonem nebo právem Evropské unie,</w:t>
      </w:r>
    </w:p>
    <w:p w14:paraId="2B7A7DA3" w14:textId="77777777" w:rsidR="00757180" w:rsidRPr="00783F5C" w:rsidRDefault="0075718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ke zjištění, že nemůže být splněn řádně nebo včas účel, na který byla podpora poskytnuta,</w:t>
      </w:r>
    </w:p>
    <w:p w14:paraId="1532930F" w14:textId="77777777" w:rsidR="00757180" w:rsidRPr="00783F5C" w:rsidRDefault="0075718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lastRenderedPageBreak/>
        <w:t>e)</w:t>
      </w:r>
      <w:r w:rsidRPr="00783F5C">
        <w:rPr>
          <w:rFonts w:asciiTheme="minorHAnsi" w:hAnsiTheme="minorHAnsi" w:cstheme="minorHAnsi"/>
          <w:sz w:val="22"/>
          <w:szCs w:val="22"/>
        </w:rPr>
        <w:tab/>
        <w:t>vydání rozhodnutí Evropské komise o navrácení nebo prozatímní navrácení veřejné podpory.</w:t>
      </w:r>
    </w:p>
    <w:p w14:paraId="50406CCE" w14:textId="77777777" w:rsidR="00757180" w:rsidRPr="00783F5C" w:rsidRDefault="00757180"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Poskytovat</w:t>
      </w:r>
      <w:r w:rsidRPr="00AC6E6A">
        <w:rPr>
          <w:rFonts w:asciiTheme="minorHAnsi" w:hAnsiTheme="minorHAnsi" w:cstheme="minorHAnsi"/>
          <w:sz w:val="22"/>
          <w:szCs w:val="22"/>
        </w:rPr>
        <w:t>el musí</w:t>
      </w:r>
      <w:r w:rsidRPr="00783F5C">
        <w:rPr>
          <w:rFonts w:asciiTheme="minorHAnsi" w:hAnsiTheme="minorHAnsi" w:cstheme="minorHAnsi"/>
          <w:sz w:val="22"/>
          <w:szCs w:val="22"/>
        </w:rPr>
        <w:t xml:space="preserve">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783F5C">
        <w:rPr>
          <w:rFonts w:asciiTheme="minorHAnsi" w:hAnsiTheme="minorHAnsi" w:cstheme="minorHAnsi"/>
          <w:sz w:val="22"/>
          <w:szCs w:val="22"/>
          <w:shd w:val="clear" w:color="auto" w:fill="E0FFE0"/>
        </w:rPr>
        <w:t xml:space="preserve"> </w:t>
      </w:r>
    </w:p>
    <w:p w14:paraId="529B0A2E" w14:textId="77777777" w:rsidR="00757180" w:rsidRPr="00783F5C" w:rsidRDefault="00757180"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20E25D68" w14:textId="77777777" w:rsidR="00757180" w:rsidRPr="00783F5C" w:rsidRDefault="00757180"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V případě, kdy byl příjemce pravomocně odsouzen pro trestný čin uvedený v § 7 odst. 3 písm. a) až c)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27261854" w14:textId="77777777" w:rsidR="00757180" w:rsidRPr="00783F5C" w:rsidRDefault="00757180"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7B80152B" w14:textId="77777777" w:rsidR="00757180" w:rsidRPr="00783F5C" w:rsidRDefault="00757180" w:rsidP="00506C10">
      <w:pPr>
        <w:suppressAutoHyphens/>
        <w:spacing w:before="120"/>
        <w:ind w:left="426"/>
        <w:jc w:val="both"/>
        <w:rPr>
          <w:rFonts w:asciiTheme="minorHAnsi" w:hAnsiTheme="minorHAnsi" w:cstheme="minorHAnsi"/>
          <w:sz w:val="22"/>
          <w:szCs w:val="22"/>
        </w:rPr>
      </w:pPr>
    </w:p>
    <w:p w14:paraId="7BB91DD6" w14:textId="77777777" w:rsidR="00757180" w:rsidRPr="00783F5C" w:rsidRDefault="00757180"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11</w:t>
      </w:r>
    </w:p>
    <w:p w14:paraId="07BA8778" w14:textId="77777777" w:rsidR="00757180" w:rsidRPr="00783F5C" w:rsidRDefault="00757180"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Závazek mlčenlivosti </w:t>
      </w:r>
    </w:p>
    <w:p w14:paraId="19EBA94A" w14:textId="77777777" w:rsidR="00757180" w:rsidRPr="00783F5C" w:rsidRDefault="00757180"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00CA332F" w14:textId="77777777" w:rsidR="00757180" w:rsidRPr="00783F5C" w:rsidRDefault="00757180"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Závazek mlčenlivosti zaniká:</w:t>
      </w:r>
    </w:p>
    <w:p w14:paraId="681A477F" w14:textId="77777777" w:rsidR="00757180" w:rsidRPr="00783F5C" w:rsidRDefault="00757180"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5335C088" w14:textId="77777777" w:rsidR="00757180" w:rsidRPr="00783F5C" w:rsidRDefault="00757180"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50280E34" w14:textId="77777777" w:rsidR="00757180" w:rsidRPr="00783F5C" w:rsidRDefault="00757180"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2BB5B0D7" w14:textId="77777777" w:rsidR="00757180" w:rsidRPr="00783F5C" w:rsidRDefault="00757180" w:rsidP="00EF108A">
      <w:pPr>
        <w:pStyle w:val="Odstavec-1"/>
        <w:keepNext/>
        <w:spacing w:after="0"/>
        <w:ind w:left="720" w:firstLine="0"/>
        <w:rPr>
          <w:rFonts w:asciiTheme="minorHAnsi" w:hAnsiTheme="minorHAnsi" w:cstheme="minorHAnsi"/>
          <w:b/>
          <w:sz w:val="22"/>
          <w:szCs w:val="22"/>
        </w:rPr>
      </w:pPr>
    </w:p>
    <w:p w14:paraId="744DFAAC" w14:textId="77777777" w:rsidR="00757180" w:rsidRPr="00783F5C" w:rsidRDefault="00757180" w:rsidP="00EF108A">
      <w:pPr>
        <w:pStyle w:val="Odstavec-1"/>
        <w:keepNext/>
        <w:spacing w:after="0"/>
        <w:ind w:left="720" w:firstLine="0"/>
        <w:rPr>
          <w:rFonts w:asciiTheme="minorHAnsi" w:hAnsiTheme="minorHAnsi" w:cstheme="minorHAnsi"/>
          <w:b/>
          <w:sz w:val="22"/>
          <w:szCs w:val="22"/>
        </w:rPr>
      </w:pPr>
      <w:r w:rsidRPr="00783F5C">
        <w:rPr>
          <w:rFonts w:asciiTheme="minorHAnsi" w:hAnsiTheme="minorHAnsi" w:cstheme="minorHAnsi"/>
          <w:b/>
          <w:sz w:val="22"/>
          <w:szCs w:val="22"/>
        </w:rPr>
        <w:t xml:space="preserve">                                                                    Článek 12</w:t>
      </w:r>
    </w:p>
    <w:p w14:paraId="6E969F21" w14:textId="77777777" w:rsidR="00757180" w:rsidRPr="00783F5C" w:rsidRDefault="00757180" w:rsidP="00AD23EF">
      <w:pPr>
        <w:pStyle w:val="Odstavec-1"/>
        <w:keepNext/>
        <w:spacing w:after="0"/>
        <w:ind w:left="0" w:firstLine="0"/>
        <w:jc w:val="center"/>
        <w:rPr>
          <w:rFonts w:asciiTheme="minorHAnsi" w:hAnsiTheme="minorHAnsi" w:cstheme="minorHAnsi"/>
          <w:b/>
          <w:sz w:val="22"/>
          <w:szCs w:val="22"/>
        </w:rPr>
      </w:pPr>
      <w:r w:rsidRPr="00783F5C">
        <w:rPr>
          <w:rFonts w:asciiTheme="minorHAnsi" w:hAnsiTheme="minorHAnsi" w:cstheme="minorHAnsi"/>
          <w:b/>
          <w:sz w:val="22"/>
          <w:szCs w:val="22"/>
        </w:rPr>
        <w:t>Poskytování informací a údajů o Projektu a jeho výsledcích</w:t>
      </w:r>
    </w:p>
    <w:p w14:paraId="23639E90" w14:textId="77777777" w:rsidR="00757180" w:rsidRPr="00783F5C" w:rsidRDefault="00757180" w:rsidP="00826AD5">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předávat poskytovateli úplné, pravdivé a včasné informace o Projektu a získaných poznatcích a jiných výsledcích Projektu. Za tímto účelem je Příjemce povinen </w:t>
      </w:r>
      <w:r w:rsidRPr="00783F5C">
        <w:rPr>
          <w:rFonts w:asciiTheme="minorHAnsi" w:hAnsiTheme="minorHAnsi" w:cstheme="minorHAnsi"/>
          <w:sz w:val="22"/>
          <w:szCs w:val="22"/>
        </w:rPr>
        <w:lastRenderedPageBreak/>
        <w:t>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3FC6D19B" w14:textId="77777777" w:rsidR="00757180" w:rsidRPr="00783F5C" w:rsidRDefault="00757180"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4963F23D" w14:textId="77777777" w:rsidR="00757180" w:rsidRPr="00783F5C" w:rsidRDefault="00757180"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1A50DA37" w14:textId="77777777" w:rsidR="00757180" w:rsidRPr="00783F5C" w:rsidRDefault="00757180" w:rsidP="00AD23EF">
      <w:pPr>
        <w:pStyle w:val="Odstavec-1"/>
        <w:keepNext/>
        <w:spacing w:after="0"/>
        <w:ind w:left="709" w:hanging="709"/>
        <w:jc w:val="center"/>
        <w:rPr>
          <w:rFonts w:asciiTheme="minorHAnsi" w:hAnsiTheme="minorHAnsi" w:cstheme="minorHAnsi"/>
          <w:b/>
          <w:bCs/>
          <w:sz w:val="22"/>
          <w:szCs w:val="22"/>
        </w:rPr>
      </w:pPr>
    </w:p>
    <w:p w14:paraId="2AD03178" w14:textId="77777777" w:rsidR="00757180" w:rsidRPr="00783F5C" w:rsidRDefault="00757180" w:rsidP="00506C10">
      <w:pPr>
        <w:pStyle w:val="Odstavec-1"/>
        <w:keepNext/>
        <w:rPr>
          <w:rFonts w:asciiTheme="minorHAnsi" w:hAnsiTheme="minorHAnsi" w:cstheme="minorHAnsi"/>
          <w:sz w:val="22"/>
          <w:szCs w:val="22"/>
        </w:rPr>
      </w:pPr>
    </w:p>
    <w:p w14:paraId="100698FF" w14:textId="77777777" w:rsidR="00757180" w:rsidRPr="00783F5C" w:rsidRDefault="00757180"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13</w:t>
      </w:r>
    </w:p>
    <w:p w14:paraId="68281E4A" w14:textId="77777777" w:rsidR="00757180" w:rsidRPr="00783F5C" w:rsidRDefault="00757180"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účastníci Projektu a účast třetích stran</w:t>
      </w:r>
    </w:p>
    <w:p w14:paraId="661EEACD" w14:textId="77777777" w:rsidR="00757180" w:rsidRPr="00783F5C" w:rsidRDefault="00757180" w:rsidP="00506C10">
      <w:pPr>
        <w:pStyle w:val="Odstavec-1"/>
        <w:numPr>
          <w:ilvl w:val="0"/>
          <w:numId w:val="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poskytnout část podpory připadající na další účastníky Projektu nejpozději v prvním roce jejího poskytnutí do </w:t>
      </w:r>
      <w:r w:rsidRPr="00783F5C">
        <w:rPr>
          <w:rFonts w:asciiTheme="minorHAnsi" w:hAnsiTheme="minorHAnsi" w:cstheme="minorHAnsi"/>
          <w:b/>
          <w:sz w:val="22"/>
          <w:szCs w:val="22"/>
        </w:rPr>
        <w:t>20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a v dalších letech jejího poskytování do </w:t>
      </w:r>
      <w:r w:rsidRPr="00783F5C">
        <w:rPr>
          <w:rFonts w:asciiTheme="minorHAnsi" w:hAnsiTheme="minorHAnsi" w:cstheme="minorHAnsi"/>
          <w:b/>
          <w:sz w:val="22"/>
          <w:szCs w:val="22"/>
        </w:rPr>
        <w:t>30</w:t>
      </w:r>
      <w:r>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w:t>
      </w:r>
    </w:p>
    <w:p w14:paraId="4B22A638" w14:textId="77777777" w:rsidR="00757180" w:rsidRPr="00783F5C" w:rsidRDefault="00757180" w:rsidP="008F1BF2">
      <w:pPr>
        <w:tabs>
          <w:tab w:val="left" w:pos="567"/>
        </w:tabs>
        <w:suppressAutoHyphens/>
        <w:spacing w:before="120"/>
        <w:ind w:left="567"/>
        <w:jc w:val="both"/>
        <w:rPr>
          <w:rFonts w:asciiTheme="minorHAnsi" w:hAnsiTheme="minorHAnsi" w:cstheme="minorHAnsi"/>
          <w:sz w:val="22"/>
          <w:szCs w:val="22"/>
        </w:rPr>
      </w:pPr>
    </w:p>
    <w:p w14:paraId="0B4F93D4" w14:textId="77777777" w:rsidR="00757180" w:rsidRPr="00783F5C" w:rsidRDefault="00757180"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14</w:t>
      </w:r>
    </w:p>
    <w:p w14:paraId="06E6EB8F" w14:textId="77777777" w:rsidR="00757180" w:rsidRPr="00783F5C" w:rsidRDefault="00757180"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Výsledky a jejich využití  </w:t>
      </w:r>
    </w:p>
    <w:p w14:paraId="27771CF3" w14:textId="77777777" w:rsidR="00D33861" w:rsidRDefault="00757180" w:rsidP="00D33861">
      <w:pPr>
        <w:pStyle w:val="Zkladntext3"/>
        <w:numPr>
          <w:ilvl w:val="0"/>
          <w:numId w:val="48"/>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Práva k výsledkům a jejich využití se řídí ustanovením § 16 zákona 130/2002 Sb. </w:t>
      </w:r>
    </w:p>
    <w:p w14:paraId="5D51D26E" w14:textId="77777777" w:rsidR="00D33861" w:rsidRDefault="00757180" w:rsidP="00D33861">
      <w:pPr>
        <w:pStyle w:val="Zkladntext3"/>
        <w:numPr>
          <w:ilvl w:val="0"/>
          <w:numId w:val="48"/>
        </w:numPr>
        <w:spacing w:before="240"/>
        <w:ind w:left="426" w:hanging="426"/>
        <w:rPr>
          <w:rFonts w:asciiTheme="minorHAnsi" w:hAnsiTheme="minorHAnsi" w:cstheme="minorHAnsi"/>
          <w:sz w:val="22"/>
          <w:szCs w:val="22"/>
        </w:rPr>
      </w:pPr>
      <w:r w:rsidRPr="00D33861">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1A0EC6DD" w14:textId="77777777" w:rsidR="00D33861" w:rsidRDefault="00757180" w:rsidP="00D33861">
      <w:pPr>
        <w:pStyle w:val="Zkladntext3"/>
        <w:numPr>
          <w:ilvl w:val="0"/>
          <w:numId w:val="48"/>
        </w:numPr>
        <w:spacing w:before="240"/>
        <w:ind w:left="426" w:hanging="426"/>
        <w:rPr>
          <w:rFonts w:asciiTheme="minorHAnsi" w:hAnsiTheme="minorHAnsi" w:cstheme="minorHAnsi"/>
          <w:sz w:val="22"/>
          <w:szCs w:val="22"/>
        </w:rPr>
      </w:pPr>
      <w:r w:rsidRPr="00D33861">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50A3E8F9" w14:textId="1E5ABCEE" w:rsidR="00757180" w:rsidRPr="00D33861" w:rsidRDefault="00757180" w:rsidP="00D33861">
      <w:pPr>
        <w:pStyle w:val="Zkladntext3"/>
        <w:numPr>
          <w:ilvl w:val="0"/>
          <w:numId w:val="48"/>
        </w:numPr>
        <w:spacing w:before="240"/>
        <w:ind w:left="426" w:hanging="426"/>
        <w:rPr>
          <w:rFonts w:asciiTheme="minorHAnsi" w:hAnsiTheme="minorHAnsi" w:cstheme="minorHAnsi"/>
          <w:sz w:val="22"/>
          <w:szCs w:val="22"/>
        </w:rPr>
      </w:pPr>
      <w:r w:rsidRPr="00D33861">
        <w:rPr>
          <w:rFonts w:asciiTheme="minorHAnsi" w:hAnsiTheme="minorHAnsi" w:cstheme="minorHAnsi"/>
          <w:sz w:val="22"/>
          <w:szCs w:val="22"/>
        </w:rPr>
        <w:t xml:space="preserve">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3B2D7897" w14:textId="77777777" w:rsidR="00757180" w:rsidRPr="00783F5C" w:rsidRDefault="00757180" w:rsidP="00506C10">
      <w:pPr>
        <w:tabs>
          <w:tab w:val="left" w:pos="567"/>
        </w:tabs>
        <w:suppressAutoHyphens/>
        <w:spacing w:before="120"/>
        <w:ind w:left="426" w:hanging="426"/>
        <w:jc w:val="both"/>
        <w:rPr>
          <w:rFonts w:asciiTheme="minorHAnsi" w:hAnsiTheme="minorHAnsi" w:cstheme="minorHAnsi"/>
          <w:sz w:val="22"/>
          <w:szCs w:val="22"/>
        </w:rPr>
      </w:pPr>
    </w:p>
    <w:p w14:paraId="5A78146B" w14:textId="77777777" w:rsidR="00757180" w:rsidRPr="00783F5C" w:rsidRDefault="00757180"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lastRenderedPageBreak/>
        <w:t>Článek 15</w:t>
      </w:r>
    </w:p>
    <w:p w14:paraId="4BB4255C" w14:textId="77777777" w:rsidR="00757180" w:rsidRPr="00783F5C" w:rsidRDefault="00757180"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Práva k majetku</w:t>
      </w:r>
    </w:p>
    <w:p w14:paraId="590A281E" w14:textId="77777777" w:rsidR="00757180" w:rsidRPr="00783F5C" w:rsidRDefault="00757180" w:rsidP="00506C10">
      <w:pPr>
        <w:pStyle w:val="Zkladntext3"/>
        <w:spacing w:before="240"/>
        <w:rPr>
          <w:rFonts w:asciiTheme="minorHAnsi" w:hAnsiTheme="minorHAnsi" w:cstheme="minorHAnsi"/>
          <w:sz w:val="22"/>
          <w:szCs w:val="22"/>
        </w:rPr>
      </w:pPr>
      <w:r w:rsidRPr="00783F5C">
        <w:rPr>
          <w:rFonts w:asciiTheme="minorHAnsi" w:hAnsiTheme="minorHAnsi" w:cstheme="minorHAns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783F5C">
        <w:rPr>
          <w:rStyle w:val="Nadpis3Char"/>
          <w:rFonts w:asciiTheme="minorHAnsi" w:hAnsiTheme="minorHAnsi" w:cstheme="minorHAnsi"/>
          <w:b w:val="0"/>
          <w:color w:val="auto"/>
          <w:sz w:val="22"/>
          <w:szCs w:val="22"/>
          <w:vertAlign w:val="superscript"/>
        </w:rPr>
        <w:footnoteReference w:id="4"/>
      </w:r>
      <w:r w:rsidRPr="00783F5C">
        <w:rPr>
          <w:rFonts w:asciiTheme="minorHAnsi" w:hAnsiTheme="minorHAnsi" w:cstheme="minorHAnsi"/>
          <w:sz w:val="22"/>
          <w:szCs w:val="22"/>
        </w:rPr>
        <w:t xml:space="preserve"> ve prospěch třetí osoby po celé období řešení Projektu.</w:t>
      </w:r>
    </w:p>
    <w:p w14:paraId="75B1DDBD" w14:textId="77777777" w:rsidR="00757180" w:rsidRPr="00783F5C" w:rsidRDefault="00757180" w:rsidP="00506C10">
      <w:pPr>
        <w:pStyle w:val="Zkladntext3"/>
        <w:rPr>
          <w:rFonts w:asciiTheme="minorHAnsi" w:hAnsiTheme="minorHAnsi" w:cstheme="minorHAnsi"/>
          <w:sz w:val="22"/>
          <w:szCs w:val="22"/>
        </w:rPr>
      </w:pPr>
    </w:p>
    <w:p w14:paraId="43948981" w14:textId="77777777" w:rsidR="00757180" w:rsidRPr="00783F5C" w:rsidRDefault="00757180"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16</w:t>
      </w:r>
    </w:p>
    <w:p w14:paraId="346BFECB" w14:textId="77777777" w:rsidR="00757180" w:rsidRPr="00783F5C" w:rsidRDefault="00757180"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Odpovědnost za škodu</w:t>
      </w:r>
    </w:p>
    <w:p w14:paraId="2E1A7EEC" w14:textId="77777777" w:rsidR="00757180" w:rsidRPr="00783F5C" w:rsidRDefault="00757180" w:rsidP="00506C10">
      <w:pPr>
        <w:suppressAutoHyphens/>
        <w:spacing w:before="240"/>
        <w:jc w:val="both"/>
        <w:rPr>
          <w:rFonts w:asciiTheme="minorHAnsi" w:hAnsiTheme="minorHAnsi" w:cstheme="minorHAnsi"/>
          <w:sz w:val="22"/>
          <w:szCs w:val="22"/>
        </w:rPr>
      </w:pPr>
      <w:r w:rsidRPr="00783F5C">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49840105" w14:textId="77777777" w:rsidR="00757180" w:rsidRPr="00783F5C" w:rsidRDefault="00757180"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6827FC20" w14:textId="77777777" w:rsidR="00757180" w:rsidRPr="00783F5C" w:rsidRDefault="00757180"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783F5C">
        <w:rPr>
          <w:rFonts w:asciiTheme="minorHAnsi" w:hAnsiTheme="minorHAnsi" w:cstheme="minorHAnsi"/>
          <w:color w:val="auto"/>
          <w:sz w:val="22"/>
          <w:szCs w:val="22"/>
        </w:rPr>
        <w:t>Článek 17</w:t>
      </w:r>
    </w:p>
    <w:p w14:paraId="61003343" w14:textId="77777777" w:rsidR="00757180" w:rsidRPr="00783F5C" w:rsidRDefault="00757180" w:rsidP="00506C10">
      <w:pPr>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Spory smluvních stran</w:t>
      </w:r>
    </w:p>
    <w:p w14:paraId="5FBB70CC" w14:textId="77777777" w:rsidR="00757180" w:rsidRPr="00EC16FF" w:rsidRDefault="00757180" w:rsidP="00506C10">
      <w:pPr>
        <w:spacing w:before="240" w:after="120"/>
        <w:jc w:val="both"/>
        <w:rPr>
          <w:rFonts w:asciiTheme="minorHAnsi" w:hAnsiTheme="minorHAnsi" w:cstheme="minorHAnsi"/>
          <w:strike/>
          <w:sz w:val="22"/>
          <w:szCs w:val="22"/>
        </w:rPr>
      </w:pPr>
      <w:r w:rsidRPr="00783F5C">
        <w:rPr>
          <w:rFonts w:asciiTheme="minorHAnsi" w:hAnsiTheme="minorHAnsi" w:cstheme="minorHAnsi"/>
          <w:sz w:val="22"/>
          <w:szCs w:val="22"/>
        </w:rPr>
        <w:t xml:space="preserve">Spory smluvních stran vznikající z této smlouvy a v souvislosti s ní budou </w:t>
      </w:r>
      <w:r w:rsidRPr="00AC6E6A">
        <w:rPr>
          <w:rFonts w:asciiTheme="minorHAnsi" w:hAnsiTheme="minorHAnsi" w:cstheme="minorHAnsi"/>
          <w:sz w:val="22"/>
          <w:szCs w:val="22"/>
        </w:rPr>
        <w:t>řešeny podle § 169 zákona   č. 500/2004 Sb., správní řád, ve znění pozdějších předpisů.</w:t>
      </w:r>
      <w:r>
        <w:rPr>
          <w:rFonts w:asciiTheme="minorHAnsi" w:hAnsiTheme="minorHAnsi" w:cstheme="minorHAnsi"/>
          <w:sz w:val="22"/>
          <w:szCs w:val="22"/>
        </w:rPr>
        <w:t xml:space="preserve">  </w:t>
      </w:r>
    </w:p>
    <w:p w14:paraId="34E32BAF" w14:textId="77777777" w:rsidR="00757180" w:rsidRPr="00EC16FF" w:rsidRDefault="00757180" w:rsidP="00506C10">
      <w:pPr>
        <w:pStyle w:val="Zkladntext3"/>
        <w:spacing w:before="240"/>
        <w:ind w:left="426" w:hanging="426"/>
        <w:rPr>
          <w:rFonts w:asciiTheme="minorHAnsi" w:hAnsiTheme="minorHAnsi" w:cstheme="minorHAnsi"/>
          <w:b/>
          <w:strike/>
          <w:sz w:val="22"/>
          <w:szCs w:val="22"/>
        </w:rPr>
      </w:pPr>
    </w:p>
    <w:p w14:paraId="0A0FAFCB" w14:textId="77777777" w:rsidR="00757180" w:rsidRPr="00783F5C" w:rsidRDefault="00757180" w:rsidP="00506C10">
      <w:pPr>
        <w:pStyle w:val="Zkladntext3"/>
        <w:keepNext/>
        <w:ind w:left="425" w:hanging="425"/>
        <w:jc w:val="center"/>
        <w:rPr>
          <w:rFonts w:asciiTheme="minorHAnsi" w:hAnsiTheme="minorHAnsi" w:cstheme="minorHAnsi"/>
          <w:b/>
          <w:bCs/>
          <w:sz w:val="22"/>
          <w:szCs w:val="22"/>
        </w:rPr>
      </w:pPr>
      <w:r w:rsidRPr="00783F5C">
        <w:rPr>
          <w:rFonts w:asciiTheme="minorHAnsi" w:hAnsiTheme="minorHAnsi" w:cstheme="minorHAnsi"/>
          <w:b/>
          <w:bCs/>
          <w:sz w:val="22"/>
          <w:szCs w:val="22"/>
        </w:rPr>
        <w:t>Článek 18</w:t>
      </w:r>
    </w:p>
    <w:p w14:paraId="16D7C2B5" w14:textId="77777777" w:rsidR="00757180" w:rsidRPr="00783F5C" w:rsidRDefault="00757180" w:rsidP="00506C10">
      <w:pPr>
        <w:pStyle w:val="Zkladntext3"/>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Závěrečná ustanovení</w:t>
      </w:r>
    </w:p>
    <w:p w14:paraId="6E5569ED" w14:textId="77777777" w:rsidR="00757180" w:rsidRPr="00783F5C" w:rsidRDefault="0075718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5DCD9092" w14:textId="77777777" w:rsidR="00757180" w:rsidRPr="00783F5C" w:rsidRDefault="0075718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32302B66" w14:textId="77777777" w:rsidR="00757180" w:rsidRPr="00783F5C" w:rsidRDefault="00757180"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7CFDB348" w14:textId="77777777" w:rsidR="00757180" w:rsidRPr="00783F5C" w:rsidRDefault="0075718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Nedílnou součástí této smlouvy je: </w:t>
      </w:r>
    </w:p>
    <w:p w14:paraId="2BD3B915" w14:textId="77777777" w:rsidR="00757180" w:rsidRPr="00783F5C" w:rsidRDefault="00757180"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Příloha I – Schválený návrh Projektu,</w:t>
      </w:r>
    </w:p>
    <w:p w14:paraId="74703211" w14:textId="77777777" w:rsidR="00757180" w:rsidRPr="00783F5C" w:rsidRDefault="00757180"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b)</w:t>
      </w:r>
      <w:r w:rsidRPr="00783F5C">
        <w:rPr>
          <w:rFonts w:asciiTheme="minorHAnsi" w:hAnsiTheme="minorHAnsi" w:cstheme="minorHAnsi"/>
          <w:sz w:val="22"/>
          <w:szCs w:val="22"/>
        </w:rPr>
        <w:tab/>
        <w:t>Příloha II – Uznané náklady a finanční zdroje Projektu,</w:t>
      </w:r>
    </w:p>
    <w:p w14:paraId="0F3DB568" w14:textId="77777777" w:rsidR="00757180" w:rsidRPr="00783F5C" w:rsidRDefault="00757180"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Příloha III – Plán hodnocení Projektu,</w:t>
      </w:r>
    </w:p>
    <w:p w14:paraId="4D651ABE" w14:textId="77777777" w:rsidR="00757180" w:rsidRPr="00783F5C" w:rsidRDefault="00757180"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3ABFBB33" w14:textId="77777777" w:rsidR="00757180" w:rsidRPr="00783F5C" w:rsidRDefault="0075718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Poskytovatel zajistí uveřejnění smlouvy a metadat smlouvy v registru smluv včetně případných oprav uveřejnění s tím, že nezajistí-li poskytovatel uveřejnění smlouvy nebo metadat smlouvy </w:t>
      </w:r>
      <w:r w:rsidRPr="00783F5C">
        <w:rPr>
          <w:rFonts w:asciiTheme="minorHAnsi" w:hAnsiTheme="minorHAnsi" w:cstheme="minorHAnsi"/>
          <w:sz w:val="22"/>
          <w:szCs w:val="22"/>
        </w:rPr>
        <w:lastRenderedPageBreak/>
        <w:t>v registru smluv ve lhůtě 30 dnů ode dne uzavření smlouvy, pak je oprávněn zajistit jejich uveřejnění příjemce ve lhůtě 3 měsíců ode dne uzavření smlouvy.</w:t>
      </w:r>
    </w:p>
    <w:p w14:paraId="687D54A3" w14:textId="77777777" w:rsidR="00757180" w:rsidRPr="00783F5C" w:rsidRDefault="0075718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2B24EB80" w14:textId="77777777" w:rsidR="00757180" w:rsidRPr="00783F5C" w:rsidRDefault="00757180"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426B51C3" w14:textId="77777777" w:rsidR="00757180" w:rsidRPr="00783F5C" w:rsidRDefault="00757180" w:rsidP="00506C10">
      <w:pPr>
        <w:ind w:left="426" w:hanging="426"/>
        <w:rPr>
          <w:rFonts w:asciiTheme="minorHAnsi" w:hAnsiTheme="minorHAnsi" w:cstheme="minorHAnsi"/>
          <w:b/>
          <w:sz w:val="22"/>
          <w:szCs w:val="22"/>
        </w:rPr>
      </w:pPr>
    </w:p>
    <w:p w14:paraId="2A2C6B86" w14:textId="77777777" w:rsidR="00757180" w:rsidRPr="00783F5C" w:rsidRDefault="00757180" w:rsidP="00506C10">
      <w:pPr>
        <w:ind w:left="426" w:hanging="426"/>
        <w:rPr>
          <w:rFonts w:asciiTheme="minorHAnsi" w:hAnsiTheme="minorHAnsi" w:cstheme="minorHAnsi"/>
          <w:b/>
          <w:sz w:val="22"/>
          <w:szCs w:val="22"/>
        </w:rPr>
      </w:pPr>
    </w:p>
    <w:p w14:paraId="0525CAAD" w14:textId="77777777" w:rsidR="00757180" w:rsidRPr="00783F5C" w:rsidRDefault="00757180" w:rsidP="00506C10">
      <w:pPr>
        <w:ind w:left="426" w:hanging="426"/>
        <w:rPr>
          <w:rFonts w:asciiTheme="minorHAnsi" w:hAnsiTheme="minorHAnsi" w:cstheme="minorHAnsi"/>
          <w:b/>
          <w:sz w:val="22"/>
          <w:szCs w:val="22"/>
        </w:rPr>
      </w:pPr>
    </w:p>
    <w:p w14:paraId="15DCFDE8" w14:textId="77777777" w:rsidR="00757180" w:rsidRPr="00783F5C" w:rsidRDefault="00757180" w:rsidP="00506C10">
      <w:pPr>
        <w:ind w:left="426" w:hanging="426"/>
        <w:rPr>
          <w:rFonts w:asciiTheme="minorHAnsi" w:hAnsiTheme="minorHAnsi" w:cstheme="minorHAnsi"/>
          <w:b/>
          <w:sz w:val="22"/>
          <w:szCs w:val="22"/>
        </w:rPr>
      </w:pPr>
    </w:p>
    <w:p w14:paraId="5A056374" w14:textId="77777777" w:rsidR="00757180" w:rsidRPr="00783F5C" w:rsidRDefault="00757180" w:rsidP="00506C10">
      <w:pPr>
        <w:ind w:left="426" w:hanging="426"/>
        <w:rPr>
          <w:rFonts w:asciiTheme="minorHAnsi" w:hAnsiTheme="minorHAnsi" w:cstheme="minorHAnsi"/>
          <w:b/>
          <w:sz w:val="22"/>
          <w:szCs w:val="22"/>
        </w:rPr>
      </w:pPr>
    </w:p>
    <w:p w14:paraId="1BC53F7F" w14:textId="77777777" w:rsidR="00757180" w:rsidRPr="00783F5C" w:rsidRDefault="00757180" w:rsidP="00506C10">
      <w:pPr>
        <w:ind w:left="426" w:hanging="426"/>
        <w:rPr>
          <w:rFonts w:asciiTheme="minorHAnsi" w:hAnsiTheme="minorHAnsi" w:cstheme="minorHAnsi"/>
          <w:b/>
          <w:sz w:val="22"/>
          <w:szCs w:val="22"/>
        </w:rPr>
      </w:pPr>
    </w:p>
    <w:p w14:paraId="7921A341" w14:textId="77777777" w:rsidR="00757180" w:rsidRPr="00783F5C" w:rsidRDefault="00757180" w:rsidP="00506C10">
      <w:pPr>
        <w:ind w:left="426" w:hanging="426"/>
        <w:rPr>
          <w:rFonts w:asciiTheme="minorHAnsi" w:hAnsiTheme="minorHAnsi" w:cstheme="minorHAnsi"/>
          <w:b/>
          <w:sz w:val="22"/>
          <w:szCs w:val="22"/>
        </w:rPr>
      </w:pPr>
    </w:p>
    <w:p w14:paraId="1A80F6B1" w14:textId="77777777" w:rsidR="00757180" w:rsidRPr="00783F5C" w:rsidRDefault="00757180" w:rsidP="00506C10">
      <w:pPr>
        <w:ind w:left="426" w:hanging="426"/>
        <w:rPr>
          <w:rFonts w:asciiTheme="minorHAnsi" w:hAnsiTheme="minorHAnsi" w:cstheme="minorHAnsi"/>
          <w:b/>
          <w:sz w:val="22"/>
          <w:szCs w:val="22"/>
        </w:rPr>
      </w:pPr>
    </w:p>
    <w:p w14:paraId="6084A45D" w14:textId="77777777" w:rsidR="00757180" w:rsidRPr="00783F5C" w:rsidRDefault="00757180"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poskytovatele:  </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5BA2693D" w14:textId="77777777" w:rsidR="00757180" w:rsidRPr="00783F5C" w:rsidRDefault="00757180" w:rsidP="0031023A">
      <w:pPr>
        <w:pStyle w:val="Zkladntext"/>
        <w:ind w:firstLine="567"/>
        <w:rPr>
          <w:rFonts w:asciiTheme="minorHAnsi" w:hAnsiTheme="minorHAnsi" w:cstheme="minorHAnsi"/>
          <w:sz w:val="22"/>
          <w:szCs w:val="22"/>
        </w:rPr>
      </w:pPr>
    </w:p>
    <w:p w14:paraId="00AC20C1" w14:textId="77777777" w:rsidR="00757180" w:rsidRPr="00783F5C" w:rsidRDefault="00757180"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66714C8D" w14:textId="77777777" w:rsidR="00757180" w:rsidRPr="00783F5C" w:rsidRDefault="00757180"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23929F28" w14:textId="77777777" w:rsidR="00757180" w:rsidRDefault="00757180" w:rsidP="008C5DDF">
      <w:pPr>
        <w:pStyle w:val="Zkladntext"/>
        <w:spacing w:before="240" w:after="120"/>
        <w:ind w:firstLine="567"/>
        <w:rPr>
          <w:rFonts w:asciiTheme="minorHAnsi" w:hAnsiTheme="minorHAnsi" w:cstheme="minorHAnsi"/>
          <w:sz w:val="22"/>
          <w:szCs w:val="22"/>
        </w:rPr>
      </w:pPr>
    </w:p>
    <w:p w14:paraId="5F09D41B" w14:textId="77777777" w:rsidR="00D33861" w:rsidRDefault="00D33861" w:rsidP="008C5DDF">
      <w:pPr>
        <w:pStyle w:val="Zkladntext"/>
        <w:spacing w:before="240" w:after="120"/>
        <w:ind w:firstLine="567"/>
        <w:rPr>
          <w:rFonts w:asciiTheme="minorHAnsi" w:hAnsiTheme="minorHAnsi" w:cstheme="minorHAnsi"/>
          <w:sz w:val="22"/>
          <w:szCs w:val="22"/>
        </w:rPr>
      </w:pPr>
    </w:p>
    <w:p w14:paraId="4AF08FFB" w14:textId="77777777" w:rsidR="00757180" w:rsidRPr="00783F5C" w:rsidRDefault="00757180"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Luděk Kos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36B53">
        <w:rPr>
          <w:rFonts w:asciiTheme="minorHAnsi" w:hAnsiTheme="minorHAnsi" w:cstheme="minorHAnsi"/>
          <w:noProof/>
          <w:sz w:val="22"/>
          <w:szCs w:val="22"/>
        </w:rPr>
        <w:t>Dr. Ing. Jiří Kotek</w:t>
      </w:r>
    </w:p>
    <w:p w14:paraId="09D070D8" w14:textId="0A757C46" w:rsidR="00757180" w:rsidRDefault="00757180"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Pr="00D36B53">
        <w:rPr>
          <w:rFonts w:asciiTheme="minorHAnsi" w:hAnsiTheme="minorHAnsi" w:cstheme="minorHAnsi"/>
          <w:noProof/>
          <w:sz w:val="22"/>
          <w:szCs w:val="22"/>
        </w:rPr>
        <w:t>ředitel</w:t>
      </w:r>
    </w:p>
    <w:p w14:paraId="1C85CE16" w14:textId="77777777" w:rsidR="00757180" w:rsidRPr="00783F5C" w:rsidRDefault="00757180"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VaVaI</w:t>
      </w:r>
      <w:r>
        <w:rPr>
          <w:rFonts w:asciiTheme="minorHAnsi" w:hAnsiTheme="minorHAnsi" w:cstheme="minorHAnsi"/>
          <w:sz w:val="22"/>
          <w:szCs w:val="22"/>
        </w:rPr>
        <w:tab/>
      </w:r>
      <w:r>
        <w:rPr>
          <w:rFonts w:asciiTheme="minorHAnsi" w:hAnsiTheme="minorHAnsi" w:cstheme="minorHAnsi"/>
          <w:sz w:val="22"/>
          <w:szCs w:val="22"/>
        </w:rPr>
        <w:tab/>
      </w:r>
    </w:p>
    <w:p w14:paraId="543FDDA2" w14:textId="77777777" w:rsidR="00757180" w:rsidRPr="00783F5C" w:rsidRDefault="00757180" w:rsidP="00D218FB">
      <w:pPr>
        <w:pStyle w:val="Zkladntext"/>
        <w:spacing w:before="240" w:after="120"/>
        <w:ind w:firstLine="567"/>
        <w:rPr>
          <w:rFonts w:asciiTheme="minorHAnsi" w:hAnsiTheme="minorHAnsi" w:cstheme="minorHAnsi"/>
          <w:sz w:val="22"/>
          <w:szCs w:val="22"/>
        </w:rPr>
      </w:pPr>
    </w:p>
    <w:p w14:paraId="3126802C" w14:textId="77777777" w:rsidR="00757180" w:rsidRPr="00783F5C" w:rsidRDefault="00757180" w:rsidP="008C5DDF">
      <w:pPr>
        <w:pStyle w:val="Zkladntext"/>
        <w:spacing w:before="240" w:after="120"/>
        <w:ind w:firstLine="567"/>
        <w:rPr>
          <w:rFonts w:asciiTheme="minorHAnsi" w:hAnsiTheme="minorHAnsi" w:cstheme="minorHAnsi"/>
          <w:sz w:val="22"/>
          <w:szCs w:val="22"/>
        </w:rPr>
      </w:pPr>
    </w:p>
    <w:p w14:paraId="2D0FD62D" w14:textId="77777777" w:rsidR="00757180" w:rsidRPr="00783F5C" w:rsidRDefault="00757180" w:rsidP="001E5C0A">
      <w:pPr>
        <w:pStyle w:val="Zkladntext"/>
        <w:spacing w:before="240" w:after="120"/>
        <w:rPr>
          <w:rFonts w:asciiTheme="minorHAnsi" w:hAnsiTheme="minorHAnsi" w:cstheme="minorHAnsi"/>
          <w:sz w:val="22"/>
          <w:szCs w:val="22"/>
        </w:rPr>
        <w:sectPr w:rsidR="00757180" w:rsidRPr="00783F5C" w:rsidSect="00DF273E">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53984D0B" w14:textId="77777777" w:rsidR="00757180" w:rsidRDefault="00757180" w:rsidP="007A4103">
      <w:pPr>
        <w:pStyle w:val="Zkladntext"/>
        <w:spacing w:before="240" w:after="120"/>
        <w:rPr>
          <w:rFonts w:asciiTheme="minorHAnsi" w:hAnsiTheme="minorHAnsi" w:cstheme="minorHAnsi"/>
          <w:sz w:val="22"/>
          <w:szCs w:val="22"/>
        </w:rPr>
        <w:sectPr w:rsidR="00757180" w:rsidSect="00DF273E">
          <w:headerReference w:type="default" r:id="rId13"/>
          <w:footerReference w:type="default" r:id="rId14"/>
          <w:pgSz w:w="11907" w:h="16839" w:code="9"/>
          <w:pgMar w:top="1148" w:right="1417" w:bottom="765" w:left="1418" w:header="1148" w:footer="709" w:gutter="0"/>
          <w:pgNumType w:fmt="lowerRoman" w:start="0"/>
          <w:cols w:space="720"/>
          <w:docGrid w:linePitch="360"/>
        </w:sectPr>
      </w:pPr>
    </w:p>
    <w:p w14:paraId="519808D3" w14:textId="77777777" w:rsidR="006005C9" w:rsidRDefault="006005C9" w:rsidP="006005C9">
      <w:pPr>
        <w:rPr>
          <w:rFonts w:asciiTheme="minorHAnsi" w:hAnsiTheme="minorHAnsi" w:cstheme="minorHAnsi"/>
          <w:sz w:val="22"/>
          <w:szCs w:val="22"/>
        </w:rPr>
        <w:sectPr w:rsidR="006005C9" w:rsidSect="00DF273E">
          <w:type w:val="continuous"/>
          <w:pgSz w:w="11907" w:h="16839"/>
          <w:pgMar w:top="1148" w:right="1417" w:bottom="765" w:left="1418" w:header="1148" w:footer="709" w:gutter="0"/>
          <w:pgNumType w:fmt="lowerRoman" w:start="0"/>
          <w:cols w:space="708"/>
        </w:sectPr>
      </w:pPr>
    </w:p>
    <w:p w14:paraId="5097680F" w14:textId="77777777" w:rsidR="006005C9" w:rsidRDefault="006005C9" w:rsidP="006005C9">
      <w:pPr>
        <w:autoSpaceDE w:val="0"/>
        <w:autoSpaceDN w:val="0"/>
        <w:adjustRightInd w:val="0"/>
        <w:rPr>
          <w:rFonts w:asciiTheme="minorHAnsi" w:hAnsiTheme="minorHAnsi" w:cstheme="minorHAnsi"/>
          <w:b/>
          <w:bCs/>
          <w:sz w:val="22"/>
          <w:szCs w:val="22"/>
        </w:rPr>
      </w:pPr>
      <w:r>
        <w:rPr>
          <w:rFonts w:asciiTheme="minorHAnsi" w:hAnsiTheme="minorHAnsi" w:cstheme="minorHAnsi"/>
          <w:b/>
          <w:bCs/>
          <w:sz w:val="22"/>
          <w:szCs w:val="22"/>
        </w:rPr>
        <w:t xml:space="preserve">                                                   Příloha I rozhodnutí o poskytnutí podpory</w:t>
      </w:r>
    </w:p>
    <w:p w14:paraId="5B7FE662" w14:textId="77777777" w:rsidR="006005C9" w:rsidRDefault="006005C9" w:rsidP="006005C9">
      <w:pPr>
        <w:rPr>
          <w:rFonts w:asciiTheme="minorHAnsi" w:hAnsiTheme="minorHAnsi" w:cstheme="minorHAnsi"/>
          <w:sz w:val="22"/>
          <w:szCs w:val="22"/>
        </w:rPr>
      </w:pPr>
      <w:r>
        <w:rPr>
          <w:rFonts w:asciiTheme="minorHAnsi" w:hAnsiTheme="minorHAnsi" w:cstheme="minorHAnsi"/>
          <w:b/>
          <w:bCs/>
          <w:sz w:val="22"/>
          <w:szCs w:val="22"/>
        </w:rPr>
        <w:t xml:space="preserve">                                                                    Schválený návrh projektu</w:t>
      </w:r>
    </w:p>
    <w:p w14:paraId="54B61CC2" w14:textId="77777777" w:rsidR="006005C9" w:rsidRDefault="006005C9" w:rsidP="006005C9">
      <w:pPr>
        <w:pStyle w:val="Zkladntext"/>
        <w:spacing w:before="240" w:after="120"/>
        <w:rPr>
          <w:rFonts w:asciiTheme="minorHAnsi" w:hAnsiTheme="minorHAnsi" w:cstheme="minorHAnsi"/>
          <w:sz w:val="22"/>
          <w:szCs w:val="22"/>
        </w:rPr>
      </w:pPr>
    </w:p>
    <w:p w14:paraId="697A328A" w14:textId="77777777" w:rsidR="006005C9" w:rsidRDefault="006005C9" w:rsidP="006005C9">
      <w:pPr>
        <w:pStyle w:val="Zkladntext"/>
        <w:spacing w:before="240" w:after="120"/>
        <w:rPr>
          <w:rFonts w:asciiTheme="minorHAnsi" w:hAnsiTheme="minorHAnsi" w:cstheme="minorHAnsi"/>
          <w:sz w:val="22"/>
          <w:szCs w:val="22"/>
        </w:rPr>
      </w:pPr>
    </w:p>
    <w:p w14:paraId="0FF1BFD6" w14:textId="77777777" w:rsidR="006005C9" w:rsidRDefault="006005C9" w:rsidP="006005C9">
      <w:pPr>
        <w:pStyle w:val="Zkladntext"/>
        <w:spacing w:before="240" w:after="120"/>
        <w:rPr>
          <w:rFonts w:asciiTheme="minorHAnsi" w:hAnsiTheme="minorHAnsi" w:cstheme="minorHAnsi"/>
          <w:sz w:val="22"/>
          <w:szCs w:val="22"/>
        </w:rPr>
      </w:pPr>
    </w:p>
    <w:p w14:paraId="48593734" w14:textId="77777777" w:rsidR="006005C9" w:rsidRDefault="006005C9" w:rsidP="006005C9">
      <w:pPr>
        <w:pStyle w:val="Zkladntext"/>
        <w:spacing w:before="240" w:after="120"/>
        <w:rPr>
          <w:rFonts w:asciiTheme="minorHAnsi" w:hAnsiTheme="minorHAnsi" w:cstheme="minorHAnsi"/>
          <w:sz w:val="22"/>
          <w:szCs w:val="22"/>
        </w:rPr>
      </w:pPr>
    </w:p>
    <w:p w14:paraId="21A7A427" w14:textId="77777777" w:rsidR="006005C9" w:rsidRDefault="006005C9" w:rsidP="006005C9">
      <w:pPr>
        <w:pStyle w:val="Zkladntext"/>
        <w:spacing w:before="240" w:after="120"/>
        <w:rPr>
          <w:rFonts w:asciiTheme="minorHAnsi" w:hAnsiTheme="minorHAnsi" w:cstheme="minorHAnsi"/>
          <w:sz w:val="22"/>
          <w:szCs w:val="22"/>
        </w:rPr>
      </w:pPr>
    </w:p>
    <w:p w14:paraId="375132FA" w14:textId="77777777" w:rsidR="006005C9" w:rsidRDefault="006005C9" w:rsidP="006005C9">
      <w:pPr>
        <w:pStyle w:val="Zkladntext"/>
        <w:spacing w:before="240" w:after="120"/>
        <w:rPr>
          <w:rFonts w:asciiTheme="minorHAnsi" w:hAnsiTheme="minorHAnsi" w:cstheme="minorHAnsi"/>
          <w:sz w:val="22"/>
          <w:szCs w:val="22"/>
        </w:rPr>
      </w:pPr>
    </w:p>
    <w:p w14:paraId="411D6D3F" w14:textId="77777777" w:rsidR="006005C9" w:rsidRDefault="006005C9" w:rsidP="006005C9">
      <w:pPr>
        <w:pStyle w:val="Zkladntext"/>
        <w:spacing w:before="240" w:after="120"/>
        <w:rPr>
          <w:rFonts w:asciiTheme="minorHAnsi" w:hAnsiTheme="minorHAnsi" w:cstheme="minorHAnsi"/>
          <w:sz w:val="22"/>
          <w:szCs w:val="22"/>
        </w:rPr>
      </w:pPr>
    </w:p>
    <w:p w14:paraId="20F4EE38" w14:textId="77777777" w:rsidR="006005C9" w:rsidRDefault="006005C9" w:rsidP="006005C9">
      <w:pPr>
        <w:pStyle w:val="Zkladntext"/>
        <w:spacing w:before="240" w:after="120"/>
        <w:rPr>
          <w:rFonts w:asciiTheme="minorHAnsi" w:hAnsiTheme="minorHAnsi" w:cstheme="minorHAnsi"/>
          <w:sz w:val="22"/>
          <w:szCs w:val="22"/>
        </w:rPr>
      </w:pPr>
    </w:p>
    <w:p w14:paraId="6F639622" w14:textId="77777777" w:rsidR="006005C9" w:rsidRDefault="006005C9" w:rsidP="006005C9">
      <w:pPr>
        <w:pStyle w:val="Zkladntext"/>
        <w:spacing w:before="240" w:after="120"/>
        <w:rPr>
          <w:rFonts w:asciiTheme="minorHAnsi" w:hAnsiTheme="minorHAnsi" w:cstheme="minorHAnsi"/>
          <w:sz w:val="22"/>
          <w:szCs w:val="22"/>
        </w:rPr>
      </w:pPr>
    </w:p>
    <w:p w14:paraId="5A83949B" w14:textId="77777777" w:rsidR="006005C9" w:rsidRDefault="006005C9" w:rsidP="006005C9">
      <w:pPr>
        <w:pStyle w:val="Zkladntext"/>
        <w:spacing w:before="240" w:after="120"/>
        <w:rPr>
          <w:rFonts w:asciiTheme="minorHAnsi" w:hAnsiTheme="minorHAnsi" w:cstheme="minorHAnsi"/>
          <w:sz w:val="22"/>
          <w:szCs w:val="22"/>
        </w:rPr>
      </w:pPr>
    </w:p>
    <w:p w14:paraId="04E8DAB3" w14:textId="77777777" w:rsidR="006005C9" w:rsidRDefault="006005C9" w:rsidP="006005C9">
      <w:pPr>
        <w:pStyle w:val="Zkladntext"/>
        <w:spacing w:before="240" w:after="120"/>
        <w:rPr>
          <w:rFonts w:asciiTheme="minorHAnsi" w:hAnsiTheme="minorHAnsi" w:cstheme="minorHAnsi"/>
          <w:sz w:val="22"/>
          <w:szCs w:val="22"/>
        </w:rPr>
      </w:pPr>
    </w:p>
    <w:p w14:paraId="741AB714" w14:textId="77777777" w:rsidR="006005C9" w:rsidRDefault="006005C9" w:rsidP="006005C9">
      <w:pPr>
        <w:pStyle w:val="Zkladntext"/>
        <w:spacing w:before="240" w:after="120"/>
        <w:rPr>
          <w:rFonts w:asciiTheme="minorHAnsi" w:hAnsiTheme="minorHAnsi" w:cstheme="minorHAnsi"/>
          <w:sz w:val="22"/>
          <w:szCs w:val="22"/>
        </w:rPr>
      </w:pPr>
    </w:p>
    <w:p w14:paraId="3FEE60FE" w14:textId="77777777" w:rsidR="006005C9" w:rsidRDefault="006005C9" w:rsidP="006005C9">
      <w:pPr>
        <w:pStyle w:val="Zkladntext"/>
        <w:spacing w:before="240" w:after="120"/>
        <w:rPr>
          <w:rFonts w:asciiTheme="minorHAnsi" w:hAnsiTheme="minorHAnsi" w:cstheme="minorHAnsi"/>
          <w:sz w:val="22"/>
          <w:szCs w:val="22"/>
        </w:rPr>
      </w:pPr>
    </w:p>
    <w:p w14:paraId="370BCB50" w14:textId="77777777" w:rsidR="006005C9" w:rsidRDefault="006005C9" w:rsidP="006005C9">
      <w:pPr>
        <w:pStyle w:val="Zkladntext"/>
        <w:spacing w:before="240" w:after="120"/>
        <w:rPr>
          <w:rFonts w:asciiTheme="minorHAnsi" w:hAnsiTheme="minorHAnsi" w:cstheme="minorHAnsi"/>
          <w:sz w:val="22"/>
          <w:szCs w:val="22"/>
        </w:rPr>
      </w:pPr>
    </w:p>
    <w:p w14:paraId="5A838A23" w14:textId="77777777" w:rsidR="006005C9" w:rsidRDefault="006005C9" w:rsidP="006005C9">
      <w:pPr>
        <w:pStyle w:val="Zkladntext"/>
        <w:spacing w:before="240" w:after="120"/>
        <w:rPr>
          <w:rFonts w:asciiTheme="minorHAnsi" w:hAnsiTheme="minorHAnsi" w:cstheme="minorHAnsi"/>
          <w:sz w:val="22"/>
          <w:szCs w:val="22"/>
        </w:rPr>
      </w:pPr>
    </w:p>
    <w:p w14:paraId="035744E6" w14:textId="77777777" w:rsidR="006005C9" w:rsidRDefault="006005C9" w:rsidP="006005C9">
      <w:pPr>
        <w:pStyle w:val="Zkladntext"/>
        <w:spacing w:before="240" w:after="120"/>
        <w:rPr>
          <w:rFonts w:asciiTheme="minorHAnsi" w:hAnsiTheme="minorHAnsi" w:cstheme="minorHAnsi"/>
          <w:sz w:val="22"/>
          <w:szCs w:val="22"/>
        </w:rPr>
      </w:pPr>
    </w:p>
    <w:p w14:paraId="45FAD969" w14:textId="77777777" w:rsidR="006005C9" w:rsidRDefault="006005C9" w:rsidP="006005C9">
      <w:pPr>
        <w:pStyle w:val="Zkladntext"/>
        <w:spacing w:before="240" w:after="120"/>
        <w:rPr>
          <w:rFonts w:asciiTheme="minorHAnsi" w:hAnsiTheme="minorHAnsi" w:cstheme="minorHAnsi"/>
          <w:sz w:val="22"/>
          <w:szCs w:val="22"/>
        </w:rPr>
      </w:pPr>
    </w:p>
    <w:p w14:paraId="43737147" w14:textId="77777777" w:rsidR="006005C9" w:rsidRDefault="006005C9" w:rsidP="006005C9">
      <w:pPr>
        <w:pStyle w:val="Zkladntext"/>
        <w:spacing w:before="240" w:after="120"/>
        <w:rPr>
          <w:rFonts w:asciiTheme="minorHAnsi" w:hAnsiTheme="minorHAnsi" w:cstheme="minorHAnsi"/>
          <w:sz w:val="22"/>
          <w:szCs w:val="22"/>
        </w:rPr>
      </w:pPr>
    </w:p>
    <w:p w14:paraId="3ECD8C5B" w14:textId="77777777" w:rsidR="006005C9" w:rsidRDefault="006005C9" w:rsidP="006005C9">
      <w:pPr>
        <w:pStyle w:val="Zkladntext"/>
        <w:spacing w:before="240" w:after="120"/>
        <w:rPr>
          <w:rFonts w:asciiTheme="minorHAnsi" w:hAnsiTheme="minorHAnsi" w:cstheme="minorHAnsi"/>
          <w:sz w:val="22"/>
          <w:szCs w:val="22"/>
        </w:rPr>
      </w:pPr>
    </w:p>
    <w:p w14:paraId="6E8E578C" w14:textId="77777777" w:rsidR="006005C9" w:rsidRDefault="006005C9" w:rsidP="006005C9">
      <w:pPr>
        <w:pStyle w:val="Zkladntext"/>
        <w:spacing w:before="240" w:after="120"/>
        <w:rPr>
          <w:rFonts w:asciiTheme="minorHAnsi" w:hAnsiTheme="minorHAnsi" w:cstheme="minorHAnsi"/>
          <w:sz w:val="22"/>
          <w:szCs w:val="22"/>
        </w:rPr>
      </w:pPr>
    </w:p>
    <w:p w14:paraId="65C1838D" w14:textId="77777777" w:rsidR="006005C9" w:rsidRDefault="006005C9" w:rsidP="006005C9">
      <w:pPr>
        <w:pStyle w:val="Zkladntext"/>
        <w:spacing w:before="240" w:after="120"/>
        <w:rPr>
          <w:rFonts w:asciiTheme="minorHAnsi" w:hAnsiTheme="minorHAnsi" w:cstheme="minorHAnsi"/>
          <w:sz w:val="22"/>
          <w:szCs w:val="22"/>
        </w:rPr>
      </w:pPr>
    </w:p>
    <w:p w14:paraId="4BE0B56D" w14:textId="77777777" w:rsidR="006005C9" w:rsidRDefault="006005C9" w:rsidP="006005C9">
      <w:pPr>
        <w:pStyle w:val="Zkladntext"/>
        <w:spacing w:before="240" w:after="120"/>
        <w:rPr>
          <w:rFonts w:asciiTheme="minorHAnsi" w:hAnsiTheme="minorHAnsi" w:cstheme="minorHAnsi"/>
          <w:sz w:val="22"/>
          <w:szCs w:val="22"/>
        </w:rPr>
      </w:pPr>
    </w:p>
    <w:p w14:paraId="069D0472" w14:textId="77777777" w:rsidR="006005C9" w:rsidRDefault="006005C9" w:rsidP="006005C9">
      <w:pPr>
        <w:pStyle w:val="Zkladntext"/>
        <w:spacing w:before="240" w:after="120"/>
        <w:rPr>
          <w:rFonts w:asciiTheme="minorHAnsi" w:hAnsiTheme="minorHAnsi" w:cstheme="minorHAnsi"/>
          <w:sz w:val="22"/>
          <w:szCs w:val="22"/>
        </w:rPr>
      </w:pPr>
    </w:p>
    <w:p w14:paraId="50C047D4" w14:textId="77777777" w:rsidR="006005C9" w:rsidRDefault="006005C9" w:rsidP="006005C9">
      <w:pPr>
        <w:pStyle w:val="Zkladntext"/>
        <w:spacing w:before="240" w:after="120"/>
        <w:rPr>
          <w:rFonts w:asciiTheme="minorHAnsi" w:hAnsiTheme="minorHAnsi" w:cstheme="minorHAnsi"/>
          <w:sz w:val="22"/>
          <w:szCs w:val="22"/>
        </w:rPr>
      </w:pPr>
    </w:p>
    <w:p w14:paraId="7B90759D" w14:textId="77777777" w:rsidR="006005C9" w:rsidRDefault="006005C9" w:rsidP="006005C9">
      <w:pPr>
        <w:autoSpaceDE w:val="0"/>
        <w:autoSpaceDN w:val="0"/>
        <w:adjustRightInd w:val="0"/>
        <w:jc w:val="center"/>
        <w:rPr>
          <w:rFonts w:asciiTheme="minorHAnsi" w:hAnsiTheme="minorHAnsi" w:cstheme="minorHAnsi"/>
          <w:b/>
          <w:bCs/>
          <w:sz w:val="22"/>
          <w:szCs w:val="22"/>
        </w:rPr>
      </w:pPr>
      <w:r>
        <w:rPr>
          <w:rFonts w:asciiTheme="minorHAnsi" w:hAnsiTheme="minorHAnsi" w:cstheme="minorHAnsi"/>
          <w:b/>
          <w:bCs/>
          <w:sz w:val="22"/>
          <w:szCs w:val="22"/>
        </w:rPr>
        <w:t>Příloha II rozhodnutí o poskytnutí podpory</w:t>
      </w:r>
    </w:p>
    <w:p w14:paraId="6FFD13EC" w14:textId="77777777" w:rsidR="006005C9" w:rsidRDefault="006005C9" w:rsidP="006005C9">
      <w:pPr>
        <w:jc w:val="center"/>
        <w:rPr>
          <w:rFonts w:asciiTheme="minorHAnsi" w:hAnsiTheme="minorHAnsi" w:cstheme="minorHAnsi"/>
          <w:sz w:val="22"/>
          <w:szCs w:val="22"/>
        </w:rPr>
      </w:pPr>
      <w:r>
        <w:rPr>
          <w:rFonts w:asciiTheme="minorHAnsi" w:hAnsiTheme="minorHAnsi" w:cstheme="minorHAnsi"/>
          <w:b/>
          <w:bCs/>
          <w:sz w:val="22"/>
          <w:szCs w:val="22"/>
        </w:rPr>
        <w:t>Uznané náklady a finanční zdroje Projektu</w:t>
      </w:r>
    </w:p>
    <w:p w14:paraId="5AF249BB" w14:textId="77777777" w:rsidR="006005C9" w:rsidRDefault="006005C9" w:rsidP="006005C9">
      <w:pPr>
        <w:rPr>
          <w:rFonts w:asciiTheme="minorHAnsi" w:hAnsiTheme="minorHAnsi" w:cstheme="minorHAnsi"/>
          <w:sz w:val="22"/>
          <w:szCs w:val="22"/>
        </w:rPr>
      </w:pPr>
    </w:p>
    <w:p w14:paraId="1C0374A9" w14:textId="77777777" w:rsidR="006005C9" w:rsidRDefault="006005C9" w:rsidP="006005C9">
      <w:pPr>
        <w:rPr>
          <w:rFonts w:asciiTheme="minorHAnsi" w:hAnsiTheme="minorHAnsi" w:cstheme="minorHAnsi"/>
          <w:sz w:val="22"/>
          <w:szCs w:val="22"/>
        </w:rPr>
      </w:pPr>
    </w:p>
    <w:p w14:paraId="4B9F362F" w14:textId="77777777" w:rsidR="006005C9" w:rsidRDefault="006005C9" w:rsidP="006005C9">
      <w:pPr>
        <w:rPr>
          <w:rFonts w:asciiTheme="minorHAnsi" w:hAnsiTheme="minorHAnsi" w:cstheme="minorHAnsi"/>
          <w:sz w:val="22"/>
          <w:szCs w:val="22"/>
        </w:rPr>
      </w:pPr>
    </w:p>
    <w:p w14:paraId="35EE8B28" w14:textId="77777777" w:rsidR="006005C9" w:rsidRDefault="006005C9" w:rsidP="006005C9">
      <w:pPr>
        <w:rPr>
          <w:rFonts w:asciiTheme="minorHAnsi" w:hAnsiTheme="minorHAnsi" w:cstheme="minorHAnsi"/>
          <w:sz w:val="22"/>
          <w:szCs w:val="22"/>
        </w:rPr>
      </w:pPr>
    </w:p>
    <w:p w14:paraId="1B5D4E75" w14:textId="77777777" w:rsidR="006005C9" w:rsidRDefault="006005C9" w:rsidP="006005C9">
      <w:pPr>
        <w:rPr>
          <w:rFonts w:asciiTheme="minorHAnsi" w:hAnsiTheme="minorHAnsi" w:cstheme="minorHAnsi"/>
          <w:sz w:val="22"/>
          <w:szCs w:val="22"/>
        </w:rPr>
      </w:pPr>
    </w:p>
    <w:p w14:paraId="65979892" w14:textId="77777777" w:rsidR="006005C9" w:rsidRDefault="006005C9" w:rsidP="006005C9">
      <w:pPr>
        <w:rPr>
          <w:rFonts w:asciiTheme="minorHAnsi" w:hAnsiTheme="minorHAnsi" w:cstheme="minorHAnsi"/>
          <w:sz w:val="22"/>
          <w:szCs w:val="22"/>
        </w:rPr>
      </w:pPr>
    </w:p>
    <w:p w14:paraId="03C5107B" w14:textId="77777777" w:rsidR="006005C9" w:rsidRDefault="006005C9" w:rsidP="006005C9">
      <w:pPr>
        <w:rPr>
          <w:rFonts w:asciiTheme="minorHAnsi" w:hAnsiTheme="minorHAnsi" w:cstheme="minorHAnsi"/>
          <w:sz w:val="22"/>
          <w:szCs w:val="22"/>
        </w:rPr>
      </w:pPr>
    </w:p>
    <w:p w14:paraId="3A15E054" w14:textId="77777777" w:rsidR="006005C9" w:rsidRDefault="006005C9" w:rsidP="006005C9">
      <w:pPr>
        <w:rPr>
          <w:rFonts w:asciiTheme="minorHAnsi" w:hAnsiTheme="minorHAnsi" w:cstheme="minorHAnsi"/>
          <w:sz w:val="22"/>
          <w:szCs w:val="22"/>
        </w:rPr>
      </w:pPr>
    </w:p>
    <w:p w14:paraId="744BBF58" w14:textId="77777777" w:rsidR="006005C9" w:rsidRDefault="006005C9" w:rsidP="006005C9">
      <w:pPr>
        <w:rPr>
          <w:rFonts w:asciiTheme="minorHAnsi" w:hAnsiTheme="minorHAnsi" w:cstheme="minorHAnsi"/>
          <w:sz w:val="22"/>
          <w:szCs w:val="22"/>
        </w:rPr>
      </w:pPr>
    </w:p>
    <w:p w14:paraId="18F88217" w14:textId="77777777" w:rsidR="006005C9" w:rsidRDefault="006005C9" w:rsidP="006005C9">
      <w:pPr>
        <w:rPr>
          <w:rFonts w:asciiTheme="minorHAnsi" w:hAnsiTheme="minorHAnsi" w:cstheme="minorHAnsi"/>
          <w:sz w:val="22"/>
          <w:szCs w:val="22"/>
        </w:rPr>
      </w:pPr>
    </w:p>
    <w:p w14:paraId="10A36E38" w14:textId="77777777" w:rsidR="006005C9" w:rsidRDefault="006005C9" w:rsidP="006005C9">
      <w:pPr>
        <w:rPr>
          <w:rFonts w:asciiTheme="minorHAnsi" w:hAnsiTheme="minorHAnsi" w:cstheme="minorHAnsi"/>
          <w:sz w:val="22"/>
          <w:szCs w:val="22"/>
        </w:rPr>
      </w:pPr>
    </w:p>
    <w:p w14:paraId="68C82738" w14:textId="77777777" w:rsidR="006005C9" w:rsidRDefault="006005C9" w:rsidP="006005C9">
      <w:pPr>
        <w:rPr>
          <w:rFonts w:asciiTheme="minorHAnsi" w:hAnsiTheme="minorHAnsi" w:cstheme="minorHAnsi"/>
          <w:sz w:val="22"/>
          <w:szCs w:val="22"/>
        </w:rPr>
      </w:pPr>
    </w:p>
    <w:p w14:paraId="6195771E" w14:textId="77777777" w:rsidR="006005C9" w:rsidRDefault="006005C9" w:rsidP="006005C9">
      <w:pPr>
        <w:rPr>
          <w:rFonts w:asciiTheme="minorHAnsi" w:hAnsiTheme="minorHAnsi" w:cstheme="minorHAnsi"/>
          <w:sz w:val="22"/>
          <w:szCs w:val="22"/>
        </w:rPr>
      </w:pPr>
    </w:p>
    <w:p w14:paraId="3E07A9B1" w14:textId="77777777" w:rsidR="006005C9" w:rsidRDefault="006005C9" w:rsidP="006005C9">
      <w:pPr>
        <w:rPr>
          <w:rFonts w:asciiTheme="minorHAnsi" w:hAnsiTheme="minorHAnsi" w:cstheme="minorHAnsi"/>
          <w:sz w:val="22"/>
          <w:szCs w:val="22"/>
        </w:rPr>
      </w:pPr>
    </w:p>
    <w:p w14:paraId="4705C570" w14:textId="77777777" w:rsidR="006005C9" w:rsidRDefault="006005C9" w:rsidP="006005C9">
      <w:pPr>
        <w:rPr>
          <w:rFonts w:asciiTheme="minorHAnsi" w:hAnsiTheme="minorHAnsi" w:cstheme="minorHAnsi"/>
          <w:sz w:val="22"/>
          <w:szCs w:val="22"/>
        </w:rPr>
      </w:pPr>
    </w:p>
    <w:p w14:paraId="4374473C" w14:textId="77777777" w:rsidR="006005C9" w:rsidRDefault="006005C9" w:rsidP="006005C9">
      <w:pPr>
        <w:rPr>
          <w:rFonts w:asciiTheme="minorHAnsi" w:hAnsiTheme="minorHAnsi" w:cstheme="minorHAnsi"/>
          <w:sz w:val="22"/>
          <w:szCs w:val="22"/>
        </w:rPr>
      </w:pPr>
    </w:p>
    <w:p w14:paraId="5EDD91B3" w14:textId="77777777" w:rsidR="006005C9" w:rsidRDefault="006005C9" w:rsidP="006005C9">
      <w:pPr>
        <w:rPr>
          <w:rFonts w:asciiTheme="minorHAnsi" w:hAnsiTheme="minorHAnsi" w:cstheme="minorHAnsi"/>
          <w:sz w:val="22"/>
          <w:szCs w:val="22"/>
        </w:rPr>
      </w:pPr>
    </w:p>
    <w:p w14:paraId="752B761D" w14:textId="77777777" w:rsidR="006005C9" w:rsidRDefault="006005C9" w:rsidP="006005C9">
      <w:pPr>
        <w:rPr>
          <w:rFonts w:asciiTheme="minorHAnsi" w:hAnsiTheme="minorHAnsi" w:cstheme="minorHAnsi"/>
          <w:sz w:val="22"/>
          <w:szCs w:val="22"/>
        </w:rPr>
      </w:pPr>
    </w:p>
    <w:p w14:paraId="1F5F1A91" w14:textId="77777777" w:rsidR="006005C9" w:rsidRDefault="006005C9" w:rsidP="006005C9">
      <w:pPr>
        <w:rPr>
          <w:rFonts w:asciiTheme="minorHAnsi" w:hAnsiTheme="minorHAnsi" w:cstheme="minorHAnsi"/>
          <w:sz w:val="22"/>
          <w:szCs w:val="22"/>
        </w:rPr>
      </w:pPr>
    </w:p>
    <w:p w14:paraId="1E8AF309" w14:textId="77777777" w:rsidR="006005C9" w:rsidRDefault="006005C9" w:rsidP="006005C9">
      <w:pPr>
        <w:rPr>
          <w:rFonts w:asciiTheme="minorHAnsi" w:hAnsiTheme="minorHAnsi" w:cstheme="minorHAnsi"/>
          <w:sz w:val="22"/>
          <w:szCs w:val="22"/>
        </w:rPr>
      </w:pPr>
    </w:p>
    <w:p w14:paraId="539A6940" w14:textId="77777777" w:rsidR="006005C9" w:rsidRDefault="006005C9" w:rsidP="006005C9">
      <w:pPr>
        <w:rPr>
          <w:rFonts w:asciiTheme="minorHAnsi" w:hAnsiTheme="minorHAnsi" w:cstheme="minorHAnsi"/>
          <w:sz w:val="22"/>
          <w:szCs w:val="22"/>
        </w:rPr>
      </w:pPr>
    </w:p>
    <w:p w14:paraId="65C492F1" w14:textId="77777777" w:rsidR="006005C9" w:rsidRDefault="006005C9" w:rsidP="006005C9">
      <w:pPr>
        <w:rPr>
          <w:rFonts w:asciiTheme="minorHAnsi" w:hAnsiTheme="minorHAnsi" w:cstheme="minorHAnsi"/>
          <w:sz w:val="22"/>
          <w:szCs w:val="22"/>
        </w:rPr>
      </w:pPr>
    </w:p>
    <w:p w14:paraId="41460776" w14:textId="77777777" w:rsidR="006005C9" w:rsidRDefault="006005C9" w:rsidP="006005C9">
      <w:pPr>
        <w:rPr>
          <w:rFonts w:asciiTheme="minorHAnsi" w:hAnsiTheme="minorHAnsi" w:cstheme="minorHAnsi"/>
          <w:sz w:val="22"/>
          <w:szCs w:val="22"/>
        </w:rPr>
      </w:pPr>
    </w:p>
    <w:p w14:paraId="36990087" w14:textId="77777777" w:rsidR="006005C9" w:rsidRDefault="006005C9" w:rsidP="006005C9">
      <w:pPr>
        <w:rPr>
          <w:rFonts w:asciiTheme="minorHAnsi" w:hAnsiTheme="minorHAnsi" w:cstheme="minorHAnsi"/>
          <w:sz w:val="22"/>
          <w:szCs w:val="22"/>
        </w:rPr>
      </w:pPr>
    </w:p>
    <w:p w14:paraId="26B5F989" w14:textId="77777777" w:rsidR="006005C9" w:rsidRDefault="006005C9" w:rsidP="006005C9">
      <w:pPr>
        <w:rPr>
          <w:rFonts w:asciiTheme="minorHAnsi" w:hAnsiTheme="minorHAnsi" w:cstheme="minorHAnsi"/>
          <w:sz w:val="22"/>
          <w:szCs w:val="22"/>
        </w:rPr>
      </w:pPr>
    </w:p>
    <w:p w14:paraId="2E32C2FB" w14:textId="77777777" w:rsidR="006005C9" w:rsidRDefault="006005C9" w:rsidP="006005C9">
      <w:pPr>
        <w:rPr>
          <w:rFonts w:asciiTheme="minorHAnsi" w:hAnsiTheme="minorHAnsi" w:cstheme="minorHAnsi"/>
          <w:sz w:val="22"/>
          <w:szCs w:val="22"/>
        </w:rPr>
      </w:pPr>
    </w:p>
    <w:p w14:paraId="6C6ED23A" w14:textId="77777777" w:rsidR="006005C9" w:rsidRDefault="006005C9" w:rsidP="006005C9">
      <w:pPr>
        <w:rPr>
          <w:rFonts w:asciiTheme="minorHAnsi" w:hAnsiTheme="minorHAnsi" w:cstheme="minorHAnsi"/>
          <w:sz w:val="22"/>
          <w:szCs w:val="22"/>
        </w:rPr>
      </w:pPr>
    </w:p>
    <w:p w14:paraId="7283DA00" w14:textId="77777777" w:rsidR="006005C9" w:rsidRDefault="006005C9" w:rsidP="006005C9">
      <w:pPr>
        <w:rPr>
          <w:rFonts w:asciiTheme="minorHAnsi" w:hAnsiTheme="minorHAnsi" w:cstheme="minorHAnsi"/>
          <w:sz w:val="22"/>
          <w:szCs w:val="22"/>
        </w:rPr>
      </w:pPr>
    </w:p>
    <w:p w14:paraId="474F3799" w14:textId="77777777" w:rsidR="006005C9" w:rsidRDefault="006005C9" w:rsidP="006005C9">
      <w:pPr>
        <w:rPr>
          <w:rFonts w:asciiTheme="minorHAnsi" w:hAnsiTheme="minorHAnsi" w:cstheme="minorHAnsi"/>
          <w:sz w:val="22"/>
          <w:szCs w:val="22"/>
        </w:rPr>
      </w:pPr>
    </w:p>
    <w:p w14:paraId="4514BD53" w14:textId="77777777" w:rsidR="006005C9" w:rsidRDefault="006005C9" w:rsidP="006005C9">
      <w:pPr>
        <w:rPr>
          <w:rFonts w:asciiTheme="minorHAnsi" w:hAnsiTheme="minorHAnsi" w:cstheme="minorHAnsi"/>
          <w:sz w:val="22"/>
          <w:szCs w:val="22"/>
        </w:rPr>
      </w:pPr>
    </w:p>
    <w:p w14:paraId="47B003B3" w14:textId="77777777" w:rsidR="006005C9" w:rsidRDefault="006005C9" w:rsidP="006005C9">
      <w:pPr>
        <w:rPr>
          <w:rFonts w:asciiTheme="minorHAnsi" w:hAnsiTheme="minorHAnsi" w:cstheme="minorHAnsi"/>
          <w:sz w:val="22"/>
          <w:szCs w:val="22"/>
        </w:rPr>
      </w:pPr>
    </w:p>
    <w:p w14:paraId="468ACF1B" w14:textId="77777777" w:rsidR="006005C9" w:rsidRDefault="006005C9" w:rsidP="006005C9">
      <w:pPr>
        <w:rPr>
          <w:rFonts w:asciiTheme="minorHAnsi" w:hAnsiTheme="minorHAnsi" w:cstheme="minorHAnsi"/>
          <w:sz w:val="22"/>
          <w:szCs w:val="22"/>
        </w:rPr>
      </w:pPr>
    </w:p>
    <w:p w14:paraId="563819EC" w14:textId="77777777" w:rsidR="006005C9" w:rsidRDefault="006005C9" w:rsidP="006005C9">
      <w:pPr>
        <w:rPr>
          <w:rFonts w:asciiTheme="minorHAnsi" w:hAnsiTheme="minorHAnsi" w:cstheme="minorHAnsi"/>
          <w:sz w:val="22"/>
          <w:szCs w:val="22"/>
        </w:rPr>
      </w:pPr>
    </w:p>
    <w:p w14:paraId="414747C7" w14:textId="77777777" w:rsidR="006005C9" w:rsidRDefault="006005C9" w:rsidP="006005C9">
      <w:pPr>
        <w:rPr>
          <w:rFonts w:asciiTheme="minorHAnsi" w:hAnsiTheme="minorHAnsi" w:cstheme="minorHAnsi"/>
          <w:sz w:val="22"/>
          <w:szCs w:val="22"/>
        </w:rPr>
      </w:pPr>
    </w:p>
    <w:p w14:paraId="66997D59" w14:textId="77777777" w:rsidR="006005C9" w:rsidRDefault="006005C9" w:rsidP="006005C9">
      <w:pPr>
        <w:rPr>
          <w:rFonts w:asciiTheme="minorHAnsi" w:hAnsiTheme="minorHAnsi" w:cstheme="minorHAnsi"/>
          <w:sz w:val="22"/>
          <w:szCs w:val="22"/>
        </w:rPr>
      </w:pPr>
    </w:p>
    <w:p w14:paraId="296ABA4B" w14:textId="77777777" w:rsidR="006005C9" w:rsidRDefault="006005C9" w:rsidP="006005C9">
      <w:pPr>
        <w:rPr>
          <w:rFonts w:asciiTheme="minorHAnsi" w:hAnsiTheme="minorHAnsi" w:cstheme="minorHAnsi"/>
          <w:sz w:val="22"/>
          <w:szCs w:val="22"/>
        </w:rPr>
      </w:pPr>
    </w:p>
    <w:p w14:paraId="7E79857E" w14:textId="77777777" w:rsidR="006005C9" w:rsidRDefault="006005C9" w:rsidP="006005C9">
      <w:pPr>
        <w:rPr>
          <w:rFonts w:asciiTheme="minorHAnsi" w:hAnsiTheme="minorHAnsi" w:cstheme="minorHAnsi"/>
          <w:sz w:val="22"/>
          <w:szCs w:val="22"/>
        </w:rPr>
      </w:pPr>
    </w:p>
    <w:p w14:paraId="17032019" w14:textId="77777777" w:rsidR="006005C9" w:rsidRDefault="006005C9" w:rsidP="006005C9">
      <w:pPr>
        <w:rPr>
          <w:rFonts w:asciiTheme="minorHAnsi" w:hAnsiTheme="minorHAnsi" w:cstheme="minorHAnsi"/>
          <w:sz w:val="22"/>
          <w:szCs w:val="22"/>
        </w:rPr>
      </w:pPr>
    </w:p>
    <w:p w14:paraId="6DF31328" w14:textId="77777777" w:rsidR="006005C9" w:rsidRDefault="006005C9" w:rsidP="006005C9">
      <w:pPr>
        <w:rPr>
          <w:rFonts w:asciiTheme="minorHAnsi" w:hAnsiTheme="minorHAnsi" w:cstheme="minorHAnsi"/>
          <w:sz w:val="22"/>
          <w:szCs w:val="22"/>
        </w:rPr>
      </w:pPr>
    </w:p>
    <w:p w14:paraId="2132C897" w14:textId="77777777" w:rsidR="006005C9" w:rsidRDefault="006005C9" w:rsidP="006005C9">
      <w:pPr>
        <w:rPr>
          <w:rFonts w:asciiTheme="minorHAnsi" w:hAnsiTheme="minorHAnsi" w:cstheme="minorHAnsi"/>
          <w:sz w:val="22"/>
          <w:szCs w:val="22"/>
        </w:rPr>
      </w:pPr>
    </w:p>
    <w:p w14:paraId="3446016D" w14:textId="77777777" w:rsidR="006005C9" w:rsidRDefault="006005C9" w:rsidP="006005C9">
      <w:pPr>
        <w:rPr>
          <w:rFonts w:asciiTheme="minorHAnsi" w:hAnsiTheme="minorHAnsi" w:cstheme="minorHAnsi"/>
          <w:sz w:val="22"/>
          <w:szCs w:val="22"/>
        </w:rPr>
      </w:pPr>
    </w:p>
    <w:p w14:paraId="7CB191C1" w14:textId="77777777" w:rsidR="006005C9" w:rsidRDefault="006005C9" w:rsidP="006005C9">
      <w:pPr>
        <w:rPr>
          <w:rFonts w:asciiTheme="minorHAnsi" w:hAnsiTheme="minorHAnsi" w:cstheme="minorHAnsi"/>
          <w:sz w:val="22"/>
          <w:szCs w:val="22"/>
        </w:rPr>
      </w:pPr>
    </w:p>
    <w:p w14:paraId="43318D2D" w14:textId="77777777" w:rsidR="006005C9" w:rsidRDefault="006005C9" w:rsidP="006005C9">
      <w:pPr>
        <w:rPr>
          <w:rFonts w:asciiTheme="minorHAnsi" w:hAnsiTheme="minorHAnsi" w:cstheme="minorHAnsi"/>
          <w:sz w:val="22"/>
          <w:szCs w:val="22"/>
        </w:rPr>
      </w:pPr>
    </w:p>
    <w:p w14:paraId="5F01DF1F" w14:textId="77777777" w:rsidR="006005C9" w:rsidRDefault="006005C9" w:rsidP="006005C9">
      <w:pPr>
        <w:rPr>
          <w:rFonts w:asciiTheme="minorHAnsi" w:hAnsiTheme="minorHAnsi" w:cstheme="minorHAnsi"/>
          <w:sz w:val="22"/>
          <w:szCs w:val="22"/>
        </w:rPr>
      </w:pPr>
    </w:p>
    <w:p w14:paraId="65D9980E" w14:textId="77777777" w:rsidR="006005C9" w:rsidRDefault="006005C9" w:rsidP="006005C9">
      <w:pPr>
        <w:rPr>
          <w:rFonts w:asciiTheme="minorHAnsi" w:hAnsiTheme="minorHAnsi" w:cstheme="minorHAnsi"/>
          <w:sz w:val="22"/>
          <w:szCs w:val="22"/>
        </w:rPr>
      </w:pPr>
    </w:p>
    <w:p w14:paraId="67AB2B39" w14:textId="77777777" w:rsidR="006005C9" w:rsidRDefault="006005C9" w:rsidP="006005C9">
      <w:pPr>
        <w:rPr>
          <w:rFonts w:asciiTheme="minorHAnsi" w:hAnsiTheme="minorHAnsi" w:cstheme="minorHAnsi"/>
          <w:sz w:val="22"/>
          <w:szCs w:val="22"/>
        </w:rPr>
      </w:pPr>
    </w:p>
    <w:p w14:paraId="2CA61741" w14:textId="77777777" w:rsidR="006005C9" w:rsidRDefault="006005C9" w:rsidP="006005C9">
      <w:pPr>
        <w:rPr>
          <w:rFonts w:asciiTheme="minorHAnsi" w:hAnsiTheme="minorHAnsi" w:cstheme="minorHAnsi"/>
          <w:sz w:val="22"/>
          <w:szCs w:val="22"/>
        </w:rPr>
        <w:sectPr w:rsidR="006005C9" w:rsidSect="00DF273E">
          <w:type w:val="continuous"/>
          <w:pgSz w:w="11907" w:h="16839"/>
          <w:pgMar w:top="1148" w:right="1417" w:bottom="765" w:left="1418" w:header="1148" w:footer="709" w:gutter="0"/>
          <w:pgNumType w:fmt="lowerRoman" w:start="0"/>
          <w:cols w:space="708"/>
        </w:sectPr>
      </w:pPr>
    </w:p>
    <w:p w14:paraId="7AD6E184" w14:textId="77777777" w:rsidR="006005C9" w:rsidRDefault="006005C9" w:rsidP="006005C9">
      <w:pPr>
        <w:rPr>
          <w:rFonts w:asciiTheme="minorHAnsi" w:hAnsiTheme="minorHAnsi" w:cstheme="minorHAnsi"/>
          <w:b/>
          <w:color w:val="FF0000"/>
          <w:sz w:val="22"/>
          <w:szCs w:val="22"/>
        </w:rPr>
      </w:pPr>
      <w:r>
        <w:rPr>
          <w:rFonts w:asciiTheme="minorHAnsi" w:hAnsiTheme="minorHAnsi" w:cstheme="minorHAnsi"/>
          <w:b/>
          <w:sz w:val="22"/>
          <w:szCs w:val="22"/>
        </w:rPr>
        <w:lastRenderedPageBreak/>
        <w:t xml:space="preserve">                                                Příloha III. k rozhodnutí o poskytnutí podpory</w:t>
      </w:r>
    </w:p>
    <w:p w14:paraId="20967B0B" w14:textId="77777777" w:rsidR="006005C9" w:rsidRDefault="006005C9" w:rsidP="006005C9">
      <w:pPr>
        <w:jc w:val="center"/>
        <w:rPr>
          <w:rFonts w:asciiTheme="minorHAnsi" w:hAnsiTheme="minorHAnsi" w:cstheme="minorHAnsi"/>
          <w:b/>
          <w:sz w:val="22"/>
          <w:szCs w:val="22"/>
        </w:rPr>
      </w:pPr>
      <w:r>
        <w:rPr>
          <w:rFonts w:asciiTheme="minorHAnsi" w:hAnsiTheme="minorHAnsi" w:cstheme="minorHAnsi"/>
          <w:b/>
          <w:sz w:val="22"/>
          <w:szCs w:val="22"/>
        </w:rPr>
        <w:t>Plán hodnocení Projektu</w:t>
      </w:r>
    </w:p>
    <w:p w14:paraId="47FB12A9" w14:textId="77777777" w:rsidR="006005C9" w:rsidRDefault="006005C9" w:rsidP="006005C9">
      <w:pPr>
        <w:spacing w:before="240" w:after="120"/>
        <w:jc w:val="center"/>
        <w:rPr>
          <w:rFonts w:asciiTheme="minorHAnsi" w:hAnsiTheme="minorHAnsi" w:cstheme="minorHAnsi"/>
          <w:b/>
          <w:sz w:val="22"/>
          <w:szCs w:val="22"/>
        </w:rPr>
      </w:pPr>
    </w:p>
    <w:p w14:paraId="0607CA0B" w14:textId="77777777" w:rsidR="006005C9" w:rsidRDefault="006005C9" w:rsidP="006005C9">
      <w:pPr>
        <w:numPr>
          <w:ilvl w:val="0"/>
          <w:numId w:val="49"/>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Poskytovatel provádí kontrolu a hodnocení Projektu (dále jen „kontrola“) podle tohoto plánu hodnocení Projektu v souladu s  § 13 zákona č. 130/2002 Sb.</w:t>
      </w:r>
    </w:p>
    <w:p w14:paraId="73DECA01" w14:textId="77777777" w:rsidR="006005C9" w:rsidRDefault="006005C9" w:rsidP="006005C9">
      <w:pPr>
        <w:numPr>
          <w:ilvl w:val="0"/>
          <w:numId w:val="49"/>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Poskytovatel, pokud nerozhodne jinak, provádí kontrolu u projektů, jejichž řešení trvá více než 2 roky, zpravidla dvakrát – jednou přibližně v polovině řešení Projektu a jednou po ukončení řešení Projektu. U projektů, jejichž řešení trvá kratší dobu, se kontrola provádí zpravidla jednou až po ukončení řešení Projektu.</w:t>
      </w:r>
    </w:p>
    <w:p w14:paraId="44F8898A" w14:textId="77777777" w:rsidR="006005C9" w:rsidRDefault="006005C9" w:rsidP="006005C9">
      <w:pPr>
        <w:numPr>
          <w:ilvl w:val="0"/>
          <w:numId w:val="49"/>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Poskytovatel provádí kontrolu ve dvou stupních:</w:t>
      </w:r>
    </w:p>
    <w:p w14:paraId="0DC152AB" w14:textId="77777777" w:rsidR="006005C9" w:rsidRDefault="006005C9" w:rsidP="006005C9">
      <w:pPr>
        <w:numPr>
          <w:ilvl w:val="1"/>
          <w:numId w:val="49"/>
        </w:numPr>
        <w:tabs>
          <w:tab w:val="clear" w:pos="720"/>
          <w:tab w:val="num" w:pos="851"/>
          <w:tab w:val="left" w:pos="5245"/>
        </w:tabs>
        <w:spacing w:before="240" w:after="120"/>
        <w:ind w:left="851" w:hanging="142"/>
        <w:jc w:val="both"/>
        <w:rPr>
          <w:rFonts w:asciiTheme="minorHAnsi" w:hAnsiTheme="minorHAnsi" w:cstheme="minorHAnsi"/>
          <w:sz w:val="22"/>
          <w:szCs w:val="22"/>
        </w:rPr>
      </w:pPr>
      <w:r>
        <w:rPr>
          <w:rFonts w:asciiTheme="minorHAnsi" w:hAnsiTheme="minorHAnsi" w:cstheme="minorHAnsi"/>
          <w:sz w:val="22"/>
          <w:szCs w:val="22"/>
          <w:u w:val="single"/>
        </w:rPr>
        <w:t>Monitoring</w:t>
      </w:r>
      <w:r>
        <w:rPr>
          <w:rFonts w:asciiTheme="minorHAnsi" w:hAnsiTheme="minorHAnsi" w:cstheme="minorHAnsi"/>
          <w:sz w:val="22"/>
          <w:szCs w:val="22"/>
        </w:rPr>
        <w:t>: kontrola I. stupně se provádí zpravidla v polovině délky řešení Projektu, a to u projektů, u nichž je podpora poskytována na dobu delší než 2 roky. U projektů, u nichž je podpora poskytována na dobu řešení 2 roky a kratší, se zpravidla kontrola I. stupně provádí až po ukončení řešení projektu a stává se tak součástí kontroly II. stupně. Kontrola probíhá vždy za účasti člena/členů odborného poradního orgánu poskytovatele nebo poskytovatelem určeného odborníka/určených odborníků, a to na základě příjemcem předložené průběžné zprávy. Průběžná zpráva obsahuje informace a přílohu podle odst. 6 písm. a) této přílohy. Závěrečná zpráva obsahuje informace a přílohu podle odst. 6 písm. b) této přílohy. Poskytovatel si však vyhrazuje právo uskutečnit kontrolu I. stupně i v jiných časových úsecích řešení Projektu.</w:t>
      </w:r>
    </w:p>
    <w:p w14:paraId="4C8D344D" w14:textId="77777777" w:rsidR="006005C9" w:rsidRDefault="006005C9" w:rsidP="006005C9">
      <w:pPr>
        <w:tabs>
          <w:tab w:val="num" w:pos="851"/>
          <w:tab w:val="left" w:pos="5245"/>
        </w:tabs>
        <w:spacing w:before="240" w:after="120"/>
        <w:ind w:left="851" w:hanging="284"/>
        <w:jc w:val="both"/>
        <w:rPr>
          <w:rFonts w:asciiTheme="minorHAnsi" w:hAnsiTheme="minorHAnsi" w:cstheme="minorHAnsi"/>
          <w:sz w:val="22"/>
          <w:szCs w:val="22"/>
        </w:rPr>
      </w:pPr>
      <w:r>
        <w:rPr>
          <w:rFonts w:asciiTheme="minorHAnsi" w:hAnsiTheme="minorHAnsi" w:cstheme="minorHAnsi"/>
          <w:sz w:val="22"/>
          <w:szCs w:val="22"/>
        </w:rPr>
        <w:t>II.</w:t>
      </w:r>
      <w:r>
        <w:rPr>
          <w:rFonts w:asciiTheme="minorHAnsi" w:hAnsiTheme="minorHAnsi" w:cstheme="minorHAnsi"/>
          <w:sz w:val="22"/>
          <w:szCs w:val="22"/>
        </w:rPr>
        <w:tab/>
      </w:r>
      <w:r>
        <w:rPr>
          <w:rFonts w:asciiTheme="minorHAnsi" w:hAnsiTheme="minorHAnsi" w:cstheme="minorHAnsi"/>
          <w:sz w:val="22"/>
          <w:szCs w:val="22"/>
          <w:u w:val="single"/>
        </w:rPr>
        <w:t>Evaluace</w:t>
      </w:r>
      <w:r>
        <w:rPr>
          <w:rFonts w:asciiTheme="minorHAnsi" w:hAnsiTheme="minorHAnsi" w:cstheme="minorHAnsi"/>
          <w:sz w:val="22"/>
          <w:szCs w:val="22"/>
        </w:rPr>
        <w:t>: kontrola II. stupně navazuje vždy až na kontrolu I. stupně a je realizována za účasti člena/členů odborného poradního orgánu poskytovatele nebo poskytovatelem určeného odborníka/určených odborníků, a to na základě příjemcem předložené průběžné zprávy či závěrečné zprávy. Závěrečná zpráva obsahuje informace a přílohu podle odst. 6 písm. b) této přílohy. Evaluace může být navázána na provedení finanční nebo veřejnosprávní finanční kontroly, kterou provádí rovněž poskytovatel. Poskytovatel provádí hodnocení II. stupně (evaluaci) vždy při zjištění nesouladu v I. stupni hodnocení (monitoringu) a vždy po ukončení řešení Projektu.</w:t>
      </w:r>
    </w:p>
    <w:p w14:paraId="601C4111" w14:textId="77777777" w:rsidR="006005C9" w:rsidRDefault="006005C9" w:rsidP="006005C9">
      <w:pPr>
        <w:numPr>
          <w:ilvl w:val="0"/>
          <w:numId w:val="49"/>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Podle výsledku hodnocení ve II. stupni bude Projekt zařazen do jedné z následujících kategorií:</w:t>
      </w:r>
    </w:p>
    <w:tbl>
      <w:tblPr>
        <w:tblStyle w:val="Mkatabulky"/>
        <w:tblW w:w="0" w:type="auto"/>
        <w:tblInd w:w="675" w:type="dxa"/>
        <w:tblLook w:val="04A0" w:firstRow="1" w:lastRow="0" w:firstColumn="1" w:lastColumn="0" w:noHBand="0" w:noVBand="1"/>
      </w:tblPr>
      <w:tblGrid>
        <w:gridCol w:w="362"/>
        <w:gridCol w:w="8025"/>
      </w:tblGrid>
      <w:tr w:rsidR="006005C9" w14:paraId="1670F06B" w14:textId="77777777" w:rsidTr="006005C9">
        <w:tc>
          <w:tcPr>
            <w:tcW w:w="284" w:type="dxa"/>
            <w:tcBorders>
              <w:top w:val="single" w:sz="4" w:space="0" w:color="auto"/>
              <w:left w:val="single" w:sz="4" w:space="0" w:color="auto"/>
              <w:bottom w:val="single" w:sz="4" w:space="0" w:color="auto"/>
              <w:right w:val="single" w:sz="4" w:space="0" w:color="auto"/>
            </w:tcBorders>
            <w:hideMark/>
          </w:tcPr>
          <w:p w14:paraId="36F913E0" w14:textId="77777777" w:rsidR="006005C9" w:rsidRDefault="006005C9">
            <w:pPr>
              <w:tabs>
                <w:tab w:val="left" w:pos="5245"/>
              </w:tabs>
              <w:spacing w:before="240" w:after="120"/>
              <w:jc w:val="both"/>
              <w:rPr>
                <w:rFonts w:asciiTheme="minorHAnsi" w:hAnsiTheme="minorHAnsi" w:cstheme="minorHAnsi"/>
                <w:sz w:val="22"/>
                <w:szCs w:val="22"/>
              </w:rPr>
            </w:pPr>
            <w:r>
              <w:rPr>
                <w:rFonts w:asciiTheme="minorHAnsi" w:hAnsiTheme="minorHAnsi" w:cstheme="minorHAnsi"/>
                <w:sz w:val="22"/>
                <w:szCs w:val="22"/>
              </w:rPr>
              <w:t>V</w:t>
            </w:r>
          </w:p>
        </w:tc>
        <w:tc>
          <w:tcPr>
            <w:tcW w:w="8221" w:type="dxa"/>
            <w:tcBorders>
              <w:top w:val="single" w:sz="4" w:space="0" w:color="auto"/>
              <w:left w:val="single" w:sz="4" w:space="0" w:color="auto"/>
              <w:bottom w:val="single" w:sz="4" w:space="0" w:color="auto"/>
              <w:right w:val="single" w:sz="4" w:space="0" w:color="auto"/>
            </w:tcBorders>
            <w:hideMark/>
          </w:tcPr>
          <w:p w14:paraId="0C7C4508" w14:textId="77777777" w:rsidR="006005C9" w:rsidRDefault="006005C9">
            <w:pPr>
              <w:pStyle w:val="Odstavecseseznamem"/>
              <w:tabs>
                <w:tab w:val="left" w:pos="34"/>
                <w:tab w:val="left" w:pos="5245"/>
              </w:tabs>
              <w:spacing w:before="240" w:after="120"/>
              <w:ind w:left="34"/>
              <w:jc w:val="both"/>
              <w:rPr>
                <w:rFonts w:asciiTheme="minorHAnsi" w:hAnsiTheme="minorHAnsi" w:cstheme="minorHAnsi"/>
                <w:sz w:val="22"/>
                <w:szCs w:val="22"/>
              </w:rPr>
            </w:pPr>
            <w:r>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6005C9" w14:paraId="52B37DA8" w14:textId="77777777" w:rsidTr="006005C9">
        <w:tc>
          <w:tcPr>
            <w:tcW w:w="284" w:type="dxa"/>
            <w:tcBorders>
              <w:top w:val="single" w:sz="4" w:space="0" w:color="auto"/>
              <w:left w:val="single" w:sz="4" w:space="0" w:color="auto"/>
              <w:bottom w:val="single" w:sz="4" w:space="0" w:color="auto"/>
              <w:right w:val="single" w:sz="4" w:space="0" w:color="auto"/>
            </w:tcBorders>
            <w:hideMark/>
          </w:tcPr>
          <w:p w14:paraId="05C3E84E" w14:textId="77777777" w:rsidR="006005C9" w:rsidRDefault="006005C9">
            <w:pPr>
              <w:tabs>
                <w:tab w:val="left" w:pos="5245"/>
              </w:tabs>
              <w:spacing w:before="240" w:after="120"/>
              <w:jc w:val="both"/>
              <w:rPr>
                <w:rFonts w:asciiTheme="minorHAnsi" w:hAnsiTheme="minorHAnsi" w:cstheme="minorHAnsi"/>
                <w:sz w:val="22"/>
                <w:szCs w:val="22"/>
              </w:rPr>
            </w:pPr>
            <w:r>
              <w:rPr>
                <w:rFonts w:asciiTheme="minorHAnsi" w:hAnsiTheme="minorHAnsi" w:cstheme="minorHAnsi"/>
                <w:sz w:val="22"/>
                <w:szCs w:val="22"/>
              </w:rPr>
              <w:t>U</w:t>
            </w:r>
          </w:p>
        </w:tc>
        <w:tc>
          <w:tcPr>
            <w:tcW w:w="8221" w:type="dxa"/>
            <w:tcBorders>
              <w:top w:val="single" w:sz="4" w:space="0" w:color="auto"/>
              <w:left w:val="single" w:sz="4" w:space="0" w:color="auto"/>
              <w:bottom w:val="single" w:sz="4" w:space="0" w:color="auto"/>
              <w:right w:val="single" w:sz="4" w:space="0" w:color="auto"/>
            </w:tcBorders>
            <w:hideMark/>
          </w:tcPr>
          <w:p w14:paraId="47B3AAFD" w14:textId="77777777" w:rsidR="006005C9" w:rsidRDefault="006005C9">
            <w:pPr>
              <w:pStyle w:val="Odstavecseseznamem"/>
              <w:tabs>
                <w:tab w:val="left" w:pos="851"/>
                <w:tab w:val="left" w:pos="5245"/>
              </w:tabs>
              <w:spacing w:before="240" w:after="120"/>
              <w:ind w:left="0"/>
              <w:jc w:val="both"/>
              <w:rPr>
                <w:rFonts w:asciiTheme="minorHAnsi" w:hAnsiTheme="minorHAnsi" w:cstheme="minorHAnsi"/>
                <w:sz w:val="22"/>
                <w:szCs w:val="22"/>
              </w:rPr>
            </w:pPr>
            <w:r>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6005C9" w14:paraId="0D3B0274" w14:textId="77777777" w:rsidTr="006005C9">
        <w:tc>
          <w:tcPr>
            <w:tcW w:w="284" w:type="dxa"/>
            <w:tcBorders>
              <w:top w:val="single" w:sz="4" w:space="0" w:color="auto"/>
              <w:left w:val="single" w:sz="4" w:space="0" w:color="auto"/>
              <w:bottom w:val="single" w:sz="4" w:space="0" w:color="auto"/>
              <w:right w:val="single" w:sz="4" w:space="0" w:color="auto"/>
            </w:tcBorders>
            <w:hideMark/>
          </w:tcPr>
          <w:p w14:paraId="4AE87664" w14:textId="77777777" w:rsidR="006005C9" w:rsidRDefault="006005C9">
            <w:pPr>
              <w:tabs>
                <w:tab w:val="left" w:pos="5245"/>
              </w:tabs>
              <w:spacing w:before="240" w:after="120"/>
              <w:jc w:val="both"/>
              <w:rPr>
                <w:rFonts w:asciiTheme="minorHAnsi" w:hAnsiTheme="minorHAnsi" w:cstheme="minorHAnsi"/>
                <w:sz w:val="22"/>
                <w:szCs w:val="22"/>
              </w:rPr>
            </w:pPr>
            <w:r>
              <w:rPr>
                <w:rFonts w:asciiTheme="minorHAnsi" w:hAnsiTheme="minorHAnsi" w:cstheme="minorHAnsi"/>
                <w:sz w:val="22"/>
                <w:szCs w:val="22"/>
              </w:rPr>
              <w:t>O</w:t>
            </w:r>
          </w:p>
        </w:tc>
        <w:tc>
          <w:tcPr>
            <w:tcW w:w="8221" w:type="dxa"/>
            <w:tcBorders>
              <w:top w:val="single" w:sz="4" w:space="0" w:color="auto"/>
              <w:left w:val="single" w:sz="4" w:space="0" w:color="auto"/>
              <w:bottom w:val="single" w:sz="4" w:space="0" w:color="auto"/>
              <w:right w:val="single" w:sz="4" w:space="0" w:color="auto"/>
            </w:tcBorders>
            <w:hideMark/>
          </w:tcPr>
          <w:p w14:paraId="5312A46E" w14:textId="77777777" w:rsidR="006005C9" w:rsidRDefault="006005C9">
            <w:pPr>
              <w:tabs>
                <w:tab w:val="left" w:pos="709"/>
                <w:tab w:val="left" w:pos="5245"/>
              </w:tabs>
              <w:spacing w:before="240" w:after="120"/>
              <w:jc w:val="both"/>
              <w:rPr>
                <w:rFonts w:asciiTheme="minorHAnsi" w:hAnsiTheme="minorHAnsi" w:cstheme="minorHAnsi"/>
                <w:sz w:val="22"/>
                <w:szCs w:val="22"/>
              </w:rPr>
            </w:pPr>
            <w:r>
              <w:rPr>
                <w:rFonts w:asciiTheme="minorHAnsi" w:hAnsiTheme="minorHAnsi" w:cstheme="minorHAnsi"/>
                <w:sz w:val="22"/>
                <w:szCs w:val="22"/>
              </w:rPr>
              <w:t xml:space="preserve">Projekt neplní/nesplnil stanovené cíle z důvodů, které nemohl poskytovatel ani příjemce předvídat. Ostatní podmínky stanovené ve smlouvě byly ale dodrženy. Výsledek hodnocení Projektu v této kategorii je třeba podrobně odůvodnit popisem a vysvětlením </w:t>
            </w:r>
            <w:r>
              <w:rPr>
                <w:rFonts w:asciiTheme="minorHAnsi" w:hAnsiTheme="minorHAnsi" w:cstheme="minorHAnsi"/>
                <w:sz w:val="22"/>
                <w:szCs w:val="22"/>
              </w:rPr>
              <w:lastRenderedPageBreak/>
              <w:t>skutečností, které příjemce objektivně nemohl předvídat a které mu z prokazatelně objektivních důvodů znemožnily splnit všechny cíle stanovené v Příloze II. Nesplněné cíle jsou kategorizovány na cíle, které nebyly naplněny vůbec a cíle, které byly naplněny zčásti. V druhém případě je třeba specifikovat, do jaké míry byly cíle naplněny. Protože výsledek hodnocení Projektu v kategorii „O“ znamená nesplnění některých závazků příjemce stanovených ve smlouvě, případné uplatnění sankcí je třeba posuzovat v souladu s článkem 10 smlouvy.</w:t>
            </w:r>
          </w:p>
        </w:tc>
      </w:tr>
      <w:tr w:rsidR="006005C9" w14:paraId="2C060751" w14:textId="77777777" w:rsidTr="006005C9">
        <w:tc>
          <w:tcPr>
            <w:tcW w:w="284" w:type="dxa"/>
            <w:tcBorders>
              <w:top w:val="single" w:sz="4" w:space="0" w:color="auto"/>
              <w:left w:val="single" w:sz="4" w:space="0" w:color="auto"/>
              <w:bottom w:val="single" w:sz="4" w:space="0" w:color="auto"/>
              <w:right w:val="single" w:sz="4" w:space="0" w:color="auto"/>
            </w:tcBorders>
            <w:hideMark/>
          </w:tcPr>
          <w:p w14:paraId="2BD9E499" w14:textId="77777777" w:rsidR="006005C9" w:rsidRDefault="006005C9">
            <w:pPr>
              <w:tabs>
                <w:tab w:val="left" w:pos="5245"/>
              </w:tabs>
              <w:spacing w:before="240" w:after="120"/>
              <w:jc w:val="both"/>
              <w:rPr>
                <w:rFonts w:asciiTheme="minorHAnsi" w:hAnsiTheme="minorHAnsi" w:cstheme="minorHAnsi"/>
                <w:sz w:val="22"/>
                <w:szCs w:val="22"/>
              </w:rPr>
            </w:pPr>
            <w:r>
              <w:rPr>
                <w:rFonts w:asciiTheme="minorHAnsi" w:hAnsiTheme="minorHAnsi" w:cstheme="minorHAnsi"/>
                <w:sz w:val="22"/>
                <w:szCs w:val="22"/>
              </w:rPr>
              <w:lastRenderedPageBreak/>
              <w:t>S</w:t>
            </w:r>
          </w:p>
        </w:tc>
        <w:tc>
          <w:tcPr>
            <w:tcW w:w="8221" w:type="dxa"/>
            <w:tcBorders>
              <w:top w:val="single" w:sz="4" w:space="0" w:color="auto"/>
              <w:left w:val="single" w:sz="4" w:space="0" w:color="auto"/>
              <w:bottom w:val="single" w:sz="4" w:space="0" w:color="auto"/>
              <w:right w:val="single" w:sz="4" w:space="0" w:color="auto"/>
            </w:tcBorders>
            <w:hideMark/>
          </w:tcPr>
          <w:p w14:paraId="61238DDB" w14:textId="77777777" w:rsidR="006005C9" w:rsidRDefault="006005C9">
            <w:pPr>
              <w:tabs>
                <w:tab w:val="left" w:pos="0"/>
                <w:tab w:val="left" w:pos="5245"/>
              </w:tabs>
              <w:spacing w:before="240" w:after="120"/>
              <w:ind w:left="34"/>
              <w:jc w:val="both"/>
              <w:rPr>
                <w:rFonts w:asciiTheme="minorHAnsi" w:hAnsiTheme="minorHAnsi" w:cstheme="minorHAnsi"/>
                <w:sz w:val="22"/>
                <w:szCs w:val="22"/>
              </w:rPr>
            </w:pPr>
            <w:r>
              <w:rPr>
                <w:rFonts w:asciiTheme="minorHAnsi" w:hAnsiTheme="minorHAnsi" w:cstheme="minorHAnsi"/>
                <w:sz w:val="22"/>
                <w:szCs w:val="22"/>
              </w:rPr>
              <w:t>Projekt neplní/nesplnil stanovené cíle, podmínky stanovené smlouvou nebyly ze strany příjemce dodrženy. Výsledek hodnocení Projektu v této kategorii znamená neplnění podmínek smlouvy a uplatnění sankcí je třeba posuzovat v souladu s článkem 10 smlouvy. V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Výsledek hodnocení v této kategorii v posledním roce řešení Projektu bude spojen s uplatněním postihu, který může mít i formu úplného odnětí podpory, požadavku na její vrácení nebo vrácení její části podle článku 10 smlouvy.</w:t>
            </w:r>
          </w:p>
        </w:tc>
      </w:tr>
    </w:tbl>
    <w:p w14:paraId="7E537275" w14:textId="77777777" w:rsidR="006005C9" w:rsidRDefault="006005C9" w:rsidP="006005C9">
      <w:pPr>
        <w:pStyle w:val="Odstavecseseznamem"/>
        <w:numPr>
          <w:ilvl w:val="0"/>
          <w:numId w:val="49"/>
        </w:numPr>
        <w:tabs>
          <w:tab w:val="num" w:pos="567"/>
          <w:tab w:val="left" w:pos="851"/>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625AF002" w14:textId="77777777" w:rsidR="006005C9" w:rsidRDefault="006005C9" w:rsidP="006005C9">
      <w:pPr>
        <w:numPr>
          <w:ilvl w:val="0"/>
          <w:numId w:val="49"/>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55B66028" w14:textId="77777777" w:rsidR="006005C9" w:rsidRDefault="006005C9" w:rsidP="006005C9">
      <w:pPr>
        <w:pStyle w:val="Odstavecseseznamem"/>
        <w:numPr>
          <w:ilvl w:val="1"/>
          <w:numId w:val="50"/>
        </w:numPr>
        <w:tabs>
          <w:tab w:val="clear" w:pos="540"/>
          <w:tab w:val="num" w:pos="851"/>
        </w:tabs>
        <w:ind w:left="851" w:hanging="284"/>
        <w:jc w:val="both"/>
        <w:rPr>
          <w:rFonts w:asciiTheme="minorHAnsi" w:hAnsiTheme="minorHAnsi" w:cstheme="minorHAnsi"/>
          <w:sz w:val="22"/>
          <w:szCs w:val="22"/>
        </w:rPr>
      </w:pPr>
      <w:r>
        <w:rPr>
          <w:rFonts w:asciiTheme="minorHAnsi" w:hAnsiTheme="minorHAnsi" w:cstheme="minorHAnsi"/>
          <w:sz w:val="22"/>
          <w:szCs w:val="22"/>
        </w:rPr>
        <w:t>průběžnou zprávu o řešení Projektu, je-li podle ustanovení odst. 3) této přílohy vyžadována. Průběžná zpráva musí obsahovat</w:t>
      </w:r>
    </w:p>
    <w:p w14:paraId="5093B9CB" w14:textId="77777777" w:rsidR="006005C9" w:rsidRDefault="006005C9" w:rsidP="006005C9">
      <w:pPr>
        <w:tabs>
          <w:tab w:val="num" w:pos="851"/>
        </w:tabs>
        <w:ind w:left="567"/>
        <w:jc w:val="both"/>
        <w:rPr>
          <w:rFonts w:asciiTheme="minorHAnsi" w:hAnsiTheme="minorHAnsi" w:cstheme="minorHAnsi"/>
          <w:sz w:val="22"/>
          <w:szCs w:val="22"/>
        </w:rPr>
      </w:pPr>
    </w:p>
    <w:p w14:paraId="4E4B83BA" w14:textId="77777777" w:rsidR="006005C9" w:rsidRDefault="006005C9" w:rsidP="006005C9">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informace o postupu prací na Projektu, </w:t>
      </w:r>
    </w:p>
    <w:p w14:paraId="42094E63" w14:textId="77777777" w:rsidR="006005C9" w:rsidRDefault="006005C9" w:rsidP="006005C9">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zhodnocení dosažených dílčích cílů Projektu, </w:t>
      </w:r>
    </w:p>
    <w:p w14:paraId="7A11014E" w14:textId="77777777" w:rsidR="006005C9" w:rsidRDefault="006005C9" w:rsidP="006005C9">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porovnání skutečně provedených prací na Projektu s plánovaným harmonogramem, </w:t>
      </w:r>
    </w:p>
    <w:p w14:paraId="796C0944" w14:textId="77777777" w:rsidR="006005C9" w:rsidRDefault="006005C9" w:rsidP="006005C9">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40AC6054" w14:textId="77777777" w:rsidR="006005C9" w:rsidRDefault="006005C9" w:rsidP="006005C9">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porovnání výše skutečně vynaložených uznaných nákladů a výše skutečně čerpané podpory s plánovaným rozpočtem, </w:t>
      </w:r>
    </w:p>
    <w:p w14:paraId="2FF83C46" w14:textId="77777777" w:rsidR="006005C9" w:rsidRDefault="006005C9" w:rsidP="006005C9">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porovnání skutečných výstupů Projektu s daty zveřejněnými příjemcem, </w:t>
      </w:r>
    </w:p>
    <w:p w14:paraId="612D2763" w14:textId="77777777" w:rsidR="006005C9" w:rsidRDefault="006005C9" w:rsidP="006005C9">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vyúčtování uznaných nákladů Projektu, včetně souhrnného a položkového výpisu nákladů z účetní evidence, za monitorovací období. </w:t>
      </w:r>
    </w:p>
    <w:p w14:paraId="1C4CF8A1" w14:textId="77777777" w:rsidR="006005C9" w:rsidRDefault="006005C9" w:rsidP="006005C9">
      <w:pPr>
        <w:tabs>
          <w:tab w:val="num" w:pos="851"/>
        </w:tabs>
        <w:ind w:left="617"/>
        <w:jc w:val="both"/>
        <w:rPr>
          <w:rFonts w:asciiTheme="minorHAnsi" w:hAnsiTheme="minorHAnsi" w:cstheme="minorHAnsi"/>
          <w:sz w:val="22"/>
          <w:szCs w:val="22"/>
        </w:rPr>
      </w:pPr>
    </w:p>
    <w:p w14:paraId="4FEAEF09" w14:textId="77777777" w:rsidR="006005C9" w:rsidRDefault="006005C9" w:rsidP="006005C9">
      <w:pPr>
        <w:tabs>
          <w:tab w:val="num" w:pos="851"/>
        </w:tabs>
        <w:ind w:left="617"/>
        <w:jc w:val="both"/>
        <w:rPr>
          <w:rFonts w:asciiTheme="minorHAnsi" w:hAnsiTheme="minorHAnsi" w:cstheme="minorHAnsi"/>
          <w:sz w:val="22"/>
          <w:szCs w:val="22"/>
        </w:rPr>
      </w:pPr>
      <w:r>
        <w:rPr>
          <w:rFonts w:asciiTheme="minorHAnsi" w:hAnsiTheme="minorHAnsi" w:cstheme="minorHAnsi"/>
          <w:sz w:val="22"/>
          <w:szCs w:val="22"/>
        </w:rPr>
        <w:t xml:space="preserve">V rámci průběžného hodnocení je rovněž posuzováno plnění informační povinnosti příjemce a předávání informací do IS VaVaI. Povinnou přílohou průběžné zprávy jsou dva oponentní </w:t>
      </w:r>
      <w:r>
        <w:rPr>
          <w:rFonts w:asciiTheme="minorHAnsi" w:hAnsiTheme="minorHAnsi" w:cstheme="minorHAnsi"/>
          <w:sz w:val="22"/>
          <w:szCs w:val="22"/>
        </w:rPr>
        <w:lastRenderedPageBreak/>
        <w:t>posudky dvou nezávislých oponentů a zápis z oponentního řízení. Průběžné oponentní řízení se provádí podle pokynů poskytovatele</w:t>
      </w:r>
      <w:r>
        <w:rPr>
          <w:rStyle w:val="Znakapoznpodarou"/>
          <w:rFonts w:asciiTheme="minorHAnsi" w:hAnsiTheme="minorHAnsi"/>
          <w:sz w:val="22"/>
          <w:szCs w:val="22"/>
        </w:rPr>
        <w:footnoteReference w:id="5"/>
      </w:r>
      <w:r>
        <w:rPr>
          <w:rFonts w:asciiTheme="minorHAnsi" w:hAnsiTheme="minorHAnsi" w:cstheme="minorHAnsi"/>
          <w:sz w:val="22"/>
          <w:szCs w:val="22"/>
        </w:rPr>
        <w:t>;</w:t>
      </w:r>
    </w:p>
    <w:p w14:paraId="02E10F1B" w14:textId="77777777" w:rsidR="006005C9" w:rsidRDefault="006005C9" w:rsidP="006005C9">
      <w:pPr>
        <w:pStyle w:val="Odstavecseseznamem"/>
        <w:tabs>
          <w:tab w:val="num" w:pos="851"/>
        </w:tabs>
        <w:ind w:left="851" w:hanging="284"/>
        <w:jc w:val="both"/>
        <w:rPr>
          <w:rFonts w:asciiTheme="minorHAnsi" w:hAnsiTheme="minorHAnsi" w:cstheme="minorHAnsi"/>
          <w:sz w:val="22"/>
          <w:szCs w:val="22"/>
        </w:rPr>
      </w:pPr>
    </w:p>
    <w:p w14:paraId="0F0D2254" w14:textId="77777777" w:rsidR="006005C9" w:rsidRDefault="006005C9" w:rsidP="006005C9">
      <w:pPr>
        <w:pStyle w:val="Odstavecseseznamem"/>
        <w:numPr>
          <w:ilvl w:val="1"/>
          <w:numId w:val="50"/>
        </w:numPr>
        <w:tabs>
          <w:tab w:val="clear" w:pos="540"/>
          <w:tab w:val="num" w:pos="851"/>
        </w:tabs>
        <w:ind w:left="851" w:hanging="284"/>
        <w:jc w:val="both"/>
        <w:rPr>
          <w:rFonts w:asciiTheme="minorHAnsi" w:hAnsiTheme="minorHAnsi" w:cstheme="minorHAnsi"/>
          <w:sz w:val="22"/>
          <w:szCs w:val="22"/>
        </w:rPr>
      </w:pPr>
      <w:r>
        <w:rPr>
          <w:rFonts w:asciiTheme="minorHAnsi" w:hAnsiTheme="minorHAnsi" w:cstheme="minorHAnsi"/>
          <w:sz w:val="22"/>
          <w:szCs w:val="22"/>
        </w:rPr>
        <w:t>závěrečnou zprávu o řešení Projektu, která obsahuje</w:t>
      </w:r>
    </w:p>
    <w:p w14:paraId="05EAA7BE" w14:textId="77777777" w:rsidR="006005C9" w:rsidRDefault="006005C9" w:rsidP="006005C9">
      <w:pPr>
        <w:tabs>
          <w:tab w:val="num" w:pos="851"/>
        </w:tabs>
        <w:ind w:left="567"/>
        <w:jc w:val="both"/>
        <w:rPr>
          <w:rFonts w:asciiTheme="minorHAnsi" w:hAnsiTheme="minorHAnsi" w:cstheme="minorHAnsi"/>
          <w:sz w:val="22"/>
          <w:szCs w:val="22"/>
        </w:rPr>
      </w:pPr>
    </w:p>
    <w:p w14:paraId="1631E97C" w14:textId="77777777" w:rsidR="006005C9" w:rsidRDefault="006005C9" w:rsidP="006005C9">
      <w:pPr>
        <w:pStyle w:val="Odstavecseseznamem"/>
        <w:numPr>
          <w:ilvl w:val="0"/>
          <w:numId w:val="52"/>
        </w:numPr>
        <w:ind w:left="851"/>
        <w:jc w:val="both"/>
        <w:rPr>
          <w:rFonts w:asciiTheme="minorHAnsi" w:hAnsiTheme="minorHAnsi" w:cstheme="minorHAnsi"/>
          <w:sz w:val="22"/>
          <w:szCs w:val="22"/>
        </w:rPr>
      </w:pPr>
      <w:r>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13D6FC23" w14:textId="77777777" w:rsidR="006005C9" w:rsidRDefault="006005C9" w:rsidP="006005C9">
      <w:pPr>
        <w:pStyle w:val="Odstavecseseznamem"/>
        <w:numPr>
          <w:ilvl w:val="0"/>
          <w:numId w:val="52"/>
        </w:numPr>
        <w:ind w:left="851"/>
        <w:jc w:val="both"/>
        <w:rPr>
          <w:rFonts w:asciiTheme="minorHAnsi" w:hAnsiTheme="minorHAnsi" w:cstheme="minorHAnsi"/>
          <w:sz w:val="22"/>
          <w:szCs w:val="22"/>
        </w:rPr>
      </w:pPr>
      <w:r>
        <w:rPr>
          <w:rFonts w:asciiTheme="minorHAnsi" w:hAnsiTheme="minorHAnsi" w:cstheme="minorHAnsi"/>
          <w:sz w:val="22"/>
          <w:szCs w:val="22"/>
        </w:rPr>
        <w:t>souhrnné zhodnocení a přehled dosažených výsledků a výstupů s ohledem na všechny stanovené cíle,</w:t>
      </w:r>
    </w:p>
    <w:p w14:paraId="39938622" w14:textId="77777777" w:rsidR="006005C9" w:rsidRDefault="006005C9" w:rsidP="006005C9">
      <w:pPr>
        <w:pStyle w:val="Odstavecseseznamem"/>
        <w:numPr>
          <w:ilvl w:val="0"/>
          <w:numId w:val="52"/>
        </w:numPr>
        <w:ind w:left="851"/>
        <w:jc w:val="both"/>
        <w:rPr>
          <w:rFonts w:asciiTheme="minorHAnsi" w:hAnsiTheme="minorHAnsi" w:cstheme="minorHAnsi"/>
          <w:sz w:val="22"/>
          <w:szCs w:val="22"/>
        </w:rPr>
      </w:pPr>
      <w:r>
        <w:rPr>
          <w:rFonts w:asciiTheme="minorHAnsi" w:hAnsiTheme="minorHAnsi" w:cstheme="minorHAnsi"/>
          <w:sz w:val="22"/>
          <w:szCs w:val="22"/>
        </w:rPr>
        <w:t xml:space="preserve">plnění předepsaných indikátorů, </w:t>
      </w:r>
    </w:p>
    <w:p w14:paraId="6B8DA1C3" w14:textId="77777777" w:rsidR="006005C9" w:rsidRDefault="006005C9" w:rsidP="006005C9">
      <w:pPr>
        <w:pStyle w:val="Odstavecseseznamem"/>
        <w:numPr>
          <w:ilvl w:val="0"/>
          <w:numId w:val="52"/>
        </w:numPr>
        <w:ind w:left="851"/>
        <w:jc w:val="both"/>
        <w:rPr>
          <w:rFonts w:asciiTheme="minorHAnsi" w:hAnsiTheme="minorHAnsi" w:cstheme="minorHAnsi"/>
          <w:sz w:val="22"/>
          <w:szCs w:val="22"/>
        </w:rPr>
      </w:pPr>
      <w:r>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3383A6C2" w14:textId="77777777" w:rsidR="006005C9" w:rsidRDefault="006005C9" w:rsidP="006005C9">
      <w:pPr>
        <w:pStyle w:val="Odstavecseseznamem"/>
        <w:numPr>
          <w:ilvl w:val="0"/>
          <w:numId w:val="52"/>
        </w:numPr>
        <w:ind w:left="851"/>
        <w:jc w:val="both"/>
        <w:rPr>
          <w:rFonts w:asciiTheme="minorHAnsi" w:hAnsiTheme="minorHAnsi" w:cstheme="minorHAnsi"/>
          <w:sz w:val="22"/>
          <w:szCs w:val="22"/>
        </w:rPr>
      </w:pPr>
      <w:r>
        <w:rPr>
          <w:rFonts w:asciiTheme="minorHAnsi" w:hAnsiTheme="minorHAnsi" w:cstheme="minorHAnsi"/>
          <w:sz w:val="22"/>
          <w:szCs w:val="22"/>
        </w:rPr>
        <w:t xml:space="preserve">výpis o čerpání přidělené podpory Projektu, </w:t>
      </w:r>
    </w:p>
    <w:p w14:paraId="5CA13020" w14:textId="77777777" w:rsidR="006005C9" w:rsidRDefault="006005C9" w:rsidP="006005C9">
      <w:pPr>
        <w:pStyle w:val="Odstavecseseznamem"/>
        <w:numPr>
          <w:ilvl w:val="0"/>
          <w:numId w:val="52"/>
        </w:numPr>
        <w:ind w:left="851"/>
        <w:jc w:val="both"/>
        <w:rPr>
          <w:rFonts w:asciiTheme="minorHAnsi" w:hAnsiTheme="minorHAnsi" w:cstheme="minorHAnsi"/>
          <w:sz w:val="22"/>
          <w:szCs w:val="22"/>
        </w:rPr>
      </w:pPr>
      <w:r>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p>
    <w:p w14:paraId="2EC018B0" w14:textId="77777777" w:rsidR="006005C9" w:rsidRDefault="006005C9" w:rsidP="006005C9">
      <w:pPr>
        <w:ind w:left="131"/>
        <w:jc w:val="both"/>
        <w:rPr>
          <w:rFonts w:asciiTheme="minorHAnsi" w:hAnsiTheme="minorHAnsi" w:cstheme="minorHAnsi"/>
          <w:sz w:val="22"/>
          <w:szCs w:val="22"/>
        </w:rPr>
      </w:pPr>
    </w:p>
    <w:p w14:paraId="1A7FE258" w14:textId="77777777" w:rsidR="006005C9" w:rsidRDefault="006005C9" w:rsidP="006005C9">
      <w:pPr>
        <w:ind w:left="131"/>
        <w:jc w:val="both"/>
        <w:rPr>
          <w:rFonts w:asciiTheme="minorHAnsi" w:hAnsiTheme="minorHAnsi" w:cstheme="minorHAnsi"/>
          <w:sz w:val="22"/>
          <w:szCs w:val="22"/>
        </w:rPr>
      </w:pPr>
      <w:r>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Pr>
          <w:rFonts w:asciiTheme="minorHAnsi" w:hAnsiTheme="minorHAnsi" w:cstheme="minorHAnsi"/>
          <w:sz w:val="22"/>
          <w:szCs w:val="22"/>
          <w:vertAlign w:val="superscript"/>
        </w:rPr>
        <w:t>1</w:t>
      </w:r>
      <w:r>
        <w:rPr>
          <w:rFonts w:asciiTheme="minorHAnsi" w:hAnsiTheme="minorHAnsi" w:cstheme="minorHAnsi"/>
          <w:sz w:val="22"/>
          <w:szCs w:val="22"/>
        </w:rPr>
        <w:t>;</w:t>
      </w:r>
    </w:p>
    <w:p w14:paraId="371B0B9B" w14:textId="77777777" w:rsidR="006005C9" w:rsidRDefault="006005C9" w:rsidP="006005C9">
      <w:pPr>
        <w:pStyle w:val="Odstavecseseznamem"/>
        <w:rPr>
          <w:rFonts w:asciiTheme="minorHAnsi" w:hAnsiTheme="minorHAnsi" w:cstheme="minorHAnsi"/>
          <w:sz w:val="22"/>
          <w:szCs w:val="22"/>
        </w:rPr>
      </w:pPr>
    </w:p>
    <w:p w14:paraId="239917A5" w14:textId="77777777" w:rsidR="006005C9" w:rsidRDefault="006005C9" w:rsidP="006005C9">
      <w:pPr>
        <w:pStyle w:val="Odstavecseseznamem"/>
        <w:numPr>
          <w:ilvl w:val="1"/>
          <w:numId w:val="50"/>
        </w:numPr>
        <w:tabs>
          <w:tab w:val="clear" w:pos="540"/>
          <w:tab w:val="num" w:pos="851"/>
        </w:tabs>
        <w:ind w:left="851" w:hanging="284"/>
        <w:rPr>
          <w:rFonts w:asciiTheme="minorHAnsi" w:hAnsiTheme="minorHAnsi" w:cstheme="minorHAnsi"/>
          <w:sz w:val="22"/>
          <w:szCs w:val="22"/>
        </w:rPr>
      </w:pPr>
      <w:r>
        <w:rPr>
          <w:rFonts w:asciiTheme="minorHAnsi" w:hAnsiTheme="minorHAnsi" w:cstheme="minorHAnsi"/>
          <w:sz w:val="22"/>
          <w:szCs w:val="22"/>
        </w:rPr>
        <w:t>dodatečné zprávy, tj. jakékoliv další zprávy vyžádané poskytovatelem za účelem kontroly.</w:t>
      </w:r>
    </w:p>
    <w:p w14:paraId="432CE2B8" w14:textId="77777777" w:rsidR="006005C9" w:rsidRDefault="006005C9" w:rsidP="006005C9">
      <w:pPr>
        <w:pStyle w:val="Odstavecseseznamem"/>
        <w:rPr>
          <w:rFonts w:asciiTheme="minorHAnsi" w:hAnsiTheme="minorHAnsi" w:cstheme="minorHAnsi"/>
          <w:sz w:val="22"/>
          <w:szCs w:val="22"/>
        </w:rPr>
      </w:pPr>
    </w:p>
    <w:p w14:paraId="2C027527" w14:textId="77777777" w:rsidR="006005C9" w:rsidRDefault="006005C9" w:rsidP="006005C9">
      <w:pPr>
        <w:numPr>
          <w:ilvl w:val="0"/>
          <w:numId w:val="49"/>
        </w:numPr>
        <w:tabs>
          <w:tab w:val="left" w:pos="567"/>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Příjemce zpracuje dokumenty podle odst. 6 této přílohy v rozsahu a formátech podle pokynů poskytovatele, a předkládá je v listinné a elektronické formě, za jejichž obsahovou shodnost sám odpovídá. Příjemce předává listinnou formu dokumentů poskytovateli doporučenou poštou nebo prostřednictvím podatelny poskytovatele.</w:t>
      </w:r>
    </w:p>
    <w:p w14:paraId="75551781" w14:textId="77777777" w:rsidR="006005C9" w:rsidRDefault="006005C9" w:rsidP="006005C9">
      <w:pPr>
        <w:numPr>
          <w:ilvl w:val="0"/>
          <w:numId w:val="49"/>
        </w:numPr>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Příjemce předkládá průběžnou zprávu poskytovateli (je-li podle odst. 3) vyžadována), podle odst. 6 písm. a) této přílohy, bez zbytečného prodlení do 60 kalendářních dnů od výzvy učiněné poskytovatelem, nejdéle však do </w:t>
      </w:r>
      <w:r>
        <w:rPr>
          <w:rFonts w:asciiTheme="minorHAnsi" w:hAnsiTheme="minorHAnsi" w:cstheme="minorHAnsi"/>
          <w:b/>
          <w:sz w:val="22"/>
          <w:szCs w:val="22"/>
        </w:rPr>
        <w:t>30. ledna</w:t>
      </w:r>
      <w:r>
        <w:rPr>
          <w:rFonts w:asciiTheme="minorHAnsi" w:hAnsiTheme="minorHAnsi" w:cstheme="minorHAnsi"/>
          <w:sz w:val="22"/>
          <w:szCs w:val="22"/>
        </w:rPr>
        <w:t xml:space="preserve"> následujícího kalendářního roku. Poskytovatel si může vyžádat mimořádné předložení průběžné zprávy o řešení Projektu i mimo výše uvedené termíny.</w:t>
      </w:r>
    </w:p>
    <w:p w14:paraId="5C73B4DC" w14:textId="77777777" w:rsidR="006005C9" w:rsidRDefault="006005C9" w:rsidP="006005C9">
      <w:pPr>
        <w:numPr>
          <w:ilvl w:val="0"/>
          <w:numId w:val="49"/>
        </w:numPr>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Příjemce předkládá závěrečnou zprávu podle odst. 6 písm. b) této přílohy poskytovateli nejdéle do </w:t>
      </w:r>
      <w:r>
        <w:rPr>
          <w:rFonts w:asciiTheme="minorHAnsi" w:hAnsiTheme="minorHAnsi" w:cstheme="minorHAnsi"/>
          <w:b/>
          <w:sz w:val="22"/>
          <w:szCs w:val="22"/>
        </w:rPr>
        <w:t>30 kalendářních dnů</w:t>
      </w:r>
      <w:r>
        <w:rPr>
          <w:rFonts w:asciiTheme="minorHAnsi" w:hAnsiTheme="minorHAnsi" w:cstheme="minorHAnsi"/>
          <w:sz w:val="22"/>
          <w:szCs w:val="22"/>
        </w:rPr>
        <w:t xml:space="preserve"> po ukončení Projektu podle článku 3 odst. 3 smlouvy. </w:t>
      </w:r>
    </w:p>
    <w:p w14:paraId="5DEE45A5" w14:textId="77777777" w:rsidR="006005C9" w:rsidRDefault="006005C9" w:rsidP="006005C9">
      <w:pPr>
        <w:numPr>
          <w:ilvl w:val="0"/>
          <w:numId w:val="49"/>
        </w:numPr>
        <w:tabs>
          <w:tab w:val="left" w:pos="567"/>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lastRenderedPageBreak/>
        <w:t xml:space="preserve">Poskytovatel je oprávněn nařídit příjemci uspořádat kontrolní den kdykoli v průběhu řešení Projektu a předložené zprávy podle odst. 6 této přílohy nechat v rámci kontrolního dne posoudit kontrolní komisí. Kontrolní den se provádí podle pokynů poskytovatele.   </w:t>
      </w:r>
    </w:p>
    <w:p w14:paraId="18F2B019" w14:textId="77777777" w:rsidR="006005C9" w:rsidRDefault="006005C9" w:rsidP="006005C9">
      <w:pPr>
        <w:numPr>
          <w:ilvl w:val="0"/>
          <w:numId w:val="49"/>
        </w:numPr>
        <w:tabs>
          <w:tab w:val="left" w:pos="567"/>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Oponentní řízení nebo kontrolní den organizačně a finančně zajišťuje příjemce a konají se zpravidla 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315A6ACD" w14:textId="77777777" w:rsidR="006005C9" w:rsidRDefault="006005C9" w:rsidP="006005C9">
      <w:pPr>
        <w:numPr>
          <w:ilvl w:val="0"/>
          <w:numId w:val="49"/>
        </w:numPr>
        <w:tabs>
          <w:tab w:val="left" w:pos="567"/>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Oponentní rada při oponentním řízení a kontrolní komise při kontrolním dnu a jednáních souvisejících s průběhem řešení a ukončením Projekt postupují zejména v souladu se zákonem č. 130/2002 Sb., pokyny poskytovatele a Metodikou hodnocení výsledků výzkumných organizací a hodnocení výsledků ukončených programů schvalovanou vládou ČR a platnou pro hodnocení uplynulého kalendářního roku.</w:t>
      </w:r>
    </w:p>
    <w:p w14:paraId="74C00B64" w14:textId="77777777" w:rsidR="006005C9" w:rsidRDefault="006005C9" w:rsidP="006005C9">
      <w:pPr>
        <w:numPr>
          <w:ilvl w:val="0"/>
          <w:numId w:val="49"/>
        </w:numPr>
        <w:tabs>
          <w:tab w:val="left" w:pos="567"/>
        </w:tabs>
        <w:spacing w:before="240" w:after="120"/>
        <w:ind w:left="567" w:hanging="567"/>
        <w:jc w:val="both"/>
        <w:rPr>
          <w:rFonts w:asciiTheme="minorHAnsi" w:hAnsiTheme="minorHAnsi" w:cstheme="minorHAnsi"/>
          <w:b/>
          <w:sz w:val="22"/>
          <w:szCs w:val="22"/>
        </w:rPr>
      </w:pPr>
      <w:r>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Pr>
          <w:rFonts w:asciiTheme="minorHAnsi" w:hAnsiTheme="minorHAnsi" w:cstheme="minorHAnsi"/>
          <w:b/>
          <w:sz w:val="22"/>
          <w:szCs w:val="22"/>
        </w:rPr>
        <w:t>7 kalendářních dnů</w:t>
      </w:r>
      <w:r>
        <w:rPr>
          <w:rFonts w:asciiTheme="minorHAnsi" w:hAnsiTheme="minorHAnsi" w:cstheme="minorHAnsi"/>
          <w:sz w:val="22"/>
          <w:szCs w:val="22"/>
        </w:rPr>
        <w:t xml:space="preserve"> ode dne jeho konání.</w:t>
      </w:r>
    </w:p>
    <w:p w14:paraId="06820221" w14:textId="77777777" w:rsidR="006005C9" w:rsidRDefault="006005C9" w:rsidP="006005C9">
      <w:pPr>
        <w:pStyle w:val="Zkladntext"/>
        <w:spacing w:before="240" w:after="120"/>
        <w:rPr>
          <w:rFonts w:asciiTheme="minorHAnsi" w:hAnsiTheme="minorHAnsi" w:cstheme="minorHAnsi"/>
          <w:sz w:val="22"/>
          <w:szCs w:val="22"/>
        </w:rPr>
      </w:pPr>
    </w:p>
    <w:p w14:paraId="449856C6" w14:textId="77777777" w:rsidR="006005C9" w:rsidRDefault="006005C9" w:rsidP="006005C9">
      <w:pPr>
        <w:pStyle w:val="Zkladntext"/>
        <w:spacing w:before="240" w:after="120"/>
        <w:rPr>
          <w:rFonts w:asciiTheme="minorHAnsi" w:hAnsiTheme="minorHAnsi" w:cstheme="minorHAnsi"/>
          <w:sz w:val="22"/>
          <w:szCs w:val="22"/>
        </w:rPr>
      </w:pPr>
    </w:p>
    <w:p w14:paraId="2345B8E8" w14:textId="77777777" w:rsidR="006005C9" w:rsidRDefault="006005C9" w:rsidP="006005C9">
      <w:pPr>
        <w:pStyle w:val="Zkladntext"/>
        <w:spacing w:before="240" w:after="120"/>
        <w:rPr>
          <w:rFonts w:asciiTheme="minorHAnsi" w:hAnsiTheme="minorHAnsi" w:cstheme="minorHAnsi"/>
          <w:sz w:val="22"/>
          <w:szCs w:val="22"/>
        </w:rPr>
      </w:pPr>
    </w:p>
    <w:p w14:paraId="44D360FE" w14:textId="77777777" w:rsidR="006005C9" w:rsidRDefault="006005C9" w:rsidP="006005C9">
      <w:pPr>
        <w:pStyle w:val="Zkladntext"/>
        <w:spacing w:before="240" w:after="120"/>
        <w:rPr>
          <w:rFonts w:asciiTheme="minorHAnsi" w:hAnsiTheme="minorHAnsi" w:cstheme="minorHAnsi"/>
          <w:sz w:val="22"/>
          <w:szCs w:val="22"/>
        </w:rPr>
      </w:pPr>
    </w:p>
    <w:p w14:paraId="7C3CB966" w14:textId="77777777" w:rsidR="006005C9" w:rsidRDefault="006005C9" w:rsidP="006005C9">
      <w:pPr>
        <w:pStyle w:val="Zkladntext"/>
        <w:spacing w:before="240" w:after="120"/>
        <w:rPr>
          <w:rFonts w:asciiTheme="minorHAnsi" w:hAnsiTheme="minorHAnsi" w:cstheme="minorHAnsi"/>
          <w:sz w:val="22"/>
          <w:szCs w:val="22"/>
        </w:rPr>
      </w:pPr>
    </w:p>
    <w:p w14:paraId="40A1890C" w14:textId="77777777" w:rsidR="006005C9" w:rsidRDefault="006005C9" w:rsidP="006005C9">
      <w:pPr>
        <w:pStyle w:val="Zkladntext"/>
        <w:spacing w:before="240" w:after="120"/>
        <w:rPr>
          <w:rFonts w:asciiTheme="minorHAnsi" w:hAnsiTheme="minorHAnsi" w:cstheme="minorHAnsi"/>
          <w:sz w:val="22"/>
          <w:szCs w:val="22"/>
        </w:rPr>
      </w:pPr>
    </w:p>
    <w:p w14:paraId="1013691B" w14:textId="77777777" w:rsidR="006005C9" w:rsidRDefault="006005C9" w:rsidP="006005C9">
      <w:pPr>
        <w:pStyle w:val="Zkladntext"/>
        <w:spacing w:before="240" w:after="120"/>
        <w:rPr>
          <w:rFonts w:asciiTheme="minorHAnsi" w:hAnsiTheme="minorHAnsi" w:cstheme="minorHAnsi"/>
          <w:sz w:val="22"/>
          <w:szCs w:val="22"/>
        </w:rPr>
      </w:pPr>
    </w:p>
    <w:p w14:paraId="53B3D8D2" w14:textId="77777777" w:rsidR="006005C9" w:rsidRDefault="006005C9" w:rsidP="006005C9">
      <w:pPr>
        <w:pStyle w:val="Zkladntext"/>
        <w:spacing w:before="240" w:after="120"/>
        <w:rPr>
          <w:rFonts w:asciiTheme="minorHAnsi" w:hAnsiTheme="minorHAnsi" w:cstheme="minorHAnsi"/>
          <w:sz w:val="22"/>
          <w:szCs w:val="22"/>
        </w:rPr>
      </w:pPr>
    </w:p>
    <w:p w14:paraId="3591C9FB" w14:textId="77777777" w:rsidR="006005C9" w:rsidRDefault="006005C9" w:rsidP="006005C9">
      <w:pPr>
        <w:pStyle w:val="Zkladntext"/>
        <w:spacing w:before="240" w:after="120"/>
        <w:rPr>
          <w:rFonts w:asciiTheme="minorHAnsi" w:hAnsiTheme="minorHAnsi" w:cstheme="minorHAnsi"/>
          <w:sz w:val="22"/>
          <w:szCs w:val="22"/>
        </w:rPr>
      </w:pPr>
    </w:p>
    <w:p w14:paraId="34FE65EB" w14:textId="77777777" w:rsidR="006005C9" w:rsidRDefault="006005C9" w:rsidP="006005C9">
      <w:pPr>
        <w:pStyle w:val="Zkladntext"/>
        <w:spacing w:before="240" w:after="120"/>
        <w:rPr>
          <w:rFonts w:asciiTheme="minorHAnsi" w:hAnsiTheme="minorHAnsi" w:cstheme="minorHAnsi"/>
          <w:sz w:val="22"/>
          <w:szCs w:val="22"/>
        </w:rPr>
      </w:pPr>
    </w:p>
    <w:p w14:paraId="1E98CA01" w14:textId="77777777" w:rsidR="006005C9" w:rsidRDefault="006005C9" w:rsidP="006005C9">
      <w:pPr>
        <w:rPr>
          <w:rFonts w:asciiTheme="minorHAnsi" w:hAnsiTheme="minorHAnsi" w:cstheme="minorHAnsi"/>
          <w:b/>
          <w:sz w:val="22"/>
          <w:szCs w:val="22"/>
        </w:rPr>
      </w:pPr>
    </w:p>
    <w:p w14:paraId="668A55D6" w14:textId="77777777" w:rsidR="006005C9" w:rsidRDefault="006005C9" w:rsidP="006005C9">
      <w:pPr>
        <w:rPr>
          <w:rFonts w:asciiTheme="minorHAnsi" w:hAnsiTheme="minorHAnsi" w:cstheme="minorHAnsi"/>
          <w:b/>
          <w:sz w:val="22"/>
          <w:szCs w:val="22"/>
        </w:rPr>
      </w:pPr>
    </w:p>
    <w:p w14:paraId="640BEBE6" w14:textId="77777777" w:rsidR="006005C9" w:rsidRDefault="006005C9" w:rsidP="006005C9">
      <w:pPr>
        <w:rPr>
          <w:rFonts w:asciiTheme="minorHAnsi" w:hAnsiTheme="minorHAnsi" w:cstheme="minorHAnsi"/>
          <w:b/>
          <w:sz w:val="22"/>
          <w:szCs w:val="22"/>
        </w:rPr>
      </w:pPr>
    </w:p>
    <w:p w14:paraId="3865CBBE" w14:textId="77777777" w:rsidR="006005C9" w:rsidRDefault="006005C9" w:rsidP="006005C9">
      <w:pPr>
        <w:rPr>
          <w:rFonts w:asciiTheme="minorHAnsi" w:hAnsiTheme="minorHAnsi" w:cstheme="minorHAnsi"/>
          <w:b/>
          <w:sz w:val="22"/>
          <w:szCs w:val="22"/>
        </w:rPr>
      </w:pPr>
    </w:p>
    <w:p w14:paraId="34461529" w14:textId="77777777" w:rsidR="006005C9" w:rsidRDefault="006005C9" w:rsidP="006005C9">
      <w:pPr>
        <w:rPr>
          <w:rFonts w:asciiTheme="minorHAnsi" w:hAnsiTheme="minorHAnsi" w:cstheme="minorHAnsi"/>
          <w:b/>
          <w:sz w:val="22"/>
          <w:szCs w:val="22"/>
        </w:rPr>
      </w:pPr>
    </w:p>
    <w:p w14:paraId="7FA69743" w14:textId="77777777" w:rsidR="006005C9" w:rsidRDefault="006005C9" w:rsidP="006005C9">
      <w:pPr>
        <w:rPr>
          <w:rFonts w:asciiTheme="minorHAnsi" w:hAnsiTheme="minorHAnsi" w:cstheme="minorHAnsi"/>
          <w:b/>
          <w:sz w:val="22"/>
          <w:szCs w:val="22"/>
        </w:rPr>
      </w:pPr>
    </w:p>
    <w:p w14:paraId="530B2AA8" w14:textId="77777777" w:rsidR="006005C9" w:rsidRDefault="006005C9" w:rsidP="006005C9">
      <w:pPr>
        <w:rPr>
          <w:rFonts w:asciiTheme="minorHAnsi" w:hAnsiTheme="minorHAnsi" w:cstheme="minorHAnsi"/>
          <w:b/>
          <w:sz w:val="22"/>
          <w:szCs w:val="22"/>
        </w:rPr>
      </w:pPr>
    </w:p>
    <w:p w14:paraId="6E705EAC" w14:textId="77777777" w:rsidR="006005C9" w:rsidRDefault="006005C9" w:rsidP="006005C9">
      <w:pPr>
        <w:rPr>
          <w:rFonts w:asciiTheme="minorHAnsi" w:hAnsiTheme="minorHAnsi" w:cstheme="minorHAnsi"/>
          <w:b/>
          <w:sz w:val="22"/>
          <w:szCs w:val="22"/>
        </w:rPr>
      </w:pPr>
    </w:p>
    <w:p w14:paraId="67ECDF0C" w14:textId="77777777" w:rsidR="006005C9" w:rsidRDefault="006005C9" w:rsidP="006005C9">
      <w:pPr>
        <w:jc w:val="center"/>
        <w:rPr>
          <w:rFonts w:asciiTheme="minorHAnsi" w:hAnsiTheme="minorHAnsi" w:cstheme="minorHAnsi"/>
          <w:b/>
          <w:sz w:val="22"/>
          <w:szCs w:val="22"/>
        </w:rPr>
      </w:pPr>
    </w:p>
    <w:p w14:paraId="0535C53A" w14:textId="77777777" w:rsidR="006005C9" w:rsidRDefault="006005C9" w:rsidP="006005C9">
      <w:pPr>
        <w:jc w:val="center"/>
        <w:rPr>
          <w:rFonts w:asciiTheme="minorHAnsi" w:hAnsiTheme="minorHAnsi" w:cstheme="minorHAnsi"/>
          <w:b/>
          <w:sz w:val="22"/>
          <w:szCs w:val="22"/>
        </w:rPr>
      </w:pPr>
      <w:r>
        <w:rPr>
          <w:rFonts w:asciiTheme="minorHAnsi" w:hAnsiTheme="minorHAnsi" w:cstheme="minorHAnsi"/>
          <w:b/>
          <w:sz w:val="22"/>
          <w:szCs w:val="22"/>
        </w:rPr>
        <w:t>Příloha IV. k rozhodnutí o poskytnutí podpory</w:t>
      </w:r>
    </w:p>
    <w:p w14:paraId="7ADBEAD4" w14:textId="77777777" w:rsidR="006005C9" w:rsidRDefault="006005C9" w:rsidP="006005C9">
      <w:pPr>
        <w:pStyle w:val="Zkladntext"/>
        <w:jc w:val="center"/>
        <w:rPr>
          <w:rFonts w:asciiTheme="minorHAnsi" w:hAnsiTheme="minorHAnsi" w:cstheme="minorHAnsi"/>
          <w:b/>
          <w:sz w:val="22"/>
          <w:szCs w:val="22"/>
        </w:rPr>
      </w:pPr>
      <w:r>
        <w:rPr>
          <w:rFonts w:asciiTheme="minorHAnsi" w:hAnsiTheme="minorHAnsi" w:cstheme="minorHAnsi"/>
          <w:b/>
          <w:sz w:val="22"/>
          <w:szCs w:val="22"/>
        </w:rPr>
        <w:t xml:space="preserve">Tabulka snížených odvodů za porušení rozpočtové kázně </w:t>
      </w:r>
    </w:p>
    <w:p w14:paraId="61CCC006" w14:textId="77777777" w:rsidR="006005C9" w:rsidRDefault="006005C9" w:rsidP="006005C9">
      <w:pPr>
        <w:pStyle w:val="Zkladntext"/>
        <w:jc w:val="cente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4833"/>
        <w:gridCol w:w="3144"/>
      </w:tblGrid>
      <w:tr w:rsidR="006005C9" w14:paraId="26A60833" w14:textId="77777777" w:rsidTr="006005C9">
        <w:trPr>
          <w:trHeight w:val="584"/>
        </w:trPr>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EF8D82" w14:textId="77777777" w:rsidR="006005C9" w:rsidRDefault="006005C9">
            <w:pPr>
              <w:rPr>
                <w:rFonts w:ascii="Calibri" w:hAnsi="Calibri" w:cs="Calibri"/>
                <w:b/>
              </w:rPr>
            </w:pPr>
            <w:r>
              <w:rPr>
                <w:rFonts w:ascii="Calibri" w:hAnsi="Calibri" w:cs="Calibri"/>
                <w:b/>
              </w:rPr>
              <w:t>Pořadové číslo</w:t>
            </w:r>
          </w:p>
        </w:tc>
        <w:tc>
          <w:tcPr>
            <w:tcW w:w="496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147A36" w14:textId="77777777" w:rsidR="006005C9" w:rsidRDefault="006005C9">
            <w:pPr>
              <w:jc w:val="center"/>
              <w:rPr>
                <w:rFonts w:ascii="Calibri" w:hAnsi="Calibri" w:cs="Calibri"/>
                <w:b/>
              </w:rPr>
            </w:pPr>
            <w:r>
              <w:rPr>
                <w:rFonts w:ascii="Calibri" w:hAnsi="Calibri" w:cs="Calibri"/>
                <w:b/>
              </w:rPr>
              <w:t>Typ porušení rozpočtové kázně</w:t>
            </w:r>
          </w:p>
        </w:tc>
        <w:tc>
          <w:tcPr>
            <w:tcW w:w="323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A1361F" w14:textId="77777777" w:rsidR="006005C9" w:rsidRDefault="006005C9">
            <w:pPr>
              <w:jc w:val="center"/>
              <w:rPr>
                <w:rFonts w:ascii="Calibri" w:hAnsi="Calibri" w:cs="Calibri"/>
                <w:b/>
              </w:rPr>
            </w:pPr>
            <w:r>
              <w:rPr>
                <w:rFonts w:ascii="Calibri" w:hAnsi="Calibri" w:cs="Calibri"/>
                <w:b/>
              </w:rPr>
              <w:t>Sankce</w:t>
            </w:r>
          </w:p>
        </w:tc>
      </w:tr>
      <w:tr w:rsidR="006005C9" w14:paraId="5B6630CB" w14:textId="77777777" w:rsidTr="006005C9">
        <w:tc>
          <w:tcPr>
            <w:tcW w:w="928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A954433" w14:textId="77777777" w:rsidR="006005C9" w:rsidRDefault="006005C9">
            <w:pPr>
              <w:pStyle w:val="Odstavecseseznamem"/>
              <w:ind w:left="765"/>
              <w:jc w:val="center"/>
              <w:rPr>
                <w:rFonts w:ascii="Calibri" w:hAnsi="Calibri" w:cs="Calibri"/>
                <w:b/>
              </w:rPr>
            </w:pPr>
            <w:r>
              <w:rPr>
                <w:rFonts w:ascii="Calibri" w:hAnsi="Calibri" w:cs="Calibri"/>
                <w:b/>
              </w:rPr>
              <w:t>I. Porušení rozpočtové kázně v souvislosti s povinnostmi vyplývajícími ze ZVZ</w:t>
            </w:r>
            <w:r>
              <w:rPr>
                <w:rStyle w:val="Znakapoznpodarou"/>
                <w:rFonts w:ascii="Calibri" w:hAnsi="Calibri" w:cs="Calibri"/>
                <w:b/>
              </w:rPr>
              <w:footnoteReference w:id="6"/>
            </w:r>
          </w:p>
        </w:tc>
      </w:tr>
      <w:tr w:rsidR="006005C9" w14:paraId="6A6EF6BD" w14:textId="77777777" w:rsidTr="006005C9">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6AB488" w14:textId="77777777" w:rsidR="006005C9" w:rsidRDefault="006005C9">
            <w:pPr>
              <w:jc w:val="center"/>
              <w:rPr>
                <w:rFonts w:ascii="Calibri" w:hAnsi="Calibri" w:cs="Calibri"/>
                <w:b/>
              </w:rPr>
            </w:pPr>
            <w:r>
              <w:rPr>
                <w:rFonts w:ascii="Calibri" w:hAnsi="Calibri" w:cs="Calibri"/>
                <w:b/>
              </w:rPr>
              <w:t>1.</w:t>
            </w:r>
          </w:p>
        </w:tc>
        <w:tc>
          <w:tcPr>
            <w:tcW w:w="4965" w:type="dxa"/>
            <w:tcBorders>
              <w:top w:val="single" w:sz="4" w:space="0" w:color="auto"/>
              <w:left w:val="single" w:sz="4" w:space="0" w:color="auto"/>
              <w:bottom w:val="single" w:sz="4" w:space="0" w:color="auto"/>
              <w:right w:val="single" w:sz="4" w:space="0" w:color="auto"/>
            </w:tcBorders>
          </w:tcPr>
          <w:p w14:paraId="6A9CCEF9" w14:textId="77777777" w:rsidR="006005C9" w:rsidRDefault="006005C9">
            <w:pPr>
              <w:pStyle w:val="Odstavecseseznamem"/>
              <w:ind w:left="328"/>
              <w:rPr>
                <w:rFonts w:ascii="Calibri" w:hAnsi="Calibri" w:cs="Calibri"/>
                <w:sz w:val="22"/>
                <w:szCs w:val="22"/>
              </w:rPr>
            </w:pPr>
          </w:p>
          <w:p w14:paraId="1CBD132E" w14:textId="77777777" w:rsidR="006005C9" w:rsidRDefault="006005C9" w:rsidP="006005C9">
            <w:pPr>
              <w:pStyle w:val="Odstavecseseznamem"/>
              <w:numPr>
                <w:ilvl w:val="0"/>
                <w:numId w:val="53"/>
              </w:numPr>
              <w:ind w:left="328" w:hanging="142"/>
              <w:contextualSpacing/>
              <w:rPr>
                <w:rFonts w:ascii="Calibri" w:hAnsi="Calibri" w:cs="Calibri"/>
                <w:sz w:val="22"/>
                <w:szCs w:val="22"/>
              </w:rPr>
            </w:pPr>
            <w:r>
              <w:rPr>
                <w:rFonts w:ascii="Calibri" w:hAnsi="Calibri" w:cs="Calibri"/>
                <w:sz w:val="22"/>
                <w:szCs w:val="22"/>
              </w:rPr>
              <w:t>Neprovedení zadávacího řízení na výběr dodavatele/zhotovitele</w:t>
            </w:r>
          </w:p>
          <w:p w14:paraId="1C9594B2" w14:textId="77777777" w:rsidR="006005C9" w:rsidRDefault="006005C9">
            <w:pPr>
              <w:pStyle w:val="Odstavecseseznamem"/>
              <w:ind w:left="328"/>
              <w:rPr>
                <w:rFonts w:ascii="Calibri" w:hAnsi="Calibri" w:cs="Calibri"/>
                <w:sz w:val="22"/>
                <w:szCs w:val="22"/>
              </w:rPr>
            </w:pPr>
          </w:p>
          <w:p w14:paraId="317620FE" w14:textId="77777777" w:rsidR="006005C9" w:rsidRDefault="006005C9" w:rsidP="006005C9">
            <w:pPr>
              <w:pStyle w:val="Odstavecseseznamem"/>
              <w:numPr>
                <w:ilvl w:val="0"/>
                <w:numId w:val="53"/>
              </w:numPr>
              <w:ind w:left="328" w:hanging="142"/>
              <w:contextualSpacing/>
              <w:rPr>
                <w:rFonts w:ascii="Calibri" w:hAnsi="Calibri" w:cs="Calibri"/>
                <w:sz w:val="22"/>
                <w:szCs w:val="22"/>
              </w:rPr>
            </w:pPr>
            <w:r>
              <w:rPr>
                <w:rFonts w:ascii="Calibri" w:hAnsi="Calibri" w:cs="Calibri"/>
                <w:sz w:val="22"/>
                <w:szCs w:val="22"/>
              </w:rPr>
              <w:t>Neuveřejnění oznámení o zahájení zadávacího řízení pokud je oznámení o zahájení požadováno zákonem</w:t>
            </w:r>
          </w:p>
        </w:tc>
        <w:tc>
          <w:tcPr>
            <w:tcW w:w="3233" w:type="dxa"/>
            <w:tcBorders>
              <w:top w:val="single" w:sz="4" w:space="0" w:color="auto"/>
              <w:left w:val="single" w:sz="4" w:space="0" w:color="auto"/>
              <w:bottom w:val="single" w:sz="4" w:space="0" w:color="auto"/>
              <w:right w:val="single" w:sz="4" w:space="0" w:color="auto"/>
            </w:tcBorders>
          </w:tcPr>
          <w:p w14:paraId="1BDC902F" w14:textId="77777777" w:rsidR="006005C9" w:rsidRDefault="006005C9">
            <w:pPr>
              <w:rPr>
                <w:rFonts w:ascii="Calibri" w:hAnsi="Calibri" w:cs="Calibri"/>
                <w:b/>
              </w:rPr>
            </w:pPr>
          </w:p>
          <w:p w14:paraId="779421BB" w14:textId="77777777" w:rsidR="006005C9" w:rsidRDefault="006005C9">
            <w:pPr>
              <w:rPr>
                <w:rFonts w:ascii="Calibri" w:hAnsi="Calibri" w:cs="Calibri"/>
              </w:rPr>
            </w:pPr>
            <w:r>
              <w:rPr>
                <w:rFonts w:ascii="Calibri" w:hAnsi="Calibri" w:cs="Calibri"/>
                <w:b/>
              </w:rPr>
              <w:t>100 %</w:t>
            </w:r>
            <w:r>
              <w:rPr>
                <w:rFonts w:ascii="Calibri" w:hAnsi="Calibri" w:cs="Calibri"/>
              </w:rPr>
              <w:t xml:space="preserve"> </w:t>
            </w:r>
          </w:p>
          <w:p w14:paraId="08DEE7CA" w14:textId="77777777" w:rsidR="006005C9" w:rsidRDefault="006005C9">
            <w:pPr>
              <w:rPr>
                <w:rFonts w:ascii="Calibri" w:hAnsi="Calibri" w:cs="Calibri"/>
              </w:rPr>
            </w:pPr>
            <w:r>
              <w:rPr>
                <w:rFonts w:ascii="Calibri" w:hAnsi="Calibri" w:cs="Calibri"/>
              </w:rPr>
              <w:t>částky dotace, použité na financování předmětné zakázky</w:t>
            </w:r>
          </w:p>
        </w:tc>
      </w:tr>
      <w:tr w:rsidR="006005C9" w14:paraId="44F7E6D6" w14:textId="77777777" w:rsidTr="006005C9">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FCA001" w14:textId="77777777" w:rsidR="006005C9" w:rsidRDefault="006005C9">
            <w:pPr>
              <w:jc w:val="center"/>
              <w:rPr>
                <w:rFonts w:ascii="Calibri" w:hAnsi="Calibri" w:cs="Calibri"/>
                <w:b/>
              </w:rPr>
            </w:pPr>
            <w:r>
              <w:rPr>
                <w:rFonts w:ascii="Calibri" w:hAnsi="Calibri" w:cs="Calibri"/>
                <w:b/>
              </w:rPr>
              <w:t>2.</w:t>
            </w:r>
          </w:p>
        </w:tc>
        <w:tc>
          <w:tcPr>
            <w:tcW w:w="4965" w:type="dxa"/>
            <w:tcBorders>
              <w:top w:val="single" w:sz="4" w:space="0" w:color="auto"/>
              <w:left w:val="single" w:sz="4" w:space="0" w:color="auto"/>
              <w:bottom w:val="single" w:sz="4" w:space="0" w:color="auto"/>
              <w:right w:val="single" w:sz="4" w:space="0" w:color="auto"/>
            </w:tcBorders>
          </w:tcPr>
          <w:p w14:paraId="1F931D0F" w14:textId="77777777" w:rsidR="006005C9" w:rsidRDefault="006005C9">
            <w:pPr>
              <w:ind w:left="328"/>
              <w:rPr>
                <w:rFonts w:ascii="Calibri" w:hAnsi="Calibri" w:cs="Calibri"/>
              </w:rPr>
            </w:pPr>
          </w:p>
          <w:p w14:paraId="69CE81FE" w14:textId="77777777" w:rsidR="006005C9" w:rsidRDefault="006005C9">
            <w:pPr>
              <w:ind w:left="328"/>
              <w:rPr>
                <w:rFonts w:ascii="Calibri" w:hAnsi="Calibri" w:cs="Calibri"/>
              </w:rPr>
            </w:pPr>
            <w:r>
              <w:rPr>
                <w:rFonts w:ascii="Calibri" w:hAnsi="Calibri" w:cs="Calibri"/>
              </w:rPr>
              <w:t>Rozdělení předmětu veřejné zakázky s důsledkem snížení předpokládané hodnoty pod finanční limity stanovené v ZVZ</w:t>
            </w:r>
          </w:p>
          <w:p w14:paraId="325DDA4C" w14:textId="77777777" w:rsidR="006005C9" w:rsidRDefault="006005C9">
            <w:pPr>
              <w:rPr>
                <w:rFonts w:ascii="Calibri" w:hAnsi="Calibri" w:cs="Calibri"/>
              </w:rPr>
            </w:pPr>
            <w:r>
              <w:rPr>
                <w:rFonts w:ascii="Calibri" w:hAnsi="Calibri" w:cs="Calibri"/>
              </w:rPr>
              <w:t xml:space="preserve"> </w:t>
            </w:r>
          </w:p>
        </w:tc>
        <w:tc>
          <w:tcPr>
            <w:tcW w:w="3233" w:type="dxa"/>
            <w:tcBorders>
              <w:top w:val="single" w:sz="4" w:space="0" w:color="auto"/>
              <w:left w:val="single" w:sz="4" w:space="0" w:color="auto"/>
              <w:bottom w:val="single" w:sz="4" w:space="0" w:color="auto"/>
              <w:right w:val="single" w:sz="4" w:space="0" w:color="auto"/>
            </w:tcBorders>
          </w:tcPr>
          <w:p w14:paraId="558C5419" w14:textId="77777777" w:rsidR="006005C9" w:rsidRDefault="006005C9">
            <w:pPr>
              <w:rPr>
                <w:rFonts w:ascii="Calibri" w:hAnsi="Calibri" w:cs="Calibri"/>
                <w:b/>
              </w:rPr>
            </w:pPr>
          </w:p>
          <w:p w14:paraId="03832FA8" w14:textId="77777777" w:rsidR="006005C9" w:rsidRDefault="006005C9">
            <w:pPr>
              <w:rPr>
                <w:rFonts w:ascii="Calibri" w:hAnsi="Calibri" w:cs="Calibri"/>
              </w:rPr>
            </w:pPr>
            <w:r>
              <w:rPr>
                <w:rFonts w:ascii="Calibri" w:hAnsi="Calibri" w:cs="Calibri"/>
                <w:b/>
              </w:rPr>
              <w:t>100 %</w:t>
            </w:r>
            <w:r>
              <w:rPr>
                <w:rFonts w:ascii="Calibri" w:hAnsi="Calibri" w:cs="Calibri"/>
              </w:rPr>
              <w:t xml:space="preserve"> </w:t>
            </w:r>
          </w:p>
          <w:p w14:paraId="5AC7FB13" w14:textId="77777777" w:rsidR="006005C9" w:rsidRDefault="006005C9">
            <w:pPr>
              <w:rPr>
                <w:rFonts w:ascii="Calibri" w:hAnsi="Calibri" w:cs="Calibri"/>
              </w:rPr>
            </w:pPr>
            <w:r>
              <w:rPr>
                <w:rFonts w:ascii="Calibri" w:hAnsi="Calibri" w:cs="Calibri"/>
              </w:rPr>
              <w:t>částky dotace, použité na financování předmětné zakázky v případě, že tento postup vede až k zadání veřejné zakázky bez jakéhokoli výběrového řízení</w:t>
            </w:r>
          </w:p>
        </w:tc>
      </w:tr>
      <w:tr w:rsidR="006005C9" w14:paraId="48066A56" w14:textId="77777777" w:rsidTr="006005C9">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5F7EE6" w14:textId="77777777" w:rsidR="006005C9" w:rsidRDefault="006005C9">
            <w:pPr>
              <w:jc w:val="center"/>
              <w:rPr>
                <w:rFonts w:ascii="Calibri" w:hAnsi="Calibri" w:cs="Calibri"/>
                <w:b/>
              </w:rPr>
            </w:pPr>
            <w:r>
              <w:rPr>
                <w:rFonts w:ascii="Calibri" w:hAnsi="Calibri" w:cs="Calibri"/>
                <w:b/>
              </w:rPr>
              <w:t>3.</w:t>
            </w:r>
          </w:p>
        </w:tc>
        <w:tc>
          <w:tcPr>
            <w:tcW w:w="4965" w:type="dxa"/>
            <w:tcBorders>
              <w:top w:val="single" w:sz="4" w:space="0" w:color="auto"/>
              <w:left w:val="single" w:sz="4" w:space="0" w:color="auto"/>
              <w:bottom w:val="single" w:sz="4" w:space="0" w:color="auto"/>
              <w:right w:val="single" w:sz="4" w:space="0" w:color="auto"/>
            </w:tcBorders>
          </w:tcPr>
          <w:p w14:paraId="6B94319E" w14:textId="77777777" w:rsidR="006005C9" w:rsidRDefault="006005C9">
            <w:pPr>
              <w:rPr>
                <w:rFonts w:ascii="Calibri" w:hAnsi="Calibri" w:cs="Calibri"/>
                <w:sz w:val="16"/>
                <w:szCs w:val="16"/>
              </w:rPr>
            </w:pPr>
          </w:p>
          <w:p w14:paraId="2F40622D" w14:textId="77777777" w:rsidR="006005C9" w:rsidRDefault="006005C9">
            <w:pPr>
              <w:ind w:left="328"/>
              <w:rPr>
                <w:rFonts w:ascii="Calibri" w:hAnsi="Calibri" w:cs="Calibri"/>
              </w:rPr>
            </w:pPr>
            <w:r>
              <w:rPr>
                <w:rFonts w:ascii="Calibri" w:hAnsi="Calibri" w:cs="Calibri"/>
              </w:rPr>
              <w:t>Neuveřejnění oznámení o zakázce v souladu s příslušnými pravidly (např. zveřejnění v Úředním věstníku Evropské unie (OJEU), pokud to vyžadují směrnice)</w:t>
            </w:r>
          </w:p>
        </w:tc>
        <w:tc>
          <w:tcPr>
            <w:tcW w:w="3233" w:type="dxa"/>
            <w:tcBorders>
              <w:top w:val="single" w:sz="4" w:space="0" w:color="auto"/>
              <w:left w:val="single" w:sz="4" w:space="0" w:color="auto"/>
              <w:bottom w:val="single" w:sz="4" w:space="0" w:color="auto"/>
              <w:right w:val="single" w:sz="4" w:space="0" w:color="auto"/>
            </w:tcBorders>
          </w:tcPr>
          <w:p w14:paraId="540321DA" w14:textId="77777777" w:rsidR="006005C9" w:rsidRDefault="006005C9">
            <w:pPr>
              <w:rPr>
                <w:rFonts w:ascii="Calibri" w:hAnsi="Calibri" w:cs="Calibri"/>
                <w:b/>
              </w:rPr>
            </w:pPr>
          </w:p>
          <w:p w14:paraId="1736894E" w14:textId="77777777" w:rsidR="006005C9" w:rsidRDefault="006005C9">
            <w:pPr>
              <w:rPr>
                <w:rFonts w:ascii="Calibri" w:hAnsi="Calibri" w:cs="Calibri"/>
              </w:rPr>
            </w:pPr>
            <w:r>
              <w:rPr>
                <w:rFonts w:ascii="Calibri" w:hAnsi="Calibri" w:cs="Calibri"/>
                <w:b/>
              </w:rPr>
              <w:t>50 - 80 %</w:t>
            </w:r>
            <w:r>
              <w:rPr>
                <w:rFonts w:ascii="Calibri" w:hAnsi="Calibri" w:cs="Calibri"/>
              </w:rPr>
              <w:t xml:space="preserve"> </w:t>
            </w:r>
          </w:p>
          <w:p w14:paraId="223E3866" w14:textId="77777777" w:rsidR="006005C9" w:rsidRDefault="006005C9">
            <w:pPr>
              <w:rPr>
                <w:rFonts w:ascii="Calibri" w:hAnsi="Calibri" w:cs="Calibri"/>
              </w:rPr>
            </w:pPr>
            <w:r>
              <w:rPr>
                <w:rFonts w:ascii="Calibri" w:hAnsi="Calibri" w:cs="Calibri"/>
              </w:rPr>
              <w:t>částky dotace, použité na financování předmětné zakázky, podle závažnosti porušení pravidel</w:t>
            </w:r>
          </w:p>
        </w:tc>
      </w:tr>
      <w:tr w:rsidR="006005C9" w14:paraId="52BA80D3" w14:textId="77777777" w:rsidTr="006005C9">
        <w:tc>
          <w:tcPr>
            <w:tcW w:w="1090" w:type="dxa"/>
            <w:tcBorders>
              <w:top w:val="single" w:sz="4" w:space="0" w:color="auto"/>
              <w:left w:val="single" w:sz="4" w:space="0" w:color="auto"/>
              <w:bottom w:val="single" w:sz="4" w:space="0" w:color="auto"/>
              <w:right w:val="single" w:sz="4" w:space="0" w:color="auto"/>
            </w:tcBorders>
            <w:shd w:val="clear" w:color="auto" w:fill="D9D9D9"/>
            <w:vAlign w:val="center"/>
          </w:tcPr>
          <w:p w14:paraId="392A3172" w14:textId="77777777" w:rsidR="006005C9" w:rsidRDefault="006005C9">
            <w:pPr>
              <w:jc w:val="center"/>
              <w:rPr>
                <w:rFonts w:ascii="Calibri" w:hAnsi="Calibri" w:cs="Calibri"/>
                <w:b/>
              </w:rPr>
            </w:pPr>
          </w:p>
          <w:p w14:paraId="22B7B1D7" w14:textId="77777777" w:rsidR="006005C9" w:rsidRDefault="006005C9">
            <w:pPr>
              <w:jc w:val="center"/>
              <w:rPr>
                <w:rFonts w:ascii="Calibri" w:hAnsi="Calibri" w:cs="Calibri"/>
                <w:b/>
              </w:rPr>
            </w:pPr>
            <w:r>
              <w:rPr>
                <w:rFonts w:ascii="Calibri" w:hAnsi="Calibri" w:cs="Calibri"/>
                <w:b/>
              </w:rPr>
              <w:t>4.</w:t>
            </w:r>
          </w:p>
        </w:tc>
        <w:tc>
          <w:tcPr>
            <w:tcW w:w="4965" w:type="dxa"/>
            <w:tcBorders>
              <w:top w:val="single" w:sz="4" w:space="0" w:color="auto"/>
              <w:left w:val="single" w:sz="4" w:space="0" w:color="auto"/>
              <w:bottom w:val="single" w:sz="4" w:space="0" w:color="auto"/>
              <w:right w:val="single" w:sz="4" w:space="0" w:color="auto"/>
            </w:tcBorders>
          </w:tcPr>
          <w:p w14:paraId="7C2E4D42" w14:textId="77777777" w:rsidR="006005C9" w:rsidRDefault="006005C9">
            <w:pPr>
              <w:pStyle w:val="Odstavecseseznamem"/>
              <w:ind w:left="186"/>
              <w:rPr>
                <w:rFonts w:ascii="Calibri" w:hAnsi="Calibri" w:cs="Calibri"/>
                <w:sz w:val="22"/>
                <w:szCs w:val="22"/>
              </w:rPr>
            </w:pPr>
          </w:p>
          <w:p w14:paraId="1756DA1C" w14:textId="77777777" w:rsidR="006005C9" w:rsidRDefault="006005C9" w:rsidP="006005C9">
            <w:pPr>
              <w:pStyle w:val="Odstavecseseznamem"/>
              <w:numPr>
                <w:ilvl w:val="0"/>
                <w:numId w:val="54"/>
              </w:numPr>
              <w:ind w:left="186" w:hanging="142"/>
              <w:contextualSpacing/>
              <w:rPr>
                <w:rFonts w:ascii="Calibri" w:hAnsi="Calibri" w:cs="Calibri"/>
                <w:sz w:val="22"/>
                <w:szCs w:val="22"/>
              </w:rPr>
            </w:pPr>
            <w:r>
              <w:rPr>
                <w:rFonts w:ascii="Calibri" w:hAnsi="Calibri" w:cs="Calibri"/>
                <w:sz w:val="22"/>
                <w:szCs w:val="22"/>
              </w:rPr>
              <w:t>Nedostatečné definování předmětu zakázky v oznámení/výzvě o zahájení zadávacího řízení, nebo v zadávací dokumentaci</w:t>
            </w:r>
          </w:p>
          <w:p w14:paraId="79FA24D5" w14:textId="77777777" w:rsidR="006005C9" w:rsidRDefault="006005C9">
            <w:pPr>
              <w:pStyle w:val="Odstavecseseznamem"/>
              <w:ind w:left="186"/>
              <w:rPr>
                <w:rFonts w:ascii="Calibri" w:hAnsi="Calibri" w:cs="Calibri"/>
                <w:sz w:val="22"/>
                <w:szCs w:val="22"/>
              </w:rPr>
            </w:pPr>
          </w:p>
          <w:p w14:paraId="0C63F638" w14:textId="77777777" w:rsidR="006005C9" w:rsidRDefault="006005C9" w:rsidP="006005C9">
            <w:pPr>
              <w:pStyle w:val="Odstavecseseznamem"/>
              <w:numPr>
                <w:ilvl w:val="0"/>
                <w:numId w:val="54"/>
              </w:numPr>
              <w:ind w:left="186" w:hanging="142"/>
              <w:contextualSpacing/>
              <w:rPr>
                <w:rFonts w:ascii="Calibri" w:hAnsi="Calibri" w:cs="Calibri"/>
                <w:sz w:val="22"/>
                <w:szCs w:val="22"/>
              </w:rPr>
            </w:pPr>
            <w:r>
              <w:rPr>
                <w:rFonts w:ascii="Calibri" w:hAnsi="Calibri" w:cs="Calibri"/>
                <w:sz w:val="22"/>
                <w:szCs w:val="22"/>
              </w:rPr>
              <w:t xml:space="preserve">Nastavení kvalifikačních předpokladů a/nebo hodnotících kritérií v rozporu se ZVZ </w:t>
            </w:r>
          </w:p>
          <w:p w14:paraId="71E9791D" w14:textId="77777777" w:rsidR="006005C9" w:rsidRDefault="006005C9">
            <w:pPr>
              <w:ind w:left="186"/>
              <w:rPr>
                <w:rFonts w:ascii="Calibri" w:hAnsi="Calibri" w:cs="Calibri"/>
              </w:rPr>
            </w:pPr>
            <w:r>
              <w:rPr>
                <w:rFonts w:ascii="Calibri" w:hAnsi="Calibri" w:cs="Calibri"/>
              </w:rPr>
              <w:t>(např. nastavení kvalifikačních předpokladů, jež nesouvisí s předmětem veřejné zakázky nebo nejsou přiměřené vzhledem k předmětu zakázky nebo stanovení diskriminačních technických podmínek)</w:t>
            </w:r>
          </w:p>
        </w:tc>
        <w:tc>
          <w:tcPr>
            <w:tcW w:w="3233" w:type="dxa"/>
            <w:tcBorders>
              <w:top w:val="single" w:sz="4" w:space="0" w:color="auto"/>
              <w:left w:val="single" w:sz="4" w:space="0" w:color="auto"/>
              <w:bottom w:val="single" w:sz="4" w:space="0" w:color="auto"/>
              <w:right w:val="single" w:sz="4" w:space="0" w:color="auto"/>
            </w:tcBorders>
          </w:tcPr>
          <w:p w14:paraId="24D84546" w14:textId="77777777" w:rsidR="006005C9" w:rsidRDefault="006005C9">
            <w:pPr>
              <w:rPr>
                <w:rFonts w:ascii="Calibri" w:hAnsi="Calibri" w:cs="Calibri"/>
              </w:rPr>
            </w:pPr>
          </w:p>
          <w:p w14:paraId="17E64C19" w14:textId="77777777" w:rsidR="006005C9" w:rsidRDefault="006005C9">
            <w:pPr>
              <w:rPr>
                <w:rFonts w:ascii="Calibri" w:hAnsi="Calibri" w:cs="Calibri"/>
              </w:rPr>
            </w:pPr>
            <w:r>
              <w:rPr>
                <w:rFonts w:ascii="Calibri" w:hAnsi="Calibri" w:cs="Calibri"/>
                <w:b/>
              </w:rPr>
              <w:t>10 - 100 %</w:t>
            </w:r>
            <w:r>
              <w:rPr>
                <w:rFonts w:ascii="Calibri" w:hAnsi="Calibri" w:cs="Calibri"/>
              </w:rPr>
              <w:t xml:space="preserve"> </w:t>
            </w:r>
          </w:p>
          <w:p w14:paraId="7902215D" w14:textId="77777777" w:rsidR="006005C9" w:rsidRDefault="006005C9">
            <w:pPr>
              <w:rPr>
                <w:rFonts w:ascii="Calibri" w:hAnsi="Calibri" w:cs="Calibri"/>
              </w:rPr>
            </w:pPr>
            <w:r>
              <w:rPr>
                <w:rFonts w:ascii="Calibri" w:hAnsi="Calibri" w:cs="Calibri"/>
              </w:rPr>
              <w:t>částky dotace, použité na financování předmětné zakázky</w:t>
            </w:r>
          </w:p>
          <w:p w14:paraId="61C6D529" w14:textId="77777777" w:rsidR="006005C9" w:rsidRDefault="006005C9">
            <w:pPr>
              <w:rPr>
                <w:rFonts w:ascii="Calibri" w:hAnsi="Calibri" w:cs="Calibri"/>
                <w:sz w:val="16"/>
                <w:szCs w:val="16"/>
              </w:rPr>
            </w:pPr>
          </w:p>
          <w:p w14:paraId="23EC60C9" w14:textId="77777777" w:rsidR="006005C9" w:rsidRDefault="006005C9">
            <w:pPr>
              <w:rPr>
                <w:rFonts w:ascii="Calibri" w:hAnsi="Calibri" w:cs="Calibri"/>
              </w:rPr>
            </w:pPr>
          </w:p>
          <w:p w14:paraId="3E49BF29" w14:textId="77777777" w:rsidR="006005C9" w:rsidRDefault="006005C9">
            <w:pPr>
              <w:rPr>
                <w:rFonts w:ascii="Calibri" w:hAnsi="Calibri" w:cs="Calibri"/>
              </w:rPr>
            </w:pPr>
          </w:p>
          <w:p w14:paraId="2E374DF4" w14:textId="77777777" w:rsidR="006005C9" w:rsidRDefault="006005C9">
            <w:pPr>
              <w:rPr>
                <w:rFonts w:ascii="Calibri" w:hAnsi="Calibri" w:cs="Calibri"/>
              </w:rPr>
            </w:pPr>
          </w:p>
          <w:p w14:paraId="1AB65D1D" w14:textId="77777777" w:rsidR="006005C9" w:rsidRDefault="006005C9">
            <w:pPr>
              <w:rPr>
                <w:rFonts w:ascii="Calibri" w:hAnsi="Calibri" w:cs="Calibri"/>
              </w:rPr>
            </w:pPr>
          </w:p>
          <w:p w14:paraId="611EE259" w14:textId="77777777" w:rsidR="006005C9" w:rsidRDefault="006005C9">
            <w:pPr>
              <w:rPr>
                <w:rFonts w:ascii="Calibri" w:hAnsi="Calibri" w:cs="Calibri"/>
              </w:rPr>
            </w:pPr>
          </w:p>
          <w:p w14:paraId="78DE4EBD" w14:textId="77777777" w:rsidR="006005C9" w:rsidRDefault="006005C9">
            <w:pPr>
              <w:rPr>
                <w:rFonts w:ascii="Calibri" w:hAnsi="Calibri" w:cs="Calibri"/>
              </w:rPr>
            </w:pPr>
          </w:p>
          <w:p w14:paraId="037FA3C5" w14:textId="77777777" w:rsidR="006005C9" w:rsidRDefault="006005C9">
            <w:pPr>
              <w:rPr>
                <w:rFonts w:ascii="Calibri" w:hAnsi="Calibri" w:cs="Calibri"/>
              </w:rPr>
            </w:pPr>
          </w:p>
        </w:tc>
      </w:tr>
      <w:tr w:rsidR="006005C9" w14:paraId="71B97C89" w14:textId="77777777" w:rsidTr="006005C9">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ED0AB3" w14:textId="77777777" w:rsidR="006005C9" w:rsidRDefault="006005C9">
            <w:pPr>
              <w:jc w:val="center"/>
              <w:rPr>
                <w:rFonts w:ascii="Calibri" w:hAnsi="Calibri" w:cs="Calibri"/>
                <w:b/>
              </w:rPr>
            </w:pPr>
            <w:r>
              <w:rPr>
                <w:rFonts w:ascii="Calibri" w:hAnsi="Calibri" w:cs="Calibri"/>
                <w:b/>
              </w:rPr>
              <w:t>5.</w:t>
            </w:r>
          </w:p>
        </w:tc>
        <w:tc>
          <w:tcPr>
            <w:tcW w:w="4965" w:type="dxa"/>
            <w:tcBorders>
              <w:top w:val="single" w:sz="4" w:space="0" w:color="auto"/>
              <w:left w:val="single" w:sz="4" w:space="0" w:color="auto"/>
              <w:bottom w:val="single" w:sz="4" w:space="0" w:color="auto"/>
              <w:right w:val="single" w:sz="4" w:space="0" w:color="auto"/>
            </w:tcBorders>
          </w:tcPr>
          <w:p w14:paraId="3BC04C05" w14:textId="77777777" w:rsidR="006005C9" w:rsidRDefault="006005C9">
            <w:pPr>
              <w:pStyle w:val="Odstavecseseznamem"/>
              <w:ind w:left="186"/>
              <w:rPr>
                <w:rFonts w:ascii="Calibri" w:hAnsi="Calibri" w:cs="Calibri"/>
                <w:sz w:val="22"/>
                <w:szCs w:val="22"/>
              </w:rPr>
            </w:pPr>
          </w:p>
          <w:p w14:paraId="5B31313C" w14:textId="77777777" w:rsidR="006005C9" w:rsidRDefault="006005C9" w:rsidP="006005C9">
            <w:pPr>
              <w:pStyle w:val="Odstavecseseznamem"/>
              <w:numPr>
                <w:ilvl w:val="0"/>
                <w:numId w:val="55"/>
              </w:numPr>
              <w:ind w:left="186" w:hanging="186"/>
              <w:contextualSpacing/>
              <w:rPr>
                <w:rFonts w:ascii="Calibri" w:hAnsi="Calibri" w:cs="Calibri"/>
                <w:sz w:val="22"/>
                <w:szCs w:val="22"/>
              </w:rPr>
            </w:pPr>
            <w:r>
              <w:rPr>
                <w:rFonts w:ascii="Calibri" w:hAnsi="Calibri" w:cs="Calibri"/>
                <w:sz w:val="22"/>
                <w:szCs w:val="22"/>
              </w:rPr>
              <w:t>Neposkytnutí zadávací dokumentace případným uchazečům/zájemcům v dostatečném časovém předstihu (před koncem lhůty pro podání nabídek)</w:t>
            </w:r>
          </w:p>
          <w:p w14:paraId="093AA756" w14:textId="77777777" w:rsidR="006005C9" w:rsidRDefault="006005C9">
            <w:pPr>
              <w:pStyle w:val="Odstavecseseznamem"/>
              <w:ind w:left="186"/>
              <w:rPr>
                <w:rFonts w:ascii="Calibri" w:hAnsi="Calibri" w:cs="Calibri"/>
                <w:sz w:val="22"/>
                <w:szCs w:val="22"/>
              </w:rPr>
            </w:pPr>
          </w:p>
          <w:p w14:paraId="2A324E3C" w14:textId="77777777" w:rsidR="006005C9" w:rsidRDefault="006005C9" w:rsidP="006005C9">
            <w:pPr>
              <w:pStyle w:val="Odstavecseseznamem"/>
              <w:numPr>
                <w:ilvl w:val="0"/>
                <w:numId w:val="55"/>
              </w:numPr>
              <w:ind w:left="186" w:hanging="186"/>
              <w:contextualSpacing/>
              <w:rPr>
                <w:rFonts w:ascii="Calibri" w:hAnsi="Calibri" w:cs="Calibri"/>
                <w:sz w:val="22"/>
                <w:szCs w:val="22"/>
              </w:rPr>
            </w:pPr>
            <w:r>
              <w:rPr>
                <w:rFonts w:ascii="Calibri" w:hAnsi="Calibri" w:cs="Calibri"/>
                <w:sz w:val="22"/>
                <w:szCs w:val="22"/>
              </w:rPr>
              <w:t>Nedodržení lhůt pro podání nabídek nebo lhůt pro doručení žádosti o účast nebo nezveřejnění jejich prodloužení</w:t>
            </w:r>
          </w:p>
        </w:tc>
        <w:tc>
          <w:tcPr>
            <w:tcW w:w="3233" w:type="dxa"/>
            <w:tcBorders>
              <w:top w:val="single" w:sz="4" w:space="0" w:color="auto"/>
              <w:left w:val="single" w:sz="4" w:space="0" w:color="auto"/>
              <w:bottom w:val="single" w:sz="4" w:space="0" w:color="auto"/>
              <w:right w:val="single" w:sz="4" w:space="0" w:color="auto"/>
            </w:tcBorders>
          </w:tcPr>
          <w:p w14:paraId="66F00BEB" w14:textId="77777777" w:rsidR="006005C9" w:rsidRDefault="006005C9">
            <w:pPr>
              <w:rPr>
                <w:rFonts w:ascii="Calibri" w:hAnsi="Calibri" w:cs="Calibri"/>
                <w:b/>
              </w:rPr>
            </w:pPr>
          </w:p>
          <w:p w14:paraId="22061216" w14:textId="77777777" w:rsidR="006005C9" w:rsidRDefault="006005C9">
            <w:pPr>
              <w:rPr>
                <w:rFonts w:ascii="Calibri" w:hAnsi="Calibri" w:cs="Calibri"/>
              </w:rPr>
            </w:pPr>
            <w:r>
              <w:rPr>
                <w:rFonts w:ascii="Calibri" w:hAnsi="Calibri" w:cs="Calibri"/>
                <w:b/>
              </w:rPr>
              <w:t>80 - 90 %</w:t>
            </w:r>
            <w:r>
              <w:rPr>
                <w:rFonts w:ascii="Calibri" w:hAnsi="Calibri" w:cs="Calibri"/>
              </w:rPr>
              <w:t xml:space="preserve"> </w:t>
            </w:r>
          </w:p>
          <w:p w14:paraId="5DF0960E" w14:textId="77777777" w:rsidR="006005C9" w:rsidRDefault="006005C9">
            <w:pPr>
              <w:rPr>
                <w:rFonts w:ascii="Calibri" w:hAnsi="Calibri" w:cs="Calibri"/>
              </w:rPr>
            </w:pPr>
            <w:r>
              <w:rPr>
                <w:rFonts w:ascii="Calibri" w:hAnsi="Calibri" w:cs="Calibri"/>
              </w:rPr>
              <w:t>částky dotace, použité na financování předmětné zakázky</w:t>
            </w:r>
          </w:p>
        </w:tc>
      </w:tr>
      <w:tr w:rsidR="006005C9" w14:paraId="4C08B622" w14:textId="77777777" w:rsidTr="006005C9">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EB91B9" w14:textId="77777777" w:rsidR="006005C9" w:rsidRDefault="006005C9">
            <w:pPr>
              <w:jc w:val="center"/>
              <w:rPr>
                <w:rFonts w:ascii="Calibri" w:hAnsi="Calibri" w:cs="Calibri"/>
                <w:b/>
              </w:rPr>
            </w:pPr>
            <w:r>
              <w:rPr>
                <w:rFonts w:ascii="Calibri" w:hAnsi="Calibri" w:cs="Calibri"/>
                <w:b/>
              </w:rPr>
              <w:t>6.</w:t>
            </w:r>
          </w:p>
        </w:tc>
        <w:tc>
          <w:tcPr>
            <w:tcW w:w="4965" w:type="dxa"/>
            <w:tcBorders>
              <w:top w:val="single" w:sz="4" w:space="0" w:color="auto"/>
              <w:left w:val="single" w:sz="4" w:space="0" w:color="auto"/>
              <w:bottom w:val="single" w:sz="4" w:space="0" w:color="auto"/>
              <w:right w:val="single" w:sz="4" w:space="0" w:color="auto"/>
            </w:tcBorders>
          </w:tcPr>
          <w:p w14:paraId="2F424D16" w14:textId="77777777" w:rsidR="006005C9" w:rsidRDefault="006005C9">
            <w:pPr>
              <w:rPr>
                <w:rFonts w:ascii="Calibri" w:hAnsi="Calibri" w:cs="Calibri"/>
              </w:rPr>
            </w:pPr>
          </w:p>
          <w:p w14:paraId="1D94079B" w14:textId="77777777" w:rsidR="006005C9" w:rsidRDefault="006005C9" w:rsidP="006005C9">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lastRenderedPageBreak/>
              <w:t>Úprava kvalifikačních kritérií po otevření nabídek, mající za následek neoprávněné přijetí uchazečů</w:t>
            </w:r>
          </w:p>
          <w:p w14:paraId="52F48B24" w14:textId="77777777" w:rsidR="006005C9" w:rsidRDefault="006005C9">
            <w:pPr>
              <w:pStyle w:val="Odstavecseseznamem"/>
              <w:ind w:left="186"/>
              <w:rPr>
                <w:rFonts w:ascii="Calibri" w:hAnsi="Calibri" w:cs="Calibri"/>
                <w:sz w:val="22"/>
                <w:szCs w:val="22"/>
              </w:rPr>
            </w:pPr>
          </w:p>
          <w:p w14:paraId="0A8AC903" w14:textId="77777777" w:rsidR="006005C9" w:rsidRDefault="006005C9" w:rsidP="006005C9">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Nedostatek transparentnosti/nerovné zacházení během hodnocení nabídek nebo změna nabídky během hodnocení</w:t>
            </w:r>
          </w:p>
          <w:p w14:paraId="094E1EE8" w14:textId="77777777" w:rsidR="006005C9" w:rsidRDefault="006005C9">
            <w:pPr>
              <w:pStyle w:val="Odstavecseseznamem"/>
              <w:rPr>
                <w:rFonts w:ascii="Calibri" w:hAnsi="Calibri" w:cs="Calibri"/>
                <w:sz w:val="22"/>
                <w:szCs w:val="22"/>
              </w:rPr>
            </w:pPr>
          </w:p>
          <w:p w14:paraId="15046135" w14:textId="77777777" w:rsidR="006005C9" w:rsidRDefault="006005C9" w:rsidP="006005C9">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Nezákonné vyjednávání o nabídkách</w:t>
            </w:r>
          </w:p>
          <w:p w14:paraId="6411E733" w14:textId="77777777" w:rsidR="006005C9" w:rsidRDefault="006005C9">
            <w:pPr>
              <w:pStyle w:val="Odstavecseseznamem"/>
              <w:rPr>
                <w:rFonts w:ascii="Calibri" w:hAnsi="Calibri" w:cs="Calibri"/>
                <w:sz w:val="22"/>
                <w:szCs w:val="22"/>
              </w:rPr>
            </w:pPr>
          </w:p>
          <w:p w14:paraId="1DDF6B2B" w14:textId="77777777" w:rsidR="006005C9" w:rsidRDefault="006005C9" w:rsidP="006005C9">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Odmítnutí nabídky obsahující mimořádně nízkou nabídkovou cenu ve vztahu k předmětu veřejné zakázky bez vyzvání uchazeče k písemnému zdůvodnění částí nabídky, jež jsou pro výši nabídkové ceny podstatné</w:t>
            </w:r>
          </w:p>
          <w:p w14:paraId="1F1F09B8" w14:textId="77777777" w:rsidR="006005C9" w:rsidRDefault="006005C9">
            <w:pPr>
              <w:pStyle w:val="Odstavecseseznamem"/>
              <w:ind w:left="186"/>
              <w:rPr>
                <w:rFonts w:ascii="Calibri" w:hAnsi="Calibri" w:cs="Calibri"/>
                <w:sz w:val="22"/>
                <w:szCs w:val="22"/>
              </w:rPr>
            </w:pPr>
          </w:p>
          <w:p w14:paraId="04C49B0F" w14:textId="77777777" w:rsidR="006005C9" w:rsidRDefault="006005C9">
            <w:pPr>
              <w:pStyle w:val="Odstavecseseznamem"/>
              <w:ind w:left="186"/>
              <w:rPr>
                <w:rFonts w:ascii="Calibri" w:hAnsi="Calibri" w:cs="Calibri"/>
                <w:sz w:val="22"/>
                <w:szCs w:val="22"/>
              </w:rPr>
            </w:pPr>
          </w:p>
        </w:tc>
        <w:tc>
          <w:tcPr>
            <w:tcW w:w="3233" w:type="dxa"/>
            <w:tcBorders>
              <w:top w:val="single" w:sz="4" w:space="0" w:color="auto"/>
              <w:left w:val="single" w:sz="4" w:space="0" w:color="auto"/>
              <w:bottom w:val="single" w:sz="4" w:space="0" w:color="auto"/>
              <w:right w:val="single" w:sz="4" w:space="0" w:color="auto"/>
            </w:tcBorders>
          </w:tcPr>
          <w:p w14:paraId="057D3F4E" w14:textId="77777777" w:rsidR="006005C9" w:rsidRDefault="006005C9">
            <w:pPr>
              <w:rPr>
                <w:rFonts w:ascii="Calibri" w:hAnsi="Calibri" w:cs="Calibri"/>
                <w:b/>
              </w:rPr>
            </w:pPr>
          </w:p>
          <w:p w14:paraId="30F2574C" w14:textId="77777777" w:rsidR="006005C9" w:rsidRDefault="006005C9">
            <w:pPr>
              <w:rPr>
                <w:rFonts w:ascii="Calibri" w:hAnsi="Calibri" w:cs="Calibri"/>
                <w:b/>
              </w:rPr>
            </w:pPr>
            <w:r>
              <w:rPr>
                <w:rFonts w:ascii="Calibri" w:hAnsi="Calibri" w:cs="Calibri"/>
                <w:b/>
              </w:rPr>
              <w:lastRenderedPageBreak/>
              <w:t xml:space="preserve">100 % </w:t>
            </w:r>
          </w:p>
          <w:p w14:paraId="5C0BCEC8" w14:textId="77777777" w:rsidR="006005C9" w:rsidRDefault="006005C9">
            <w:pPr>
              <w:rPr>
                <w:rFonts w:ascii="Calibri" w:hAnsi="Calibri" w:cs="Calibri"/>
              </w:rPr>
            </w:pPr>
            <w:r>
              <w:rPr>
                <w:rFonts w:ascii="Calibri" w:hAnsi="Calibri" w:cs="Calibri"/>
              </w:rPr>
              <w:t>částky dotace, použité na financování předmětné zakázky</w:t>
            </w:r>
          </w:p>
        </w:tc>
      </w:tr>
      <w:tr w:rsidR="006005C9" w14:paraId="0E34EDB2" w14:textId="77777777" w:rsidTr="006005C9">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400A46" w14:textId="77777777" w:rsidR="006005C9" w:rsidRDefault="006005C9">
            <w:pPr>
              <w:jc w:val="center"/>
              <w:rPr>
                <w:rFonts w:ascii="Calibri" w:hAnsi="Calibri" w:cs="Calibri"/>
                <w:b/>
              </w:rPr>
            </w:pPr>
            <w:r>
              <w:rPr>
                <w:rFonts w:ascii="Calibri" w:hAnsi="Calibri" w:cs="Calibri"/>
                <w:b/>
              </w:rPr>
              <w:lastRenderedPageBreak/>
              <w:t>7.</w:t>
            </w:r>
          </w:p>
        </w:tc>
        <w:tc>
          <w:tcPr>
            <w:tcW w:w="4965" w:type="dxa"/>
            <w:tcBorders>
              <w:top w:val="single" w:sz="4" w:space="0" w:color="auto"/>
              <w:left w:val="single" w:sz="4" w:space="0" w:color="auto"/>
              <w:bottom w:val="single" w:sz="4" w:space="0" w:color="auto"/>
              <w:right w:val="single" w:sz="4" w:space="0" w:color="auto"/>
            </w:tcBorders>
          </w:tcPr>
          <w:p w14:paraId="04D6E3B1" w14:textId="77777777" w:rsidR="006005C9" w:rsidRDefault="006005C9">
            <w:pPr>
              <w:ind w:left="186"/>
              <w:rPr>
                <w:rFonts w:ascii="Calibri" w:hAnsi="Calibri" w:cs="Calibri"/>
              </w:rPr>
            </w:pPr>
          </w:p>
          <w:p w14:paraId="42E9C2FC" w14:textId="77777777" w:rsidR="006005C9" w:rsidRDefault="006005C9" w:rsidP="006005C9">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Uzavření smlouvy s dodavatelem/zhotovitelem, který se neúčastnil zadávacího řízení</w:t>
            </w:r>
          </w:p>
          <w:p w14:paraId="1CEA148B" w14:textId="77777777" w:rsidR="006005C9" w:rsidRDefault="006005C9">
            <w:pPr>
              <w:pStyle w:val="Odstavecseseznamem"/>
              <w:ind w:left="186"/>
              <w:rPr>
                <w:rFonts w:ascii="Calibri" w:hAnsi="Calibri" w:cs="Calibri"/>
                <w:sz w:val="22"/>
                <w:szCs w:val="22"/>
              </w:rPr>
            </w:pPr>
          </w:p>
          <w:p w14:paraId="5B22C78D" w14:textId="77777777" w:rsidR="006005C9" w:rsidRDefault="006005C9" w:rsidP="006005C9">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 xml:space="preserve">Uzavření smlouvy s uchazečem, který měl být dle zákona obligatorně vyloučen ze zadávacího řízení </w:t>
            </w:r>
          </w:p>
          <w:p w14:paraId="604E48C2" w14:textId="77777777" w:rsidR="006005C9" w:rsidRDefault="006005C9">
            <w:pPr>
              <w:rPr>
                <w:rFonts w:ascii="Calibri" w:hAnsi="Calibri" w:cs="Calibri"/>
              </w:rPr>
            </w:pPr>
          </w:p>
          <w:p w14:paraId="364A20D4" w14:textId="77777777" w:rsidR="006005C9" w:rsidRDefault="006005C9" w:rsidP="006005C9">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Nezákonné vyloučení zájemce/uchazeče ze zadávacího řízení mimo případ, kdy tato skutečnost nemá vliv na výběr nejvhodnější nabídky, respektive vliv na pořadí uchazečů, s nimiž je možné uzavřít smlouvu (první 3 v pořadí)</w:t>
            </w:r>
          </w:p>
          <w:p w14:paraId="54DA4380" w14:textId="77777777" w:rsidR="006005C9" w:rsidRDefault="006005C9">
            <w:pPr>
              <w:pStyle w:val="Odstavecseseznamem"/>
              <w:rPr>
                <w:rFonts w:ascii="Calibri" w:hAnsi="Calibri" w:cs="Calibri"/>
                <w:sz w:val="22"/>
                <w:szCs w:val="22"/>
              </w:rPr>
            </w:pPr>
          </w:p>
          <w:p w14:paraId="545C6136" w14:textId="77777777" w:rsidR="006005C9" w:rsidRDefault="006005C9">
            <w:pPr>
              <w:pStyle w:val="Odstavecseseznamem"/>
              <w:ind w:left="186"/>
              <w:rPr>
                <w:rFonts w:ascii="Calibri" w:hAnsi="Calibri" w:cs="Calibri"/>
                <w:sz w:val="22"/>
                <w:szCs w:val="22"/>
              </w:rPr>
            </w:pPr>
          </w:p>
        </w:tc>
        <w:tc>
          <w:tcPr>
            <w:tcW w:w="3233" w:type="dxa"/>
            <w:tcBorders>
              <w:top w:val="single" w:sz="4" w:space="0" w:color="auto"/>
              <w:left w:val="single" w:sz="4" w:space="0" w:color="auto"/>
              <w:bottom w:val="single" w:sz="4" w:space="0" w:color="auto"/>
              <w:right w:val="single" w:sz="4" w:space="0" w:color="auto"/>
            </w:tcBorders>
          </w:tcPr>
          <w:p w14:paraId="770A3B0B" w14:textId="77777777" w:rsidR="006005C9" w:rsidRDefault="006005C9">
            <w:pPr>
              <w:rPr>
                <w:rFonts w:ascii="Calibri" w:hAnsi="Calibri" w:cs="Calibri"/>
                <w:b/>
              </w:rPr>
            </w:pPr>
          </w:p>
          <w:p w14:paraId="5E87FA73" w14:textId="77777777" w:rsidR="006005C9" w:rsidRDefault="006005C9">
            <w:pPr>
              <w:rPr>
                <w:rFonts w:ascii="Calibri" w:hAnsi="Calibri" w:cs="Calibri"/>
              </w:rPr>
            </w:pPr>
            <w:r>
              <w:rPr>
                <w:rFonts w:ascii="Calibri" w:hAnsi="Calibri" w:cs="Calibri"/>
                <w:b/>
              </w:rPr>
              <w:t>100 %</w:t>
            </w:r>
            <w:r>
              <w:rPr>
                <w:rFonts w:ascii="Calibri" w:hAnsi="Calibri" w:cs="Calibri"/>
              </w:rPr>
              <w:t xml:space="preserve"> </w:t>
            </w:r>
          </w:p>
          <w:p w14:paraId="219FE585" w14:textId="77777777" w:rsidR="006005C9" w:rsidRDefault="006005C9">
            <w:pPr>
              <w:rPr>
                <w:rFonts w:ascii="Calibri" w:hAnsi="Calibri" w:cs="Calibri"/>
                <w:b/>
              </w:rPr>
            </w:pPr>
            <w:r>
              <w:rPr>
                <w:rFonts w:ascii="Calibri" w:hAnsi="Calibri" w:cs="Calibri"/>
              </w:rPr>
              <w:t>částky dotace, použité na financování předmětné zakázky</w:t>
            </w:r>
          </w:p>
        </w:tc>
      </w:tr>
      <w:tr w:rsidR="006005C9" w14:paraId="75B4F008" w14:textId="77777777" w:rsidTr="006005C9">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8F78FE" w14:textId="77777777" w:rsidR="006005C9" w:rsidRDefault="006005C9">
            <w:pPr>
              <w:jc w:val="center"/>
              <w:rPr>
                <w:rFonts w:ascii="Calibri" w:hAnsi="Calibri" w:cs="Calibri"/>
                <w:b/>
              </w:rPr>
            </w:pPr>
            <w:r>
              <w:rPr>
                <w:rFonts w:ascii="Calibri" w:hAnsi="Calibri" w:cs="Calibri"/>
                <w:b/>
              </w:rPr>
              <w:t>8.</w:t>
            </w:r>
          </w:p>
        </w:tc>
        <w:tc>
          <w:tcPr>
            <w:tcW w:w="4965" w:type="dxa"/>
            <w:tcBorders>
              <w:top w:val="single" w:sz="4" w:space="0" w:color="auto"/>
              <w:left w:val="single" w:sz="4" w:space="0" w:color="auto"/>
              <w:bottom w:val="single" w:sz="4" w:space="0" w:color="auto"/>
              <w:right w:val="single" w:sz="4" w:space="0" w:color="auto"/>
            </w:tcBorders>
          </w:tcPr>
          <w:p w14:paraId="5E216C02" w14:textId="77777777" w:rsidR="006005C9" w:rsidRDefault="006005C9">
            <w:pPr>
              <w:rPr>
                <w:rFonts w:ascii="Calibri" w:hAnsi="Calibri" w:cs="Calibri"/>
              </w:rPr>
            </w:pPr>
          </w:p>
          <w:p w14:paraId="43396A5C" w14:textId="77777777" w:rsidR="006005C9" w:rsidRDefault="006005C9" w:rsidP="006005C9">
            <w:pPr>
              <w:pStyle w:val="Odstavecseseznamem"/>
              <w:numPr>
                <w:ilvl w:val="0"/>
                <w:numId w:val="57"/>
              </w:numPr>
              <w:ind w:left="186" w:hanging="142"/>
              <w:contextualSpacing/>
              <w:rPr>
                <w:rFonts w:ascii="Calibri" w:hAnsi="Calibri" w:cs="Calibri"/>
                <w:sz w:val="22"/>
                <w:szCs w:val="22"/>
              </w:rPr>
            </w:pPr>
            <w:r>
              <w:rPr>
                <w:rFonts w:ascii="Calibri" w:hAnsi="Calibri" w:cs="Calibri"/>
                <w:sz w:val="22"/>
                <w:szCs w:val="22"/>
              </w:rPr>
              <w:t>Nezákonné použití jednacího řízení bez uveřejnění</w:t>
            </w:r>
          </w:p>
          <w:p w14:paraId="0CB218E7" w14:textId="77777777" w:rsidR="006005C9" w:rsidRDefault="006005C9">
            <w:pPr>
              <w:pStyle w:val="Odstavecseseznamem"/>
              <w:ind w:left="186"/>
              <w:rPr>
                <w:rFonts w:ascii="Calibri" w:hAnsi="Calibri" w:cs="Calibri"/>
                <w:sz w:val="22"/>
                <w:szCs w:val="22"/>
              </w:rPr>
            </w:pPr>
            <w:r>
              <w:rPr>
                <w:rFonts w:ascii="Calibri" w:hAnsi="Calibri" w:cs="Calibri"/>
                <w:sz w:val="22"/>
                <w:szCs w:val="22"/>
              </w:rPr>
              <w:t>nebo podstatná změna původních zadávacích podmínek v jednacím řízení s uveřejněním</w:t>
            </w:r>
          </w:p>
          <w:p w14:paraId="2772025A" w14:textId="77777777" w:rsidR="006005C9" w:rsidRDefault="006005C9">
            <w:pPr>
              <w:rPr>
                <w:rFonts w:ascii="Calibri" w:hAnsi="Calibri" w:cs="Calibri"/>
              </w:rPr>
            </w:pPr>
          </w:p>
          <w:p w14:paraId="5BD10585" w14:textId="77777777" w:rsidR="006005C9" w:rsidRDefault="006005C9" w:rsidP="006005C9">
            <w:pPr>
              <w:pStyle w:val="Odstavecseseznamem"/>
              <w:numPr>
                <w:ilvl w:val="0"/>
                <w:numId w:val="57"/>
              </w:numPr>
              <w:ind w:left="186" w:hanging="142"/>
              <w:contextualSpacing/>
              <w:rPr>
                <w:rFonts w:ascii="Calibri" w:hAnsi="Calibri" w:cs="Calibri"/>
                <w:sz w:val="22"/>
                <w:szCs w:val="22"/>
              </w:rPr>
            </w:pPr>
            <w:r>
              <w:rPr>
                <w:rFonts w:ascii="Calibri" w:hAnsi="Calibri" w:cs="Calibri"/>
                <w:sz w:val="22"/>
                <w:szCs w:val="22"/>
              </w:rPr>
              <w:t>Zadání dodatečných zakázek na služby/dodávky (pokud toto zadání představuje podstatnou změnu původních podmínek zakázky) bez soutěže, a to pokud neplatí jedna z následujících podmínek:</w:t>
            </w:r>
          </w:p>
          <w:p w14:paraId="7CCD9C73" w14:textId="77777777" w:rsidR="006005C9" w:rsidRDefault="006005C9" w:rsidP="006005C9">
            <w:pPr>
              <w:numPr>
                <w:ilvl w:val="0"/>
                <w:numId w:val="58"/>
              </w:numPr>
              <w:rPr>
                <w:rFonts w:ascii="Calibri" w:hAnsi="Calibri" w:cs="Calibri"/>
              </w:rPr>
            </w:pPr>
            <w:r>
              <w:rPr>
                <w:rFonts w:ascii="Calibri" w:hAnsi="Calibri" w:cs="Calibri"/>
              </w:rPr>
              <w:t>mimořádná naléhavost způsobena nepředvídatelnými událostmi</w:t>
            </w:r>
          </w:p>
          <w:p w14:paraId="76F7DF82" w14:textId="77777777" w:rsidR="006005C9" w:rsidRDefault="006005C9" w:rsidP="006005C9">
            <w:pPr>
              <w:numPr>
                <w:ilvl w:val="0"/>
                <w:numId w:val="58"/>
              </w:numPr>
              <w:rPr>
                <w:rFonts w:ascii="Calibri" w:hAnsi="Calibri" w:cs="Calibri"/>
              </w:rPr>
            </w:pPr>
            <w:r>
              <w:rPr>
                <w:rFonts w:ascii="Calibri" w:hAnsi="Calibri" w:cs="Calibri"/>
              </w:rPr>
              <w:t>nepředvídatelná okolnost pro doplňkové služby, dodávky</w:t>
            </w:r>
          </w:p>
        </w:tc>
        <w:tc>
          <w:tcPr>
            <w:tcW w:w="3233" w:type="dxa"/>
            <w:tcBorders>
              <w:top w:val="single" w:sz="4" w:space="0" w:color="auto"/>
              <w:left w:val="single" w:sz="4" w:space="0" w:color="auto"/>
              <w:bottom w:val="single" w:sz="4" w:space="0" w:color="auto"/>
              <w:right w:val="single" w:sz="4" w:space="0" w:color="auto"/>
            </w:tcBorders>
            <w:vAlign w:val="center"/>
          </w:tcPr>
          <w:p w14:paraId="1E46889F" w14:textId="77777777" w:rsidR="006005C9" w:rsidRDefault="006005C9">
            <w:pPr>
              <w:rPr>
                <w:rFonts w:ascii="Calibri" w:hAnsi="Calibri" w:cs="Calibri"/>
                <w:b/>
              </w:rPr>
            </w:pPr>
          </w:p>
          <w:p w14:paraId="12F4021F" w14:textId="77777777" w:rsidR="006005C9" w:rsidRDefault="006005C9">
            <w:pPr>
              <w:rPr>
                <w:rFonts w:ascii="Calibri" w:hAnsi="Calibri" w:cs="Calibri"/>
              </w:rPr>
            </w:pPr>
            <w:r>
              <w:rPr>
                <w:rFonts w:ascii="Calibri" w:hAnsi="Calibri" w:cs="Calibri"/>
                <w:b/>
              </w:rPr>
              <w:t>100 %</w:t>
            </w:r>
            <w:r>
              <w:rPr>
                <w:rFonts w:ascii="Calibri" w:hAnsi="Calibri" w:cs="Calibri"/>
              </w:rPr>
              <w:t xml:space="preserve"> </w:t>
            </w:r>
          </w:p>
          <w:p w14:paraId="3602283E" w14:textId="77777777" w:rsidR="006005C9" w:rsidRDefault="006005C9">
            <w:pPr>
              <w:rPr>
                <w:rFonts w:ascii="Calibri" w:hAnsi="Calibri" w:cs="Calibri"/>
              </w:rPr>
            </w:pPr>
            <w:r>
              <w:rPr>
                <w:rFonts w:ascii="Calibri" w:hAnsi="Calibri" w:cs="Calibri"/>
              </w:rPr>
              <w:t>částky dotace, použité na financování předmětné zakázky</w:t>
            </w:r>
          </w:p>
          <w:p w14:paraId="0BCEA938" w14:textId="77777777" w:rsidR="006005C9" w:rsidRDefault="006005C9">
            <w:pPr>
              <w:rPr>
                <w:rFonts w:ascii="Calibri" w:hAnsi="Calibri" w:cs="Calibri"/>
              </w:rPr>
            </w:pPr>
          </w:p>
          <w:p w14:paraId="123E82E4" w14:textId="77777777" w:rsidR="006005C9" w:rsidRDefault="006005C9">
            <w:pPr>
              <w:rPr>
                <w:rFonts w:ascii="Calibri" w:hAnsi="Calibri" w:cs="Calibri"/>
                <w:sz w:val="16"/>
                <w:szCs w:val="16"/>
              </w:rPr>
            </w:pPr>
          </w:p>
          <w:p w14:paraId="03302B7D" w14:textId="77777777" w:rsidR="006005C9" w:rsidRDefault="006005C9">
            <w:pPr>
              <w:rPr>
                <w:rFonts w:ascii="Calibri" w:hAnsi="Calibri" w:cs="Calibri"/>
                <w:b/>
              </w:rPr>
            </w:pPr>
          </w:p>
          <w:p w14:paraId="6A0118E6" w14:textId="77777777" w:rsidR="006005C9" w:rsidRDefault="006005C9">
            <w:pPr>
              <w:rPr>
                <w:rFonts w:ascii="Calibri" w:hAnsi="Calibri" w:cs="Calibri"/>
              </w:rPr>
            </w:pPr>
            <w:r>
              <w:rPr>
                <w:rFonts w:ascii="Calibri" w:hAnsi="Calibri" w:cs="Calibri"/>
                <w:b/>
              </w:rPr>
              <w:t>100 %</w:t>
            </w:r>
            <w:r>
              <w:rPr>
                <w:rFonts w:ascii="Calibri" w:hAnsi="Calibri" w:cs="Calibri"/>
              </w:rPr>
              <w:t xml:space="preserve"> </w:t>
            </w:r>
          </w:p>
          <w:p w14:paraId="47251C21" w14:textId="77777777" w:rsidR="006005C9" w:rsidRDefault="006005C9">
            <w:pPr>
              <w:rPr>
                <w:rFonts w:ascii="Calibri" w:hAnsi="Calibri" w:cs="Calibri"/>
              </w:rPr>
            </w:pPr>
            <w:r>
              <w:rPr>
                <w:rFonts w:ascii="Calibri" w:hAnsi="Calibri" w:cs="Calibri"/>
              </w:rPr>
              <w:t>hodnoty dodatečných zakázek</w:t>
            </w:r>
          </w:p>
        </w:tc>
      </w:tr>
      <w:tr w:rsidR="006005C9" w14:paraId="58973F56" w14:textId="77777777" w:rsidTr="006005C9">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695F23" w14:textId="77777777" w:rsidR="006005C9" w:rsidRDefault="006005C9">
            <w:pPr>
              <w:jc w:val="center"/>
              <w:rPr>
                <w:rFonts w:ascii="Calibri" w:hAnsi="Calibri" w:cs="Calibri"/>
                <w:b/>
              </w:rPr>
            </w:pPr>
            <w:r>
              <w:rPr>
                <w:rFonts w:ascii="Calibri" w:hAnsi="Calibri" w:cs="Calibri"/>
                <w:b/>
              </w:rPr>
              <w:t>9.</w:t>
            </w:r>
          </w:p>
        </w:tc>
        <w:tc>
          <w:tcPr>
            <w:tcW w:w="4965" w:type="dxa"/>
            <w:tcBorders>
              <w:top w:val="single" w:sz="4" w:space="0" w:color="auto"/>
              <w:left w:val="single" w:sz="4" w:space="0" w:color="auto"/>
              <w:bottom w:val="single" w:sz="4" w:space="0" w:color="auto"/>
              <w:right w:val="single" w:sz="4" w:space="0" w:color="auto"/>
            </w:tcBorders>
          </w:tcPr>
          <w:p w14:paraId="1A73A1DA" w14:textId="77777777" w:rsidR="006005C9" w:rsidRDefault="006005C9">
            <w:pPr>
              <w:rPr>
                <w:rFonts w:ascii="Calibri" w:hAnsi="Calibri" w:cs="Calibri"/>
              </w:rPr>
            </w:pPr>
          </w:p>
          <w:p w14:paraId="6114DD65" w14:textId="77777777" w:rsidR="006005C9" w:rsidRDefault="006005C9">
            <w:pPr>
              <w:ind w:left="186"/>
              <w:rPr>
                <w:rFonts w:ascii="Calibri" w:hAnsi="Calibri" w:cs="Calibri"/>
              </w:rPr>
            </w:pPr>
            <w:r>
              <w:rPr>
                <w:rFonts w:ascii="Calibri" w:hAnsi="Calibri" w:cs="Calibri"/>
              </w:rPr>
              <w:lastRenderedPageBreak/>
              <w:t>Nezveřejnění hodnotících a kvalifikačních kritérií veřejné zakázky v IS CEDR</w:t>
            </w:r>
            <w:r>
              <w:rPr>
                <w:rStyle w:val="Znakapoznpodarou"/>
                <w:rFonts w:ascii="Calibri" w:hAnsi="Calibri" w:cs="Calibri"/>
              </w:rPr>
              <w:footnoteReference w:id="7"/>
            </w:r>
            <w:r>
              <w:rPr>
                <w:rFonts w:ascii="Calibri" w:hAnsi="Calibri" w:cs="Calibri"/>
              </w:rPr>
              <w:t xml:space="preserve"> před plánovaným vyhlášením</w:t>
            </w:r>
          </w:p>
          <w:p w14:paraId="787E442E" w14:textId="77777777" w:rsidR="006005C9" w:rsidRDefault="006005C9">
            <w:pPr>
              <w:rPr>
                <w:rFonts w:ascii="Calibri" w:hAnsi="Calibri" w:cs="Calibri"/>
                <w:sz w:val="16"/>
                <w:szCs w:val="16"/>
              </w:rPr>
            </w:pPr>
          </w:p>
          <w:p w14:paraId="1F0A8669" w14:textId="77777777" w:rsidR="006005C9" w:rsidRDefault="006005C9">
            <w:pPr>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vAlign w:val="center"/>
          </w:tcPr>
          <w:p w14:paraId="71D31A9F" w14:textId="77777777" w:rsidR="006005C9" w:rsidRDefault="006005C9">
            <w:pPr>
              <w:rPr>
                <w:rFonts w:ascii="Calibri" w:hAnsi="Calibri" w:cs="Calibri"/>
                <w:b/>
              </w:rPr>
            </w:pPr>
          </w:p>
          <w:p w14:paraId="4AB1339B" w14:textId="77777777" w:rsidR="006005C9" w:rsidRDefault="006005C9">
            <w:pPr>
              <w:rPr>
                <w:rFonts w:ascii="Calibri" w:hAnsi="Calibri" w:cs="Calibri"/>
              </w:rPr>
            </w:pPr>
            <w:r>
              <w:rPr>
                <w:rFonts w:ascii="Calibri" w:hAnsi="Calibri" w:cs="Calibri"/>
                <w:b/>
              </w:rPr>
              <w:t>0 - 60 %</w:t>
            </w:r>
            <w:r>
              <w:rPr>
                <w:rFonts w:ascii="Calibri" w:hAnsi="Calibri" w:cs="Calibri"/>
              </w:rPr>
              <w:t xml:space="preserve"> </w:t>
            </w:r>
          </w:p>
          <w:p w14:paraId="0B15A63E" w14:textId="77777777" w:rsidR="006005C9" w:rsidRDefault="006005C9">
            <w:pPr>
              <w:rPr>
                <w:rFonts w:ascii="Calibri" w:hAnsi="Calibri" w:cs="Calibri"/>
              </w:rPr>
            </w:pPr>
            <w:r>
              <w:rPr>
                <w:rFonts w:ascii="Calibri" w:hAnsi="Calibri" w:cs="Calibri"/>
              </w:rPr>
              <w:lastRenderedPageBreak/>
              <w:t>částky dotace, použité na financování předmětné zakázky, podle závažnosti porušení povinností</w:t>
            </w:r>
          </w:p>
        </w:tc>
      </w:tr>
      <w:tr w:rsidR="006005C9" w14:paraId="072B87BF" w14:textId="77777777" w:rsidTr="006005C9">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65A387" w14:textId="77777777" w:rsidR="006005C9" w:rsidRDefault="006005C9">
            <w:pPr>
              <w:jc w:val="center"/>
              <w:rPr>
                <w:rFonts w:ascii="Calibri" w:hAnsi="Calibri" w:cs="Calibri"/>
                <w:b/>
              </w:rPr>
            </w:pPr>
            <w:r>
              <w:rPr>
                <w:rFonts w:ascii="Calibri" w:hAnsi="Calibri" w:cs="Calibri"/>
                <w:b/>
              </w:rPr>
              <w:lastRenderedPageBreak/>
              <w:t>10.</w:t>
            </w:r>
          </w:p>
        </w:tc>
        <w:tc>
          <w:tcPr>
            <w:tcW w:w="4965" w:type="dxa"/>
            <w:tcBorders>
              <w:top w:val="single" w:sz="4" w:space="0" w:color="auto"/>
              <w:left w:val="single" w:sz="4" w:space="0" w:color="auto"/>
              <w:bottom w:val="single" w:sz="4" w:space="0" w:color="auto"/>
              <w:right w:val="single" w:sz="4" w:space="0" w:color="auto"/>
            </w:tcBorders>
          </w:tcPr>
          <w:p w14:paraId="7F3F5159" w14:textId="77777777" w:rsidR="006005C9" w:rsidRDefault="006005C9">
            <w:pPr>
              <w:rPr>
                <w:rFonts w:ascii="Calibri" w:hAnsi="Calibri" w:cs="Calibri"/>
              </w:rPr>
            </w:pPr>
          </w:p>
          <w:p w14:paraId="3B20C555" w14:textId="77777777" w:rsidR="006005C9" w:rsidRDefault="006005C9">
            <w:pPr>
              <w:ind w:left="186"/>
              <w:rPr>
                <w:rFonts w:ascii="Calibri" w:hAnsi="Calibri" w:cs="Calibri"/>
              </w:rPr>
            </w:pPr>
            <w:r>
              <w:rPr>
                <w:rFonts w:ascii="Calibri" w:hAnsi="Calibri" w:cs="Calibri"/>
              </w:rPr>
              <w:t>Jiné závažné porušení pravidel pro zadávání veřejných zakázek, jestliže mělo či mohlo mít vliv na výběr na nejvhodnější nabídky</w:t>
            </w:r>
          </w:p>
          <w:p w14:paraId="733F2D69" w14:textId="77777777" w:rsidR="006005C9" w:rsidRDefault="006005C9">
            <w:pPr>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Pr>
          <w:p w14:paraId="59BE05B0" w14:textId="77777777" w:rsidR="006005C9" w:rsidRDefault="006005C9">
            <w:pPr>
              <w:rPr>
                <w:rFonts w:ascii="Calibri" w:hAnsi="Calibri" w:cs="Calibri"/>
                <w:b/>
              </w:rPr>
            </w:pPr>
          </w:p>
          <w:p w14:paraId="69ED042E" w14:textId="77777777" w:rsidR="006005C9" w:rsidRDefault="006005C9">
            <w:pPr>
              <w:rPr>
                <w:rFonts w:ascii="Calibri" w:hAnsi="Calibri" w:cs="Calibri"/>
              </w:rPr>
            </w:pPr>
            <w:r>
              <w:rPr>
                <w:rFonts w:ascii="Calibri" w:hAnsi="Calibri" w:cs="Calibri"/>
                <w:b/>
              </w:rPr>
              <w:t>60 - 100 %</w:t>
            </w:r>
            <w:r>
              <w:rPr>
                <w:rFonts w:ascii="Calibri" w:hAnsi="Calibri" w:cs="Calibri"/>
              </w:rPr>
              <w:t xml:space="preserve"> </w:t>
            </w:r>
          </w:p>
          <w:p w14:paraId="44C65158" w14:textId="77777777" w:rsidR="006005C9" w:rsidRDefault="006005C9">
            <w:pPr>
              <w:rPr>
                <w:rFonts w:ascii="Calibri" w:hAnsi="Calibri" w:cs="Calibri"/>
              </w:rPr>
            </w:pPr>
            <w:r>
              <w:rPr>
                <w:rFonts w:ascii="Calibri" w:hAnsi="Calibri" w:cs="Calibri"/>
              </w:rPr>
              <w:t>částky dotace, použité na financování předmětné zakázky, podle závažnosti porušení pravidel</w:t>
            </w:r>
          </w:p>
        </w:tc>
      </w:tr>
      <w:tr w:rsidR="006005C9" w14:paraId="6F2BBD02" w14:textId="77777777" w:rsidTr="006005C9">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357A5" w14:textId="77777777" w:rsidR="006005C9" w:rsidRDefault="006005C9">
            <w:pPr>
              <w:jc w:val="center"/>
              <w:rPr>
                <w:rFonts w:ascii="Calibri" w:hAnsi="Calibri" w:cs="Calibri"/>
                <w:b/>
              </w:rPr>
            </w:pPr>
            <w:r>
              <w:rPr>
                <w:rFonts w:ascii="Calibri" w:hAnsi="Calibri" w:cs="Calibri"/>
                <w:b/>
              </w:rPr>
              <w:t>11.</w:t>
            </w:r>
          </w:p>
        </w:tc>
        <w:tc>
          <w:tcPr>
            <w:tcW w:w="4965" w:type="dxa"/>
            <w:tcBorders>
              <w:top w:val="single" w:sz="4" w:space="0" w:color="auto"/>
              <w:left w:val="single" w:sz="4" w:space="0" w:color="auto"/>
              <w:bottom w:val="single" w:sz="4" w:space="0" w:color="auto"/>
              <w:right w:val="single" w:sz="4" w:space="0" w:color="auto"/>
            </w:tcBorders>
          </w:tcPr>
          <w:p w14:paraId="174623B2" w14:textId="77777777" w:rsidR="006005C9" w:rsidRDefault="006005C9">
            <w:pPr>
              <w:rPr>
                <w:rFonts w:ascii="Calibri" w:hAnsi="Calibri" w:cs="Calibri"/>
              </w:rPr>
            </w:pPr>
          </w:p>
          <w:p w14:paraId="78D41377" w14:textId="77777777" w:rsidR="006005C9" w:rsidRDefault="006005C9">
            <w:pPr>
              <w:ind w:left="186"/>
              <w:rPr>
                <w:rFonts w:ascii="Calibri" w:hAnsi="Calibri" w:cs="Calibri"/>
              </w:rPr>
            </w:pPr>
            <w:r>
              <w:rPr>
                <w:rFonts w:ascii="Calibri" w:hAnsi="Calibri" w:cs="Calibri"/>
              </w:rPr>
              <w:t xml:space="preserve">Ostatní méně závažná porušení výše výslovně neuvedených povinností vyplývajících ze ZVZ </w:t>
            </w:r>
          </w:p>
          <w:p w14:paraId="7AFBB815" w14:textId="77777777" w:rsidR="006005C9" w:rsidRDefault="006005C9">
            <w:pPr>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Pr>
          <w:p w14:paraId="25D20793" w14:textId="77777777" w:rsidR="006005C9" w:rsidRDefault="006005C9">
            <w:pPr>
              <w:rPr>
                <w:rFonts w:ascii="Calibri" w:hAnsi="Calibri" w:cs="Calibri"/>
              </w:rPr>
            </w:pPr>
          </w:p>
          <w:p w14:paraId="05795551" w14:textId="77777777" w:rsidR="006005C9" w:rsidRDefault="006005C9">
            <w:pPr>
              <w:rPr>
                <w:rFonts w:ascii="Calibri" w:hAnsi="Calibri" w:cs="Calibri"/>
              </w:rPr>
            </w:pPr>
            <w:r>
              <w:rPr>
                <w:rFonts w:ascii="Calibri" w:hAnsi="Calibri" w:cs="Calibri"/>
                <w:b/>
              </w:rPr>
              <w:t>0 - 75 %</w:t>
            </w:r>
            <w:r>
              <w:rPr>
                <w:rFonts w:ascii="Calibri" w:hAnsi="Calibri" w:cs="Calibri"/>
              </w:rPr>
              <w:t xml:space="preserve"> </w:t>
            </w:r>
          </w:p>
          <w:p w14:paraId="1ACABFC6" w14:textId="77777777" w:rsidR="006005C9" w:rsidRDefault="006005C9">
            <w:pPr>
              <w:rPr>
                <w:rFonts w:ascii="Calibri" w:hAnsi="Calibri" w:cs="Calibri"/>
              </w:rPr>
            </w:pPr>
            <w:r>
              <w:rPr>
                <w:rFonts w:ascii="Calibri" w:hAnsi="Calibri" w:cs="Calibri"/>
              </w:rPr>
              <w:t>částky dotace, použité na financování předmětné zakázky</w:t>
            </w:r>
          </w:p>
        </w:tc>
      </w:tr>
      <w:tr w:rsidR="006005C9" w14:paraId="7D81308C" w14:textId="77777777" w:rsidTr="006005C9">
        <w:tc>
          <w:tcPr>
            <w:tcW w:w="928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BFEEAC3" w14:textId="77777777" w:rsidR="006005C9" w:rsidRDefault="006005C9">
            <w:pPr>
              <w:jc w:val="center"/>
              <w:rPr>
                <w:rFonts w:ascii="Calibri" w:hAnsi="Calibri" w:cs="Calibri"/>
              </w:rPr>
            </w:pPr>
            <w:r>
              <w:rPr>
                <w:rFonts w:ascii="Calibri" w:hAnsi="Calibri" w:cs="Calibri"/>
                <w:b/>
              </w:rPr>
              <w:t>II. Porušení rozpočtové kázně v souvislosti s ostatními povinnostmi vyplývajícími ze smlouvy</w:t>
            </w:r>
          </w:p>
        </w:tc>
      </w:tr>
      <w:tr w:rsidR="006005C9" w14:paraId="692DE5EE" w14:textId="77777777" w:rsidTr="006005C9">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3078D9" w14:textId="77777777" w:rsidR="006005C9" w:rsidRDefault="006005C9">
            <w:pPr>
              <w:jc w:val="center"/>
              <w:rPr>
                <w:rFonts w:ascii="Calibri" w:hAnsi="Calibri" w:cs="Calibri"/>
                <w:b/>
              </w:rPr>
            </w:pPr>
            <w:r>
              <w:rPr>
                <w:rFonts w:ascii="Calibri" w:hAnsi="Calibri" w:cs="Calibri"/>
                <w:b/>
              </w:rPr>
              <w:t>12.</w:t>
            </w:r>
          </w:p>
        </w:tc>
        <w:tc>
          <w:tcPr>
            <w:tcW w:w="4965" w:type="dxa"/>
            <w:tcBorders>
              <w:top w:val="single" w:sz="4" w:space="0" w:color="auto"/>
              <w:left w:val="single" w:sz="4" w:space="0" w:color="auto"/>
              <w:bottom w:val="single" w:sz="4" w:space="0" w:color="auto"/>
              <w:right w:val="single" w:sz="4" w:space="0" w:color="auto"/>
            </w:tcBorders>
          </w:tcPr>
          <w:p w14:paraId="3E98FEC4" w14:textId="77777777" w:rsidR="006005C9" w:rsidRDefault="006005C9">
            <w:pPr>
              <w:ind w:right="-131"/>
              <w:rPr>
                <w:rFonts w:ascii="Calibri" w:hAnsi="Calibri" w:cs="Calibri"/>
              </w:rPr>
            </w:pPr>
          </w:p>
          <w:p w14:paraId="0E726831" w14:textId="77777777" w:rsidR="006005C9" w:rsidRDefault="006005C9">
            <w:pPr>
              <w:ind w:left="186" w:right="-131"/>
              <w:rPr>
                <w:rFonts w:ascii="Calibri" w:hAnsi="Calibri" w:cs="Calibri"/>
              </w:rPr>
            </w:pPr>
            <w:r>
              <w:rPr>
                <w:rFonts w:ascii="Calibri" w:hAnsi="Calibri" w:cs="Calibri"/>
              </w:rPr>
              <w:t>Nearchivování veškeré dokumentace spojené s implementací projektu minimálně po dobu deseti let od data posledního poskytnutí podpory nebo její části</w:t>
            </w:r>
          </w:p>
          <w:p w14:paraId="5613E21C" w14:textId="77777777" w:rsidR="006005C9" w:rsidRDefault="006005C9">
            <w:pPr>
              <w:ind w:right="-131"/>
              <w:rPr>
                <w:rFonts w:ascii="Calibri" w:hAnsi="Calibri" w:cs="Calibri"/>
              </w:rPr>
            </w:pPr>
          </w:p>
          <w:p w14:paraId="53D642DB" w14:textId="77777777" w:rsidR="006005C9" w:rsidRDefault="006005C9">
            <w:pPr>
              <w:ind w:right="-131"/>
              <w:rPr>
                <w:rFonts w:ascii="Calibri" w:hAnsi="Calibri" w:cs="Calibri"/>
              </w:rPr>
            </w:pPr>
          </w:p>
          <w:p w14:paraId="5DCFC0F8" w14:textId="77777777" w:rsidR="006005C9" w:rsidRDefault="006005C9">
            <w:pPr>
              <w:ind w:right="-131"/>
              <w:rPr>
                <w:rFonts w:ascii="Calibri" w:hAnsi="Calibri" w:cs="Calibri"/>
              </w:rPr>
            </w:pPr>
          </w:p>
          <w:p w14:paraId="062ADC23" w14:textId="77777777" w:rsidR="006005C9" w:rsidRDefault="006005C9">
            <w:pPr>
              <w:ind w:right="-131"/>
              <w:rPr>
                <w:rFonts w:ascii="Calibri" w:hAnsi="Calibri" w:cs="Calibri"/>
              </w:rPr>
            </w:pPr>
          </w:p>
          <w:p w14:paraId="354BEFBA" w14:textId="77777777" w:rsidR="006005C9" w:rsidRDefault="006005C9">
            <w:pPr>
              <w:ind w:right="-131"/>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Pr>
          <w:p w14:paraId="3D387136" w14:textId="77777777" w:rsidR="006005C9" w:rsidRDefault="006005C9">
            <w:pPr>
              <w:rPr>
                <w:rFonts w:ascii="Calibri" w:hAnsi="Calibri" w:cs="Calibri"/>
              </w:rPr>
            </w:pPr>
          </w:p>
          <w:p w14:paraId="395BF8C3" w14:textId="77777777" w:rsidR="006005C9" w:rsidRDefault="006005C9">
            <w:pPr>
              <w:rPr>
                <w:rFonts w:ascii="Calibri" w:hAnsi="Calibri" w:cs="Calibri"/>
              </w:rPr>
            </w:pPr>
            <w:r>
              <w:rPr>
                <w:rFonts w:ascii="Calibri" w:hAnsi="Calibri" w:cs="Calibri"/>
                <w:b/>
              </w:rPr>
              <w:t>60 - 100 %</w:t>
            </w:r>
            <w:r>
              <w:rPr>
                <w:rFonts w:ascii="Calibri" w:hAnsi="Calibri" w:cs="Calibri"/>
              </w:rPr>
              <w:t xml:space="preserve"> </w:t>
            </w:r>
          </w:p>
          <w:p w14:paraId="18632A02" w14:textId="77777777" w:rsidR="006005C9" w:rsidRDefault="006005C9">
            <w:pPr>
              <w:rPr>
                <w:rFonts w:ascii="Calibri" w:hAnsi="Calibri" w:cs="Calibri"/>
              </w:rPr>
            </w:pPr>
            <w:r>
              <w:rPr>
                <w:rFonts w:ascii="Calibri" w:hAnsi="Calibri" w:cs="Calibri"/>
              </w:rPr>
              <w:t>celkové částky dotace</w:t>
            </w:r>
          </w:p>
          <w:p w14:paraId="2F4F480C" w14:textId="77777777" w:rsidR="006005C9" w:rsidRDefault="006005C9">
            <w:pPr>
              <w:rPr>
                <w:rFonts w:ascii="Calibri" w:hAnsi="Calibri" w:cs="Calibri"/>
              </w:rPr>
            </w:pPr>
          </w:p>
          <w:p w14:paraId="0F8BCC7A" w14:textId="77777777" w:rsidR="006005C9" w:rsidRDefault="006005C9">
            <w:pPr>
              <w:rPr>
                <w:rFonts w:ascii="Calibri" w:hAnsi="Calibri" w:cs="Calibri"/>
              </w:rPr>
            </w:pPr>
            <w:r>
              <w:rPr>
                <w:rFonts w:ascii="Calibri" w:hAnsi="Calibri" w:cs="Calibri"/>
                <w:b/>
              </w:rPr>
              <w:t>0 - 50 %</w:t>
            </w:r>
            <w:r>
              <w:rPr>
                <w:rFonts w:ascii="Calibri" w:hAnsi="Calibri" w:cs="Calibri"/>
              </w:rPr>
              <w:t xml:space="preserve"> </w:t>
            </w:r>
          </w:p>
          <w:p w14:paraId="01302F2E" w14:textId="77777777" w:rsidR="006005C9" w:rsidRDefault="006005C9">
            <w:pPr>
              <w:rPr>
                <w:rFonts w:ascii="Calibri" w:hAnsi="Calibri" w:cs="Calibri"/>
              </w:rPr>
            </w:pPr>
            <w:r>
              <w:rPr>
                <w:rFonts w:ascii="Calibri" w:hAnsi="Calibri" w:cs="Calibri"/>
              </w:rPr>
              <w:t>celkové částky dotace,</w:t>
            </w:r>
          </w:p>
          <w:p w14:paraId="308E966F" w14:textId="77777777" w:rsidR="006005C9" w:rsidRDefault="006005C9">
            <w:pPr>
              <w:rPr>
                <w:rFonts w:ascii="Calibri" w:hAnsi="Calibri" w:cs="Calibri"/>
              </w:rPr>
            </w:pPr>
            <w:r>
              <w:rPr>
                <w:rFonts w:ascii="Calibri" w:hAnsi="Calibri" w:cs="Calibri"/>
              </w:rPr>
              <w:t>v méně závažných případech</w:t>
            </w:r>
          </w:p>
        </w:tc>
      </w:tr>
      <w:tr w:rsidR="006005C9" w14:paraId="781E5DDE" w14:textId="77777777" w:rsidTr="006005C9">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DADD5A" w14:textId="77777777" w:rsidR="006005C9" w:rsidRDefault="006005C9">
            <w:pPr>
              <w:jc w:val="center"/>
              <w:rPr>
                <w:rFonts w:ascii="Calibri" w:hAnsi="Calibri" w:cs="Calibri"/>
                <w:b/>
              </w:rPr>
            </w:pPr>
            <w:r>
              <w:rPr>
                <w:rFonts w:ascii="Calibri" w:hAnsi="Calibri" w:cs="Calibri"/>
                <w:b/>
              </w:rPr>
              <w:t>13.</w:t>
            </w:r>
          </w:p>
        </w:tc>
        <w:tc>
          <w:tcPr>
            <w:tcW w:w="4965" w:type="dxa"/>
            <w:tcBorders>
              <w:top w:val="single" w:sz="4" w:space="0" w:color="auto"/>
              <w:left w:val="single" w:sz="4" w:space="0" w:color="auto"/>
              <w:bottom w:val="single" w:sz="4" w:space="0" w:color="auto"/>
              <w:right w:val="single" w:sz="4" w:space="0" w:color="auto"/>
            </w:tcBorders>
          </w:tcPr>
          <w:p w14:paraId="076A877C" w14:textId="77777777" w:rsidR="006005C9" w:rsidRDefault="006005C9">
            <w:pPr>
              <w:rPr>
                <w:rFonts w:ascii="Calibri" w:hAnsi="Calibri" w:cs="Calibri"/>
              </w:rPr>
            </w:pPr>
          </w:p>
          <w:p w14:paraId="1CDC65F5" w14:textId="77777777" w:rsidR="006005C9" w:rsidRDefault="006005C9">
            <w:pPr>
              <w:ind w:left="186"/>
              <w:rPr>
                <w:rFonts w:ascii="Calibri" w:hAnsi="Calibri" w:cs="Calibri"/>
              </w:rPr>
            </w:pPr>
            <w:r>
              <w:rPr>
                <w:rFonts w:ascii="Calibri" w:hAnsi="Calibri" w:cs="Calibri"/>
              </w:rPr>
              <w:t>Nevedení evidence práce jednotlivých zaměstnanců  příjemce/dalšího účastníka projektu</w:t>
            </w:r>
          </w:p>
        </w:tc>
        <w:tc>
          <w:tcPr>
            <w:tcW w:w="3233" w:type="dxa"/>
            <w:tcBorders>
              <w:top w:val="single" w:sz="4" w:space="0" w:color="auto"/>
              <w:left w:val="single" w:sz="4" w:space="0" w:color="auto"/>
              <w:bottom w:val="single" w:sz="4" w:space="0" w:color="auto"/>
              <w:right w:val="single" w:sz="4" w:space="0" w:color="auto"/>
            </w:tcBorders>
          </w:tcPr>
          <w:p w14:paraId="4E402D89" w14:textId="77777777" w:rsidR="006005C9" w:rsidRDefault="006005C9">
            <w:pPr>
              <w:rPr>
                <w:rFonts w:ascii="Calibri" w:hAnsi="Calibri" w:cs="Calibri"/>
              </w:rPr>
            </w:pPr>
          </w:p>
          <w:p w14:paraId="0F1FD031" w14:textId="77777777" w:rsidR="006005C9" w:rsidRDefault="006005C9">
            <w:pPr>
              <w:rPr>
                <w:rFonts w:ascii="Calibri" w:hAnsi="Calibri" w:cs="Calibri"/>
              </w:rPr>
            </w:pPr>
            <w:r>
              <w:rPr>
                <w:rFonts w:ascii="Calibri" w:hAnsi="Calibri" w:cs="Calibri"/>
                <w:b/>
              </w:rPr>
              <w:t>50 - 100 %</w:t>
            </w:r>
            <w:r>
              <w:rPr>
                <w:rFonts w:ascii="Calibri" w:hAnsi="Calibri" w:cs="Calibri"/>
              </w:rPr>
              <w:t xml:space="preserve"> </w:t>
            </w:r>
          </w:p>
          <w:p w14:paraId="52829F19" w14:textId="77777777" w:rsidR="006005C9" w:rsidRDefault="006005C9">
            <w:pPr>
              <w:rPr>
                <w:rFonts w:ascii="Calibri" w:hAnsi="Calibri" w:cs="Calibri"/>
              </w:rPr>
            </w:pPr>
            <w:r>
              <w:rPr>
                <w:rFonts w:ascii="Calibri" w:hAnsi="Calibri" w:cs="Calibri"/>
              </w:rPr>
              <w:t>celkové částky dotace, podle závažnosti porušení</w:t>
            </w:r>
          </w:p>
        </w:tc>
      </w:tr>
      <w:tr w:rsidR="006005C9" w14:paraId="383FB9D2" w14:textId="77777777" w:rsidTr="006005C9">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03FB0B" w14:textId="77777777" w:rsidR="006005C9" w:rsidRDefault="006005C9">
            <w:pPr>
              <w:jc w:val="center"/>
              <w:rPr>
                <w:rFonts w:ascii="Calibri" w:hAnsi="Calibri" w:cs="Calibri"/>
                <w:b/>
              </w:rPr>
            </w:pPr>
            <w:r>
              <w:rPr>
                <w:rFonts w:ascii="Calibri" w:hAnsi="Calibri" w:cs="Calibri"/>
                <w:b/>
              </w:rPr>
              <w:t>14.</w:t>
            </w:r>
          </w:p>
        </w:tc>
        <w:tc>
          <w:tcPr>
            <w:tcW w:w="4965" w:type="dxa"/>
            <w:tcBorders>
              <w:top w:val="single" w:sz="4" w:space="0" w:color="auto"/>
              <w:left w:val="single" w:sz="4" w:space="0" w:color="auto"/>
              <w:bottom w:val="single" w:sz="4" w:space="0" w:color="auto"/>
              <w:right w:val="single" w:sz="4" w:space="0" w:color="auto"/>
            </w:tcBorders>
          </w:tcPr>
          <w:p w14:paraId="73C2B653" w14:textId="77777777" w:rsidR="006005C9" w:rsidRDefault="006005C9">
            <w:pPr>
              <w:rPr>
                <w:rFonts w:ascii="Calibri" w:hAnsi="Calibri" w:cs="Calibri"/>
              </w:rPr>
            </w:pPr>
          </w:p>
          <w:p w14:paraId="0FD98C7C" w14:textId="77777777" w:rsidR="006005C9" w:rsidRDefault="006005C9">
            <w:pPr>
              <w:ind w:left="186"/>
              <w:rPr>
                <w:rFonts w:ascii="Calibri" w:hAnsi="Calibri" w:cs="Calibri"/>
              </w:rPr>
            </w:pPr>
            <w:r>
              <w:rPr>
                <w:rFonts w:ascii="Calibri" w:hAnsi="Calibri" w:cs="Calibri"/>
              </w:rPr>
              <w:t>Neoznámení podstatné změny v projektu</w:t>
            </w:r>
          </w:p>
          <w:p w14:paraId="27EF2E1D" w14:textId="77777777" w:rsidR="006005C9" w:rsidRDefault="006005C9">
            <w:pPr>
              <w:rPr>
                <w:rFonts w:ascii="Calibri" w:hAnsi="Calibri" w:cs="Calibri"/>
              </w:rPr>
            </w:pPr>
          </w:p>
          <w:p w14:paraId="1DC8E9CD" w14:textId="77777777" w:rsidR="006005C9" w:rsidRDefault="006005C9">
            <w:pPr>
              <w:rPr>
                <w:rFonts w:ascii="Calibri" w:hAnsi="Calibri" w:cs="Calibri"/>
              </w:rPr>
            </w:pPr>
          </w:p>
          <w:p w14:paraId="3FBE1A17" w14:textId="77777777" w:rsidR="006005C9" w:rsidRDefault="006005C9">
            <w:pPr>
              <w:rPr>
                <w:rFonts w:ascii="Calibri" w:hAnsi="Calibri" w:cs="Calibri"/>
              </w:rPr>
            </w:pPr>
          </w:p>
          <w:p w14:paraId="7AFBBC2B" w14:textId="77777777" w:rsidR="006005C9" w:rsidRDefault="006005C9">
            <w:pPr>
              <w:ind w:left="186"/>
              <w:rPr>
                <w:rFonts w:ascii="Calibri" w:hAnsi="Calibri" w:cs="Calibri"/>
              </w:rPr>
            </w:pPr>
            <w:r>
              <w:rPr>
                <w:rFonts w:ascii="Calibri" w:hAnsi="Calibri" w:cs="Calibri"/>
              </w:rPr>
              <w:t>Neoznámení nepodstatné změny v projektu</w:t>
            </w:r>
          </w:p>
        </w:tc>
        <w:tc>
          <w:tcPr>
            <w:tcW w:w="3233" w:type="dxa"/>
            <w:tcBorders>
              <w:top w:val="single" w:sz="4" w:space="0" w:color="auto"/>
              <w:left w:val="single" w:sz="4" w:space="0" w:color="auto"/>
              <w:bottom w:val="single" w:sz="4" w:space="0" w:color="auto"/>
              <w:right w:val="single" w:sz="4" w:space="0" w:color="auto"/>
            </w:tcBorders>
          </w:tcPr>
          <w:p w14:paraId="266EB954" w14:textId="77777777" w:rsidR="006005C9" w:rsidRDefault="006005C9">
            <w:pPr>
              <w:rPr>
                <w:rFonts w:ascii="Calibri" w:hAnsi="Calibri" w:cs="Calibri"/>
              </w:rPr>
            </w:pPr>
          </w:p>
          <w:p w14:paraId="00C8A12A" w14:textId="77777777" w:rsidR="006005C9" w:rsidRDefault="006005C9">
            <w:pPr>
              <w:rPr>
                <w:rFonts w:ascii="Calibri" w:hAnsi="Calibri" w:cs="Calibri"/>
              </w:rPr>
            </w:pPr>
            <w:r>
              <w:rPr>
                <w:rFonts w:ascii="Calibri" w:hAnsi="Calibri" w:cs="Calibri"/>
                <w:b/>
              </w:rPr>
              <w:t>100 %</w:t>
            </w:r>
            <w:r>
              <w:rPr>
                <w:rFonts w:ascii="Calibri" w:hAnsi="Calibri" w:cs="Calibri"/>
              </w:rPr>
              <w:t xml:space="preserve"> </w:t>
            </w:r>
          </w:p>
          <w:p w14:paraId="2BDB6CF9" w14:textId="77777777" w:rsidR="006005C9" w:rsidRDefault="006005C9">
            <w:pPr>
              <w:rPr>
                <w:rFonts w:ascii="Calibri" w:hAnsi="Calibri" w:cs="Calibri"/>
              </w:rPr>
            </w:pPr>
            <w:r>
              <w:rPr>
                <w:rFonts w:ascii="Calibri" w:hAnsi="Calibri" w:cs="Calibri"/>
              </w:rPr>
              <w:t>celkové částky dotace, použité na financování předmětné aktivity</w:t>
            </w:r>
          </w:p>
          <w:p w14:paraId="1BF06673" w14:textId="77777777" w:rsidR="006005C9" w:rsidRDefault="006005C9">
            <w:pPr>
              <w:rPr>
                <w:rFonts w:ascii="Calibri" w:hAnsi="Calibri" w:cs="Calibri"/>
                <w:sz w:val="16"/>
                <w:szCs w:val="16"/>
              </w:rPr>
            </w:pPr>
          </w:p>
          <w:p w14:paraId="70970E85" w14:textId="77777777" w:rsidR="006005C9" w:rsidRDefault="006005C9">
            <w:pPr>
              <w:rPr>
                <w:rFonts w:ascii="Calibri" w:hAnsi="Calibri" w:cs="Calibri"/>
              </w:rPr>
            </w:pPr>
            <w:r>
              <w:rPr>
                <w:rFonts w:ascii="Calibri" w:hAnsi="Calibri" w:cs="Calibri"/>
                <w:b/>
              </w:rPr>
              <w:t>0 - 50 %</w:t>
            </w:r>
            <w:r>
              <w:rPr>
                <w:rFonts w:ascii="Calibri" w:hAnsi="Calibri" w:cs="Calibri"/>
              </w:rPr>
              <w:t xml:space="preserve"> </w:t>
            </w:r>
          </w:p>
          <w:p w14:paraId="6E150A79" w14:textId="77777777" w:rsidR="006005C9" w:rsidRDefault="006005C9">
            <w:pPr>
              <w:rPr>
                <w:rFonts w:ascii="Calibri" w:hAnsi="Calibri" w:cs="Calibri"/>
              </w:rPr>
            </w:pPr>
            <w:r>
              <w:rPr>
                <w:rFonts w:ascii="Calibri" w:hAnsi="Calibri" w:cs="Calibri"/>
              </w:rPr>
              <w:t>částky dotace, použité na financování předmětné aktivity, v méně závažných případech</w:t>
            </w:r>
          </w:p>
        </w:tc>
      </w:tr>
      <w:tr w:rsidR="006005C9" w14:paraId="0D1D10C1" w14:textId="77777777" w:rsidTr="006005C9">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C87C7C" w14:textId="77777777" w:rsidR="006005C9" w:rsidRDefault="006005C9">
            <w:pPr>
              <w:jc w:val="center"/>
              <w:rPr>
                <w:rFonts w:ascii="Calibri" w:hAnsi="Calibri" w:cs="Calibri"/>
                <w:b/>
              </w:rPr>
            </w:pPr>
            <w:r>
              <w:rPr>
                <w:rFonts w:ascii="Calibri" w:hAnsi="Calibri" w:cs="Calibri"/>
                <w:b/>
              </w:rPr>
              <w:t>15.</w:t>
            </w:r>
          </w:p>
        </w:tc>
        <w:tc>
          <w:tcPr>
            <w:tcW w:w="4965" w:type="dxa"/>
            <w:tcBorders>
              <w:top w:val="single" w:sz="4" w:space="0" w:color="auto"/>
              <w:left w:val="single" w:sz="4" w:space="0" w:color="auto"/>
              <w:bottom w:val="single" w:sz="4" w:space="0" w:color="auto"/>
              <w:right w:val="single" w:sz="4" w:space="0" w:color="auto"/>
            </w:tcBorders>
          </w:tcPr>
          <w:p w14:paraId="495CA106" w14:textId="77777777" w:rsidR="006005C9" w:rsidRDefault="006005C9">
            <w:pPr>
              <w:rPr>
                <w:rFonts w:ascii="Calibri" w:hAnsi="Calibri" w:cs="Calibri"/>
              </w:rPr>
            </w:pPr>
          </w:p>
          <w:p w14:paraId="019A4650" w14:textId="77777777" w:rsidR="006005C9" w:rsidRDefault="006005C9">
            <w:pPr>
              <w:ind w:left="186"/>
              <w:rPr>
                <w:rFonts w:ascii="Calibri" w:hAnsi="Calibri" w:cs="Calibri"/>
              </w:rPr>
            </w:pPr>
            <w:r>
              <w:rPr>
                <w:rFonts w:ascii="Calibri" w:hAnsi="Calibri" w:cs="Calibri"/>
              </w:rPr>
              <w:t>Nevytvoření podmínek k provedení kontroly vztahující se k realizaci projektu a/nebo  neposkytnutí součinnosti při prováděné kontrole</w:t>
            </w:r>
          </w:p>
          <w:p w14:paraId="16882A74" w14:textId="77777777" w:rsidR="006005C9" w:rsidRDefault="006005C9">
            <w:pPr>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Pr>
          <w:p w14:paraId="00D1713F" w14:textId="77777777" w:rsidR="006005C9" w:rsidRDefault="006005C9">
            <w:pPr>
              <w:jc w:val="both"/>
              <w:rPr>
                <w:rFonts w:ascii="Calibri" w:hAnsi="Calibri" w:cs="Calibri"/>
              </w:rPr>
            </w:pPr>
          </w:p>
          <w:p w14:paraId="7DF23957" w14:textId="77777777" w:rsidR="006005C9" w:rsidRDefault="006005C9">
            <w:pPr>
              <w:jc w:val="both"/>
              <w:rPr>
                <w:rFonts w:ascii="Calibri" w:hAnsi="Calibri" w:cs="Calibri"/>
              </w:rPr>
            </w:pPr>
            <w:r>
              <w:rPr>
                <w:rFonts w:ascii="Calibri" w:hAnsi="Calibri" w:cs="Calibri"/>
                <w:b/>
              </w:rPr>
              <w:t>80 - 90 %</w:t>
            </w:r>
            <w:r>
              <w:rPr>
                <w:rFonts w:ascii="Calibri" w:hAnsi="Calibri" w:cs="Calibri"/>
              </w:rPr>
              <w:t xml:space="preserve"> </w:t>
            </w:r>
          </w:p>
          <w:p w14:paraId="508EB0AF" w14:textId="77777777" w:rsidR="006005C9" w:rsidRDefault="006005C9">
            <w:pPr>
              <w:jc w:val="both"/>
              <w:rPr>
                <w:rFonts w:ascii="Calibri" w:hAnsi="Calibri" w:cs="Calibri"/>
              </w:rPr>
            </w:pPr>
            <w:r>
              <w:rPr>
                <w:rFonts w:ascii="Calibri" w:hAnsi="Calibri" w:cs="Calibri"/>
              </w:rPr>
              <w:t>celkové částky dotace</w:t>
            </w:r>
          </w:p>
        </w:tc>
      </w:tr>
      <w:tr w:rsidR="006005C9" w14:paraId="0D321C0F" w14:textId="77777777" w:rsidTr="006005C9">
        <w:trPr>
          <w:trHeight w:val="3118"/>
        </w:trPr>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187429" w14:textId="77777777" w:rsidR="006005C9" w:rsidRDefault="006005C9">
            <w:pPr>
              <w:jc w:val="center"/>
              <w:rPr>
                <w:rFonts w:ascii="Calibri" w:hAnsi="Calibri" w:cs="Calibri"/>
                <w:b/>
              </w:rPr>
            </w:pPr>
            <w:r>
              <w:rPr>
                <w:rFonts w:ascii="Calibri" w:hAnsi="Calibri" w:cs="Calibri"/>
                <w:b/>
              </w:rPr>
              <w:lastRenderedPageBreak/>
              <w:t>16.</w:t>
            </w:r>
          </w:p>
        </w:tc>
        <w:tc>
          <w:tcPr>
            <w:tcW w:w="4965" w:type="dxa"/>
            <w:tcBorders>
              <w:top w:val="single" w:sz="4" w:space="0" w:color="auto"/>
              <w:left w:val="single" w:sz="4" w:space="0" w:color="auto"/>
              <w:bottom w:val="single" w:sz="4" w:space="0" w:color="auto"/>
              <w:right w:val="single" w:sz="4" w:space="0" w:color="auto"/>
            </w:tcBorders>
          </w:tcPr>
          <w:p w14:paraId="582D1DA3" w14:textId="77777777" w:rsidR="006005C9" w:rsidRDefault="006005C9">
            <w:pPr>
              <w:rPr>
                <w:rFonts w:ascii="Calibri" w:hAnsi="Calibri" w:cs="Calibri"/>
              </w:rPr>
            </w:pPr>
          </w:p>
          <w:p w14:paraId="55D6E0C3" w14:textId="77777777" w:rsidR="006005C9" w:rsidRDefault="006005C9">
            <w:pPr>
              <w:ind w:left="186"/>
              <w:rPr>
                <w:rFonts w:ascii="Calibri" w:hAnsi="Calibri" w:cs="Calibri"/>
              </w:rPr>
            </w:pPr>
            <w:r>
              <w:rPr>
                <w:rFonts w:ascii="Calibri" w:hAnsi="Calibri" w:cs="Calibri"/>
              </w:rPr>
              <w:t xml:space="preserve">Předkládání nepravdivých a/nebo neúplných informací poskytovateli </w:t>
            </w:r>
          </w:p>
        </w:tc>
        <w:tc>
          <w:tcPr>
            <w:tcW w:w="3233" w:type="dxa"/>
            <w:tcBorders>
              <w:top w:val="single" w:sz="4" w:space="0" w:color="auto"/>
              <w:left w:val="single" w:sz="4" w:space="0" w:color="auto"/>
              <w:bottom w:val="single" w:sz="4" w:space="0" w:color="auto"/>
              <w:right w:val="single" w:sz="4" w:space="0" w:color="auto"/>
            </w:tcBorders>
          </w:tcPr>
          <w:p w14:paraId="2F797DEB" w14:textId="77777777" w:rsidR="006005C9" w:rsidRDefault="006005C9">
            <w:pPr>
              <w:jc w:val="both"/>
              <w:rPr>
                <w:rFonts w:ascii="Calibri" w:hAnsi="Calibri" w:cs="Calibri"/>
                <w:b/>
                <w:sz w:val="2"/>
              </w:rPr>
            </w:pPr>
          </w:p>
          <w:p w14:paraId="62E07B7B" w14:textId="77777777" w:rsidR="006005C9" w:rsidRDefault="006005C9">
            <w:pPr>
              <w:jc w:val="both"/>
              <w:rPr>
                <w:rFonts w:ascii="Calibri" w:hAnsi="Calibri" w:cs="Calibri"/>
              </w:rPr>
            </w:pPr>
            <w:r>
              <w:rPr>
                <w:rFonts w:ascii="Calibri" w:hAnsi="Calibri" w:cs="Calibri"/>
                <w:b/>
              </w:rPr>
              <w:t>100 %</w:t>
            </w:r>
            <w:r>
              <w:rPr>
                <w:rFonts w:ascii="Calibri" w:hAnsi="Calibri" w:cs="Calibri"/>
              </w:rPr>
              <w:t xml:space="preserve"> </w:t>
            </w:r>
          </w:p>
          <w:p w14:paraId="58EE1917" w14:textId="77777777" w:rsidR="006005C9" w:rsidRDefault="006005C9">
            <w:pPr>
              <w:rPr>
                <w:rFonts w:ascii="Calibri" w:hAnsi="Calibri" w:cs="Calibri"/>
              </w:rPr>
            </w:pPr>
            <w:r>
              <w:rPr>
                <w:rFonts w:ascii="Calibri" w:hAnsi="Calibri" w:cs="Calibri"/>
              </w:rPr>
              <w:t xml:space="preserve">částky dotace, použité na financování konkrétní aktivity, v případě úmyslného jednání, vážně poškozujícího realizaci/udržitelnost projektu </w:t>
            </w:r>
          </w:p>
          <w:p w14:paraId="4145676A" w14:textId="77777777" w:rsidR="006005C9" w:rsidRDefault="006005C9">
            <w:pPr>
              <w:rPr>
                <w:rFonts w:ascii="Calibri" w:hAnsi="Calibri" w:cs="Calibri"/>
              </w:rPr>
            </w:pPr>
            <w:r>
              <w:rPr>
                <w:rFonts w:ascii="Calibri" w:hAnsi="Calibri" w:cs="Calibri"/>
                <w:b/>
              </w:rPr>
              <w:t>0 - 40 %</w:t>
            </w:r>
            <w:r>
              <w:rPr>
                <w:rFonts w:ascii="Calibri" w:hAnsi="Calibri" w:cs="Calibri"/>
              </w:rPr>
              <w:t xml:space="preserve"> </w:t>
            </w:r>
          </w:p>
          <w:p w14:paraId="1E9D221B" w14:textId="77777777" w:rsidR="006005C9" w:rsidRDefault="006005C9">
            <w:pPr>
              <w:rPr>
                <w:rFonts w:ascii="Calibri" w:hAnsi="Calibri" w:cs="Calibri"/>
              </w:rPr>
            </w:pPr>
            <w:r>
              <w:rPr>
                <w:rFonts w:ascii="Calibri" w:hAnsi="Calibri" w:cs="Calibri"/>
              </w:rPr>
              <w:t>částky dotace, použité na financování konkrétní aktivity, v méně závažných případech</w:t>
            </w:r>
          </w:p>
        </w:tc>
      </w:tr>
      <w:tr w:rsidR="006005C9" w14:paraId="139DC58D" w14:textId="77777777" w:rsidTr="006005C9">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6B3268" w14:textId="77777777" w:rsidR="006005C9" w:rsidRDefault="006005C9">
            <w:pPr>
              <w:jc w:val="center"/>
              <w:rPr>
                <w:rFonts w:ascii="Calibri" w:hAnsi="Calibri" w:cs="Calibri"/>
                <w:b/>
              </w:rPr>
            </w:pPr>
            <w:r>
              <w:rPr>
                <w:rFonts w:ascii="Calibri" w:hAnsi="Calibri" w:cs="Calibri"/>
                <w:b/>
              </w:rPr>
              <w:t>17.</w:t>
            </w:r>
          </w:p>
        </w:tc>
        <w:tc>
          <w:tcPr>
            <w:tcW w:w="4965" w:type="dxa"/>
            <w:tcBorders>
              <w:top w:val="single" w:sz="4" w:space="0" w:color="auto"/>
              <w:left w:val="single" w:sz="4" w:space="0" w:color="auto"/>
              <w:bottom w:val="single" w:sz="4" w:space="0" w:color="auto"/>
              <w:right w:val="single" w:sz="4" w:space="0" w:color="auto"/>
            </w:tcBorders>
          </w:tcPr>
          <w:p w14:paraId="69799A24" w14:textId="77777777" w:rsidR="006005C9" w:rsidRDefault="006005C9">
            <w:pPr>
              <w:ind w:left="186"/>
              <w:rPr>
                <w:rFonts w:ascii="Calibri" w:hAnsi="Calibri" w:cs="Calibri"/>
              </w:rPr>
            </w:pPr>
          </w:p>
          <w:p w14:paraId="791B5986" w14:textId="77777777" w:rsidR="006005C9" w:rsidRDefault="006005C9">
            <w:pPr>
              <w:ind w:left="186"/>
              <w:rPr>
                <w:rFonts w:ascii="Calibri" w:hAnsi="Calibri" w:cs="Calibri"/>
              </w:rPr>
            </w:pPr>
            <w:r>
              <w:rPr>
                <w:rFonts w:ascii="Calibri" w:hAnsi="Calibri" w:cs="Calibri"/>
              </w:rPr>
              <w:t xml:space="preserve">Nezacházení s majetkem spolufinancovaným z prostředků na financování projektu s péčí řádného hospodáře. Zejména nepojištění, nezabezpečení proti poškození, odcizení nebo ztrátě </w:t>
            </w:r>
          </w:p>
        </w:tc>
        <w:tc>
          <w:tcPr>
            <w:tcW w:w="3233" w:type="dxa"/>
            <w:tcBorders>
              <w:top w:val="single" w:sz="4" w:space="0" w:color="auto"/>
              <w:left w:val="single" w:sz="4" w:space="0" w:color="auto"/>
              <w:bottom w:val="single" w:sz="4" w:space="0" w:color="auto"/>
              <w:right w:val="single" w:sz="4" w:space="0" w:color="auto"/>
            </w:tcBorders>
          </w:tcPr>
          <w:p w14:paraId="294672F3" w14:textId="77777777" w:rsidR="006005C9" w:rsidRDefault="006005C9">
            <w:pPr>
              <w:jc w:val="both"/>
              <w:rPr>
                <w:rFonts w:ascii="Calibri" w:hAnsi="Calibri" w:cs="Calibri"/>
                <w:b/>
              </w:rPr>
            </w:pPr>
          </w:p>
          <w:p w14:paraId="0EB4A521" w14:textId="77777777" w:rsidR="006005C9" w:rsidRDefault="006005C9">
            <w:pPr>
              <w:jc w:val="both"/>
              <w:rPr>
                <w:rFonts w:ascii="Calibri" w:hAnsi="Calibri" w:cs="Calibri"/>
              </w:rPr>
            </w:pPr>
            <w:r>
              <w:rPr>
                <w:rFonts w:ascii="Calibri" w:hAnsi="Calibri" w:cs="Calibri"/>
                <w:b/>
              </w:rPr>
              <w:t>60 - 90 %</w:t>
            </w:r>
            <w:r>
              <w:rPr>
                <w:rFonts w:ascii="Calibri" w:hAnsi="Calibri" w:cs="Calibri"/>
              </w:rPr>
              <w:t xml:space="preserve"> </w:t>
            </w:r>
          </w:p>
          <w:p w14:paraId="432F9617" w14:textId="77777777" w:rsidR="006005C9" w:rsidRDefault="006005C9">
            <w:pPr>
              <w:jc w:val="both"/>
              <w:rPr>
                <w:rFonts w:ascii="Calibri" w:hAnsi="Calibri" w:cs="Calibri"/>
              </w:rPr>
            </w:pPr>
            <w:r>
              <w:rPr>
                <w:rFonts w:ascii="Calibri" w:hAnsi="Calibri" w:cs="Calibri"/>
              </w:rPr>
              <w:t>celkové částky dotace</w:t>
            </w:r>
          </w:p>
        </w:tc>
      </w:tr>
      <w:tr w:rsidR="006005C9" w14:paraId="0DD8948D" w14:textId="77777777" w:rsidTr="006005C9">
        <w:trPr>
          <w:trHeight w:val="2512"/>
        </w:trPr>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B079DB" w14:textId="77777777" w:rsidR="006005C9" w:rsidRDefault="006005C9">
            <w:pPr>
              <w:jc w:val="center"/>
              <w:rPr>
                <w:rFonts w:ascii="Calibri" w:hAnsi="Calibri" w:cs="Calibri"/>
                <w:b/>
              </w:rPr>
            </w:pPr>
            <w:r>
              <w:rPr>
                <w:rFonts w:ascii="Calibri" w:hAnsi="Calibri" w:cs="Calibri"/>
                <w:b/>
              </w:rPr>
              <w:t>18</w:t>
            </w:r>
          </w:p>
        </w:tc>
        <w:tc>
          <w:tcPr>
            <w:tcW w:w="4965" w:type="dxa"/>
            <w:tcBorders>
              <w:top w:val="single" w:sz="4" w:space="0" w:color="auto"/>
              <w:left w:val="single" w:sz="4" w:space="0" w:color="auto"/>
              <w:bottom w:val="single" w:sz="4" w:space="0" w:color="auto"/>
              <w:right w:val="single" w:sz="4" w:space="0" w:color="auto"/>
            </w:tcBorders>
          </w:tcPr>
          <w:p w14:paraId="5B3F92E9" w14:textId="77777777" w:rsidR="006005C9" w:rsidRDefault="006005C9">
            <w:pPr>
              <w:rPr>
                <w:rFonts w:ascii="Calibri" w:hAnsi="Calibri" w:cs="Calibri"/>
              </w:rPr>
            </w:pPr>
          </w:p>
          <w:p w14:paraId="30F3D202" w14:textId="77777777" w:rsidR="006005C9" w:rsidRDefault="006005C9" w:rsidP="006005C9">
            <w:pPr>
              <w:pStyle w:val="Odstavecseseznamem"/>
              <w:numPr>
                <w:ilvl w:val="0"/>
                <w:numId w:val="57"/>
              </w:numPr>
              <w:ind w:left="186" w:hanging="142"/>
              <w:contextualSpacing/>
              <w:rPr>
                <w:rFonts w:ascii="Calibri" w:hAnsi="Calibri" w:cs="Calibri"/>
                <w:sz w:val="22"/>
                <w:szCs w:val="22"/>
              </w:rPr>
            </w:pPr>
            <w:r>
              <w:rPr>
                <w:rFonts w:ascii="Calibri" w:hAnsi="Calibri" w:cs="Calibri"/>
                <w:sz w:val="22"/>
                <w:szCs w:val="22"/>
              </w:rPr>
              <w:t>Neposkytnutí informací o kontrolách provedených jinými subjekty, podezřeních na nesrovnalosti zjištěných v průběhu realizace projektu</w:t>
            </w:r>
          </w:p>
          <w:p w14:paraId="14CC56A5" w14:textId="77777777" w:rsidR="006005C9" w:rsidRDefault="006005C9">
            <w:pPr>
              <w:pStyle w:val="Odstavecseseznamem"/>
              <w:ind w:left="186"/>
              <w:rPr>
                <w:rFonts w:ascii="Calibri" w:hAnsi="Calibri" w:cs="Calibri"/>
                <w:sz w:val="22"/>
                <w:szCs w:val="22"/>
              </w:rPr>
            </w:pPr>
          </w:p>
          <w:p w14:paraId="7E24A917" w14:textId="77777777" w:rsidR="006005C9" w:rsidRDefault="006005C9" w:rsidP="006005C9">
            <w:pPr>
              <w:pStyle w:val="Odstavecseseznamem"/>
              <w:numPr>
                <w:ilvl w:val="0"/>
                <w:numId w:val="57"/>
              </w:numPr>
              <w:ind w:left="186" w:hanging="142"/>
              <w:contextualSpacing/>
              <w:rPr>
                <w:rFonts w:ascii="Calibri" w:hAnsi="Calibri" w:cs="Calibri"/>
                <w:sz w:val="22"/>
                <w:szCs w:val="22"/>
              </w:rPr>
            </w:pPr>
            <w:r>
              <w:rPr>
                <w:rFonts w:ascii="Calibri" w:hAnsi="Calibri" w:cs="Calibri"/>
                <w:sz w:val="22"/>
                <w:szCs w:val="22"/>
              </w:rPr>
              <w:t xml:space="preserve">Neposkytnutí informací o přijetí a splnění uložených opatření k nápravě </w:t>
            </w:r>
          </w:p>
        </w:tc>
        <w:tc>
          <w:tcPr>
            <w:tcW w:w="3233" w:type="dxa"/>
            <w:tcBorders>
              <w:top w:val="single" w:sz="4" w:space="0" w:color="auto"/>
              <w:left w:val="single" w:sz="4" w:space="0" w:color="auto"/>
              <w:bottom w:val="single" w:sz="4" w:space="0" w:color="auto"/>
              <w:right w:val="single" w:sz="4" w:space="0" w:color="auto"/>
            </w:tcBorders>
          </w:tcPr>
          <w:p w14:paraId="5F77DD8D" w14:textId="77777777" w:rsidR="006005C9" w:rsidRDefault="006005C9">
            <w:pPr>
              <w:jc w:val="both"/>
              <w:rPr>
                <w:rFonts w:ascii="Calibri" w:hAnsi="Calibri" w:cs="Calibri"/>
                <w:sz w:val="2"/>
              </w:rPr>
            </w:pPr>
          </w:p>
          <w:p w14:paraId="147B505A" w14:textId="77777777" w:rsidR="006005C9" w:rsidRDefault="006005C9">
            <w:pPr>
              <w:jc w:val="both"/>
              <w:rPr>
                <w:rFonts w:ascii="Calibri" w:hAnsi="Calibri" w:cs="Calibri"/>
              </w:rPr>
            </w:pPr>
            <w:r>
              <w:rPr>
                <w:rFonts w:ascii="Calibri" w:hAnsi="Calibri" w:cs="Calibri"/>
                <w:b/>
              </w:rPr>
              <w:t>40 - 90 %</w:t>
            </w:r>
            <w:r>
              <w:rPr>
                <w:rFonts w:ascii="Calibri" w:hAnsi="Calibri" w:cs="Calibri"/>
              </w:rPr>
              <w:t xml:space="preserve"> </w:t>
            </w:r>
          </w:p>
          <w:p w14:paraId="59C65646" w14:textId="77777777" w:rsidR="006005C9" w:rsidRDefault="006005C9">
            <w:pPr>
              <w:jc w:val="both"/>
              <w:rPr>
                <w:rFonts w:ascii="Calibri" w:hAnsi="Calibri" w:cs="Calibri"/>
              </w:rPr>
            </w:pPr>
            <w:r>
              <w:rPr>
                <w:rFonts w:ascii="Calibri" w:hAnsi="Calibri" w:cs="Calibri"/>
              </w:rPr>
              <w:t>celkové částky dotace</w:t>
            </w:r>
          </w:p>
          <w:p w14:paraId="28E8A382" w14:textId="77777777" w:rsidR="006005C9" w:rsidRDefault="006005C9">
            <w:pPr>
              <w:jc w:val="both"/>
              <w:rPr>
                <w:rFonts w:ascii="Calibri" w:hAnsi="Calibri" w:cs="Calibri"/>
                <w:sz w:val="16"/>
                <w:szCs w:val="16"/>
              </w:rPr>
            </w:pPr>
          </w:p>
          <w:p w14:paraId="7FD5712A" w14:textId="77777777" w:rsidR="006005C9" w:rsidRDefault="006005C9">
            <w:pPr>
              <w:jc w:val="both"/>
              <w:rPr>
                <w:rFonts w:ascii="Calibri" w:hAnsi="Calibri" w:cs="Calibri"/>
              </w:rPr>
            </w:pPr>
            <w:r>
              <w:rPr>
                <w:rFonts w:ascii="Calibri" w:hAnsi="Calibri" w:cs="Calibri"/>
                <w:b/>
              </w:rPr>
              <w:t>0 - 30%</w:t>
            </w:r>
            <w:r>
              <w:rPr>
                <w:rFonts w:ascii="Calibri" w:hAnsi="Calibri" w:cs="Calibri"/>
              </w:rPr>
              <w:t xml:space="preserve"> </w:t>
            </w:r>
          </w:p>
          <w:p w14:paraId="3A634847" w14:textId="77777777" w:rsidR="006005C9" w:rsidRDefault="006005C9">
            <w:pPr>
              <w:jc w:val="both"/>
              <w:rPr>
                <w:rFonts w:ascii="Calibri" w:hAnsi="Calibri" w:cs="Calibri"/>
              </w:rPr>
            </w:pPr>
            <w:r>
              <w:rPr>
                <w:rFonts w:ascii="Calibri" w:hAnsi="Calibri" w:cs="Calibri"/>
              </w:rPr>
              <w:t>celkové částky dotace, v méně závažných případech</w:t>
            </w:r>
          </w:p>
        </w:tc>
      </w:tr>
      <w:tr w:rsidR="006005C9" w14:paraId="0CF34863" w14:textId="77777777" w:rsidTr="006005C9">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C7A702" w14:textId="77777777" w:rsidR="006005C9" w:rsidRDefault="006005C9">
            <w:pPr>
              <w:jc w:val="center"/>
              <w:rPr>
                <w:rFonts w:ascii="Calibri" w:hAnsi="Calibri" w:cs="Calibri"/>
                <w:b/>
              </w:rPr>
            </w:pPr>
            <w:r>
              <w:rPr>
                <w:rFonts w:ascii="Calibri" w:hAnsi="Calibri" w:cs="Calibri"/>
                <w:b/>
              </w:rPr>
              <w:t>19.</w:t>
            </w:r>
          </w:p>
        </w:tc>
        <w:tc>
          <w:tcPr>
            <w:tcW w:w="4965" w:type="dxa"/>
            <w:tcBorders>
              <w:top w:val="single" w:sz="4" w:space="0" w:color="auto"/>
              <w:left w:val="single" w:sz="4" w:space="0" w:color="auto"/>
              <w:bottom w:val="single" w:sz="4" w:space="0" w:color="auto"/>
              <w:right w:val="single" w:sz="4" w:space="0" w:color="auto"/>
            </w:tcBorders>
          </w:tcPr>
          <w:p w14:paraId="2E5EE400" w14:textId="77777777" w:rsidR="006005C9" w:rsidRDefault="006005C9">
            <w:pPr>
              <w:rPr>
                <w:rFonts w:ascii="Calibri" w:hAnsi="Calibri" w:cs="Calibri"/>
              </w:rPr>
            </w:pPr>
          </w:p>
          <w:p w14:paraId="095D998A" w14:textId="77777777" w:rsidR="006005C9" w:rsidRDefault="006005C9">
            <w:pPr>
              <w:ind w:left="186"/>
              <w:rPr>
                <w:rFonts w:ascii="Calibri" w:hAnsi="Calibri" w:cs="Calibri"/>
              </w:rPr>
            </w:pPr>
            <w:r>
              <w:rPr>
                <w:rFonts w:ascii="Calibri" w:hAnsi="Calibri" w:cs="Calibri"/>
              </w:rPr>
              <w:t>Neplnění/porušení jiných ve smlouvě o poskytnutí podpory stanovených Podmínek</w:t>
            </w:r>
          </w:p>
        </w:tc>
        <w:tc>
          <w:tcPr>
            <w:tcW w:w="3233" w:type="dxa"/>
            <w:tcBorders>
              <w:top w:val="single" w:sz="4" w:space="0" w:color="auto"/>
              <w:left w:val="single" w:sz="4" w:space="0" w:color="auto"/>
              <w:bottom w:val="single" w:sz="4" w:space="0" w:color="auto"/>
              <w:right w:val="single" w:sz="4" w:space="0" w:color="auto"/>
            </w:tcBorders>
          </w:tcPr>
          <w:p w14:paraId="66D7E5D3" w14:textId="77777777" w:rsidR="006005C9" w:rsidRDefault="006005C9">
            <w:pPr>
              <w:rPr>
                <w:rFonts w:ascii="Calibri" w:hAnsi="Calibri" w:cs="Calibri"/>
                <w:b/>
                <w:sz w:val="2"/>
              </w:rPr>
            </w:pPr>
          </w:p>
          <w:p w14:paraId="0398AD51" w14:textId="77777777" w:rsidR="006005C9" w:rsidRDefault="006005C9">
            <w:pPr>
              <w:rPr>
                <w:rFonts w:ascii="Calibri" w:hAnsi="Calibri" w:cs="Calibri"/>
              </w:rPr>
            </w:pPr>
            <w:r>
              <w:rPr>
                <w:rFonts w:ascii="Calibri" w:hAnsi="Calibri" w:cs="Calibri"/>
                <w:b/>
              </w:rPr>
              <w:t>30 - 100 %</w:t>
            </w:r>
            <w:r>
              <w:rPr>
                <w:rFonts w:ascii="Calibri" w:hAnsi="Calibri" w:cs="Calibri"/>
              </w:rPr>
              <w:t xml:space="preserve"> </w:t>
            </w:r>
          </w:p>
          <w:p w14:paraId="133DB1DA" w14:textId="77777777" w:rsidR="006005C9" w:rsidRDefault="006005C9">
            <w:pPr>
              <w:rPr>
                <w:rFonts w:ascii="Calibri" w:hAnsi="Calibri" w:cs="Calibri"/>
              </w:rPr>
            </w:pPr>
            <w:r>
              <w:rPr>
                <w:rFonts w:ascii="Calibri" w:hAnsi="Calibri" w:cs="Calibri"/>
              </w:rPr>
              <w:t>celkové částky dotace, týkající se dané Podmínky</w:t>
            </w:r>
          </w:p>
          <w:p w14:paraId="40DCBF3A" w14:textId="77777777" w:rsidR="006005C9" w:rsidRDefault="006005C9">
            <w:pPr>
              <w:rPr>
                <w:rFonts w:ascii="Calibri" w:hAnsi="Calibri" w:cs="Calibri"/>
              </w:rPr>
            </w:pPr>
            <w:r>
              <w:rPr>
                <w:rFonts w:ascii="Calibri" w:hAnsi="Calibri" w:cs="Calibri"/>
                <w:b/>
              </w:rPr>
              <w:t>0 - 20 %</w:t>
            </w:r>
            <w:r>
              <w:rPr>
                <w:rFonts w:ascii="Calibri" w:hAnsi="Calibri" w:cs="Calibri"/>
              </w:rPr>
              <w:t xml:space="preserve"> </w:t>
            </w:r>
          </w:p>
          <w:p w14:paraId="6FA0F566" w14:textId="77777777" w:rsidR="006005C9" w:rsidRDefault="006005C9">
            <w:pPr>
              <w:rPr>
                <w:rFonts w:ascii="Calibri" w:hAnsi="Calibri" w:cs="Calibri"/>
              </w:rPr>
            </w:pPr>
            <w:r>
              <w:rPr>
                <w:rFonts w:ascii="Calibri" w:hAnsi="Calibri" w:cs="Calibri"/>
              </w:rPr>
              <w:t>celkové částky dotace, týkající se dané Podmínky, v méně závažných případech</w:t>
            </w:r>
          </w:p>
        </w:tc>
      </w:tr>
      <w:tr w:rsidR="006005C9" w14:paraId="3C3FC292" w14:textId="77777777" w:rsidTr="006005C9">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2CBB07" w14:textId="77777777" w:rsidR="006005C9" w:rsidRDefault="006005C9">
            <w:pPr>
              <w:jc w:val="center"/>
              <w:rPr>
                <w:rFonts w:ascii="Calibri" w:hAnsi="Calibri" w:cs="Calibri"/>
                <w:b/>
              </w:rPr>
            </w:pPr>
            <w:r>
              <w:rPr>
                <w:rFonts w:ascii="Calibri" w:hAnsi="Calibri" w:cs="Calibri"/>
                <w:b/>
              </w:rPr>
              <w:t>20.</w:t>
            </w:r>
          </w:p>
        </w:tc>
        <w:tc>
          <w:tcPr>
            <w:tcW w:w="4965" w:type="dxa"/>
            <w:tcBorders>
              <w:top w:val="single" w:sz="4" w:space="0" w:color="auto"/>
              <w:left w:val="single" w:sz="4" w:space="0" w:color="auto"/>
              <w:bottom w:val="single" w:sz="4" w:space="0" w:color="auto"/>
              <w:right w:val="single" w:sz="4" w:space="0" w:color="auto"/>
            </w:tcBorders>
            <w:hideMark/>
          </w:tcPr>
          <w:p w14:paraId="0B0FFD2C" w14:textId="77777777" w:rsidR="006005C9" w:rsidRDefault="006005C9">
            <w:pPr>
              <w:rPr>
                <w:rFonts w:ascii="Calibri" w:hAnsi="Calibri" w:cs="Calibri"/>
              </w:rPr>
            </w:pPr>
            <w:r>
              <w:rPr>
                <w:rFonts w:ascii="Calibri" w:hAnsi="Calibri" w:cs="Calibri"/>
              </w:rPr>
              <w:t>Neplnění/porušení jiných ve smlouvě o poskytnutí podpory stanovených Dalších podmínek</w:t>
            </w:r>
          </w:p>
        </w:tc>
        <w:tc>
          <w:tcPr>
            <w:tcW w:w="3233" w:type="dxa"/>
            <w:tcBorders>
              <w:top w:val="single" w:sz="4" w:space="0" w:color="auto"/>
              <w:left w:val="single" w:sz="4" w:space="0" w:color="auto"/>
              <w:bottom w:val="single" w:sz="4" w:space="0" w:color="auto"/>
              <w:right w:val="single" w:sz="4" w:space="0" w:color="auto"/>
            </w:tcBorders>
            <w:hideMark/>
          </w:tcPr>
          <w:p w14:paraId="7F703DBF" w14:textId="77777777" w:rsidR="006005C9" w:rsidRDefault="006005C9">
            <w:pPr>
              <w:rPr>
                <w:rFonts w:ascii="Calibri" w:hAnsi="Calibri" w:cs="Calibri"/>
              </w:rPr>
            </w:pPr>
            <w:r>
              <w:rPr>
                <w:rFonts w:ascii="Calibri" w:hAnsi="Calibri" w:cs="Calibri"/>
                <w:b/>
              </w:rPr>
              <w:t>30 - 100 %</w:t>
            </w:r>
            <w:r>
              <w:rPr>
                <w:rFonts w:ascii="Calibri" w:hAnsi="Calibri" w:cs="Calibri"/>
              </w:rPr>
              <w:t xml:space="preserve"> </w:t>
            </w:r>
          </w:p>
          <w:p w14:paraId="0FFDD482" w14:textId="77777777" w:rsidR="006005C9" w:rsidRDefault="006005C9">
            <w:pPr>
              <w:rPr>
                <w:rFonts w:ascii="Calibri" w:hAnsi="Calibri" w:cs="Calibri"/>
              </w:rPr>
            </w:pPr>
            <w:r>
              <w:rPr>
                <w:rFonts w:ascii="Calibri" w:hAnsi="Calibri" w:cs="Calibri"/>
              </w:rPr>
              <w:t>celkové částky dotace, týkající se dané Další podmínky</w:t>
            </w:r>
          </w:p>
          <w:p w14:paraId="17CE261E" w14:textId="77777777" w:rsidR="006005C9" w:rsidRDefault="006005C9">
            <w:pPr>
              <w:rPr>
                <w:rFonts w:ascii="Calibri" w:hAnsi="Calibri" w:cs="Calibri"/>
              </w:rPr>
            </w:pPr>
            <w:r>
              <w:rPr>
                <w:rFonts w:ascii="Calibri" w:hAnsi="Calibri" w:cs="Calibri"/>
                <w:b/>
              </w:rPr>
              <w:t>0 - 20 %</w:t>
            </w:r>
            <w:r>
              <w:rPr>
                <w:rFonts w:ascii="Calibri" w:hAnsi="Calibri" w:cs="Calibri"/>
              </w:rPr>
              <w:t xml:space="preserve"> </w:t>
            </w:r>
          </w:p>
          <w:p w14:paraId="5A990ACA" w14:textId="77777777" w:rsidR="006005C9" w:rsidRDefault="006005C9">
            <w:pPr>
              <w:rPr>
                <w:rFonts w:ascii="Calibri" w:hAnsi="Calibri" w:cs="Calibri"/>
                <w:b/>
              </w:rPr>
            </w:pPr>
            <w:r>
              <w:rPr>
                <w:rFonts w:ascii="Calibri" w:hAnsi="Calibri" w:cs="Calibri"/>
              </w:rPr>
              <w:t>celkové částky dotace, týkající se dané Další podmínky, v méně závažných případech</w:t>
            </w:r>
          </w:p>
        </w:tc>
      </w:tr>
      <w:tr w:rsidR="006005C9" w14:paraId="497CD121" w14:textId="77777777" w:rsidTr="006005C9">
        <w:trPr>
          <w:trHeight w:val="1433"/>
        </w:trPr>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18370C" w14:textId="77777777" w:rsidR="006005C9" w:rsidRDefault="006005C9">
            <w:pPr>
              <w:jc w:val="center"/>
              <w:rPr>
                <w:rFonts w:ascii="Calibri" w:hAnsi="Calibri" w:cs="Calibri"/>
                <w:b/>
              </w:rPr>
            </w:pPr>
            <w:r>
              <w:rPr>
                <w:rFonts w:ascii="Calibri" w:hAnsi="Calibri" w:cs="Calibri"/>
                <w:b/>
              </w:rPr>
              <w:t>21.</w:t>
            </w:r>
          </w:p>
        </w:tc>
        <w:tc>
          <w:tcPr>
            <w:tcW w:w="4965" w:type="dxa"/>
            <w:tcBorders>
              <w:top w:val="single" w:sz="4" w:space="0" w:color="auto"/>
              <w:left w:val="single" w:sz="4" w:space="0" w:color="auto"/>
              <w:bottom w:val="single" w:sz="4" w:space="0" w:color="auto"/>
              <w:right w:val="single" w:sz="4" w:space="0" w:color="auto"/>
            </w:tcBorders>
            <w:hideMark/>
          </w:tcPr>
          <w:p w14:paraId="3D04C9A9" w14:textId="77777777" w:rsidR="006005C9" w:rsidRDefault="006005C9">
            <w:pPr>
              <w:rPr>
                <w:rFonts w:ascii="Calibri" w:hAnsi="Calibri" w:cs="Calibri"/>
              </w:rPr>
            </w:pPr>
            <w:r>
              <w:rPr>
                <w:rFonts w:ascii="Calibri" w:hAnsi="Calibri" w:cs="Calibri"/>
              </w:rPr>
              <w:t>Neplnění/porušení jiných ve smlouvě o poskytnutí podpory stanovených Ostatních povinností</w:t>
            </w:r>
          </w:p>
        </w:tc>
        <w:tc>
          <w:tcPr>
            <w:tcW w:w="3233" w:type="dxa"/>
            <w:tcBorders>
              <w:top w:val="single" w:sz="4" w:space="0" w:color="auto"/>
              <w:left w:val="single" w:sz="4" w:space="0" w:color="auto"/>
              <w:bottom w:val="single" w:sz="4" w:space="0" w:color="auto"/>
              <w:right w:val="single" w:sz="4" w:space="0" w:color="auto"/>
            </w:tcBorders>
            <w:hideMark/>
          </w:tcPr>
          <w:p w14:paraId="7BB92D6F" w14:textId="77777777" w:rsidR="006005C9" w:rsidRDefault="006005C9">
            <w:pPr>
              <w:rPr>
                <w:rFonts w:ascii="Calibri" w:hAnsi="Calibri" w:cs="Calibri"/>
              </w:rPr>
            </w:pPr>
            <w:r>
              <w:rPr>
                <w:rFonts w:ascii="Calibri" w:hAnsi="Calibri" w:cs="Calibri"/>
                <w:b/>
              </w:rPr>
              <w:t>0 - 70 %</w:t>
            </w:r>
            <w:r>
              <w:rPr>
                <w:rFonts w:ascii="Calibri" w:hAnsi="Calibri" w:cs="Calibri"/>
              </w:rPr>
              <w:t xml:space="preserve"> </w:t>
            </w:r>
          </w:p>
          <w:p w14:paraId="0A1101C0" w14:textId="77777777" w:rsidR="006005C9" w:rsidRDefault="006005C9">
            <w:pPr>
              <w:rPr>
                <w:rFonts w:ascii="Calibri" w:hAnsi="Calibri" w:cs="Calibri"/>
                <w:b/>
              </w:rPr>
            </w:pPr>
            <w:r>
              <w:rPr>
                <w:rFonts w:ascii="Calibri" w:hAnsi="Calibri" w:cs="Calibri"/>
              </w:rPr>
              <w:t>celkové částky dotace, týkající se dané Ostatní povinnosti</w:t>
            </w:r>
          </w:p>
        </w:tc>
      </w:tr>
    </w:tbl>
    <w:p w14:paraId="546FC989" w14:textId="77777777" w:rsidR="006005C9" w:rsidRDefault="006005C9" w:rsidP="006005C9">
      <w:pPr>
        <w:rPr>
          <w:rFonts w:ascii="Calibri" w:hAnsi="Calibri" w:cs="Calibri"/>
          <w:b/>
        </w:rPr>
      </w:pPr>
    </w:p>
    <w:p w14:paraId="5F9371D9" w14:textId="77777777" w:rsidR="006005C9" w:rsidRDefault="006005C9" w:rsidP="006005C9">
      <w:pPr>
        <w:jc w:val="both"/>
      </w:pPr>
    </w:p>
    <w:p w14:paraId="36836CF2" w14:textId="77777777" w:rsidR="006005C9" w:rsidRDefault="006005C9" w:rsidP="006005C9">
      <w:pPr>
        <w:pStyle w:val="Zkladntext"/>
        <w:spacing w:before="240" w:after="120"/>
        <w:rPr>
          <w:rFonts w:asciiTheme="minorHAnsi" w:hAnsiTheme="minorHAnsi" w:cstheme="minorHAnsi"/>
          <w:sz w:val="22"/>
          <w:szCs w:val="22"/>
        </w:rPr>
      </w:pPr>
    </w:p>
    <w:p w14:paraId="6AF754F5" w14:textId="77777777" w:rsidR="006005C9" w:rsidRDefault="006005C9" w:rsidP="006005C9">
      <w:pPr>
        <w:pStyle w:val="Zkladntext"/>
        <w:spacing w:before="240" w:after="120"/>
        <w:rPr>
          <w:rFonts w:asciiTheme="minorHAnsi" w:hAnsiTheme="minorHAnsi" w:cstheme="minorHAnsi"/>
          <w:sz w:val="22"/>
          <w:szCs w:val="22"/>
        </w:rPr>
      </w:pPr>
    </w:p>
    <w:p w14:paraId="14D090E4" w14:textId="77777777" w:rsidR="00757180" w:rsidRPr="00783F5C" w:rsidRDefault="00757180" w:rsidP="007A4103">
      <w:pPr>
        <w:pStyle w:val="Zkladntext"/>
        <w:spacing w:before="240" w:after="120"/>
        <w:rPr>
          <w:rFonts w:asciiTheme="minorHAnsi" w:hAnsiTheme="minorHAnsi" w:cstheme="minorHAnsi"/>
          <w:sz w:val="22"/>
          <w:szCs w:val="22"/>
        </w:rPr>
      </w:pPr>
    </w:p>
    <w:sectPr w:rsidR="00757180" w:rsidRPr="00783F5C" w:rsidSect="00DF273E">
      <w:headerReference w:type="default" r:id="rId15"/>
      <w:footerReference w:type="default" r:id="rId16"/>
      <w:type w:val="continuous"/>
      <w:pgSz w:w="11907" w:h="16839" w:code="9"/>
      <w:pgMar w:top="1148" w:right="1417" w:bottom="765" w:left="1418" w:header="1148" w:footer="709"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14E42" w14:textId="77777777" w:rsidR="00DF273E" w:rsidRDefault="00DF273E" w:rsidP="00DB1A59">
      <w:r>
        <w:separator/>
      </w:r>
    </w:p>
  </w:endnote>
  <w:endnote w:type="continuationSeparator" w:id="0">
    <w:p w14:paraId="3EBD1924" w14:textId="77777777" w:rsidR="00DF273E" w:rsidRDefault="00DF273E"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844541"/>
      <w:docPartObj>
        <w:docPartGallery w:val="Page Numbers (Bottom of Page)"/>
        <w:docPartUnique/>
      </w:docPartObj>
    </w:sdtPr>
    <w:sdtEndPr/>
    <w:sdtContent>
      <w:p w14:paraId="393595FB" w14:textId="77777777" w:rsidR="00757180" w:rsidRDefault="00757180">
        <w:pPr>
          <w:pStyle w:val="Zpat"/>
          <w:jc w:val="center"/>
        </w:pPr>
        <w:r>
          <w:fldChar w:fldCharType="begin"/>
        </w:r>
        <w:r>
          <w:instrText>PAGE   \* MERGEFORMAT</w:instrText>
        </w:r>
        <w:r>
          <w:fldChar w:fldCharType="separate"/>
        </w:r>
        <w:r>
          <w:rPr>
            <w:noProof/>
          </w:rPr>
          <w:t>2</w:t>
        </w:r>
        <w:r>
          <w:fldChar w:fldCharType="end"/>
        </w:r>
      </w:p>
    </w:sdtContent>
  </w:sdt>
  <w:p w14:paraId="57C798D8" w14:textId="77777777" w:rsidR="00757180" w:rsidRDefault="00757180"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0FA88" w14:textId="77777777" w:rsidR="00757180" w:rsidRDefault="00757180"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76D8029A" w14:textId="77777777" w:rsidR="00757180" w:rsidRPr="006211B6" w:rsidRDefault="00757180"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01BD" w14:textId="77777777" w:rsidR="00757180" w:rsidRDefault="00757180">
    <w:pPr>
      <w:pStyle w:val="Zpat"/>
      <w:jc w:val="center"/>
    </w:pPr>
  </w:p>
  <w:p w14:paraId="64335FB0" w14:textId="77777777" w:rsidR="00757180" w:rsidRDefault="00757180" w:rsidP="00DB10F7">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4A04D" w14:textId="77777777" w:rsidR="00673F7C" w:rsidRDefault="00673F7C">
    <w:pPr>
      <w:pStyle w:val="Zpat"/>
      <w:jc w:val="center"/>
    </w:pPr>
  </w:p>
  <w:p w14:paraId="20266AB7"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83C1E" w14:textId="77777777" w:rsidR="00DF273E" w:rsidRDefault="00DF273E" w:rsidP="00DB1A59">
      <w:r>
        <w:separator/>
      </w:r>
    </w:p>
  </w:footnote>
  <w:footnote w:type="continuationSeparator" w:id="0">
    <w:p w14:paraId="3B47FF42" w14:textId="77777777" w:rsidR="00DF273E" w:rsidRDefault="00DF273E" w:rsidP="00DB1A59">
      <w:r>
        <w:continuationSeparator/>
      </w:r>
    </w:p>
  </w:footnote>
  <w:footnote w:id="1">
    <w:p w14:paraId="217B5AE3" w14:textId="77777777" w:rsidR="00757180" w:rsidRPr="00EC642D" w:rsidRDefault="00757180"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145A86A4" w14:textId="77777777" w:rsidR="00757180" w:rsidRPr="004A0FBD" w:rsidRDefault="00757180"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6FEC02B0" w14:textId="77777777" w:rsidR="00757180" w:rsidRPr="00C15937" w:rsidRDefault="00757180"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4C301438" w14:textId="77777777" w:rsidR="00757180" w:rsidRPr="00454CB3" w:rsidRDefault="00757180"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 w:id="5">
    <w:p w14:paraId="2D831B10" w14:textId="77777777" w:rsidR="006005C9" w:rsidRDefault="006005C9" w:rsidP="006005C9">
      <w:pPr>
        <w:tabs>
          <w:tab w:val="left" w:pos="0"/>
        </w:tabs>
        <w:spacing w:before="240" w:after="120"/>
        <w:ind w:left="567" w:hanging="567"/>
        <w:jc w:val="both"/>
        <w:rPr>
          <w:rFonts w:asciiTheme="minorHAnsi" w:hAnsiTheme="minorHAnsi" w:cstheme="minorHAnsi"/>
          <w:sz w:val="18"/>
          <w:szCs w:val="18"/>
        </w:rPr>
      </w:pPr>
      <w:r>
        <w:rPr>
          <w:rStyle w:val="Znakapoznpodarou"/>
        </w:rPr>
        <w:footnoteRef/>
      </w:r>
      <w:r>
        <w:t>)</w:t>
      </w:r>
      <w:r>
        <w:tab/>
      </w:r>
      <w:r>
        <w:rPr>
          <w:rFonts w:asciiTheme="minorHAnsi" w:hAnsiTheme="minorHAnsi" w:cstheme="minorHAnsi"/>
          <w:sz w:val="18"/>
          <w:szCs w:val="18"/>
        </w:rPr>
        <w:t xml:space="preserve">Poskytovatel zveřejní pokyny k oponentnímu řízení na internetových stránkách Programu. Podle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Pr>
          <w:rFonts w:asciiTheme="minorHAnsi" w:hAnsiTheme="minorHAnsi" w:cstheme="minorHAnsi"/>
          <w:b/>
          <w:sz w:val="18"/>
          <w:szCs w:val="18"/>
        </w:rPr>
        <w:t>7 kalendářních dnů od jeho doručení</w:t>
      </w:r>
      <w:r>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19B2098F" w14:textId="77777777" w:rsidR="006005C9" w:rsidRDefault="006005C9" w:rsidP="006005C9">
      <w:pPr>
        <w:pStyle w:val="Textpoznpodarou"/>
        <w:ind w:left="567" w:hanging="567"/>
        <w:jc w:val="both"/>
      </w:pPr>
    </w:p>
  </w:footnote>
  <w:footnote w:id="6">
    <w:p w14:paraId="5E257722" w14:textId="77777777" w:rsidR="006005C9" w:rsidRDefault="006005C9" w:rsidP="006005C9">
      <w:pPr>
        <w:pStyle w:val="Textpoznpodarou"/>
      </w:pPr>
      <w:r>
        <w:rPr>
          <w:rStyle w:val="Znakapoznpodarou"/>
        </w:rPr>
        <w:footnoteRef/>
      </w:r>
      <w:r>
        <w:t xml:space="preserve"> ZVZ = zákon č. 134/2016 Sb., o zadávání veřejných zakázek, ve znění zákona č. 368/2016 Sb. (viz zadávací dokumentaci kpt. 4.4.4)</w:t>
      </w:r>
    </w:p>
  </w:footnote>
  <w:footnote w:id="7">
    <w:p w14:paraId="5E58386E" w14:textId="77777777" w:rsidR="006005C9" w:rsidRDefault="006005C9" w:rsidP="006005C9">
      <w:pPr>
        <w:pStyle w:val="Textpoznpodarou"/>
      </w:pPr>
      <w:r>
        <w:rPr>
          <w:rStyle w:val="Znakapoznpodarou"/>
        </w:rPr>
        <w:footnoteRef/>
      </w:r>
      <w:r>
        <w:t xml:space="preserve"> IS CEDR = informační systém centrální registr dotací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337FD" w14:textId="77777777" w:rsidR="00757180" w:rsidRPr="00670F69" w:rsidRDefault="00757180"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3AE7B1DD" w14:textId="60EC2C02" w:rsidR="00757180" w:rsidRDefault="00757180" w:rsidP="00DB10F7">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sidRPr="00D36B53">
      <w:rPr>
        <w:rFonts w:asciiTheme="minorHAnsi" w:hAnsiTheme="minorHAnsi" w:cstheme="minorHAnsi"/>
        <w:i/>
        <w:noProof/>
        <w:sz w:val="22"/>
        <w:szCs w:val="22"/>
      </w:rPr>
      <w:t>MSMT-1445/2024-26</w:t>
    </w:r>
    <w:r w:rsidRPr="006E2993">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6E2993">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D36B53">
      <w:rPr>
        <w:rFonts w:asciiTheme="minorHAnsi" w:hAnsiTheme="minorHAnsi" w:cstheme="minorHAnsi"/>
        <w:i/>
        <w:noProof/>
        <w:sz w:val="22"/>
        <w:szCs w:val="22"/>
      </w:rPr>
      <w:t>LUAUS24272</w:t>
    </w:r>
  </w:p>
  <w:p w14:paraId="659F33AA" w14:textId="77777777" w:rsidR="00757180" w:rsidRDefault="00757180" w:rsidP="00DB10F7">
    <w:pPr>
      <w:pStyle w:val="Zhlav"/>
      <w:rPr>
        <w:rFonts w:asciiTheme="minorHAnsi" w:hAnsiTheme="minorHAnsi" w:cstheme="minorHAnsi"/>
        <w:i/>
        <w:sz w:val="22"/>
        <w:szCs w:val="22"/>
      </w:rPr>
    </w:pPr>
  </w:p>
  <w:p w14:paraId="278DEC6E" w14:textId="77777777" w:rsidR="00757180" w:rsidRPr="00670F69" w:rsidRDefault="00757180"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7E461" w14:textId="77777777" w:rsidR="00757180" w:rsidRPr="00670F69" w:rsidRDefault="00757180">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351155F3" w14:textId="77777777" w:rsidR="00757180" w:rsidRPr="00670F69" w:rsidRDefault="00757180">
    <w:pPr>
      <w:pStyle w:val="Zhlav"/>
      <w:rPr>
        <w:rFonts w:asciiTheme="minorHAnsi" w:hAnsiTheme="minorHAnsi" w:cstheme="minorHAnsi"/>
        <w:i/>
        <w:sz w:val="22"/>
        <w:szCs w:val="22"/>
      </w:rPr>
    </w:pPr>
    <w:r w:rsidRPr="00670F69">
      <w:rPr>
        <w:rFonts w:asciiTheme="minorHAnsi" w:hAnsiTheme="minorHAnsi" w:cstheme="minorHAnsi"/>
        <w:i/>
        <w:sz w:val="22"/>
        <w:szCs w:val="22"/>
      </w:rPr>
      <w:t>Č. j.: MSMT-xxx/rrrr-y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0E975" w14:textId="77777777" w:rsidR="006005C9" w:rsidRPr="00670F69" w:rsidRDefault="006005C9" w:rsidP="006005C9">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48140A18" w14:textId="22153FD9" w:rsidR="006005C9" w:rsidRDefault="006005C9" w:rsidP="006005C9">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sidRPr="00D36B53">
      <w:rPr>
        <w:rFonts w:asciiTheme="minorHAnsi" w:hAnsiTheme="minorHAnsi" w:cstheme="minorHAnsi"/>
        <w:i/>
        <w:noProof/>
        <w:sz w:val="22"/>
        <w:szCs w:val="22"/>
      </w:rPr>
      <w:t>MSMT-1445/2024-26</w:t>
    </w:r>
    <w:r w:rsidRPr="006E2993">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D36B53">
      <w:rPr>
        <w:rFonts w:asciiTheme="minorHAnsi" w:hAnsiTheme="minorHAnsi" w:cstheme="minorHAnsi"/>
        <w:i/>
        <w:noProof/>
        <w:sz w:val="22"/>
        <w:szCs w:val="22"/>
      </w:rPr>
      <w:t>LUAUS24272</w:t>
    </w:r>
  </w:p>
  <w:p w14:paraId="43D41648" w14:textId="5EE4791A" w:rsidR="006005C9" w:rsidRDefault="006005C9" w:rsidP="006005C9">
    <w:pPr>
      <w:pStyle w:val="Zhlav"/>
      <w:rPr>
        <w:rFonts w:asciiTheme="minorHAnsi" w:hAnsiTheme="minorHAnsi" w:cstheme="minorHAnsi"/>
        <w:i/>
        <w:sz w:val="22"/>
        <w:szCs w:val="22"/>
      </w:rPr>
    </w:pPr>
  </w:p>
  <w:p w14:paraId="3A67A0A6" w14:textId="77777777" w:rsidR="006005C9" w:rsidRPr="00670F69" w:rsidRDefault="006005C9" w:rsidP="006005C9">
    <w:pPr>
      <w:pStyle w:val="Zhlav"/>
      <w:pBdr>
        <w:top w:val="single" w:sz="4" w:space="1" w:color="auto"/>
      </w:pBdr>
      <w:rPr>
        <w:rFonts w:asciiTheme="minorHAnsi" w:hAnsiTheme="minorHAnsi" w:cstheme="minorHAnsi"/>
        <w: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FE2D" w14:textId="77777777" w:rsidR="006005C9" w:rsidRPr="00670F69" w:rsidRDefault="006005C9" w:rsidP="006005C9">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5D5007F5" w14:textId="77777777" w:rsidR="006005C9" w:rsidRDefault="006005C9" w:rsidP="006005C9">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sidRPr="00D36B53">
      <w:rPr>
        <w:rFonts w:asciiTheme="minorHAnsi" w:hAnsiTheme="minorHAnsi" w:cstheme="minorHAnsi"/>
        <w:i/>
        <w:noProof/>
        <w:sz w:val="22"/>
        <w:szCs w:val="22"/>
      </w:rPr>
      <w:t>MSMT-1445/2024-26</w:t>
    </w:r>
    <w:r w:rsidRPr="006E2993">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D36B53">
      <w:rPr>
        <w:rFonts w:asciiTheme="minorHAnsi" w:hAnsiTheme="minorHAnsi" w:cstheme="minorHAnsi"/>
        <w:i/>
        <w:noProof/>
        <w:sz w:val="22"/>
        <w:szCs w:val="22"/>
      </w:rPr>
      <w:t>LUAUS24272</w:t>
    </w:r>
  </w:p>
  <w:p w14:paraId="78DD3C0D" w14:textId="77777777" w:rsidR="006005C9" w:rsidRDefault="006005C9" w:rsidP="006005C9">
    <w:pPr>
      <w:pStyle w:val="Zhlav"/>
      <w:rPr>
        <w:rFonts w:asciiTheme="minorHAnsi" w:hAnsiTheme="minorHAnsi" w:cstheme="minorHAnsi"/>
        <w:i/>
        <w:sz w:val="22"/>
        <w:szCs w:val="22"/>
      </w:rPr>
    </w:pPr>
  </w:p>
  <w:p w14:paraId="5A55A453" w14:textId="77777777" w:rsidR="006005C9" w:rsidRPr="00670F69" w:rsidRDefault="006005C9" w:rsidP="006005C9">
    <w:pPr>
      <w:pStyle w:val="Zhlav"/>
      <w:pBdr>
        <w:top w:val="single" w:sz="4" w:space="1" w:color="auto"/>
      </w:pBdr>
      <w:rPr>
        <w:rFonts w:asciiTheme="minorHAnsi" w:hAnsiTheme="minorHAnsi" w:cstheme="minorHAnsi"/>
        <w:i/>
        <w:sz w:val="22"/>
        <w:szCs w:val="22"/>
      </w:rPr>
    </w:pPr>
  </w:p>
  <w:p w14:paraId="47D43362" w14:textId="77777777" w:rsidR="00673F7C" w:rsidRPr="006005C9" w:rsidRDefault="00673F7C" w:rsidP="006005C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A8D73D2"/>
    <w:multiLevelType w:val="hybridMultilevel"/>
    <w:tmpl w:val="201C53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start w:val="1"/>
      <w:numFmt w:val="bullet"/>
      <w:lvlText w:val="o"/>
      <w:lvlJc w:val="left"/>
      <w:pPr>
        <w:ind w:left="2057" w:hanging="360"/>
      </w:pPr>
      <w:rPr>
        <w:rFonts w:ascii="Courier New" w:hAnsi="Courier New" w:cs="Courier New" w:hint="default"/>
      </w:rPr>
    </w:lvl>
    <w:lvl w:ilvl="2" w:tplc="04050005">
      <w:start w:val="1"/>
      <w:numFmt w:val="bullet"/>
      <w:lvlText w:val=""/>
      <w:lvlJc w:val="left"/>
      <w:pPr>
        <w:ind w:left="2777" w:hanging="360"/>
      </w:pPr>
      <w:rPr>
        <w:rFonts w:ascii="Wingdings" w:hAnsi="Wingdings" w:hint="default"/>
      </w:rPr>
    </w:lvl>
    <w:lvl w:ilvl="3" w:tplc="04050001">
      <w:start w:val="1"/>
      <w:numFmt w:val="bullet"/>
      <w:lvlText w:val=""/>
      <w:lvlJc w:val="left"/>
      <w:pPr>
        <w:ind w:left="3497" w:hanging="360"/>
      </w:pPr>
      <w:rPr>
        <w:rFonts w:ascii="Symbol" w:hAnsi="Symbol" w:hint="default"/>
      </w:rPr>
    </w:lvl>
    <w:lvl w:ilvl="4" w:tplc="04050003">
      <w:start w:val="1"/>
      <w:numFmt w:val="bullet"/>
      <w:lvlText w:val="o"/>
      <w:lvlJc w:val="left"/>
      <w:pPr>
        <w:ind w:left="4217" w:hanging="360"/>
      </w:pPr>
      <w:rPr>
        <w:rFonts w:ascii="Courier New" w:hAnsi="Courier New" w:cs="Courier New" w:hint="default"/>
      </w:rPr>
    </w:lvl>
    <w:lvl w:ilvl="5" w:tplc="04050005">
      <w:start w:val="1"/>
      <w:numFmt w:val="bullet"/>
      <w:lvlText w:val=""/>
      <w:lvlJc w:val="left"/>
      <w:pPr>
        <w:ind w:left="4937" w:hanging="360"/>
      </w:pPr>
      <w:rPr>
        <w:rFonts w:ascii="Wingdings" w:hAnsi="Wingdings" w:hint="default"/>
      </w:rPr>
    </w:lvl>
    <w:lvl w:ilvl="6" w:tplc="04050001">
      <w:start w:val="1"/>
      <w:numFmt w:val="bullet"/>
      <w:lvlText w:val=""/>
      <w:lvlJc w:val="left"/>
      <w:pPr>
        <w:ind w:left="5657" w:hanging="360"/>
      </w:pPr>
      <w:rPr>
        <w:rFonts w:ascii="Symbol" w:hAnsi="Symbol" w:hint="default"/>
      </w:rPr>
    </w:lvl>
    <w:lvl w:ilvl="7" w:tplc="04050003">
      <w:start w:val="1"/>
      <w:numFmt w:val="bullet"/>
      <w:lvlText w:val="o"/>
      <w:lvlJc w:val="left"/>
      <w:pPr>
        <w:ind w:left="6377" w:hanging="360"/>
      </w:pPr>
      <w:rPr>
        <w:rFonts w:ascii="Courier New" w:hAnsi="Courier New" w:cs="Courier New" w:hint="default"/>
      </w:rPr>
    </w:lvl>
    <w:lvl w:ilvl="8" w:tplc="04050005">
      <w:start w:val="1"/>
      <w:numFmt w:val="bullet"/>
      <w:lvlText w:val=""/>
      <w:lvlJc w:val="left"/>
      <w:pPr>
        <w:ind w:left="7097" w:hanging="360"/>
      </w:pPr>
      <w:rPr>
        <w:rFonts w:ascii="Wingdings" w:hAnsi="Wingdings" w:hint="default"/>
      </w:rPr>
    </w:lvl>
  </w:abstractNum>
  <w:abstractNum w:abstractNumId="11"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1312981"/>
    <w:multiLevelType w:val="hybridMultilevel"/>
    <w:tmpl w:val="F2E61A7E"/>
    <w:lvl w:ilvl="0" w:tplc="CBB43C48">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242D14DF"/>
    <w:multiLevelType w:val="hybridMultilevel"/>
    <w:tmpl w:val="95984F76"/>
    <w:lvl w:ilvl="0" w:tplc="C6A2E20C">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5F2461"/>
    <w:multiLevelType w:val="hybridMultilevel"/>
    <w:tmpl w:val="B12EE2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20"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2DC58D3"/>
    <w:multiLevelType w:val="multilevel"/>
    <w:tmpl w:val="C14AAA64"/>
    <w:lvl w:ilvl="0">
      <w:start w:val="1"/>
      <w:numFmt w:val="decimal"/>
      <w:lvlText w:val="%1)"/>
      <w:lvlJc w:val="left"/>
      <w:pPr>
        <w:tabs>
          <w:tab w:val="num" w:pos="644"/>
        </w:tabs>
        <w:ind w:left="644" w:hanging="360"/>
      </w:pPr>
      <w:rPr>
        <w:b w:val="0"/>
      </w:rPr>
    </w:lvl>
    <w:lvl w:ilvl="1">
      <w:start w:val="1"/>
      <w:numFmt w:val="upperRoman"/>
      <w:lvlText w:val="%2."/>
      <w:lvlJc w:val="righ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32B4420"/>
    <w:multiLevelType w:val="hybridMultilevel"/>
    <w:tmpl w:val="851C0B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8"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start w:val="1"/>
      <w:numFmt w:val="bullet"/>
      <w:lvlText w:val=""/>
      <w:lvlJc w:val="left"/>
      <w:pPr>
        <w:ind w:left="3731" w:hanging="360"/>
      </w:pPr>
      <w:rPr>
        <w:rFonts w:ascii="Symbol" w:hAnsi="Symbol" w:hint="default"/>
      </w:rPr>
    </w:lvl>
    <w:lvl w:ilvl="4" w:tplc="04050003">
      <w:start w:val="1"/>
      <w:numFmt w:val="bullet"/>
      <w:lvlText w:val="o"/>
      <w:lvlJc w:val="left"/>
      <w:pPr>
        <w:ind w:left="4451" w:hanging="360"/>
      </w:pPr>
      <w:rPr>
        <w:rFonts w:ascii="Courier New" w:hAnsi="Courier New" w:cs="Courier New" w:hint="default"/>
      </w:rPr>
    </w:lvl>
    <w:lvl w:ilvl="5" w:tplc="04050005">
      <w:start w:val="1"/>
      <w:numFmt w:val="bullet"/>
      <w:lvlText w:val=""/>
      <w:lvlJc w:val="left"/>
      <w:pPr>
        <w:ind w:left="5171" w:hanging="360"/>
      </w:pPr>
      <w:rPr>
        <w:rFonts w:ascii="Wingdings" w:hAnsi="Wingdings" w:hint="default"/>
      </w:rPr>
    </w:lvl>
    <w:lvl w:ilvl="6" w:tplc="04050001">
      <w:start w:val="1"/>
      <w:numFmt w:val="bullet"/>
      <w:lvlText w:val=""/>
      <w:lvlJc w:val="left"/>
      <w:pPr>
        <w:ind w:left="5891" w:hanging="360"/>
      </w:pPr>
      <w:rPr>
        <w:rFonts w:ascii="Symbol" w:hAnsi="Symbol" w:hint="default"/>
      </w:rPr>
    </w:lvl>
    <w:lvl w:ilvl="7" w:tplc="04050003">
      <w:start w:val="1"/>
      <w:numFmt w:val="bullet"/>
      <w:lvlText w:val="o"/>
      <w:lvlJc w:val="left"/>
      <w:pPr>
        <w:ind w:left="6611" w:hanging="360"/>
      </w:pPr>
      <w:rPr>
        <w:rFonts w:ascii="Courier New" w:hAnsi="Courier New" w:cs="Courier New" w:hint="default"/>
      </w:rPr>
    </w:lvl>
    <w:lvl w:ilvl="8" w:tplc="04050005">
      <w:start w:val="1"/>
      <w:numFmt w:val="bullet"/>
      <w:lvlText w:val=""/>
      <w:lvlJc w:val="left"/>
      <w:pPr>
        <w:ind w:left="7331" w:hanging="360"/>
      </w:pPr>
      <w:rPr>
        <w:rFonts w:ascii="Wingdings" w:hAnsi="Wingdings" w:hint="default"/>
      </w:rPr>
    </w:lvl>
  </w:abstractNum>
  <w:abstractNum w:abstractNumId="29"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31406A7"/>
    <w:multiLevelType w:val="hybridMultilevel"/>
    <w:tmpl w:val="A816F3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6625AEE"/>
    <w:multiLevelType w:val="hybridMultilevel"/>
    <w:tmpl w:val="F9A242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1">
    <w:nsid w:val="49755E7D"/>
    <w:multiLevelType w:val="hybridMultilevel"/>
    <w:tmpl w:val="BD029AFC"/>
    <w:lvl w:ilvl="0" w:tplc="30C4297C">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4546FB0"/>
    <w:multiLevelType w:val="hybridMultilevel"/>
    <w:tmpl w:val="B1D831AA"/>
    <w:lvl w:ilvl="0" w:tplc="BB4264DC">
      <w:start w:val="17"/>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3"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6"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7"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8"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1">
    <w:nsid w:val="69287A41"/>
    <w:multiLevelType w:val="hybridMultilevel"/>
    <w:tmpl w:val="B91C1114"/>
    <w:lvl w:ilvl="0" w:tplc="AED224C8">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2"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56"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32"/>
  </w:num>
  <w:num w:numId="3" w16cid:durableId="264046005">
    <w:abstractNumId w:val="13"/>
  </w:num>
  <w:num w:numId="4" w16cid:durableId="1884051318">
    <w:abstractNumId w:val="19"/>
  </w:num>
  <w:num w:numId="5" w16cid:durableId="1728333915">
    <w:abstractNumId w:val="40"/>
  </w:num>
  <w:num w:numId="6" w16cid:durableId="1809546556">
    <w:abstractNumId w:val="31"/>
  </w:num>
  <w:num w:numId="7" w16cid:durableId="2031713099">
    <w:abstractNumId w:val="22"/>
  </w:num>
  <w:num w:numId="8" w16cid:durableId="308943739">
    <w:abstractNumId w:val="34"/>
  </w:num>
  <w:num w:numId="9" w16cid:durableId="1553351026">
    <w:abstractNumId w:val="36"/>
  </w:num>
  <w:num w:numId="10" w16cid:durableId="1821531106">
    <w:abstractNumId w:val="46"/>
  </w:num>
  <w:num w:numId="11" w16cid:durableId="1596135958">
    <w:abstractNumId w:val="29"/>
  </w:num>
  <w:num w:numId="12" w16cid:durableId="1132599487">
    <w:abstractNumId w:val="3"/>
  </w:num>
  <w:num w:numId="13" w16cid:durableId="1388921364">
    <w:abstractNumId w:val="37"/>
  </w:num>
  <w:num w:numId="14" w16cid:durableId="806168763">
    <w:abstractNumId w:val="1"/>
  </w:num>
  <w:num w:numId="15" w16cid:durableId="900093089">
    <w:abstractNumId w:val="17"/>
  </w:num>
  <w:num w:numId="16" w16cid:durableId="1163543534">
    <w:abstractNumId w:val="56"/>
  </w:num>
  <w:num w:numId="17" w16cid:durableId="2104304810">
    <w:abstractNumId w:val="30"/>
  </w:num>
  <w:num w:numId="18" w16cid:durableId="413358412">
    <w:abstractNumId w:val="47"/>
  </w:num>
  <w:num w:numId="19" w16cid:durableId="1867983700">
    <w:abstractNumId w:val="51"/>
  </w:num>
  <w:num w:numId="20" w16cid:durableId="1438914236">
    <w:abstractNumId w:val="45"/>
  </w:num>
  <w:num w:numId="21" w16cid:durableId="1784419290">
    <w:abstractNumId w:val="50"/>
  </w:num>
  <w:num w:numId="22" w16cid:durableId="1775780074">
    <w:abstractNumId w:val="11"/>
  </w:num>
  <w:num w:numId="23" w16cid:durableId="1231772618">
    <w:abstractNumId w:val="0"/>
  </w:num>
  <w:num w:numId="24" w16cid:durableId="903490578">
    <w:abstractNumId w:val="26"/>
  </w:num>
  <w:num w:numId="25" w16cid:durableId="1028605647">
    <w:abstractNumId w:val="44"/>
  </w:num>
  <w:num w:numId="26" w16cid:durableId="562448639">
    <w:abstractNumId w:val="43"/>
  </w:num>
  <w:num w:numId="27" w16cid:durableId="475143477">
    <w:abstractNumId w:val="52"/>
  </w:num>
  <w:num w:numId="28" w16cid:durableId="1295718178">
    <w:abstractNumId w:val="2"/>
  </w:num>
  <w:num w:numId="29" w16cid:durableId="361054158">
    <w:abstractNumId w:val="4"/>
  </w:num>
  <w:num w:numId="30" w16cid:durableId="2021734243">
    <w:abstractNumId w:val="15"/>
  </w:num>
  <w:num w:numId="31" w16cid:durableId="1333558765">
    <w:abstractNumId w:val="39"/>
  </w:num>
  <w:num w:numId="32" w16cid:durableId="944775634">
    <w:abstractNumId w:val="38"/>
  </w:num>
  <w:num w:numId="33" w16cid:durableId="1536843597">
    <w:abstractNumId w:val="21"/>
  </w:num>
  <w:num w:numId="34" w16cid:durableId="1356728538">
    <w:abstractNumId w:val="20"/>
  </w:num>
  <w:num w:numId="35" w16cid:durableId="1622804064">
    <w:abstractNumId w:val="8"/>
  </w:num>
  <w:num w:numId="36" w16cid:durableId="1431975145">
    <w:abstractNumId w:val="54"/>
  </w:num>
  <w:num w:numId="37" w16cid:durableId="362022236">
    <w:abstractNumId w:val="55"/>
  </w:num>
  <w:num w:numId="38" w16cid:durableId="144469672">
    <w:abstractNumId w:val="14"/>
  </w:num>
  <w:num w:numId="39" w16cid:durableId="120808214">
    <w:abstractNumId w:val="27"/>
  </w:num>
  <w:num w:numId="40" w16cid:durableId="1979451584">
    <w:abstractNumId w:val="49"/>
  </w:num>
  <w:num w:numId="41" w16cid:durableId="556361081">
    <w:abstractNumId w:val="53"/>
  </w:num>
  <w:num w:numId="42" w16cid:durableId="828863519">
    <w:abstractNumId w:val="9"/>
  </w:num>
  <w:num w:numId="43" w16cid:durableId="725883758">
    <w:abstractNumId w:val="25"/>
  </w:num>
  <w:num w:numId="44" w16cid:durableId="911743162">
    <w:abstractNumId w:val="48"/>
  </w:num>
  <w:num w:numId="45" w16cid:durableId="592516133">
    <w:abstractNumId w:val="41"/>
  </w:num>
  <w:num w:numId="46" w16cid:durableId="1042440044">
    <w:abstractNumId w:val="6"/>
  </w:num>
  <w:num w:numId="47" w16cid:durableId="139927423">
    <w:abstractNumId w:val="12"/>
  </w:num>
  <w:num w:numId="48" w16cid:durableId="1948849805">
    <w:abstractNumId w:val="16"/>
  </w:num>
  <w:num w:numId="49" w16cid:durableId="5886606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501186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11277816">
    <w:abstractNumId w:val="10"/>
  </w:num>
  <w:num w:numId="52" w16cid:durableId="1450658084">
    <w:abstractNumId w:val="28"/>
  </w:num>
  <w:num w:numId="53" w16cid:durableId="376635509">
    <w:abstractNumId w:val="7"/>
  </w:num>
  <w:num w:numId="54" w16cid:durableId="1113015803">
    <w:abstractNumId w:val="24"/>
  </w:num>
  <w:num w:numId="55" w16cid:durableId="1916668445">
    <w:abstractNumId w:val="33"/>
  </w:num>
  <w:num w:numId="56" w16cid:durableId="1436824393">
    <w:abstractNumId w:val="18"/>
  </w:num>
  <w:num w:numId="57" w16cid:durableId="1977292590">
    <w:abstractNumId w:val="35"/>
  </w:num>
  <w:num w:numId="58" w16cid:durableId="278756263">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7278"/>
    <w:rsid w:val="000475A1"/>
    <w:rsid w:val="00052D82"/>
    <w:rsid w:val="00053220"/>
    <w:rsid w:val="0005589F"/>
    <w:rsid w:val="00056D2A"/>
    <w:rsid w:val="0005798C"/>
    <w:rsid w:val="00057D91"/>
    <w:rsid w:val="00057E90"/>
    <w:rsid w:val="00061B03"/>
    <w:rsid w:val="00061D2F"/>
    <w:rsid w:val="00063878"/>
    <w:rsid w:val="00064F13"/>
    <w:rsid w:val="0006757A"/>
    <w:rsid w:val="00067C1D"/>
    <w:rsid w:val="00070206"/>
    <w:rsid w:val="00073AFB"/>
    <w:rsid w:val="00075402"/>
    <w:rsid w:val="00075C76"/>
    <w:rsid w:val="00075F8B"/>
    <w:rsid w:val="0007707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122"/>
    <w:rsid w:val="000F5B54"/>
    <w:rsid w:val="000F5ED2"/>
    <w:rsid w:val="000F65D5"/>
    <w:rsid w:val="000F7181"/>
    <w:rsid w:val="000F7751"/>
    <w:rsid w:val="0010018B"/>
    <w:rsid w:val="001006EA"/>
    <w:rsid w:val="00103D46"/>
    <w:rsid w:val="00104C6D"/>
    <w:rsid w:val="00106837"/>
    <w:rsid w:val="00107CAD"/>
    <w:rsid w:val="001119EE"/>
    <w:rsid w:val="001121C0"/>
    <w:rsid w:val="0011334C"/>
    <w:rsid w:val="00113799"/>
    <w:rsid w:val="001138C6"/>
    <w:rsid w:val="001155CF"/>
    <w:rsid w:val="0011676B"/>
    <w:rsid w:val="00116932"/>
    <w:rsid w:val="00116F4D"/>
    <w:rsid w:val="0012006B"/>
    <w:rsid w:val="00123C7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32BD"/>
    <w:rsid w:val="00194F94"/>
    <w:rsid w:val="00195716"/>
    <w:rsid w:val="001960C3"/>
    <w:rsid w:val="001A0CA7"/>
    <w:rsid w:val="001A0EDB"/>
    <w:rsid w:val="001A31D2"/>
    <w:rsid w:val="001A4A62"/>
    <w:rsid w:val="001A4E41"/>
    <w:rsid w:val="001A4FE9"/>
    <w:rsid w:val="001A55E6"/>
    <w:rsid w:val="001B2590"/>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7287"/>
    <w:rsid w:val="002010D5"/>
    <w:rsid w:val="00202D16"/>
    <w:rsid w:val="00203860"/>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B0460"/>
    <w:rsid w:val="002B1C16"/>
    <w:rsid w:val="002B2EEA"/>
    <w:rsid w:val="002B34E9"/>
    <w:rsid w:val="002B4975"/>
    <w:rsid w:val="002B4F09"/>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E023A"/>
    <w:rsid w:val="002E14C1"/>
    <w:rsid w:val="002E28A2"/>
    <w:rsid w:val="002E2CA3"/>
    <w:rsid w:val="002E331B"/>
    <w:rsid w:val="002E3655"/>
    <w:rsid w:val="002E3EE1"/>
    <w:rsid w:val="002E42E6"/>
    <w:rsid w:val="002E5E99"/>
    <w:rsid w:val="002E66F1"/>
    <w:rsid w:val="002E67B1"/>
    <w:rsid w:val="002E7DF9"/>
    <w:rsid w:val="002F0DFA"/>
    <w:rsid w:val="002F22EA"/>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126A"/>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70FA8"/>
    <w:rsid w:val="00371AC0"/>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5B07"/>
    <w:rsid w:val="003A169B"/>
    <w:rsid w:val="003A1992"/>
    <w:rsid w:val="003A1D83"/>
    <w:rsid w:val="003A26D8"/>
    <w:rsid w:val="003A2983"/>
    <w:rsid w:val="003A30B1"/>
    <w:rsid w:val="003A3D95"/>
    <w:rsid w:val="003A65F3"/>
    <w:rsid w:val="003A67D7"/>
    <w:rsid w:val="003A67FE"/>
    <w:rsid w:val="003B03E1"/>
    <w:rsid w:val="003B1A91"/>
    <w:rsid w:val="003B1AF4"/>
    <w:rsid w:val="003B2725"/>
    <w:rsid w:val="003B28CF"/>
    <w:rsid w:val="003B50E7"/>
    <w:rsid w:val="003B6D1B"/>
    <w:rsid w:val="003B7709"/>
    <w:rsid w:val="003C0318"/>
    <w:rsid w:val="003C2C03"/>
    <w:rsid w:val="003C4DD9"/>
    <w:rsid w:val="003C56E8"/>
    <w:rsid w:val="003C643F"/>
    <w:rsid w:val="003C6CF7"/>
    <w:rsid w:val="003C712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6601"/>
    <w:rsid w:val="00456DE9"/>
    <w:rsid w:val="004578FA"/>
    <w:rsid w:val="004600B8"/>
    <w:rsid w:val="00460842"/>
    <w:rsid w:val="00463A74"/>
    <w:rsid w:val="00463F1D"/>
    <w:rsid w:val="004640D6"/>
    <w:rsid w:val="00464C03"/>
    <w:rsid w:val="00465C0F"/>
    <w:rsid w:val="004665FA"/>
    <w:rsid w:val="004673F6"/>
    <w:rsid w:val="0047011A"/>
    <w:rsid w:val="00470BC0"/>
    <w:rsid w:val="004724D5"/>
    <w:rsid w:val="00473BF5"/>
    <w:rsid w:val="004742A9"/>
    <w:rsid w:val="0047494D"/>
    <w:rsid w:val="0047549E"/>
    <w:rsid w:val="0047552F"/>
    <w:rsid w:val="0047595D"/>
    <w:rsid w:val="00476A67"/>
    <w:rsid w:val="004816E7"/>
    <w:rsid w:val="00484E4A"/>
    <w:rsid w:val="00486E35"/>
    <w:rsid w:val="00487105"/>
    <w:rsid w:val="00487611"/>
    <w:rsid w:val="004940E7"/>
    <w:rsid w:val="00495C0E"/>
    <w:rsid w:val="0049712B"/>
    <w:rsid w:val="004A0D9E"/>
    <w:rsid w:val="004A0FBD"/>
    <w:rsid w:val="004A2C59"/>
    <w:rsid w:val="004A31DC"/>
    <w:rsid w:val="004A4CB8"/>
    <w:rsid w:val="004A5031"/>
    <w:rsid w:val="004A538A"/>
    <w:rsid w:val="004A66C9"/>
    <w:rsid w:val="004A76D4"/>
    <w:rsid w:val="004A7AB8"/>
    <w:rsid w:val="004A7F31"/>
    <w:rsid w:val="004B26E6"/>
    <w:rsid w:val="004B2E6C"/>
    <w:rsid w:val="004B55CD"/>
    <w:rsid w:val="004B7576"/>
    <w:rsid w:val="004B76F3"/>
    <w:rsid w:val="004C330C"/>
    <w:rsid w:val="004C35C3"/>
    <w:rsid w:val="004C4CD8"/>
    <w:rsid w:val="004C4E8E"/>
    <w:rsid w:val="004C5308"/>
    <w:rsid w:val="004C591D"/>
    <w:rsid w:val="004C5926"/>
    <w:rsid w:val="004C62F4"/>
    <w:rsid w:val="004D0EFF"/>
    <w:rsid w:val="004D110D"/>
    <w:rsid w:val="004D1558"/>
    <w:rsid w:val="004D1870"/>
    <w:rsid w:val="004D20EB"/>
    <w:rsid w:val="004D6518"/>
    <w:rsid w:val="004D7295"/>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3085"/>
    <w:rsid w:val="005535C0"/>
    <w:rsid w:val="00553AB4"/>
    <w:rsid w:val="00554FB8"/>
    <w:rsid w:val="0055510B"/>
    <w:rsid w:val="0055635F"/>
    <w:rsid w:val="00556B13"/>
    <w:rsid w:val="00557106"/>
    <w:rsid w:val="005611BF"/>
    <w:rsid w:val="00561618"/>
    <w:rsid w:val="00562B1B"/>
    <w:rsid w:val="00562C36"/>
    <w:rsid w:val="00563AE3"/>
    <w:rsid w:val="00564F50"/>
    <w:rsid w:val="005654E1"/>
    <w:rsid w:val="00565617"/>
    <w:rsid w:val="00565BE8"/>
    <w:rsid w:val="005667AD"/>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3530"/>
    <w:rsid w:val="0058377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E040E"/>
    <w:rsid w:val="005E09EE"/>
    <w:rsid w:val="005E0D0D"/>
    <w:rsid w:val="005E410A"/>
    <w:rsid w:val="005E45C8"/>
    <w:rsid w:val="005E4FB0"/>
    <w:rsid w:val="005E6E5E"/>
    <w:rsid w:val="005E7807"/>
    <w:rsid w:val="005F0C71"/>
    <w:rsid w:val="005F1683"/>
    <w:rsid w:val="005F40F5"/>
    <w:rsid w:val="005F4D58"/>
    <w:rsid w:val="005F63C6"/>
    <w:rsid w:val="005F7981"/>
    <w:rsid w:val="005F79B8"/>
    <w:rsid w:val="005F7A97"/>
    <w:rsid w:val="006005C9"/>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3C0C"/>
    <w:rsid w:val="00647709"/>
    <w:rsid w:val="00647A93"/>
    <w:rsid w:val="00652664"/>
    <w:rsid w:val="006551CE"/>
    <w:rsid w:val="00656426"/>
    <w:rsid w:val="00660A91"/>
    <w:rsid w:val="00660ADC"/>
    <w:rsid w:val="00661173"/>
    <w:rsid w:val="00663B70"/>
    <w:rsid w:val="006644CD"/>
    <w:rsid w:val="00666C5F"/>
    <w:rsid w:val="00670629"/>
    <w:rsid w:val="00670889"/>
    <w:rsid w:val="00670F69"/>
    <w:rsid w:val="00672268"/>
    <w:rsid w:val="00672BAE"/>
    <w:rsid w:val="00672BFF"/>
    <w:rsid w:val="00673CE3"/>
    <w:rsid w:val="00673F7C"/>
    <w:rsid w:val="0067490E"/>
    <w:rsid w:val="006755D2"/>
    <w:rsid w:val="006765D9"/>
    <w:rsid w:val="0067686C"/>
    <w:rsid w:val="006772F0"/>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9F7"/>
    <w:rsid w:val="006F7B6C"/>
    <w:rsid w:val="00700E24"/>
    <w:rsid w:val="00701AFE"/>
    <w:rsid w:val="007022B6"/>
    <w:rsid w:val="00702974"/>
    <w:rsid w:val="0070298C"/>
    <w:rsid w:val="0070413A"/>
    <w:rsid w:val="007054C6"/>
    <w:rsid w:val="00705A53"/>
    <w:rsid w:val="00705E77"/>
    <w:rsid w:val="0071000A"/>
    <w:rsid w:val="00711975"/>
    <w:rsid w:val="00713929"/>
    <w:rsid w:val="00716271"/>
    <w:rsid w:val="007165CE"/>
    <w:rsid w:val="007178EE"/>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3896"/>
    <w:rsid w:val="0075417B"/>
    <w:rsid w:val="0075486D"/>
    <w:rsid w:val="00757180"/>
    <w:rsid w:val="00757334"/>
    <w:rsid w:val="00757908"/>
    <w:rsid w:val="007615B8"/>
    <w:rsid w:val="007615F3"/>
    <w:rsid w:val="007661F6"/>
    <w:rsid w:val="007724F9"/>
    <w:rsid w:val="00772A57"/>
    <w:rsid w:val="00773435"/>
    <w:rsid w:val="00773B2C"/>
    <w:rsid w:val="00774EF2"/>
    <w:rsid w:val="00775357"/>
    <w:rsid w:val="00776A3E"/>
    <w:rsid w:val="00780487"/>
    <w:rsid w:val="00780FDB"/>
    <w:rsid w:val="00781581"/>
    <w:rsid w:val="00782BBE"/>
    <w:rsid w:val="00783F5C"/>
    <w:rsid w:val="0078445B"/>
    <w:rsid w:val="007865F0"/>
    <w:rsid w:val="007867DF"/>
    <w:rsid w:val="00790BED"/>
    <w:rsid w:val="00792315"/>
    <w:rsid w:val="00793253"/>
    <w:rsid w:val="00793AE1"/>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67A"/>
    <w:rsid w:val="007C7637"/>
    <w:rsid w:val="007C7C2F"/>
    <w:rsid w:val="007D2EC1"/>
    <w:rsid w:val="007D2EE5"/>
    <w:rsid w:val="007D3994"/>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7F62C1"/>
    <w:rsid w:val="00800772"/>
    <w:rsid w:val="00801EF6"/>
    <w:rsid w:val="008039C9"/>
    <w:rsid w:val="00805E07"/>
    <w:rsid w:val="0080624D"/>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3751"/>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D01A0"/>
    <w:rsid w:val="008D14A0"/>
    <w:rsid w:val="008D1F8F"/>
    <w:rsid w:val="008D2829"/>
    <w:rsid w:val="008D2A11"/>
    <w:rsid w:val="008D2DA4"/>
    <w:rsid w:val="008D35AB"/>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1200"/>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D8"/>
    <w:rsid w:val="00A01747"/>
    <w:rsid w:val="00A02E91"/>
    <w:rsid w:val="00A030BA"/>
    <w:rsid w:val="00A03B28"/>
    <w:rsid w:val="00A04484"/>
    <w:rsid w:val="00A067D4"/>
    <w:rsid w:val="00A072BF"/>
    <w:rsid w:val="00A121A4"/>
    <w:rsid w:val="00A1263A"/>
    <w:rsid w:val="00A12DFA"/>
    <w:rsid w:val="00A12FB7"/>
    <w:rsid w:val="00A131FA"/>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52AB"/>
    <w:rsid w:val="00A37078"/>
    <w:rsid w:val="00A3723D"/>
    <w:rsid w:val="00A3790E"/>
    <w:rsid w:val="00A40FE0"/>
    <w:rsid w:val="00A426E8"/>
    <w:rsid w:val="00A43920"/>
    <w:rsid w:val="00A44BA9"/>
    <w:rsid w:val="00A44C9E"/>
    <w:rsid w:val="00A45C4A"/>
    <w:rsid w:val="00A4644D"/>
    <w:rsid w:val="00A466C7"/>
    <w:rsid w:val="00A46F24"/>
    <w:rsid w:val="00A51C6C"/>
    <w:rsid w:val="00A53338"/>
    <w:rsid w:val="00A53869"/>
    <w:rsid w:val="00A53D58"/>
    <w:rsid w:val="00A553A5"/>
    <w:rsid w:val="00A56256"/>
    <w:rsid w:val="00A56EC5"/>
    <w:rsid w:val="00A57CAB"/>
    <w:rsid w:val="00A604D2"/>
    <w:rsid w:val="00A62840"/>
    <w:rsid w:val="00A63C08"/>
    <w:rsid w:val="00A652EE"/>
    <w:rsid w:val="00A667C3"/>
    <w:rsid w:val="00A7045D"/>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65F8"/>
    <w:rsid w:val="00A96A7F"/>
    <w:rsid w:val="00A97189"/>
    <w:rsid w:val="00AA0F10"/>
    <w:rsid w:val="00AA247C"/>
    <w:rsid w:val="00AA39A8"/>
    <w:rsid w:val="00AA4540"/>
    <w:rsid w:val="00AA4A50"/>
    <w:rsid w:val="00AA5FAC"/>
    <w:rsid w:val="00AA6430"/>
    <w:rsid w:val="00AA6959"/>
    <w:rsid w:val="00AA7F3E"/>
    <w:rsid w:val="00AB032F"/>
    <w:rsid w:val="00AB0544"/>
    <w:rsid w:val="00AB0886"/>
    <w:rsid w:val="00AB1AEA"/>
    <w:rsid w:val="00AB1CD8"/>
    <w:rsid w:val="00AB3E9C"/>
    <w:rsid w:val="00AB44A2"/>
    <w:rsid w:val="00AB4DC7"/>
    <w:rsid w:val="00AB573D"/>
    <w:rsid w:val="00AB619E"/>
    <w:rsid w:val="00AB6765"/>
    <w:rsid w:val="00AB7475"/>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60A1"/>
    <w:rsid w:val="00AD68E5"/>
    <w:rsid w:val="00AE00A5"/>
    <w:rsid w:val="00AE2C08"/>
    <w:rsid w:val="00AE2D34"/>
    <w:rsid w:val="00AE4836"/>
    <w:rsid w:val="00AE545F"/>
    <w:rsid w:val="00AE684F"/>
    <w:rsid w:val="00AE71D9"/>
    <w:rsid w:val="00AE788B"/>
    <w:rsid w:val="00AE7B42"/>
    <w:rsid w:val="00AE7E12"/>
    <w:rsid w:val="00AF1095"/>
    <w:rsid w:val="00AF1DD9"/>
    <w:rsid w:val="00AF21B4"/>
    <w:rsid w:val="00AF2C6A"/>
    <w:rsid w:val="00AF386E"/>
    <w:rsid w:val="00AF4DF7"/>
    <w:rsid w:val="00AF6222"/>
    <w:rsid w:val="00AF6D1E"/>
    <w:rsid w:val="00B00AA2"/>
    <w:rsid w:val="00B00AB0"/>
    <w:rsid w:val="00B00B4D"/>
    <w:rsid w:val="00B01395"/>
    <w:rsid w:val="00B01A7B"/>
    <w:rsid w:val="00B02351"/>
    <w:rsid w:val="00B03DBC"/>
    <w:rsid w:val="00B05AA5"/>
    <w:rsid w:val="00B062F7"/>
    <w:rsid w:val="00B07E46"/>
    <w:rsid w:val="00B128B9"/>
    <w:rsid w:val="00B12E47"/>
    <w:rsid w:val="00B13C0D"/>
    <w:rsid w:val="00B14780"/>
    <w:rsid w:val="00B14E34"/>
    <w:rsid w:val="00B160C3"/>
    <w:rsid w:val="00B17E7E"/>
    <w:rsid w:val="00B222A3"/>
    <w:rsid w:val="00B22C37"/>
    <w:rsid w:val="00B23D1D"/>
    <w:rsid w:val="00B3038E"/>
    <w:rsid w:val="00B3268D"/>
    <w:rsid w:val="00B33C92"/>
    <w:rsid w:val="00B34C5D"/>
    <w:rsid w:val="00B350ED"/>
    <w:rsid w:val="00B35A2A"/>
    <w:rsid w:val="00B366A8"/>
    <w:rsid w:val="00B36F4C"/>
    <w:rsid w:val="00B37E5E"/>
    <w:rsid w:val="00B43331"/>
    <w:rsid w:val="00B47ED9"/>
    <w:rsid w:val="00B502A3"/>
    <w:rsid w:val="00B5067D"/>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8F1"/>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647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3079"/>
    <w:rsid w:val="00C33777"/>
    <w:rsid w:val="00C33B5B"/>
    <w:rsid w:val="00C34D90"/>
    <w:rsid w:val="00C37758"/>
    <w:rsid w:val="00C37873"/>
    <w:rsid w:val="00C40CF3"/>
    <w:rsid w:val="00C4130A"/>
    <w:rsid w:val="00C44115"/>
    <w:rsid w:val="00C456A7"/>
    <w:rsid w:val="00C45B57"/>
    <w:rsid w:val="00C50C0E"/>
    <w:rsid w:val="00C51207"/>
    <w:rsid w:val="00C54217"/>
    <w:rsid w:val="00C54309"/>
    <w:rsid w:val="00C54C5E"/>
    <w:rsid w:val="00C5618C"/>
    <w:rsid w:val="00C6193D"/>
    <w:rsid w:val="00C61940"/>
    <w:rsid w:val="00C625DA"/>
    <w:rsid w:val="00C653AD"/>
    <w:rsid w:val="00C65845"/>
    <w:rsid w:val="00C65E8C"/>
    <w:rsid w:val="00C70DD2"/>
    <w:rsid w:val="00C7127E"/>
    <w:rsid w:val="00C712B6"/>
    <w:rsid w:val="00C726DF"/>
    <w:rsid w:val="00C736EB"/>
    <w:rsid w:val="00C744D0"/>
    <w:rsid w:val="00C74B35"/>
    <w:rsid w:val="00C75069"/>
    <w:rsid w:val="00C75772"/>
    <w:rsid w:val="00C75CD0"/>
    <w:rsid w:val="00C76796"/>
    <w:rsid w:val="00C77CC2"/>
    <w:rsid w:val="00C802A3"/>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57F9"/>
    <w:rsid w:val="00D00CEA"/>
    <w:rsid w:val="00D01452"/>
    <w:rsid w:val="00D01627"/>
    <w:rsid w:val="00D01E30"/>
    <w:rsid w:val="00D037E0"/>
    <w:rsid w:val="00D039B5"/>
    <w:rsid w:val="00D04022"/>
    <w:rsid w:val="00D04071"/>
    <w:rsid w:val="00D04683"/>
    <w:rsid w:val="00D05CE8"/>
    <w:rsid w:val="00D05D0D"/>
    <w:rsid w:val="00D06DD2"/>
    <w:rsid w:val="00D0773C"/>
    <w:rsid w:val="00D10946"/>
    <w:rsid w:val="00D119AD"/>
    <w:rsid w:val="00D12771"/>
    <w:rsid w:val="00D12FAB"/>
    <w:rsid w:val="00D14487"/>
    <w:rsid w:val="00D146B6"/>
    <w:rsid w:val="00D15E74"/>
    <w:rsid w:val="00D16E93"/>
    <w:rsid w:val="00D1777C"/>
    <w:rsid w:val="00D201B5"/>
    <w:rsid w:val="00D20707"/>
    <w:rsid w:val="00D218FB"/>
    <w:rsid w:val="00D21E13"/>
    <w:rsid w:val="00D274E1"/>
    <w:rsid w:val="00D27C33"/>
    <w:rsid w:val="00D31887"/>
    <w:rsid w:val="00D31DF7"/>
    <w:rsid w:val="00D335B7"/>
    <w:rsid w:val="00D33861"/>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73E"/>
    <w:rsid w:val="00DF2A6F"/>
    <w:rsid w:val="00DF2A72"/>
    <w:rsid w:val="00DF2E1C"/>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2CED"/>
    <w:rsid w:val="00E530B1"/>
    <w:rsid w:val="00E54046"/>
    <w:rsid w:val="00E54A8B"/>
    <w:rsid w:val="00E5528E"/>
    <w:rsid w:val="00E566B0"/>
    <w:rsid w:val="00E5729E"/>
    <w:rsid w:val="00E606B5"/>
    <w:rsid w:val="00E629E2"/>
    <w:rsid w:val="00E631EA"/>
    <w:rsid w:val="00E65797"/>
    <w:rsid w:val="00E66072"/>
    <w:rsid w:val="00E66096"/>
    <w:rsid w:val="00E66700"/>
    <w:rsid w:val="00E7034A"/>
    <w:rsid w:val="00E713B0"/>
    <w:rsid w:val="00E73C29"/>
    <w:rsid w:val="00E75ABE"/>
    <w:rsid w:val="00E77318"/>
    <w:rsid w:val="00E776A7"/>
    <w:rsid w:val="00E77716"/>
    <w:rsid w:val="00E8102C"/>
    <w:rsid w:val="00E83BDE"/>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4D40"/>
    <w:rsid w:val="00EE539F"/>
    <w:rsid w:val="00EE593F"/>
    <w:rsid w:val="00EE7953"/>
    <w:rsid w:val="00EF108A"/>
    <w:rsid w:val="00EF16FD"/>
    <w:rsid w:val="00EF3A82"/>
    <w:rsid w:val="00EF4985"/>
    <w:rsid w:val="00EF4ECB"/>
    <w:rsid w:val="00EF59F9"/>
    <w:rsid w:val="00EF6376"/>
    <w:rsid w:val="00EF7372"/>
    <w:rsid w:val="00F00AA5"/>
    <w:rsid w:val="00F02557"/>
    <w:rsid w:val="00F02E19"/>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1DEC"/>
    <w:rsid w:val="00F24145"/>
    <w:rsid w:val="00F242A1"/>
    <w:rsid w:val="00F247A1"/>
    <w:rsid w:val="00F24E6E"/>
    <w:rsid w:val="00F257A4"/>
    <w:rsid w:val="00F2598E"/>
    <w:rsid w:val="00F3158D"/>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540A"/>
    <w:rsid w:val="00FA556B"/>
    <w:rsid w:val="00FA6E27"/>
    <w:rsid w:val="00FA7225"/>
    <w:rsid w:val="00FA74EE"/>
    <w:rsid w:val="00FB1666"/>
    <w:rsid w:val="00FB1BF3"/>
    <w:rsid w:val="00FB1D60"/>
    <w:rsid w:val="00FB1DAD"/>
    <w:rsid w:val="00FB286B"/>
    <w:rsid w:val="00FB3207"/>
    <w:rsid w:val="00FB60D2"/>
    <w:rsid w:val="00FB68D3"/>
    <w:rsid w:val="00FB7D31"/>
    <w:rsid w:val="00FC07BE"/>
    <w:rsid w:val="00FC15F6"/>
    <w:rsid w:val="00FC1654"/>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A91E70"/>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33810508">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mobility_rozhodnuti_final.dot</Template>
  <TotalTime>2</TotalTime>
  <Pages>22</Pages>
  <Words>6318</Words>
  <Characters>37987</Characters>
  <Application>Microsoft Office Word</Application>
  <DocSecurity>0</DocSecurity>
  <Lines>316</Lines>
  <Paragraphs>88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44217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Krausová Mária</cp:lastModifiedBy>
  <cp:revision>3</cp:revision>
  <cp:lastPrinted>2019-01-02T12:00:00Z</cp:lastPrinted>
  <dcterms:created xsi:type="dcterms:W3CDTF">2024-04-02T07:50:00Z</dcterms:created>
  <dcterms:modified xsi:type="dcterms:W3CDTF">2024-04-02T08:19:00Z</dcterms:modified>
</cp:coreProperties>
</file>