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B95C" w14:textId="77777777" w:rsidR="00DA437B" w:rsidRDefault="00624730" w:rsidP="00DF163E">
      <w:pPr>
        <w:pStyle w:val="Zkladntext"/>
        <w:tabs>
          <w:tab w:val="left" w:pos="3009"/>
          <w:tab w:val="left" w:pos="7920"/>
          <w:tab w:val="left" w:pos="8640"/>
        </w:tabs>
        <w:jc w:val="center"/>
        <w:rPr>
          <w:rFonts w:cs="Arial"/>
          <w:sz w:val="28"/>
        </w:rPr>
      </w:pPr>
      <w:r>
        <w:rPr>
          <w:rFonts w:cs="Arial"/>
          <w:b/>
          <w:sz w:val="28"/>
        </w:rPr>
        <w:t>S</w:t>
      </w:r>
      <w:r w:rsidR="00DA437B">
        <w:rPr>
          <w:rFonts w:cs="Arial"/>
          <w:b/>
          <w:sz w:val="28"/>
        </w:rPr>
        <w:t xml:space="preserve"> M L O U V</w:t>
      </w:r>
      <w:r w:rsidR="00A02968">
        <w:rPr>
          <w:rFonts w:cs="Arial"/>
          <w:b/>
          <w:sz w:val="28"/>
        </w:rPr>
        <w:t> </w:t>
      </w:r>
      <w:r w:rsidR="00DA437B">
        <w:rPr>
          <w:rFonts w:cs="Arial"/>
          <w:b/>
          <w:sz w:val="28"/>
        </w:rPr>
        <w:t>A</w:t>
      </w:r>
      <w:r w:rsidR="00A02968">
        <w:rPr>
          <w:rFonts w:cs="Arial"/>
          <w:b/>
          <w:sz w:val="28"/>
        </w:rPr>
        <w:t xml:space="preserve">   O   D Í L O</w:t>
      </w:r>
    </w:p>
    <w:p w14:paraId="4301F316" w14:textId="6A6F82E1" w:rsidR="00A02968" w:rsidRPr="00A02968" w:rsidRDefault="00A02968" w:rsidP="00A02968">
      <w:pPr>
        <w:jc w:val="center"/>
        <w:rPr>
          <w:rFonts w:cs="Arial"/>
        </w:rPr>
      </w:pPr>
      <w:r w:rsidRPr="00A02968">
        <w:rPr>
          <w:rFonts w:cs="Arial"/>
        </w:rPr>
        <w:t>uzavřená podle § 2586 a násl. zákona č. 89/2012 Sb., občanského zákoníku ve znění pozdějších předpisů</w:t>
      </w:r>
      <w:r w:rsidR="001D16F5">
        <w:rPr>
          <w:rFonts w:cs="Arial"/>
        </w:rPr>
        <w:t xml:space="preserve"> (dále též „Smlouva“), mezi smluvními stranami:</w:t>
      </w:r>
    </w:p>
    <w:p w14:paraId="3CD765B7" w14:textId="77777777" w:rsidR="001960B1" w:rsidRPr="009C6816" w:rsidRDefault="001960B1" w:rsidP="001960B1">
      <w:pPr>
        <w:pStyle w:val="Zkladntext"/>
        <w:tabs>
          <w:tab w:val="left" w:pos="3009"/>
          <w:tab w:val="left" w:pos="7920"/>
          <w:tab w:val="left" w:pos="8640"/>
        </w:tabs>
        <w:jc w:val="center"/>
        <w:rPr>
          <w:rFonts w:cs="Arial"/>
          <w:b/>
          <w:sz w:val="24"/>
          <w:szCs w:val="24"/>
        </w:rPr>
      </w:pPr>
    </w:p>
    <w:p w14:paraId="2E65E557" w14:textId="77777777" w:rsidR="00DA437B" w:rsidRPr="00B631EE" w:rsidRDefault="00DA437B" w:rsidP="00B631EE">
      <w:pPr>
        <w:pStyle w:val="Nadpis1"/>
        <w:tabs>
          <w:tab w:val="clear" w:pos="432"/>
          <w:tab w:val="num" w:pos="709"/>
        </w:tabs>
        <w:spacing w:after="120"/>
        <w:ind w:left="709" w:hanging="709"/>
        <w:rPr>
          <w:caps/>
          <w:sz w:val="24"/>
        </w:rPr>
      </w:pPr>
      <w:r w:rsidRPr="00B631EE">
        <w:rPr>
          <w:caps/>
          <w:sz w:val="24"/>
        </w:rPr>
        <w:t xml:space="preserve">Smluvní strany </w:t>
      </w:r>
    </w:p>
    <w:p w14:paraId="7A7C5090" w14:textId="59543FED" w:rsidR="003D4CD9" w:rsidRPr="003D4CD9" w:rsidRDefault="00DA437B" w:rsidP="003D4CD9">
      <w:pPr>
        <w:pStyle w:val="Nadpis2"/>
        <w:keepNext w:val="0"/>
        <w:tabs>
          <w:tab w:val="clear" w:pos="576"/>
        </w:tabs>
        <w:spacing w:before="120"/>
        <w:ind w:left="578" w:hanging="578"/>
        <w:rPr>
          <w:u w:val="none"/>
        </w:rPr>
      </w:pPr>
      <w:r w:rsidRPr="008B4F73">
        <w:rPr>
          <w:u w:val="none"/>
        </w:rPr>
        <w:t xml:space="preserve">Zhotovitel: </w:t>
      </w:r>
    </w:p>
    <w:p w14:paraId="49A6007F" w14:textId="77777777" w:rsidR="00C87A11" w:rsidRPr="00F505A2" w:rsidRDefault="00C87A11" w:rsidP="00C87A11">
      <w:pPr>
        <w:ind w:firstLine="720"/>
        <w:rPr>
          <w:rFonts w:cs="Arial"/>
          <w:b/>
        </w:rPr>
      </w:pPr>
      <w:r w:rsidRPr="00A02968">
        <w:rPr>
          <w:rFonts w:cs="Arial"/>
          <w:b/>
        </w:rPr>
        <w:t xml:space="preserve">ARCHZONE </w:t>
      </w:r>
      <w:proofErr w:type="spellStart"/>
      <w:r w:rsidRPr="00A02968">
        <w:rPr>
          <w:rFonts w:cs="Arial"/>
          <w:b/>
        </w:rPr>
        <w:t>architects</w:t>
      </w:r>
      <w:proofErr w:type="spellEnd"/>
      <w:r w:rsidRPr="00A02968">
        <w:rPr>
          <w:rFonts w:cs="Arial"/>
          <w:b/>
        </w:rPr>
        <w:t>, s.r.o.</w:t>
      </w:r>
    </w:p>
    <w:p w14:paraId="006DEF8B" w14:textId="77777777" w:rsidR="00C87A11" w:rsidRPr="00F505A2" w:rsidRDefault="00C87A11" w:rsidP="00C87A11">
      <w:pPr>
        <w:ind w:firstLine="720"/>
        <w:rPr>
          <w:rFonts w:cs="Arial"/>
        </w:rPr>
      </w:pPr>
      <w:r w:rsidRPr="00F505A2">
        <w:rPr>
          <w:rFonts w:cs="Arial"/>
        </w:rPr>
        <w:t xml:space="preserve">Zapsaná v obchodním rejstříku vedeným Městským soudem v Praze oddíl </w:t>
      </w:r>
      <w:r>
        <w:rPr>
          <w:rFonts w:cs="Arial"/>
        </w:rPr>
        <w:t>C</w:t>
      </w:r>
    </w:p>
    <w:p w14:paraId="148B4E16" w14:textId="77777777" w:rsidR="00C87A11" w:rsidRPr="00F505A2" w:rsidRDefault="00C87A11" w:rsidP="00C87A11">
      <w:pPr>
        <w:ind w:firstLine="720"/>
        <w:rPr>
          <w:rFonts w:cs="Arial"/>
        </w:rPr>
      </w:pPr>
      <w:r w:rsidRPr="00F505A2">
        <w:rPr>
          <w:rFonts w:cs="Arial"/>
        </w:rPr>
        <w:t xml:space="preserve">vložka </w:t>
      </w:r>
      <w:r>
        <w:rPr>
          <w:rFonts w:cs="Arial"/>
        </w:rPr>
        <w:t>204070</w:t>
      </w:r>
    </w:p>
    <w:p w14:paraId="3F3F6A60" w14:textId="77777777" w:rsidR="00C87A11" w:rsidRPr="00F505A2" w:rsidRDefault="00C87A11" w:rsidP="00C87A11">
      <w:pPr>
        <w:ind w:firstLine="720"/>
        <w:rPr>
          <w:rFonts w:cs="Arial"/>
        </w:rPr>
      </w:pPr>
      <w:r w:rsidRPr="00F505A2">
        <w:rPr>
          <w:rFonts w:cs="Arial"/>
        </w:rPr>
        <w:t xml:space="preserve">se sídlem </w:t>
      </w:r>
      <w:r>
        <w:rPr>
          <w:rFonts w:cs="Arial"/>
        </w:rPr>
        <w:t>U průhonu 827/5, 170 00 Praha 7</w:t>
      </w:r>
    </w:p>
    <w:p w14:paraId="0DA6E3C7" w14:textId="704AE158" w:rsidR="00C87A11" w:rsidRPr="00F505A2" w:rsidRDefault="00C87A11" w:rsidP="00C87A11">
      <w:pPr>
        <w:ind w:firstLine="720"/>
        <w:rPr>
          <w:rFonts w:cs="Arial"/>
        </w:rPr>
      </w:pPr>
      <w:r w:rsidRPr="00F505A2">
        <w:rPr>
          <w:rFonts w:cs="Arial"/>
        </w:rPr>
        <w:t>IČ</w:t>
      </w:r>
      <w:r w:rsidR="00E0773A">
        <w:rPr>
          <w:rFonts w:cs="Arial"/>
        </w:rPr>
        <w:t>O</w:t>
      </w:r>
      <w:r w:rsidRPr="00F505A2">
        <w:rPr>
          <w:rFonts w:cs="Arial"/>
        </w:rPr>
        <w:t xml:space="preserve">: </w:t>
      </w:r>
      <w:r w:rsidRPr="00A02968">
        <w:rPr>
          <w:rFonts w:cs="Arial"/>
        </w:rPr>
        <w:t>29148472</w:t>
      </w:r>
    </w:p>
    <w:p w14:paraId="567CFDAB" w14:textId="77777777" w:rsidR="00C87A11" w:rsidRPr="00F505A2" w:rsidRDefault="00C87A11" w:rsidP="00C87A11">
      <w:pPr>
        <w:ind w:firstLine="720"/>
        <w:rPr>
          <w:rFonts w:cs="Arial"/>
        </w:rPr>
      </w:pPr>
      <w:r w:rsidRPr="00F505A2">
        <w:rPr>
          <w:rFonts w:cs="Arial"/>
        </w:rPr>
        <w:t xml:space="preserve">DIČ: CZ </w:t>
      </w:r>
      <w:r w:rsidRPr="00A02968">
        <w:rPr>
          <w:rFonts w:cs="Arial"/>
        </w:rPr>
        <w:t>29148472</w:t>
      </w:r>
    </w:p>
    <w:p w14:paraId="141C61B0" w14:textId="77777777" w:rsidR="00C87A11" w:rsidRDefault="00C87A11" w:rsidP="00C87A11">
      <w:pPr>
        <w:ind w:firstLine="720"/>
        <w:rPr>
          <w:rFonts w:cs="Arial"/>
        </w:rPr>
      </w:pPr>
      <w:r w:rsidRPr="00F505A2">
        <w:rPr>
          <w:rFonts w:cs="Arial"/>
        </w:rPr>
        <w:t xml:space="preserve">bankovní spojení: </w:t>
      </w:r>
      <w:proofErr w:type="spellStart"/>
      <w:r w:rsidRPr="00A02968">
        <w:rPr>
          <w:rFonts w:cs="Arial"/>
        </w:rPr>
        <w:t>Raiffeisenbank</w:t>
      </w:r>
      <w:proofErr w:type="spellEnd"/>
      <w:r w:rsidRPr="00A02968">
        <w:rPr>
          <w:rFonts w:cs="Arial"/>
        </w:rPr>
        <w:t xml:space="preserve"> a.s.</w:t>
      </w:r>
    </w:p>
    <w:p w14:paraId="1FDC6B3D" w14:textId="598A9FA1" w:rsidR="00C87A11" w:rsidRDefault="00C87A11" w:rsidP="00C87A11">
      <w:pPr>
        <w:ind w:firstLine="720"/>
        <w:rPr>
          <w:rFonts w:cs="Arial"/>
        </w:rPr>
      </w:pPr>
      <w:proofErr w:type="spellStart"/>
      <w:proofErr w:type="gramStart"/>
      <w:r w:rsidRPr="00A02968">
        <w:rPr>
          <w:rFonts w:cs="Arial"/>
        </w:rPr>
        <w:t>č.ú</w:t>
      </w:r>
      <w:proofErr w:type="spellEnd"/>
      <w:r w:rsidRPr="00A02968">
        <w:rPr>
          <w:rFonts w:cs="Arial"/>
        </w:rPr>
        <w:t>.:</w:t>
      </w:r>
      <w:proofErr w:type="gramEnd"/>
      <w:r w:rsidRPr="00A02968">
        <w:rPr>
          <w:rFonts w:cs="Arial"/>
        </w:rPr>
        <w:t xml:space="preserve"> 7371 75 6001/5500</w:t>
      </w:r>
    </w:p>
    <w:p w14:paraId="361AD7A1" w14:textId="3ECF03CB" w:rsidR="001D16F5" w:rsidRDefault="001D16F5" w:rsidP="00C87A11">
      <w:pPr>
        <w:ind w:firstLine="720"/>
        <w:rPr>
          <w:rFonts w:cs="Arial"/>
        </w:rPr>
      </w:pPr>
    </w:p>
    <w:p w14:paraId="4A7A8569" w14:textId="15BB5D6B" w:rsidR="001D16F5" w:rsidRDefault="001D16F5" w:rsidP="001D16F5">
      <w:pPr>
        <w:ind w:firstLine="720"/>
        <w:rPr>
          <w:rFonts w:cs="Arial"/>
        </w:rPr>
      </w:pPr>
      <w:r w:rsidRPr="001D16F5">
        <w:rPr>
          <w:rFonts w:cs="Arial"/>
          <w:b/>
        </w:rPr>
        <w:t>Zastoupený jednatelem:</w:t>
      </w:r>
      <w:r w:rsidRPr="001D16F5">
        <w:rPr>
          <w:rFonts w:cs="Arial"/>
        </w:rPr>
        <w:t xml:space="preserve"> Ing. Janem Zelinkou</w:t>
      </w:r>
    </w:p>
    <w:p w14:paraId="26D16774" w14:textId="77777777" w:rsidR="001D16F5" w:rsidRPr="00F505A2" w:rsidRDefault="001D16F5" w:rsidP="00C87A11">
      <w:pPr>
        <w:ind w:firstLine="720"/>
        <w:rPr>
          <w:rFonts w:cs="Arial"/>
        </w:rPr>
      </w:pPr>
    </w:p>
    <w:p w14:paraId="660AD5E1" w14:textId="77777777" w:rsidR="00DA437B" w:rsidRPr="00F505A2" w:rsidRDefault="00DA437B" w:rsidP="008B4F73">
      <w:pPr>
        <w:ind w:firstLine="720"/>
        <w:rPr>
          <w:rFonts w:cs="Arial"/>
        </w:rPr>
      </w:pPr>
    </w:p>
    <w:p w14:paraId="48BC06F5" w14:textId="77777777" w:rsidR="00DA437B" w:rsidRPr="00F505A2" w:rsidRDefault="00DA437B" w:rsidP="008B4F73">
      <w:pPr>
        <w:ind w:firstLine="720"/>
        <w:rPr>
          <w:rFonts w:cs="Arial"/>
        </w:rPr>
      </w:pPr>
      <w:r w:rsidRPr="00F505A2">
        <w:rPr>
          <w:rFonts w:cs="Arial"/>
        </w:rPr>
        <w:t>(dále jen „zhotovitel“)</w:t>
      </w:r>
    </w:p>
    <w:p w14:paraId="7063C642" w14:textId="77777777" w:rsidR="00DA437B" w:rsidRDefault="00DA437B" w:rsidP="008B4F7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rPr>
      </w:pPr>
    </w:p>
    <w:p w14:paraId="3EB9C956" w14:textId="77777777" w:rsidR="00DA437B" w:rsidRPr="008B4F73" w:rsidRDefault="00DA437B" w:rsidP="008B4F73">
      <w:pPr>
        <w:pStyle w:val="Nadpis2"/>
        <w:keepNext w:val="0"/>
        <w:tabs>
          <w:tab w:val="clear" w:pos="576"/>
        </w:tabs>
        <w:rPr>
          <w:u w:val="none"/>
        </w:rPr>
      </w:pPr>
      <w:r w:rsidRPr="008B4F73">
        <w:rPr>
          <w:u w:val="none"/>
        </w:rPr>
        <w:t>Objednatel:</w:t>
      </w:r>
    </w:p>
    <w:p w14:paraId="786DCFB7" w14:textId="77777777" w:rsidR="00B33AB5" w:rsidRDefault="00B33AB5" w:rsidP="00A44734">
      <w:pPr>
        <w:ind w:left="720" w:firstLine="0"/>
        <w:rPr>
          <w:rFonts w:cs="Arial"/>
          <w:b/>
        </w:rPr>
      </w:pPr>
    </w:p>
    <w:p w14:paraId="4130B8E9" w14:textId="77777777" w:rsidR="007003E9" w:rsidRPr="007003E9" w:rsidRDefault="007003E9" w:rsidP="007003E9">
      <w:pPr>
        <w:ind w:firstLine="720"/>
        <w:rPr>
          <w:rFonts w:cs="Arial"/>
          <w:b/>
        </w:rPr>
      </w:pPr>
      <w:r w:rsidRPr="007003E9">
        <w:rPr>
          <w:rFonts w:cs="Arial"/>
          <w:b/>
        </w:rPr>
        <w:t>město Dobříš</w:t>
      </w:r>
    </w:p>
    <w:p w14:paraId="0532A9AD" w14:textId="77777777" w:rsidR="007003E9" w:rsidRPr="007003E9" w:rsidRDefault="007003E9" w:rsidP="007003E9">
      <w:pPr>
        <w:ind w:firstLine="720"/>
        <w:rPr>
          <w:rFonts w:cs="Arial"/>
          <w:bCs/>
        </w:rPr>
      </w:pPr>
      <w:r w:rsidRPr="007003E9">
        <w:rPr>
          <w:rFonts w:cs="Arial"/>
          <w:bCs/>
        </w:rPr>
        <w:t>se sídlem:</w:t>
      </w:r>
      <w:r w:rsidRPr="007003E9">
        <w:rPr>
          <w:rFonts w:cs="Arial"/>
          <w:bCs/>
        </w:rPr>
        <w:tab/>
      </w:r>
      <w:r w:rsidRPr="007003E9">
        <w:rPr>
          <w:rFonts w:cs="Arial"/>
          <w:bCs/>
        </w:rPr>
        <w:tab/>
        <w:t>Mírové náměstí 119, 263 01 Dobříš</w:t>
      </w:r>
    </w:p>
    <w:p w14:paraId="03A412F7" w14:textId="77777777" w:rsidR="007003E9" w:rsidRPr="007003E9" w:rsidRDefault="007003E9" w:rsidP="007003E9">
      <w:pPr>
        <w:ind w:firstLine="720"/>
        <w:rPr>
          <w:rFonts w:cs="Arial"/>
          <w:bCs/>
        </w:rPr>
      </w:pPr>
      <w:r w:rsidRPr="007003E9">
        <w:rPr>
          <w:rFonts w:cs="Arial"/>
          <w:bCs/>
        </w:rPr>
        <w:t>IČO:</w:t>
      </w:r>
      <w:r w:rsidRPr="007003E9">
        <w:rPr>
          <w:rFonts w:cs="Arial"/>
          <w:bCs/>
        </w:rPr>
        <w:tab/>
      </w:r>
      <w:r w:rsidRPr="007003E9">
        <w:rPr>
          <w:rFonts w:cs="Arial"/>
          <w:bCs/>
        </w:rPr>
        <w:tab/>
      </w:r>
      <w:r w:rsidRPr="007003E9">
        <w:rPr>
          <w:rFonts w:cs="Arial"/>
          <w:bCs/>
        </w:rPr>
        <w:tab/>
        <w:t>00242098</w:t>
      </w:r>
    </w:p>
    <w:p w14:paraId="48783B49" w14:textId="77777777" w:rsidR="007003E9" w:rsidRPr="007003E9" w:rsidRDefault="007003E9" w:rsidP="007003E9">
      <w:pPr>
        <w:ind w:firstLine="720"/>
        <w:rPr>
          <w:rFonts w:cs="Arial"/>
          <w:bCs/>
        </w:rPr>
      </w:pPr>
      <w:r w:rsidRPr="007003E9">
        <w:rPr>
          <w:rFonts w:cs="Arial"/>
          <w:bCs/>
        </w:rPr>
        <w:t>DIČ:</w:t>
      </w:r>
      <w:r w:rsidRPr="007003E9">
        <w:rPr>
          <w:rFonts w:cs="Arial"/>
          <w:bCs/>
        </w:rPr>
        <w:tab/>
      </w:r>
      <w:r w:rsidRPr="007003E9">
        <w:rPr>
          <w:rFonts w:cs="Arial"/>
          <w:bCs/>
        </w:rPr>
        <w:tab/>
      </w:r>
      <w:r w:rsidRPr="007003E9">
        <w:rPr>
          <w:rFonts w:cs="Arial"/>
          <w:bCs/>
        </w:rPr>
        <w:tab/>
        <w:t>CZ00242098 (je plátcem DPH)</w:t>
      </w:r>
    </w:p>
    <w:p w14:paraId="47874A24" w14:textId="77777777" w:rsidR="007003E9" w:rsidRPr="007003E9" w:rsidRDefault="007003E9" w:rsidP="007003E9">
      <w:pPr>
        <w:ind w:firstLine="720"/>
        <w:rPr>
          <w:rFonts w:cs="Arial"/>
          <w:bCs/>
        </w:rPr>
      </w:pPr>
      <w:r w:rsidRPr="007003E9">
        <w:rPr>
          <w:rFonts w:cs="Arial"/>
          <w:bCs/>
        </w:rPr>
        <w:t>zastoupení:</w:t>
      </w:r>
      <w:r w:rsidRPr="007003E9">
        <w:rPr>
          <w:rFonts w:cs="Arial"/>
          <w:bCs/>
        </w:rPr>
        <w:tab/>
      </w:r>
      <w:r w:rsidRPr="007003E9">
        <w:rPr>
          <w:rFonts w:cs="Arial"/>
          <w:bCs/>
        </w:rPr>
        <w:tab/>
        <w:t>Ing. Pavel Svoboda, starosta</w:t>
      </w:r>
    </w:p>
    <w:p w14:paraId="2C343320" w14:textId="77777777" w:rsidR="007003E9" w:rsidRPr="007003E9" w:rsidRDefault="007003E9" w:rsidP="007003E9">
      <w:pPr>
        <w:ind w:firstLine="720"/>
        <w:rPr>
          <w:rFonts w:cs="Arial"/>
          <w:bCs/>
        </w:rPr>
      </w:pPr>
      <w:r w:rsidRPr="007003E9">
        <w:rPr>
          <w:rFonts w:cs="Arial"/>
          <w:bCs/>
        </w:rPr>
        <w:t>bankovní spojení:</w:t>
      </w:r>
      <w:r w:rsidRPr="007003E9">
        <w:rPr>
          <w:rFonts w:cs="Arial"/>
          <w:bCs/>
        </w:rPr>
        <w:tab/>
        <w:t>Česká spořitelna, a. s., pobočka Příbram</w:t>
      </w:r>
    </w:p>
    <w:p w14:paraId="699A299D" w14:textId="5988D38A" w:rsidR="007003E9" w:rsidRPr="007003E9" w:rsidRDefault="007003E9" w:rsidP="007003E9">
      <w:pPr>
        <w:ind w:firstLine="720"/>
        <w:rPr>
          <w:rFonts w:cs="Arial"/>
          <w:bCs/>
        </w:rPr>
      </w:pPr>
      <w:r w:rsidRPr="007003E9">
        <w:rPr>
          <w:rFonts w:cs="Arial"/>
          <w:bCs/>
        </w:rPr>
        <w:t>č. účtu:</w:t>
      </w:r>
      <w:r w:rsidRPr="007003E9">
        <w:rPr>
          <w:rFonts w:cs="Arial"/>
          <w:bCs/>
        </w:rPr>
        <w:tab/>
      </w:r>
      <w:r w:rsidRPr="007003E9">
        <w:rPr>
          <w:rFonts w:cs="Arial"/>
          <w:bCs/>
        </w:rPr>
        <w:tab/>
      </w:r>
      <w:r w:rsidRPr="007003E9">
        <w:rPr>
          <w:rFonts w:cs="Arial"/>
          <w:bCs/>
        </w:rPr>
        <w:tab/>
        <w:t>27-521732389/0800</w:t>
      </w:r>
    </w:p>
    <w:p w14:paraId="5A3B67D1" w14:textId="64917F62" w:rsidR="007003E9" w:rsidRPr="007003E9" w:rsidRDefault="007003E9" w:rsidP="007003E9">
      <w:pPr>
        <w:ind w:left="2880" w:hanging="2160"/>
        <w:rPr>
          <w:rFonts w:cs="Arial"/>
          <w:bCs/>
        </w:rPr>
      </w:pPr>
      <w:r w:rsidRPr="007003E9">
        <w:rPr>
          <w:rFonts w:cs="Arial"/>
          <w:bCs/>
        </w:rPr>
        <w:t xml:space="preserve">kontaktní osoby: </w:t>
      </w:r>
      <w:r w:rsidRPr="007003E9">
        <w:rPr>
          <w:rFonts w:cs="Arial"/>
          <w:bCs/>
        </w:rPr>
        <w:tab/>
        <w:t>ve věcech technických – Ing. Markéta Samcová, projektová manažerka, e</w:t>
      </w:r>
      <w:r w:rsidRPr="007003E9">
        <w:rPr>
          <w:rFonts w:cs="Arial"/>
          <w:bCs/>
        </w:rPr>
        <w:noBreakHyphen/>
        <w:t xml:space="preserve">mail: </w:t>
      </w:r>
      <w:hyperlink r:id="rId8" w:history="1">
        <w:r w:rsidRPr="007003E9">
          <w:rPr>
            <w:bCs/>
          </w:rPr>
          <w:t>samcova@mestodobris.cz</w:t>
        </w:r>
      </w:hyperlink>
      <w:r w:rsidRPr="007003E9">
        <w:rPr>
          <w:rFonts w:cs="Arial"/>
          <w:bCs/>
        </w:rPr>
        <w:t>, tel.: 318 533 310</w:t>
      </w:r>
    </w:p>
    <w:p w14:paraId="16751D87" w14:textId="2832B92E" w:rsidR="00BE78BD" w:rsidRDefault="00BE78BD" w:rsidP="007B1DDC">
      <w:pPr>
        <w:ind w:left="720" w:firstLine="0"/>
        <w:rPr>
          <w:rFonts w:cs="Arial"/>
        </w:rPr>
      </w:pPr>
    </w:p>
    <w:p w14:paraId="0B1E4092" w14:textId="1FF85F84" w:rsidR="00A44734" w:rsidRPr="006D01B3" w:rsidRDefault="00DA437B" w:rsidP="007B1DDC">
      <w:pPr>
        <w:ind w:left="720" w:firstLine="0"/>
        <w:rPr>
          <w:rFonts w:cs="Arial"/>
        </w:rPr>
      </w:pPr>
      <w:r w:rsidRPr="006D01B3">
        <w:rPr>
          <w:rFonts w:cs="Arial"/>
        </w:rPr>
        <w:tab/>
      </w:r>
    </w:p>
    <w:p w14:paraId="229FDC9C" w14:textId="77777777" w:rsidR="00DA437B" w:rsidRPr="00A44734" w:rsidRDefault="00DA437B" w:rsidP="00A44734">
      <w:pPr>
        <w:ind w:firstLine="720"/>
        <w:rPr>
          <w:rFonts w:cs="Arial"/>
        </w:rPr>
      </w:pPr>
      <w:r w:rsidRPr="006D01B3">
        <w:rPr>
          <w:rFonts w:cs="Arial"/>
        </w:rPr>
        <w:t>(dále jen „objednatel“)</w:t>
      </w:r>
    </w:p>
    <w:p w14:paraId="69DF0FA8" w14:textId="77777777" w:rsidR="00ED19D6" w:rsidRDefault="00ED19D6" w:rsidP="00DF163E">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rPr>
      </w:pPr>
    </w:p>
    <w:p w14:paraId="2D6888B5" w14:textId="77777777" w:rsidR="00B52896" w:rsidRPr="0033433C" w:rsidRDefault="00DA437B" w:rsidP="0033433C">
      <w:pPr>
        <w:pStyle w:val="Nadpis1"/>
        <w:tabs>
          <w:tab w:val="clear" w:pos="432"/>
          <w:tab w:val="num" w:pos="709"/>
        </w:tabs>
        <w:spacing w:after="120"/>
        <w:ind w:left="709" w:hanging="709"/>
        <w:rPr>
          <w:caps/>
          <w:sz w:val="24"/>
        </w:rPr>
      </w:pPr>
      <w:bookmarkStart w:id="0" w:name="_Předmět_smlouvy"/>
      <w:bookmarkEnd w:id="0"/>
      <w:r w:rsidRPr="00B631EE">
        <w:rPr>
          <w:caps/>
          <w:sz w:val="24"/>
        </w:rPr>
        <w:t>Předmět smlouvy</w:t>
      </w:r>
    </w:p>
    <w:p w14:paraId="1C198FCC" w14:textId="4BC2672E" w:rsidR="00560FCF" w:rsidRDefault="005A146E" w:rsidP="0033433C">
      <w:pPr>
        <w:pStyle w:val="Nadpis2"/>
        <w:keepNext w:val="0"/>
        <w:tabs>
          <w:tab w:val="clear" w:pos="576"/>
          <w:tab w:val="num" w:pos="709"/>
        </w:tabs>
        <w:spacing w:before="120"/>
        <w:ind w:left="709" w:hanging="709"/>
        <w:jc w:val="both"/>
        <w:rPr>
          <w:b w:val="0"/>
          <w:u w:val="none"/>
        </w:rPr>
      </w:pPr>
      <w:r w:rsidRPr="005A146E">
        <w:rPr>
          <w:b w:val="0"/>
          <w:u w:val="none"/>
        </w:rPr>
        <w:t xml:space="preserve">Zhotovitel se </w:t>
      </w:r>
      <w:r w:rsidR="00560FCF">
        <w:rPr>
          <w:b w:val="0"/>
          <w:u w:val="none"/>
        </w:rPr>
        <w:t xml:space="preserve">v souladu s podmínkami této smlouvy </w:t>
      </w:r>
      <w:r w:rsidRPr="005A146E">
        <w:rPr>
          <w:b w:val="0"/>
          <w:u w:val="none"/>
        </w:rPr>
        <w:t xml:space="preserve">zavazuje </w:t>
      </w:r>
      <w:r w:rsidR="00560FCF">
        <w:rPr>
          <w:b w:val="0"/>
          <w:u w:val="none"/>
        </w:rPr>
        <w:t xml:space="preserve">zhotovit </w:t>
      </w:r>
      <w:r w:rsidRPr="005A146E">
        <w:rPr>
          <w:b w:val="0"/>
          <w:u w:val="none"/>
        </w:rPr>
        <w:t>na svůj náklad</w:t>
      </w:r>
      <w:r w:rsidR="003D4CD9">
        <w:rPr>
          <w:b w:val="0"/>
          <w:u w:val="none"/>
        </w:rPr>
        <w:t xml:space="preserve">, nebezpečí </w:t>
      </w:r>
      <w:r w:rsidRPr="005A146E">
        <w:rPr>
          <w:b w:val="0"/>
          <w:u w:val="none"/>
        </w:rPr>
        <w:t xml:space="preserve"> a odpovědnost</w:t>
      </w:r>
      <w:r w:rsidR="00560FCF">
        <w:rPr>
          <w:b w:val="0"/>
          <w:u w:val="none"/>
        </w:rPr>
        <w:t xml:space="preserve"> ve sjednaném termínu dílo dále popsané</w:t>
      </w:r>
      <w:r w:rsidR="00093551">
        <w:rPr>
          <w:b w:val="0"/>
          <w:u w:val="none"/>
        </w:rPr>
        <w:t>.</w:t>
      </w:r>
      <w:r w:rsidR="00560FCF">
        <w:rPr>
          <w:b w:val="0"/>
          <w:u w:val="none"/>
        </w:rPr>
        <w:t xml:space="preserve"> </w:t>
      </w:r>
      <w:r w:rsidR="00093551">
        <w:rPr>
          <w:b w:val="0"/>
          <w:u w:val="none"/>
        </w:rPr>
        <w:t>O</w:t>
      </w:r>
      <w:r w:rsidR="00560FCF">
        <w:rPr>
          <w:b w:val="0"/>
          <w:u w:val="none"/>
        </w:rPr>
        <w:t xml:space="preserve">bjednatel se zavazuje dílo převzít a </w:t>
      </w:r>
      <w:proofErr w:type="gramStart"/>
      <w:r w:rsidR="00560FCF">
        <w:rPr>
          <w:b w:val="0"/>
          <w:u w:val="none"/>
        </w:rPr>
        <w:t>za</w:t>
      </w:r>
      <w:proofErr w:type="gramEnd"/>
      <w:r w:rsidR="00560FCF">
        <w:rPr>
          <w:b w:val="0"/>
          <w:u w:val="none"/>
        </w:rPr>
        <w:t xml:space="preserve"> uvedené dílo uhradit sjednanou cenu dle podmínek uvedených v této smlouvě. </w:t>
      </w:r>
    </w:p>
    <w:p w14:paraId="2D39AF17" w14:textId="77777777" w:rsidR="00502082" w:rsidRPr="007003E9" w:rsidRDefault="00560FCF" w:rsidP="00CE2C26">
      <w:pPr>
        <w:pStyle w:val="Nadpis2"/>
        <w:keepNext w:val="0"/>
        <w:numPr>
          <w:ilvl w:val="0"/>
          <w:numId w:val="0"/>
        </w:numPr>
        <w:spacing w:before="120"/>
        <w:ind w:left="709"/>
        <w:jc w:val="both"/>
        <w:rPr>
          <w:b w:val="0"/>
          <w:u w:val="none"/>
        </w:rPr>
      </w:pPr>
      <w:r>
        <w:rPr>
          <w:b w:val="0"/>
          <w:u w:val="none"/>
        </w:rPr>
        <w:t xml:space="preserve">Předmětem této smlouvy je závazek zhotovitele, za podmínek a v rozsahu dojednaných touto </w:t>
      </w:r>
      <w:r w:rsidRPr="007003E9">
        <w:rPr>
          <w:b w:val="0"/>
          <w:u w:val="none"/>
        </w:rPr>
        <w:t xml:space="preserve">smlouvou při respektování legislativních předpisů </w:t>
      </w:r>
      <w:r w:rsidR="00093551" w:rsidRPr="007003E9">
        <w:rPr>
          <w:b w:val="0"/>
          <w:u w:val="none"/>
        </w:rPr>
        <w:t>a technických norem, platných na území České republiky a na základě získaných podkladů</w:t>
      </w:r>
      <w:r w:rsidR="00CE2C26" w:rsidRPr="007003E9">
        <w:rPr>
          <w:b w:val="0"/>
          <w:u w:val="none"/>
        </w:rPr>
        <w:t>,</w:t>
      </w:r>
      <w:r w:rsidR="00093551" w:rsidRPr="007003E9">
        <w:rPr>
          <w:b w:val="0"/>
          <w:u w:val="none"/>
        </w:rPr>
        <w:t xml:space="preserve"> provést projekt pod názvem</w:t>
      </w:r>
      <w:r w:rsidR="00CE2C26" w:rsidRPr="007003E9">
        <w:rPr>
          <w:b w:val="0"/>
          <w:u w:val="none"/>
        </w:rPr>
        <w:t xml:space="preserve"> </w:t>
      </w:r>
    </w:p>
    <w:p w14:paraId="2411F2B9" w14:textId="23D48B7F" w:rsidR="006755C5" w:rsidRPr="007003E9" w:rsidRDefault="00093551" w:rsidP="00502082">
      <w:pPr>
        <w:pStyle w:val="Nadpis2"/>
        <w:keepNext w:val="0"/>
        <w:numPr>
          <w:ilvl w:val="0"/>
          <w:numId w:val="0"/>
        </w:numPr>
        <w:spacing w:before="120"/>
        <w:ind w:left="709"/>
        <w:jc w:val="center"/>
        <w:rPr>
          <w:bCs/>
          <w:u w:val="none"/>
        </w:rPr>
      </w:pPr>
      <w:r w:rsidRPr="007003E9">
        <w:rPr>
          <w:bCs/>
          <w:u w:val="none"/>
        </w:rPr>
        <w:t>„</w:t>
      </w:r>
      <w:r w:rsidR="007003E9" w:rsidRPr="007003E9">
        <w:rPr>
          <w:rFonts w:cs="Arial"/>
          <w:u w:val="none"/>
        </w:rPr>
        <w:t>Snížení energetické náročnosti budovy 4. MŠ Dobříš</w:t>
      </w:r>
      <w:r w:rsidRPr="007003E9">
        <w:rPr>
          <w:bCs/>
          <w:u w:val="none"/>
        </w:rPr>
        <w:t>“</w:t>
      </w:r>
      <w:r w:rsidR="00CE2C26" w:rsidRPr="007003E9">
        <w:rPr>
          <w:bCs/>
          <w:u w:val="none"/>
        </w:rPr>
        <w:t>,</w:t>
      </w:r>
      <w:r w:rsidR="006755C5" w:rsidRPr="007003E9">
        <w:rPr>
          <w:bCs/>
          <w:u w:val="none"/>
        </w:rPr>
        <w:t xml:space="preserve"> </w:t>
      </w:r>
    </w:p>
    <w:p w14:paraId="7238C0BD" w14:textId="4AC01121" w:rsidR="00560FCF" w:rsidRPr="00CE2C26" w:rsidRDefault="006755C5" w:rsidP="00727F8B">
      <w:pPr>
        <w:pStyle w:val="Nadpis2"/>
        <w:keepNext w:val="0"/>
        <w:numPr>
          <w:ilvl w:val="0"/>
          <w:numId w:val="0"/>
        </w:numPr>
        <w:spacing w:before="120"/>
        <w:ind w:left="709"/>
        <w:rPr>
          <w:b w:val="0"/>
          <w:u w:val="none"/>
        </w:rPr>
      </w:pPr>
      <w:r w:rsidRPr="007003E9">
        <w:rPr>
          <w:b w:val="0"/>
          <w:u w:val="none"/>
        </w:rPr>
        <w:t>(</w:t>
      </w:r>
      <w:r w:rsidR="007003E9" w:rsidRPr="007003E9">
        <w:rPr>
          <w:b w:val="0"/>
          <w:u w:val="none"/>
        </w:rPr>
        <w:t xml:space="preserve">v </w:t>
      </w:r>
      <w:proofErr w:type="spellStart"/>
      <w:r w:rsidR="007003E9" w:rsidRPr="007003E9">
        <w:rPr>
          <w:b w:val="0"/>
          <w:u w:val="none"/>
        </w:rPr>
        <w:t>katatstrálním</w:t>
      </w:r>
      <w:proofErr w:type="spellEnd"/>
      <w:r w:rsidR="007003E9" w:rsidRPr="007003E9">
        <w:rPr>
          <w:b w:val="0"/>
          <w:u w:val="none"/>
        </w:rPr>
        <w:t xml:space="preserve"> území Dobříš</w:t>
      </w:r>
      <w:r w:rsidR="00623D9A" w:rsidRPr="007003E9">
        <w:rPr>
          <w:b w:val="0"/>
          <w:u w:val="none"/>
        </w:rPr>
        <w:t xml:space="preserve">, </w:t>
      </w:r>
      <w:r w:rsidR="007003E9" w:rsidRPr="007003E9">
        <w:rPr>
          <w:rFonts w:cs="Arial"/>
          <w:b w:val="0"/>
          <w:u w:val="none"/>
        </w:rPr>
        <w:t>p. č.</w:t>
      </w:r>
      <w:r w:rsidR="007003E9" w:rsidRPr="007003E9">
        <w:rPr>
          <w:rFonts w:cs="Arial"/>
          <w:b w:val="0"/>
          <w:sz w:val="22"/>
          <w:szCs w:val="22"/>
          <w:u w:val="none"/>
        </w:rPr>
        <w:t xml:space="preserve"> st. 2154/1, p. č. 312/4</w:t>
      </w:r>
      <w:r w:rsidRPr="007003E9">
        <w:rPr>
          <w:b w:val="0"/>
          <w:u w:val="none"/>
        </w:rPr>
        <w:t>)</w:t>
      </w:r>
      <w:r w:rsidR="00727F8B" w:rsidRPr="007003E9">
        <w:rPr>
          <w:b w:val="0"/>
          <w:u w:val="none"/>
        </w:rPr>
        <w:t>,</w:t>
      </w:r>
      <w:r w:rsidR="00727F8B">
        <w:rPr>
          <w:b w:val="0"/>
          <w:u w:val="none"/>
        </w:rPr>
        <w:t xml:space="preserve"> </w:t>
      </w:r>
      <w:r w:rsidR="00502082">
        <w:rPr>
          <w:b w:val="0"/>
          <w:u w:val="none"/>
        </w:rPr>
        <w:t>jehož rozsah je specifikován v čl. 2.2 této Smlouvy (dále jen „Dílo“).</w:t>
      </w:r>
    </w:p>
    <w:p w14:paraId="2CD20463" w14:textId="77777777" w:rsidR="007003E9" w:rsidRPr="007003E9" w:rsidRDefault="007003E9" w:rsidP="007003E9"/>
    <w:p w14:paraId="4C40DD1A" w14:textId="015876FE" w:rsidR="005A146E" w:rsidRDefault="005A146E" w:rsidP="005A146E">
      <w:pPr>
        <w:pStyle w:val="Nadpis2"/>
        <w:keepNext w:val="0"/>
        <w:tabs>
          <w:tab w:val="clear" w:pos="576"/>
          <w:tab w:val="num" w:pos="709"/>
        </w:tabs>
        <w:spacing w:before="120"/>
        <w:ind w:left="709" w:hanging="709"/>
        <w:jc w:val="both"/>
        <w:rPr>
          <w:b w:val="0"/>
          <w:u w:val="none"/>
        </w:rPr>
      </w:pPr>
      <w:r w:rsidRPr="005A146E">
        <w:rPr>
          <w:b w:val="0"/>
          <w:u w:val="none"/>
        </w:rPr>
        <w:t xml:space="preserve">Dílo dle této Smlouvy znamená provedení </w:t>
      </w:r>
      <w:r w:rsidR="000604B7">
        <w:rPr>
          <w:b w:val="0"/>
          <w:u w:val="none"/>
        </w:rPr>
        <w:t>projektu</w:t>
      </w:r>
      <w:r>
        <w:rPr>
          <w:b w:val="0"/>
          <w:u w:val="none"/>
        </w:rPr>
        <w:t xml:space="preserve"> v následujícím rozsahu:</w:t>
      </w:r>
      <w:r w:rsidRPr="005A146E">
        <w:rPr>
          <w:b w:val="0"/>
          <w:u w:val="none"/>
        </w:rPr>
        <w:t xml:space="preserve"> </w:t>
      </w:r>
    </w:p>
    <w:p w14:paraId="1FAE0441" w14:textId="77777777" w:rsidR="00260EB5" w:rsidRPr="00260EB5" w:rsidRDefault="00260EB5" w:rsidP="00260EB5">
      <w:pPr>
        <w:pStyle w:val="Odstavecseseznamem"/>
        <w:autoSpaceDE w:val="0"/>
        <w:autoSpaceDN w:val="0"/>
        <w:adjustRightInd w:val="0"/>
        <w:ind w:left="1515"/>
        <w:jc w:val="both"/>
        <w:rPr>
          <w:rFonts w:cs="Arial"/>
          <w:bCs/>
          <w:iCs/>
        </w:rPr>
      </w:pPr>
    </w:p>
    <w:p w14:paraId="143E4BEF" w14:textId="2494AF89" w:rsidR="00860F48" w:rsidRPr="00174CAF" w:rsidRDefault="00860F48" w:rsidP="00860F48">
      <w:pPr>
        <w:numPr>
          <w:ilvl w:val="0"/>
          <w:numId w:val="4"/>
        </w:numPr>
        <w:autoSpaceDE w:val="0"/>
        <w:autoSpaceDN w:val="0"/>
        <w:adjustRightInd w:val="0"/>
        <w:jc w:val="both"/>
        <w:rPr>
          <w:rFonts w:cs="Arial"/>
          <w:bCs/>
          <w:iCs/>
        </w:rPr>
      </w:pPr>
      <w:r w:rsidRPr="00174CAF">
        <w:rPr>
          <w:rFonts w:cs="Arial"/>
          <w:bCs/>
          <w:iCs/>
        </w:rPr>
        <w:t xml:space="preserve">Vypracování </w:t>
      </w:r>
      <w:r w:rsidR="00BE77D8" w:rsidRPr="00174CAF">
        <w:rPr>
          <w:rFonts w:cs="Arial"/>
          <w:bCs/>
          <w:iCs/>
        </w:rPr>
        <w:t xml:space="preserve">projektové </w:t>
      </w:r>
      <w:r w:rsidRPr="00174CAF">
        <w:rPr>
          <w:rFonts w:cs="Arial"/>
          <w:bCs/>
          <w:iCs/>
        </w:rPr>
        <w:t>dokumentace</w:t>
      </w:r>
      <w:r w:rsidR="00BE77D8" w:rsidRPr="00174CAF">
        <w:rPr>
          <w:rFonts w:cs="Arial"/>
          <w:bCs/>
          <w:iCs/>
        </w:rPr>
        <w:t xml:space="preserve"> (dále jen </w:t>
      </w:r>
      <w:r w:rsidR="00174CAF" w:rsidRPr="00174CAF">
        <w:rPr>
          <w:rFonts w:cs="Arial"/>
          <w:bCs/>
          <w:iCs/>
        </w:rPr>
        <w:t>„</w:t>
      </w:r>
      <w:r w:rsidR="00BE77D8" w:rsidRPr="00174CAF">
        <w:rPr>
          <w:rFonts w:cs="Arial"/>
          <w:bCs/>
          <w:iCs/>
        </w:rPr>
        <w:t>PD</w:t>
      </w:r>
      <w:r w:rsidR="00174CAF" w:rsidRPr="00174CAF">
        <w:rPr>
          <w:rFonts w:cs="Arial"/>
          <w:bCs/>
          <w:iCs/>
        </w:rPr>
        <w:t>“)</w:t>
      </w:r>
      <w:r w:rsidRPr="00174CAF">
        <w:rPr>
          <w:rFonts w:cs="Arial"/>
          <w:bCs/>
          <w:iCs/>
        </w:rPr>
        <w:t xml:space="preserve"> pro </w:t>
      </w:r>
      <w:r w:rsidR="007003E9">
        <w:rPr>
          <w:rFonts w:cs="Arial"/>
          <w:bCs/>
          <w:iCs/>
        </w:rPr>
        <w:t>stavební</w:t>
      </w:r>
      <w:r w:rsidR="00066B15">
        <w:rPr>
          <w:rFonts w:cs="Arial"/>
          <w:bCs/>
          <w:iCs/>
        </w:rPr>
        <w:t xml:space="preserve"> povolení </w:t>
      </w:r>
      <w:r w:rsidRPr="00174CAF">
        <w:rPr>
          <w:rFonts w:cs="Arial"/>
          <w:bCs/>
          <w:iCs/>
        </w:rPr>
        <w:t>(dále jen „</w:t>
      </w:r>
      <w:r w:rsidR="00066B15">
        <w:rPr>
          <w:rFonts w:cs="Arial"/>
          <w:bCs/>
          <w:iCs/>
        </w:rPr>
        <w:t>DSP</w:t>
      </w:r>
      <w:r w:rsidRPr="00174CAF">
        <w:rPr>
          <w:rFonts w:cs="Arial"/>
          <w:bCs/>
          <w:iCs/>
        </w:rPr>
        <w:t xml:space="preserve">“) v rozsahu nutném pro vydání </w:t>
      </w:r>
      <w:r w:rsidR="00066B15">
        <w:rPr>
          <w:rFonts w:cs="Arial"/>
          <w:bCs/>
          <w:iCs/>
        </w:rPr>
        <w:t>povolení</w:t>
      </w:r>
      <w:r w:rsidRPr="00174CAF">
        <w:rPr>
          <w:rFonts w:cs="Arial"/>
          <w:bCs/>
          <w:iCs/>
        </w:rPr>
        <w:t xml:space="preserve">. Rozsah dokumentace je stanoven vyhláškou č. 499/2006 Sb., ve znění vyhlášky </w:t>
      </w:r>
      <w:r w:rsidR="0031312F" w:rsidRPr="00174CAF">
        <w:rPr>
          <w:rFonts w:cs="Arial"/>
          <w:bCs/>
          <w:iCs/>
        </w:rPr>
        <w:t>405/2017</w:t>
      </w:r>
      <w:r w:rsidR="000604B7" w:rsidRPr="00174CAF">
        <w:rPr>
          <w:rFonts w:cs="Arial"/>
          <w:bCs/>
          <w:iCs/>
        </w:rPr>
        <w:t>, ve kvalitě obvyklé danému stupni dokumentace</w:t>
      </w:r>
      <w:r w:rsidR="00BE77D8" w:rsidRPr="00174CAF">
        <w:rPr>
          <w:rFonts w:cs="Arial"/>
          <w:bCs/>
          <w:iCs/>
        </w:rPr>
        <w:t>, rozsahu zakázky dle požadavků dotčených orgánů státní správy</w:t>
      </w:r>
      <w:r w:rsidR="007003E9">
        <w:rPr>
          <w:rFonts w:cs="Arial"/>
          <w:bCs/>
          <w:iCs/>
        </w:rPr>
        <w:t>,</w:t>
      </w:r>
    </w:p>
    <w:p w14:paraId="2F279F07" w14:textId="34192AC5" w:rsidR="00860F48" w:rsidRPr="007003E9" w:rsidRDefault="007003E9" w:rsidP="00860F48">
      <w:pPr>
        <w:numPr>
          <w:ilvl w:val="0"/>
          <w:numId w:val="4"/>
        </w:numPr>
        <w:autoSpaceDE w:val="0"/>
        <w:autoSpaceDN w:val="0"/>
        <w:adjustRightInd w:val="0"/>
        <w:jc w:val="both"/>
        <w:rPr>
          <w:rFonts w:cs="Arial"/>
          <w:bCs/>
          <w:iCs/>
        </w:rPr>
      </w:pPr>
      <w:r>
        <w:rPr>
          <w:rFonts w:cs="Arial"/>
          <w:bCs/>
          <w:iCs/>
        </w:rPr>
        <w:lastRenderedPageBreak/>
        <w:t>Z</w:t>
      </w:r>
      <w:r w:rsidRPr="007003E9">
        <w:rPr>
          <w:rFonts w:cs="Arial"/>
          <w:bCs/>
          <w:iCs/>
        </w:rPr>
        <w:t>jednodušený rozpočet,</w:t>
      </w:r>
    </w:p>
    <w:p w14:paraId="5008FB55" w14:textId="5265B59E" w:rsidR="007003E9" w:rsidRPr="007003E9" w:rsidRDefault="007003E9" w:rsidP="00860F48">
      <w:pPr>
        <w:numPr>
          <w:ilvl w:val="0"/>
          <w:numId w:val="4"/>
        </w:numPr>
        <w:autoSpaceDE w:val="0"/>
        <w:autoSpaceDN w:val="0"/>
        <w:adjustRightInd w:val="0"/>
        <w:jc w:val="both"/>
        <w:rPr>
          <w:rFonts w:cs="Arial"/>
          <w:bCs/>
          <w:iCs/>
        </w:rPr>
      </w:pPr>
      <w:r w:rsidRPr="007003E9">
        <w:rPr>
          <w:rFonts w:cs="Arial"/>
          <w:bCs/>
        </w:rPr>
        <w:t>PENB,</w:t>
      </w:r>
    </w:p>
    <w:p w14:paraId="524B45DB" w14:textId="5A23CA83" w:rsidR="007003E9" w:rsidRPr="007003E9" w:rsidRDefault="007003E9" w:rsidP="00860F48">
      <w:pPr>
        <w:numPr>
          <w:ilvl w:val="0"/>
          <w:numId w:val="4"/>
        </w:numPr>
        <w:autoSpaceDE w:val="0"/>
        <w:autoSpaceDN w:val="0"/>
        <w:adjustRightInd w:val="0"/>
        <w:jc w:val="both"/>
        <w:rPr>
          <w:rFonts w:cs="Arial"/>
          <w:bCs/>
          <w:iCs/>
        </w:rPr>
      </w:pPr>
      <w:r w:rsidRPr="007003E9">
        <w:rPr>
          <w:rFonts w:cs="Arial"/>
          <w:bCs/>
        </w:rPr>
        <w:t>Odborný posudek - výskyt chráněných druhů živočichů,</w:t>
      </w:r>
    </w:p>
    <w:p w14:paraId="7F167E5D" w14:textId="4A121802" w:rsidR="007003E9" w:rsidRPr="007003E9" w:rsidRDefault="007003E9" w:rsidP="00860F48">
      <w:pPr>
        <w:numPr>
          <w:ilvl w:val="0"/>
          <w:numId w:val="4"/>
        </w:numPr>
        <w:autoSpaceDE w:val="0"/>
        <w:autoSpaceDN w:val="0"/>
        <w:adjustRightInd w:val="0"/>
        <w:jc w:val="both"/>
        <w:rPr>
          <w:rFonts w:cs="Arial"/>
          <w:bCs/>
          <w:iCs/>
        </w:rPr>
      </w:pPr>
      <w:r w:rsidRPr="007003E9">
        <w:rPr>
          <w:rFonts w:cs="Arial"/>
          <w:bCs/>
        </w:rPr>
        <w:t>Odborný posudek - energetický posudek.</w:t>
      </w:r>
    </w:p>
    <w:p w14:paraId="1E0C9F92" w14:textId="77777777" w:rsidR="00860F48" w:rsidRDefault="00860F48" w:rsidP="00860F48">
      <w:pPr>
        <w:ind w:left="709" w:hanging="283"/>
        <w:rPr>
          <w:rFonts w:cs="Arial"/>
          <w:bCs/>
          <w:iCs/>
        </w:rPr>
      </w:pPr>
    </w:p>
    <w:p w14:paraId="07E2483F" w14:textId="77777777" w:rsidR="00C076BE" w:rsidRDefault="00C076BE" w:rsidP="00E756AF">
      <w:pPr>
        <w:pStyle w:val="Odstavecseseznamem"/>
        <w:ind w:left="360"/>
        <w:rPr>
          <w:rFonts w:ascii="Arial" w:hAnsi="Arial" w:cs="Arial"/>
          <w:color w:val="000000"/>
          <w:sz w:val="20"/>
        </w:rPr>
      </w:pPr>
    </w:p>
    <w:p w14:paraId="1AB3020E" w14:textId="77777777" w:rsidR="00DA437B" w:rsidRPr="00F35BBB" w:rsidRDefault="00DA437B" w:rsidP="001324D5">
      <w:pPr>
        <w:pStyle w:val="Nadpis2"/>
        <w:tabs>
          <w:tab w:val="clear" w:pos="576"/>
          <w:tab w:val="num" w:pos="567"/>
        </w:tabs>
        <w:spacing w:before="0"/>
        <w:ind w:left="709" w:hanging="709"/>
        <w:jc w:val="both"/>
        <w:rPr>
          <w:rFonts w:cs="Arial"/>
          <w:b w:val="0"/>
        </w:rPr>
      </w:pPr>
      <w:r w:rsidRPr="00F35BBB">
        <w:rPr>
          <w:b w:val="0"/>
          <w:bCs/>
          <w:u w:val="none"/>
        </w:rPr>
        <w:t>PD bude předána objednateli v následujícím počtu vyhotovení:</w:t>
      </w:r>
      <w:r w:rsidRPr="00F35BBB">
        <w:rPr>
          <w:rFonts w:cs="Arial"/>
          <w:b w:val="0"/>
        </w:rPr>
        <w:t xml:space="preserve"> </w:t>
      </w:r>
    </w:p>
    <w:p w14:paraId="60628D74" w14:textId="77777777" w:rsidR="00F35BBB" w:rsidRPr="0033433C" w:rsidRDefault="00F35BBB" w:rsidP="00F35BBB">
      <w:pPr>
        <w:rPr>
          <w:sz w:val="8"/>
          <w:szCs w:val="8"/>
        </w:rPr>
      </w:pPr>
    </w:p>
    <w:p w14:paraId="3FD98816" w14:textId="63D3F137" w:rsidR="0031312F" w:rsidRDefault="00066B15" w:rsidP="0031312F">
      <w:pPr>
        <w:numPr>
          <w:ilvl w:val="0"/>
          <w:numId w:val="11"/>
        </w:numPr>
        <w:tabs>
          <w:tab w:val="left" w:pos="1134"/>
        </w:tabs>
        <w:suppressAutoHyphens/>
        <w:ind w:left="1145" w:hanging="425"/>
        <w:jc w:val="both"/>
      </w:pPr>
      <w:r>
        <w:t>DSP</w:t>
      </w:r>
      <w:r w:rsidR="0031312F" w:rsidRPr="00666BAB">
        <w:t xml:space="preserve"> 5x v tištěné podobě + 1x elektronické podobě CD/DVD</w:t>
      </w:r>
    </w:p>
    <w:p w14:paraId="41ADE33F" w14:textId="4CA0C39C" w:rsidR="007003E9" w:rsidRPr="00666BAB" w:rsidRDefault="007003E9" w:rsidP="0031312F">
      <w:pPr>
        <w:numPr>
          <w:ilvl w:val="0"/>
          <w:numId w:val="11"/>
        </w:numPr>
        <w:tabs>
          <w:tab w:val="left" w:pos="1134"/>
        </w:tabs>
        <w:suppressAutoHyphens/>
        <w:ind w:left="1145" w:hanging="425"/>
        <w:jc w:val="both"/>
      </w:pPr>
      <w:r>
        <w:rPr>
          <w:rFonts w:cs="Arial"/>
          <w:bCs/>
          <w:iCs/>
        </w:rPr>
        <w:t>Z</w:t>
      </w:r>
      <w:r w:rsidRPr="007003E9">
        <w:rPr>
          <w:rFonts w:cs="Arial"/>
          <w:bCs/>
          <w:iCs/>
        </w:rPr>
        <w:t>jednodušený rozpočet</w:t>
      </w:r>
      <w:r>
        <w:rPr>
          <w:rFonts w:cs="Arial"/>
          <w:bCs/>
          <w:iCs/>
        </w:rPr>
        <w:t xml:space="preserve"> – v elektronick</w:t>
      </w:r>
      <w:r w:rsidR="00380D4B">
        <w:rPr>
          <w:rFonts w:cs="Arial"/>
          <w:bCs/>
          <w:iCs/>
        </w:rPr>
        <w:t>é</w:t>
      </w:r>
      <w:r>
        <w:rPr>
          <w:rFonts w:cs="Arial"/>
          <w:bCs/>
          <w:iCs/>
        </w:rPr>
        <w:t xml:space="preserve"> po</w:t>
      </w:r>
      <w:r w:rsidR="00380D4B">
        <w:rPr>
          <w:rFonts w:cs="Arial"/>
          <w:bCs/>
          <w:iCs/>
        </w:rPr>
        <w:t>době CD/DVD</w:t>
      </w:r>
    </w:p>
    <w:p w14:paraId="70B58035" w14:textId="77777777" w:rsidR="0031312F" w:rsidRPr="00666BAB" w:rsidRDefault="0031312F" w:rsidP="0031312F">
      <w:pPr>
        <w:tabs>
          <w:tab w:val="left" w:pos="1134"/>
        </w:tabs>
        <w:suppressAutoHyphens/>
        <w:ind w:left="1145" w:firstLine="0"/>
        <w:jc w:val="both"/>
      </w:pPr>
    </w:p>
    <w:p w14:paraId="0063A702" w14:textId="242EB648" w:rsidR="0030527C" w:rsidRPr="0030527C" w:rsidRDefault="002773BE" w:rsidP="0030527C">
      <w:pPr>
        <w:pStyle w:val="Nadpis2"/>
        <w:keepNext w:val="0"/>
        <w:spacing w:before="120"/>
        <w:ind w:left="567" w:hanging="567"/>
        <w:jc w:val="both"/>
        <w:rPr>
          <w:b w:val="0"/>
          <w:u w:val="none"/>
        </w:rPr>
      </w:pPr>
      <w:r w:rsidRPr="0030527C">
        <w:rPr>
          <w:b w:val="0"/>
          <w:u w:val="none"/>
        </w:rPr>
        <w:t xml:space="preserve">Dokumentace (ve všech stupních) v elektronické podobě bude </w:t>
      </w:r>
      <w:r w:rsidR="0030527C" w:rsidRPr="0030527C">
        <w:rPr>
          <w:b w:val="0"/>
          <w:u w:val="none"/>
        </w:rPr>
        <w:t>předána</w:t>
      </w:r>
      <w:r w:rsidRPr="0030527C">
        <w:rPr>
          <w:b w:val="0"/>
          <w:u w:val="none"/>
        </w:rPr>
        <w:t xml:space="preserve"> ve formátu </w:t>
      </w:r>
      <w:proofErr w:type="spellStart"/>
      <w:r w:rsidRPr="0030527C">
        <w:rPr>
          <w:b w:val="0"/>
          <w:u w:val="none"/>
        </w:rPr>
        <w:t>pdf</w:t>
      </w:r>
      <w:proofErr w:type="spellEnd"/>
      <w:r w:rsidRPr="0030527C">
        <w:rPr>
          <w:b w:val="0"/>
          <w:u w:val="none"/>
        </w:rPr>
        <w:t>.</w:t>
      </w:r>
      <w:r w:rsidR="0030527C" w:rsidRPr="0030527C">
        <w:rPr>
          <w:b w:val="0"/>
          <w:u w:val="none"/>
        </w:rPr>
        <w:t xml:space="preserve"> Ostatní formáty (</w:t>
      </w:r>
      <w:proofErr w:type="spellStart"/>
      <w:r w:rsidR="0030527C" w:rsidRPr="0030527C">
        <w:rPr>
          <w:b w:val="0"/>
          <w:u w:val="none"/>
        </w:rPr>
        <w:t>dwg</w:t>
      </w:r>
      <w:proofErr w:type="spellEnd"/>
      <w:r w:rsidR="0030527C" w:rsidRPr="0030527C">
        <w:rPr>
          <w:b w:val="0"/>
          <w:u w:val="none"/>
        </w:rPr>
        <w:t xml:space="preserve">, doc, </w:t>
      </w:r>
      <w:proofErr w:type="spellStart"/>
      <w:r w:rsidR="0030527C" w:rsidRPr="0030527C">
        <w:rPr>
          <w:b w:val="0"/>
          <w:u w:val="none"/>
        </w:rPr>
        <w:t>xls</w:t>
      </w:r>
      <w:proofErr w:type="spellEnd"/>
      <w:r w:rsidR="0030527C" w:rsidRPr="0030527C">
        <w:rPr>
          <w:b w:val="0"/>
          <w:u w:val="none"/>
        </w:rPr>
        <w:t xml:space="preserve">, </w:t>
      </w:r>
      <w:proofErr w:type="spellStart"/>
      <w:r w:rsidR="0030527C" w:rsidRPr="0030527C">
        <w:rPr>
          <w:b w:val="0"/>
          <w:u w:val="none"/>
        </w:rPr>
        <w:t>jpg</w:t>
      </w:r>
      <w:proofErr w:type="spellEnd"/>
      <w:r w:rsidR="0030527C" w:rsidRPr="0030527C">
        <w:rPr>
          <w:b w:val="0"/>
          <w:u w:val="none"/>
        </w:rPr>
        <w:t xml:space="preserve"> aj.) budou předány objednateli po úhradě příslušné ceny části díla (tj. dnem převodu na účet zhotovitele).</w:t>
      </w:r>
    </w:p>
    <w:p w14:paraId="59066050" w14:textId="46EE25B3" w:rsidR="00DA437B" w:rsidRPr="00ED7DE4" w:rsidRDefault="00DA437B" w:rsidP="0033433C">
      <w:pPr>
        <w:pStyle w:val="Nadpis2"/>
        <w:keepNext w:val="0"/>
        <w:tabs>
          <w:tab w:val="clear" w:pos="576"/>
          <w:tab w:val="num" w:pos="567"/>
        </w:tabs>
        <w:spacing w:before="120"/>
        <w:ind w:left="567" w:hanging="567"/>
        <w:jc w:val="both"/>
        <w:rPr>
          <w:b w:val="0"/>
          <w:u w:val="none"/>
        </w:rPr>
      </w:pPr>
      <w:r w:rsidRPr="00ED7DE4">
        <w:rPr>
          <w:b w:val="0"/>
          <w:u w:val="none"/>
        </w:rPr>
        <w:t xml:space="preserve">V případě požadavku </w:t>
      </w:r>
      <w:r w:rsidR="00920D6F" w:rsidRPr="00ED7DE4">
        <w:rPr>
          <w:b w:val="0"/>
          <w:u w:val="none"/>
        </w:rPr>
        <w:t>o</w:t>
      </w:r>
      <w:r w:rsidRPr="00ED7DE4">
        <w:rPr>
          <w:b w:val="0"/>
          <w:u w:val="none"/>
        </w:rPr>
        <w:t xml:space="preserve">bjednatele zajistí </w:t>
      </w:r>
      <w:r w:rsidR="00920D6F" w:rsidRPr="00ED7DE4">
        <w:rPr>
          <w:b w:val="0"/>
          <w:u w:val="none"/>
        </w:rPr>
        <w:t>z</w:t>
      </w:r>
      <w:r w:rsidRPr="00ED7DE4">
        <w:rPr>
          <w:b w:val="0"/>
          <w:u w:val="none"/>
        </w:rPr>
        <w:t xml:space="preserve">hotovitel pro objednatele vyhotovení příslušného počtu kopií PD nad rámec počtu uvedeného </w:t>
      </w:r>
      <w:r w:rsidR="00D62A78" w:rsidRPr="00ED7DE4">
        <w:rPr>
          <w:b w:val="0"/>
          <w:u w:val="none"/>
        </w:rPr>
        <w:t>v bodě 2.</w:t>
      </w:r>
      <w:r w:rsidR="00B13A5C" w:rsidRPr="00ED7DE4">
        <w:rPr>
          <w:b w:val="0"/>
          <w:u w:val="none"/>
        </w:rPr>
        <w:t>3</w:t>
      </w:r>
      <w:r w:rsidRPr="00ED7DE4">
        <w:rPr>
          <w:b w:val="0"/>
          <w:u w:val="none"/>
        </w:rPr>
        <w:t xml:space="preserve"> za cenu stanovenou v článku 5 odst. 5.3 této smlouvy.</w:t>
      </w:r>
    </w:p>
    <w:p w14:paraId="0E4DEC00" w14:textId="77777777" w:rsidR="00961DC8" w:rsidRPr="00ED7DE4" w:rsidRDefault="0019768E" w:rsidP="0033433C">
      <w:pPr>
        <w:pStyle w:val="Nadpis2"/>
        <w:keepNext w:val="0"/>
        <w:tabs>
          <w:tab w:val="clear" w:pos="576"/>
          <w:tab w:val="num" w:pos="567"/>
        </w:tabs>
        <w:spacing w:before="120"/>
        <w:ind w:left="567" w:hanging="567"/>
        <w:jc w:val="both"/>
        <w:rPr>
          <w:b w:val="0"/>
          <w:u w:val="none"/>
        </w:rPr>
      </w:pPr>
      <w:r w:rsidRPr="00ED7DE4">
        <w:rPr>
          <w:b w:val="0"/>
          <w:u w:val="none"/>
        </w:rPr>
        <w:t xml:space="preserve">Zhotovitel </w:t>
      </w:r>
      <w:r w:rsidR="00961DC8" w:rsidRPr="00ED7DE4">
        <w:rPr>
          <w:b w:val="0"/>
          <w:u w:val="none"/>
        </w:rPr>
        <w:t>se zavazuje vypracovat PD, která je předmětem této smlouvy, v souladu se všemi relevantními právními předpisy, zejména:</w:t>
      </w:r>
    </w:p>
    <w:p w14:paraId="42755DB5" w14:textId="0ECC8780" w:rsidR="00961DC8" w:rsidRPr="00467898" w:rsidRDefault="00961DC8" w:rsidP="00467898">
      <w:pPr>
        <w:pStyle w:val="Odstavecseseznamem"/>
        <w:numPr>
          <w:ilvl w:val="0"/>
          <w:numId w:val="10"/>
        </w:numPr>
        <w:tabs>
          <w:tab w:val="clear" w:pos="0"/>
          <w:tab w:val="num" w:pos="414"/>
        </w:tabs>
        <w:suppressAutoHyphens/>
        <w:ind w:left="1548" w:hanging="414"/>
        <w:rPr>
          <w:rFonts w:ascii="Arial" w:hAnsi="Arial" w:cs="Arial"/>
          <w:sz w:val="20"/>
          <w:szCs w:val="20"/>
        </w:rPr>
      </w:pPr>
      <w:r w:rsidRPr="00ED7DE4">
        <w:rPr>
          <w:rFonts w:ascii="Arial" w:hAnsi="Arial" w:cs="Arial"/>
          <w:sz w:val="20"/>
          <w:szCs w:val="20"/>
        </w:rPr>
        <w:t>zákon č.</w:t>
      </w:r>
      <w:r w:rsidRPr="00467898">
        <w:rPr>
          <w:rFonts w:ascii="Arial" w:hAnsi="Arial" w:cs="Arial"/>
          <w:sz w:val="20"/>
          <w:szCs w:val="20"/>
        </w:rPr>
        <w:t xml:space="preserve"> 183/2006 Sb., stavební zákon v platném znění a jeho prováděcími vyhláškami</w:t>
      </w:r>
    </w:p>
    <w:p w14:paraId="6445916D" w14:textId="77777777" w:rsidR="00961DC8" w:rsidRPr="00467898" w:rsidRDefault="00961DC8" w:rsidP="00467898">
      <w:pPr>
        <w:pStyle w:val="Odstavecseseznamem"/>
        <w:numPr>
          <w:ilvl w:val="0"/>
          <w:numId w:val="10"/>
        </w:numPr>
        <w:tabs>
          <w:tab w:val="clear" w:pos="0"/>
          <w:tab w:val="num" w:pos="414"/>
        </w:tabs>
        <w:suppressAutoHyphens/>
        <w:ind w:left="1548" w:hanging="414"/>
        <w:rPr>
          <w:rFonts w:ascii="Arial" w:hAnsi="Arial" w:cs="Arial"/>
          <w:sz w:val="20"/>
          <w:szCs w:val="20"/>
        </w:rPr>
      </w:pPr>
      <w:r w:rsidRPr="00467898">
        <w:rPr>
          <w:rFonts w:ascii="Arial" w:hAnsi="Arial" w:cs="Arial"/>
          <w:sz w:val="20"/>
          <w:szCs w:val="20"/>
        </w:rPr>
        <w:t>vyhláškou MMR Č. 137/1998 Sb., o obecných technických požadavcích na výstavbu, ve znění pozdějších předpisů</w:t>
      </w:r>
    </w:p>
    <w:p w14:paraId="64A9D027" w14:textId="59F3488F" w:rsidR="0019768E" w:rsidRPr="00467898" w:rsidRDefault="00961DC8" w:rsidP="00467898">
      <w:pPr>
        <w:pStyle w:val="Odstavecseseznamem"/>
        <w:numPr>
          <w:ilvl w:val="0"/>
          <w:numId w:val="10"/>
        </w:numPr>
        <w:tabs>
          <w:tab w:val="clear" w:pos="0"/>
          <w:tab w:val="num" w:pos="414"/>
        </w:tabs>
        <w:suppressAutoHyphens/>
        <w:ind w:left="1548" w:hanging="414"/>
        <w:rPr>
          <w:rFonts w:ascii="Arial" w:hAnsi="Arial" w:cs="Arial"/>
          <w:sz w:val="20"/>
          <w:szCs w:val="20"/>
        </w:rPr>
      </w:pPr>
      <w:r w:rsidRPr="00467898">
        <w:rPr>
          <w:rFonts w:ascii="Arial" w:hAnsi="Arial" w:cs="Arial"/>
          <w:sz w:val="20"/>
          <w:szCs w:val="20"/>
        </w:rPr>
        <w:t>vyhláškou MMR Č. 398/2009 Sb., o obecných technických požadavcích zabezpečujících užívání staveb osobami s omezenou schopností pohybu a orientace</w:t>
      </w:r>
      <w:r w:rsidR="0019768E" w:rsidRPr="00467898">
        <w:rPr>
          <w:rFonts w:ascii="Arial" w:hAnsi="Arial" w:cs="Arial"/>
          <w:sz w:val="20"/>
          <w:szCs w:val="20"/>
        </w:rPr>
        <w:t xml:space="preserve"> </w:t>
      </w:r>
    </w:p>
    <w:p w14:paraId="68E1585B" w14:textId="77777777" w:rsidR="00961DC8" w:rsidRPr="00961DC8" w:rsidRDefault="00961DC8" w:rsidP="00961DC8">
      <w:pPr>
        <w:rPr>
          <w:highlight w:val="green"/>
        </w:rPr>
      </w:pPr>
    </w:p>
    <w:p w14:paraId="4F281866" w14:textId="77777777" w:rsidR="001324D5" w:rsidRPr="001324D5" w:rsidRDefault="00174C53" w:rsidP="004B298B">
      <w:pPr>
        <w:pStyle w:val="Nadpis2"/>
        <w:jc w:val="both"/>
        <w:rPr>
          <w:rFonts w:cs="Arial"/>
          <w:b w:val="0"/>
          <w:color w:val="000000"/>
          <w:u w:val="none"/>
        </w:rPr>
      </w:pPr>
      <w:r w:rsidRPr="004B298B">
        <w:rPr>
          <w:b w:val="0"/>
          <w:u w:val="none"/>
        </w:rPr>
        <w:t>Předměte</w:t>
      </w:r>
      <w:r w:rsidR="004B298B" w:rsidRPr="004B298B">
        <w:rPr>
          <w:b w:val="0"/>
          <w:u w:val="none"/>
        </w:rPr>
        <w:t>m</w:t>
      </w:r>
      <w:r w:rsidRPr="004B298B">
        <w:rPr>
          <w:b w:val="0"/>
          <w:u w:val="none"/>
        </w:rPr>
        <w:t xml:space="preserve"> smlouvy není</w:t>
      </w:r>
      <w:r w:rsidR="001324D5">
        <w:rPr>
          <w:b w:val="0"/>
          <w:u w:val="none"/>
        </w:rPr>
        <w:t>:</w:t>
      </w:r>
    </w:p>
    <w:p w14:paraId="35271DCA" w14:textId="1D53C307" w:rsidR="00D124A9" w:rsidRDefault="00D124A9" w:rsidP="00467898">
      <w:pPr>
        <w:pStyle w:val="Nadpis2"/>
        <w:numPr>
          <w:ilvl w:val="0"/>
          <w:numId w:val="21"/>
        </w:numPr>
        <w:ind w:left="1134" w:hanging="567"/>
        <w:jc w:val="both"/>
        <w:rPr>
          <w:b w:val="0"/>
          <w:u w:val="none"/>
        </w:rPr>
      </w:pPr>
      <w:r>
        <w:rPr>
          <w:b w:val="0"/>
          <w:u w:val="none"/>
        </w:rPr>
        <w:t>Průzkumy, posudky a expertizy potřebné k zabezpečení splnění předmětu smlouvy, zejména:</w:t>
      </w:r>
    </w:p>
    <w:p w14:paraId="11467790" w14:textId="33CB9E4A" w:rsidR="009B5F59" w:rsidRPr="00F116D0" w:rsidRDefault="009B5F59" w:rsidP="00467898">
      <w:pPr>
        <w:pStyle w:val="Odstavecseseznamem"/>
        <w:numPr>
          <w:ilvl w:val="2"/>
          <w:numId w:val="22"/>
        </w:numPr>
        <w:suppressAutoHyphens/>
        <w:rPr>
          <w:rFonts w:ascii="Arial" w:hAnsi="Arial" w:cs="Arial"/>
          <w:sz w:val="20"/>
          <w:szCs w:val="20"/>
        </w:rPr>
      </w:pPr>
      <w:r w:rsidRPr="00F116D0">
        <w:rPr>
          <w:rFonts w:ascii="Arial" w:hAnsi="Arial" w:cs="Arial"/>
          <w:sz w:val="20"/>
          <w:szCs w:val="20"/>
        </w:rPr>
        <w:t>Zaměření pozemku – polohopis a výškopis</w:t>
      </w:r>
    </w:p>
    <w:p w14:paraId="25844B69" w14:textId="51DCCBDE" w:rsidR="009B5F59" w:rsidRPr="00F116D0" w:rsidRDefault="009B5F59" w:rsidP="00467898">
      <w:pPr>
        <w:pStyle w:val="Odstavecseseznamem"/>
        <w:numPr>
          <w:ilvl w:val="2"/>
          <w:numId w:val="22"/>
        </w:numPr>
        <w:suppressAutoHyphens/>
        <w:rPr>
          <w:rFonts w:ascii="Arial" w:hAnsi="Arial" w:cs="Arial"/>
          <w:sz w:val="20"/>
          <w:szCs w:val="20"/>
        </w:rPr>
      </w:pPr>
      <w:r w:rsidRPr="00F116D0">
        <w:rPr>
          <w:rFonts w:ascii="Arial" w:hAnsi="Arial" w:cs="Arial"/>
          <w:sz w:val="20"/>
          <w:szCs w:val="20"/>
        </w:rPr>
        <w:t xml:space="preserve">Zaměření </w:t>
      </w:r>
      <w:r w:rsidR="00380D4B">
        <w:rPr>
          <w:rFonts w:ascii="Arial" w:hAnsi="Arial" w:cs="Arial"/>
          <w:sz w:val="20"/>
          <w:szCs w:val="20"/>
        </w:rPr>
        <w:t>objektu</w:t>
      </w:r>
      <w:r w:rsidRPr="00F116D0">
        <w:rPr>
          <w:rFonts w:ascii="Arial" w:hAnsi="Arial" w:cs="Arial"/>
          <w:sz w:val="20"/>
          <w:szCs w:val="20"/>
        </w:rPr>
        <w:t xml:space="preserve"> </w:t>
      </w:r>
    </w:p>
    <w:p w14:paraId="6AC86129" w14:textId="09E46B3D" w:rsidR="00426AF7" w:rsidRPr="00F116D0" w:rsidRDefault="00380D4B" w:rsidP="00467898">
      <w:pPr>
        <w:pStyle w:val="Odstavecseseznamem"/>
        <w:numPr>
          <w:ilvl w:val="2"/>
          <w:numId w:val="22"/>
        </w:numPr>
        <w:suppressAutoHyphens/>
        <w:rPr>
          <w:rFonts w:ascii="Arial" w:hAnsi="Arial" w:cs="Arial"/>
          <w:sz w:val="20"/>
          <w:szCs w:val="20"/>
        </w:rPr>
      </w:pPr>
      <w:r>
        <w:rPr>
          <w:rFonts w:ascii="Arial" w:hAnsi="Arial" w:cs="Arial"/>
          <w:sz w:val="20"/>
          <w:szCs w:val="20"/>
        </w:rPr>
        <w:t>Archivní dokumentace objektu</w:t>
      </w:r>
    </w:p>
    <w:p w14:paraId="391D8B7F" w14:textId="77777777" w:rsidR="00ED7DE4" w:rsidRDefault="00ED7DE4" w:rsidP="00717EB0">
      <w:pPr>
        <w:pStyle w:val="Odstavecseseznamem"/>
        <w:suppressAutoHyphens/>
        <w:ind w:left="1440"/>
        <w:rPr>
          <w:sz w:val="20"/>
          <w:szCs w:val="20"/>
        </w:rPr>
      </w:pPr>
    </w:p>
    <w:p w14:paraId="73C9EFF5" w14:textId="37D8B21D" w:rsidR="00ED7DE4" w:rsidRPr="00467898" w:rsidRDefault="002A32CD" w:rsidP="00ED7DE4">
      <w:pPr>
        <w:pStyle w:val="CM15"/>
        <w:numPr>
          <w:ilvl w:val="0"/>
          <w:numId w:val="21"/>
        </w:numPr>
        <w:suppressAutoHyphens/>
        <w:autoSpaceDN/>
        <w:adjustRightInd/>
        <w:ind w:left="1134" w:hanging="567"/>
        <w:jc w:val="both"/>
        <w:rPr>
          <w:rFonts w:cs="Times New Roman"/>
          <w:sz w:val="20"/>
          <w:szCs w:val="20"/>
        </w:rPr>
      </w:pPr>
      <w:r>
        <w:rPr>
          <w:rFonts w:cs="Times New Roman"/>
          <w:sz w:val="20"/>
          <w:szCs w:val="20"/>
        </w:rPr>
        <w:t>Ostatní</w:t>
      </w:r>
      <w:r w:rsidR="00ED7DE4" w:rsidRPr="00467898">
        <w:rPr>
          <w:rFonts w:cs="Times New Roman"/>
          <w:sz w:val="20"/>
          <w:szCs w:val="20"/>
        </w:rPr>
        <w:t>:</w:t>
      </w:r>
    </w:p>
    <w:p w14:paraId="28FF1765" w14:textId="611D0F90" w:rsidR="002773BE" w:rsidRPr="002A32CD" w:rsidRDefault="002773BE" w:rsidP="002A32CD">
      <w:pPr>
        <w:pStyle w:val="Odstavecseseznamem"/>
        <w:numPr>
          <w:ilvl w:val="2"/>
          <w:numId w:val="22"/>
        </w:numPr>
        <w:suppressAutoHyphens/>
        <w:rPr>
          <w:rFonts w:ascii="Arial" w:hAnsi="Arial" w:cs="Arial"/>
          <w:sz w:val="20"/>
          <w:szCs w:val="20"/>
        </w:rPr>
      </w:pPr>
      <w:r w:rsidRPr="002A32CD">
        <w:rPr>
          <w:rFonts w:ascii="Arial" w:hAnsi="Arial" w:cs="Arial"/>
          <w:sz w:val="20"/>
          <w:szCs w:val="20"/>
        </w:rPr>
        <w:t>změny a přepracování PD po jejím odsouhlasení objednatelem</w:t>
      </w:r>
    </w:p>
    <w:p w14:paraId="5D31342A" w14:textId="77777777" w:rsidR="002773BE" w:rsidRPr="002A32CD" w:rsidRDefault="002773BE"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 xml:space="preserve">zabezpečení majetkoprávní agendy spojené s výstavbou (zabezpečení a doložení majetkoprávního vztahu investora k předmětným pozemkům, zabezpečení smluv o smlouvách budoucích, apod.) </w:t>
      </w:r>
    </w:p>
    <w:p w14:paraId="43AB0B1F" w14:textId="77777777" w:rsidR="002773BE" w:rsidRPr="002A32CD" w:rsidRDefault="002773BE"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 xml:space="preserve">PD a IČ event. dalších vyvolaných investic </w:t>
      </w:r>
    </w:p>
    <w:p w14:paraId="13D67244" w14:textId="77777777" w:rsidR="002773BE" w:rsidRPr="002A32CD" w:rsidRDefault="002773BE"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 xml:space="preserve">PD a IČ pro zajištění změny stavby před dokončením </w:t>
      </w:r>
    </w:p>
    <w:p w14:paraId="24EA518D" w14:textId="66DBFE92" w:rsidR="002773BE" w:rsidRPr="002A32CD" w:rsidRDefault="00380D4B" w:rsidP="00ED7DE4">
      <w:pPr>
        <w:pStyle w:val="Odstavecseseznamem"/>
        <w:numPr>
          <w:ilvl w:val="2"/>
          <w:numId w:val="22"/>
        </w:numPr>
        <w:suppressAutoHyphens/>
        <w:rPr>
          <w:rFonts w:ascii="Arial" w:hAnsi="Arial" w:cs="Arial"/>
          <w:sz w:val="20"/>
          <w:szCs w:val="20"/>
        </w:rPr>
      </w:pPr>
      <w:r>
        <w:rPr>
          <w:rFonts w:ascii="Arial" w:hAnsi="Arial" w:cs="Arial"/>
          <w:sz w:val="20"/>
          <w:szCs w:val="20"/>
        </w:rPr>
        <w:t xml:space="preserve">Prováděcí, </w:t>
      </w:r>
      <w:r w:rsidR="002A32CD">
        <w:rPr>
          <w:rFonts w:ascii="Arial" w:hAnsi="Arial" w:cs="Arial"/>
          <w:sz w:val="20"/>
          <w:szCs w:val="20"/>
        </w:rPr>
        <w:t xml:space="preserve">realizační, výrobní a </w:t>
      </w:r>
      <w:r w:rsidR="002773BE" w:rsidRPr="002A32CD">
        <w:rPr>
          <w:rFonts w:ascii="Arial" w:hAnsi="Arial" w:cs="Arial"/>
          <w:sz w:val="20"/>
          <w:szCs w:val="20"/>
        </w:rPr>
        <w:t>dílenská dokumentace</w:t>
      </w:r>
    </w:p>
    <w:p w14:paraId="4C476690" w14:textId="77777777" w:rsidR="002773BE" w:rsidRPr="002A32CD" w:rsidRDefault="002773BE"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výkon stavebního managementu</w:t>
      </w:r>
    </w:p>
    <w:p w14:paraId="52D88DA9" w14:textId="775D6FE9" w:rsidR="00380D4B" w:rsidRDefault="00380D4B"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výkon inženýrské činnosti pro zajištění</w:t>
      </w:r>
      <w:r>
        <w:rPr>
          <w:rFonts w:ascii="Arial" w:hAnsi="Arial" w:cs="Arial"/>
          <w:sz w:val="20"/>
          <w:szCs w:val="20"/>
        </w:rPr>
        <w:t xml:space="preserve"> stavebního povolení</w:t>
      </w:r>
    </w:p>
    <w:p w14:paraId="6A368212" w14:textId="20C2237F" w:rsidR="00FD70C8" w:rsidRPr="002A32CD" w:rsidRDefault="00FD70C8"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výkon inženýrské činnosti pro zajištění změny stavby před dokončením</w:t>
      </w:r>
      <w:r w:rsidR="003B023C" w:rsidRPr="002A32CD">
        <w:rPr>
          <w:rFonts w:ascii="Arial" w:hAnsi="Arial" w:cs="Arial"/>
          <w:sz w:val="20"/>
          <w:szCs w:val="20"/>
        </w:rPr>
        <w:t xml:space="preserve">  </w:t>
      </w:r>
    </w:p>
    <w:p w14:paraId="4828CB9F" w14:textId="332DAD99" w:rsidR="003B023C" w:rsidRDefault="003B023C" w:rsidP="00ED7DE4">
      <w:pPr>
        <w:pStyle w:val="Odstavecseseznamem"/>
        <w:numPr>
          <w:ilvl w:val="2"/>
          <w:numId w:val="22"/>
        </w:numPr>
        <w:suppressAutoHyphens/>
        <w:rPr>
          <w:rFonts w:ascii="Arial" w:hAnsi="Arial" w:cs="Arial"/>
          <w:sz w:val="20"/>
          <w:szCs w:val="20"/>
        </w:rPr>
      </w:pPr>
      <w:r w:rsidRPr="002A32CD">
        <w:rPr>
          <w:rFonts w:ascii="Arial" w:hAnsi="Arial" w:cs="Arial"/>
          <w:sz w:val="20"/>
          <w:szCs w:val="20"/>
        </w:rPr>
        <w:t>úhrada poplatků za vyjádření DOSS a SS včetně správního poplatku za podání žádostí na stavební úřad</w:t>
      </w:r>
    </w:p>
    <w:p w14:paraId="7A698991" w14:textId="1506591E" w:rsidR="002A32CD" w:rsidRPr="002A32CD" w:rsidRDefault="002A32CD" w:rsidP="00ED7DE4">
      <w:pPr>
        <w:pStyle w:val="Odstavecseseznamem"/>
        <w:numPr>
          <w:ilvl w:val="2"/>
          <w:numId w:val="22"/>
        </w:numPr>
        <w:suppressAutoHyphens/>
        <w:rPr>
          <w:rFonts w:ascii="Arial" w:hAnsi="Arial" w:cs="Arial"/>
          <w:sz w:val="20"/>
          <w:szCs w:val="20"/>
        </w:rPr>
      </w:pPr>
      <w:r>
        <w:rPr>
          <w:rFonts w:ascii="Arial" w:hAnsi="Arial" w:cs="Arial"/>
          <w:sz w:val="20"/>
          <w:szCs w:val="20"/>
        </w:rPr>
        <w:t>jakékoliv jiné práce činnosti či výkony, které nejsou výslovně uvedeny v této smlouvě</w:t>
      </w:r>
    </w:p>
    <w:p w14:paraId="60187FDB" w14:textId="47E9FC52" w:rsidR="003B023C" w:rsidRDefault="003B023C" w:rsidP="003B023C">
      <w:pPr>
        <w:ind w:firstLine="0"/>
      </w:pPr>
    </w:p>
    <w:p w14:paraId="5E59B25C" w14:textId="77777777" w:rsidR="00275684" w:rsidRPr="008E626D" w:rsidRDefault="00275684" w:rsidP="00275684">
      <w:pPr>
        <w:pStyle w:val="Nadpis2"/>
        <w:jc w:val="both"/>
        <w:rPr>
          <w:b w:val="0"/>
          <w:u w:val="none"/>
        </w:rPr>
      </w:pPr>
      <w:r w:rsidRPr="008E626D">
        <w:rPr>
          <w:b w:val="0"/>
          <w:u w:val="none"/>
        </w:rPr>
        <w:t>Zajištění všech prací a činností nutných pro zhotovení předmětu smlouvy, zejména provedení potřebných průzkumů, studií a expertízy,</w:t>
      </w:r>
      <w:r>
        <w:rPr>
          <w:b w:val="0"/>
          <w:u w:val="none"/>
        </w:rPr>
        <w:t xml:space="preserve"> které nejsou specifikovány v </w:t>
      </w:r>
      <w:r>
        <w:rPr>
          <w:b w:val="0"/>
          <w:bCs/>
          <w:u w:val="none"/>
        </w:rPr>
        <w:t>čl. 2 odst. 2.2 této smlouvy,</w:t>
      </w:r>
      <w:r w:rsidRPr="008E626D">
        <w:rPr>
          <w:b w:val="0"/>
          <w:u w:val="none"/>
        </w:rPr>
        <w:t xml:space="preserve"> bude </w:t>
      </w:r>
      <w:r>
        <w:rPr>
          <w:b w:val="0"/>
          <w:u w:val="none"/>
        </w:rPr>
        <w:t>na žádost objednatele,</w:t>
      </w:r>
      <w:r w:rsidRPr="008E626D">
        <w:rPr>
          <w:b w:val="0"/>
          <w:u w:val="none"/>
        </w:rPr>
        <w:t xml:space="preserve"> provedeno za samostatnou úhradu skutečných nákladů, které budou před provedením odsouhlaseny s objednatelem. Za správnost, pravdivost a kvalitu uvedených průzkumů ručí oprávněný subjekt, který bude dané průzkumy a posudky provádět. Zhotoviteli za tuto činnost náleží odměna ve výši 10% vynaložených skutečných nákladů.</w:t>
      </w:r>
    </w:p>
    <w:p w14:paraId="22290BA4" w14:textId="77777777" w:rsidR="008E626D" w:rsidRPr="003B023C" w:rsidRDefault="008E626D" w:rsidP="008E626D">
      <w:pPr>
        <w:ind w:firstLine="0"/>
      </w:pPr>
    </w:p>
    <w:p w14:paraId="26EDE062" w14:textId="77777777" w:rsidR="00DA437B" w:rsidRPr="00B631EE" w:rsidRDefault="00DA437B" w:rsidP="001324D5">
      <w:pPr>
        <w:pStyle w:val="Nadpis1"/>
        <w:tabs>
          <w:tab w:val="clear" w:pos="432"/>
          <w:tab w:val="num" w:pos="709"/>
        </w:tabs>
        <w:spacing w:after="120"/>
        <w:ind w:left="709" w:hanging="709"/>
        <w:rPr>
          <w:caps/>
          <w:sz w:val="24"/>
        </w:rPr>
      </w:pPr>
      <w:bookmarkStart w:id="1" w:name="_Součinnost_objednatele"/>
      <w:bookmarkEnd w:id="1"/>
      <w:r w:rsidRPr="00B631EE">
        <w:rPr>
          <w:caps/>
          <w:sz w:val="24"/>
        </w:rPr>
        <w:t>Součinnost objednatele</w:t>
      </w:r>
    </w:p>
    <w:p w14:paraId="0EC5D1B1" w14:textId="70DDC95B" w:rsidR="00DA437B" w:rsidRDefault="00DA437B" w:rsidP="001324D5">
      <w:pPr>
        <w:pStyle w:val="Nadpis2"/>
        <w:tabs>
          <w:tab w:val="clear" w:pos="576"/>
          <w:tab w:val="num" w:pos="709"/>
        </w:tabs>
        <w:spacing w:before="0"/>
        <w:ind w:left="709" w:hanging="709"/>
        <w:jc w:val="both"/>
        <w:rPr>
          <w:b w:val="0"/>
          <w:bCs/>
          <w:u w:val="none"/>
        </w:rPr>
      </w:pPr>
      <w:r>
        <w:rPr>
          <w:b w:val="0"/>
          <w:bCs/>
          <w:u w:val="none"/>
        </w:rPr>
        <w:t>Objednatel se zavazuje průběžně předávat zhotoviteli informace a podklady potřebné k zajišt</w:t>
      </w:r>
      <w:r w:rsidR="00040682">
        <w:rPr>
          <w:b w:val="0"/>
          <w:bCs/>
          <w:u w:val="none"/>
        </w:rPr>
        <w:t xml:space="preserve">ění </w:t>
      </w:r>
      <w:r w:rsidR="00040682">
        <w:rPr>
          <w:b w:val="0"/>
          <w:bCs/>
          <w:u w:val="none"/>
        </w:rPr>
        <w:lastRenderedPageBreak/>
        <w:t>činnosti dle čl. 2</w:t>
      </w:r>
      <w:r>
        <w:rPr>
          <w:b w:val="0"/>
          <w:bCs/>
          <w:u w:val="none"/>
        </w:rPr>
        <w:t xml:space="preserve"> </w:t>
      </w:r>
      <w:r w:rsidR="00D06D3C">
        <w:rPr>
          <w:b w:val="0"/>
          <w:bCs/>
          <w:u w:val="none"/>
        </w:rPr>
        <w:t xml:space="preserve">odst. 2.2 </w:t>
      </w:r>
      <w:r>
        <w:rPr>
          <w:b w:val="0"/>
          <w:bCs/>
          <w:u w:val="none"/>
        </w:rPr>
        <w:t>této smlouvy, a dále zabezpeči</w:t>
      </w:r>
      <w:r w:rsidR="00D62A78">
        <w:rPr>
          <w:b w:val="0"/>
          <w:bCs/>
          <w:u w:val="none"/>
        </w:rPr>
        <w:t xml:space="preserve">t </w:t>
      </w:r>
      <w:r w:rsidR="00C076BE">
        <w:rPr>
          <w:b w:val="0"/>
          <w:bCs/>
          <w:u w:val="none"/>
        </w:rPr>
        <w:t>s</w:t>
      </w:r>
      <w:r w:rsidR="00D06D3C">
        <w:rPr>
          <w:b w:val="0"/>
          <w:bCs/>
          <w:u w:val="none"/>
        </w:rPr>
        <w:t xml:space="preserve">oučinnost, která je v rozumných možnostech objednatele a je nezbytná pro plnění předmětu smlouvy zhotovitelem, zejména: </w:t>
      </w:r>
    </w:p>
    <w:p w14:paraId="560A2EB8" w14:textId="77777777" w:rsidR="002169F2" w:rsidRPr="002169F2" w:rsidRDefault="002169F2" w:rsidP="002169F2"/>
    <w:p w14:paraId="024D120E" w14:textId="4A634263" w:rsidR="00DA437B" w:rsidRDefault="00DA437B" w:rsidP="00FA526C">
      <w:pPr>
        <w:pStyle w:val="Nadpis3"/>
        <w:keepNext w:val="0"/>
        <w:tabs>
          <w:tab w:val="num" w:pos="1134"/>
        </w:tabs>
        <w:ind w:left="1134" w:hanging="708"/>
        <w:jc w:val="both"/>
      </w:pPr>
      <w:r>
        <w:rPr>
          <w:sz w:val="20"/>
        </w:rPr>
        <w:t xml:space="preserve">Udělit zhotoviteli </w:t>
      </w:r>
      <w:r w:rsidR="00AB7690">
        <w:rPr>
          <w:sz w:val="20"/>
        </w:rPr>
        <w:t xml:space="preserve">nebo jím určeným osobám </w:t>
      </w:r>
      <w:r>
        <w:rPr>
          <w:sz w:val="20"/>
        </w:rPr>
        <w:t>plnou moc opravňující zhotovitele k zastoupení objednatele při plnění předmětu smlouvy</w:t>
      </w:r>
      <w:r w:rsidR="00FA526C">
        <w:rPr>
          <w:sz w:val="20"/>
        </w:rPr>
        <w:t>.</w:t>
      </w:r>
    </w:p>
    <w:p w14:paraId="61BA5E94" w14:textId="77777777" w:rsidR="008658A3" w:rsidRDefault="008658A3" w:rsidP="002169F2">
      <w:pPr>
        <w:tabs>
          <w:tab w:val="num" w:pos="1134"/>
        </w:tabs>
        <w:ind w:left="1134" w:hanging="708"/>
        <w:jc w:val="both"/>
      </w:pPr>
    </w:p>
    <w:p w14:paraId="45CB3626" w14:textId="77777777" w:rsidR="00DA437B" w:rsidRDefault="00DA437B" w:rsidP="002169F2">
      <w:pPr>
        <w:pStyle w:val="Nadpis3"/>
        <w:keepNext w:val="0"/>
        <w:tabs>
          <w:tab w:val="num" w:pos="1134"/>
        </w:tabs>
        <w:ind w:left="1134" w:hanging="708"/>
        <w:jc w:val="both"/>
        <w:rPr>
          <w:sz w:val="20"/>
        </w:rPr>
      </w:pPr>
      <w:r>
        <w:rPr>
          <w:sz w:val="20"/>
        </w:rPr>
        <w:t>Prokázání vlastnických vztahů k pozemkům, na kterých se stavba nachází. Vyřešení majetkoprávních vztahů k pozemkům a nemovitostem vztahujících se k výstavbě (na základě projednání se stavebním úřadem a listu vlastnictví, určení předpokládaných účastníků správního řízení a zajištění jejich souhlasu za účelem získání správního rozhodnutí, uzavření smlouvy o věcném břemeni apod.).</w:t>
      </w:r>
    </w:p>
    <w:p w14:paraId="1FE92D3E" w14:textId="77777777" w:rsidR="00F2755A" w:rsidRPr="00F2755A" w:rsidRDefault="00F2755A" w:rsidP="00F2755A"/>
    <w:p w14:paraId="4F796A68" w14:textId="534296BE" w:rsidR="0068193B" w:rsidRDefault="001D302D" w:rsidP="00F2755A">
      <w:pPr>
        <w:ind w:left="1134" w:hanging="708"/>
        <w:jc w:val="both"/>
      </w:pPr>
      <w:r>
        <w:t>3.1.3</w:t>
      </w:r>
      <w:r>
        <w:tab/>
      </w:r>
      <w:r w:rsidR="00F2755A">
        <w:t>Objednatel zajistí zhotoviteli před zahájením prací na předmětu díla všechny nezbytně potřebné průzkumy</w:t>
      </w:r>
      <w:r w:rsidR="0068193B">
        <w:t xml:space="preserve"> a projektové dokumentace:</w:t>
      </w:r>
    </w:p>
    <w:p w14:paraId="3C9DDCDA" w14:textId="77777777" w:rsidR="000A000B" w:rsidRDefault="000A000B" w:rsidP="00F2755A">
      <w:pPr>
        <w:ind w:left="1134" w:hanging="708"/>
        <w:jc w:val="both"/>
      </w:pPr>
    </w:p>
    <w:p w14:paraId="16D8BFA8" w14:textId="77777777" w:rsidR="00380D4B" w:rsidRPr="00F116D0" w:rsidRDefault="00380D4B" w:rsidP="00380D4B">
      <w:pPr>
        <w:pStyle w:val="Odstavecseseznamem"/>
        <w:numPr>
          <w:ilvl w:val="2"/>
          <w:numId w:val="22"/>
        </w:numPr>
        <w:suppressAutoHyphens/>
        <w:rPr>
          <w:rFonts w:ascii="Arial" w:hAnsi="Arial" w:cs="Arial"/>
          <w:sz w:val="20"/>
          <w:szCs w:val="20"/>
        </w:rPr>
      </w:pPr>
      <w:r w:rsidRPr="00F116D0">
        <w:rPr>
          <w:rFonts w:ascii="Arial" w:hAnsi="Arial" w:cs="Arial"/>
          <w:sz w:val="20"/>
          <w:szCs w:val="20"/>
        </w:rPr>
        <w:t>Zaměření pozemku – polohopis a výškopis</w:t>
      </w:r>
    </w:p>
    <w:p w14:paraId="143D6082" w14:textId="77777777" w:rsidR="00380D4B" w:rsidRPr="00F116D0" w:rsidRDefault="00380D4B" w:rsidP="00380D4B">
      <w:pPr>
        <w:pStyle w:val="Odstavecseseznamem"/>
        <w:numPr>
          <w:ilvl w:val="2"/>
          <w:numId w:val="22"/>
        </w:numPr>
        <w:suppressAutoHyphens/>
        <w:rPr>
          <w:rFonts w:ascii="Arial" w:hAnsi="Arial" w:cs="Arial"/>
          <w:sz w:val="20"/>
          <w:szCs w:val="20"/>
        </w:rPr>
      </w:pPr>
      <w:r w:rsidRPr="00F116D0">
        <w:rPr>
          <w:rFonts w:ascii="Arial" w:hAnsi="Arial" w:cs="Arial"/>
          <w:sz w:val="20"/>
          <w:szCs w:val="20"/>
        </w:rPr>
        <w:t xml:space="preserve">Zaměření </w:t>
      </w:r>
      <w:r>
        <w:rPr>
          <w:rFonts w:ascii="Arial" w:hAnsi="Arial" w:cs="Arial"/>
          <w:sz w:val="20"/>
          <w:szCs w:val="20"/>
        </w:rPr>
        <w:t>objektu</w:t>
      </w:r>
      <w:r w:rsidRPr="00F116D0">
        <w:rPr>
          <w:rFonts w:ascii="Arial" w:hAnsi="Arial" w:cs="Arial"/>
          <w:sz w:val="20"/>
          <w:szCs w:val="20"/>
        </w:rPr>
        <w:t xml:space="preserve"> </w:t>
      </w:r>
    </w:p>
    <w:p w14:paraId="11AC11DA" w14:textId="77777777" w:rsidR="00380D4B" w:rsidRPr="00F116D0" w:rsidRDefault="00380D4B" w:rsidP="00380D4B">
      <w:pPr>
        <w:pStyle w:val="Odstavecseseznamem"/>
        <w:numPr>
          <w:ilvl w:val="2"/>
          <w:numId w:val="22"/>
        </w:numPr>
        <w:suppressAutoHyphens/>
        <w:rPr>
          <w:rFonts w:ascii="Arial" w:hAnsi="Arial" w:cs="Arial"/>
          <w:sz w:val="20"/>
          <w:szCs w:val="20"/>
        </w:rPr>
      </w:pPr>
      <w:r>
        <w:rPr>
          <w:rFonts w:ascii="Arial" w:hAnsi="Arial" w:cs="Arial"/>
          <w:sz w:val="20"/>
          <w:szCs w:val="20"/>
        </w:rPr>
        <w:t>Archivní dokumentace objektu</w:t>
      </w:r>
    </w:p>
    <w:p w14:paraId="08AE4873" w14:textId="77777777" w:rsidR="00642D6A" w:rsidRPr="002169F2" w:rsidRDefault="00642D6A" w:rsidP="002169F2"/>
    <w:p w14:paraId="6E0B30C5" w14:textId="3497ADC1" w:rsidR="00DA437B" w:rsidRDefault="00DA437B" w:rsidP="00DF163E">
      <w:pPr>
        <w:pStyle w:val="Nadpis2"/>
        <w:keepNext w:val="0"/>
        <w:tabs>
          <w:tab w:val="clear" w:pos="576"/>
          <w:tab w:val="num" w:pos="709"/>
        </w:tabs>
        <w:spacing w:before="120"/>
        <w:ind w:left="709" w:hanging="709"/>
        <w:jc w:val="both"/>
        <w:rPr>
          <w:b w:val="0"/>
          <w:bCs/>
          <w:u w:val="none"/>
        </w:rPr>
      </w:pPr>
      <w:r>
        <w:rPr>
          <w:b w:val="0"/>
          <w:bCs/>
          <w:u w:val="none"/>
        </w:rPr>
        <w:t>Zhotovitel bude průběžně konzultovat průběh provádění díla s objednatelem na výrobních porad</w:t>
      </w:r>
      <w:r w:rsidR="009B4848">
        <w:rPr>
          <w:b w:val="0"/>
          <w:bCs/>
          <w:u w:val="none"/>
        </w:rPr>
        <w:t>ách organizovaných zhotovitelem</w:t>
      </w:r>
      <w:r>
        <w:rPr>
          <w:b w:val="0"/>
          <w:bCs/>
          <w:u w:val="none"/>
        </w:rPr>
        <w:t xml:space="preserve">. Objednatel zajistí účast svého kompetentního zástupce na těchto poradách. Záznam z výrobních porad bude zpracovávaný zhotovitelem a rozeslán do </w:t>
      </w:r>
      <w:r w:rsidR="00624090">
        <w:rPr>
          <w:b w:val="0"/>
          <w:bCs/>
          <w:u w:val="none"/>
        </w:rPr>
        <w:t>4</w:t>
      </w:r>
      <w:r>
        <w:rPr>
          <w:b w:val="0"/>
          <w:bCs/>
          <w:u w:val="none"/>
        </w:rPr>
        <w:t xml:space="preserve"> pracovních dnů e-mailem. Pokud objednatel nezašle do </w:t>
      </w:r>
      <w:r w:rsidR="00624090">
        <w:rPr>
          <w:b w:val="0"/>
          <w:bCs/>
          <w:u w:val="none"/>
        </w:rPr>
        <w:t>4</w:t>
      </w:r>
      <w:r w:rsidR="0085003A">
        <w:rPr>
          <w:b w:val="0"/>
          <w:bCs/>
          <w:u w:val="none"/>
        </w:rPr>
        <w:t xml:space="preserve"> pracovních dnů</w:t>
      </w:r>
      <w:r>
        <w:rPr>
          <w:b w:val="0"/>
          <w:bCs/>
          <w:u w:val="none"/>
        </w:rPr>
        <w:t xml:space="preserve"> po zaslání záznamu připomínky k záznamu, považuje se tento za odsouhlasený. Pokud by dohoda učiněná v průběhu takové výrobní porady měla znamenat změnu díla, oproti specifikaci uvedené v článku 2 </w:t>
      </w:r>
      <w:proofErr w:type="gramStart"/>
      <w:r>
        <w:rPr>
          <w:b w:val="0"/>
          <w:bCs/>
          <w:u w:val="none"/>
        </w:rPr>
        <w:t>této</w:t>
      </w:r>
      <w:proofErr w:type="gramEnd"/>
      <w:r>
        <w:rPr>
          <w:b w:val="0"/>
          <w:bCs/>
          <w:u w:val="none"/>
        </w:rPr>
        <w:t xml:space="preserve"> smlouvy, zavazuje se zhotovitel vypracovat </w:t>
      </w:r>
      <w:r w:rsidR="00504604">
        <w:rPr>
          <w:b w:val="0"/>
          <w:bCs/>
          <w:u w:val="none"/>
        </w:rPr>
        <w:t xml:space="preserve">návrh </w:t>
      </w:r>
      <w:r>
        <w:rPr>
          <w:b w:val="0"/>
          <w:bCs/>
          <w:u w:val="none"/>
        </w:rPr>
        <w:t>dodatk</w:t>
      </w:r>
      <w:r w:rsidR="00504604">
        <w:rPr>
          <w:b w:val="0"/>
          <w:bCs/>
          <w:u w:val="none"/>
        </w:rPr>
        <w:t>u</w:t>
      </w:r>
      <w:r>
        <w:rPr>
          <w:b w:val="0"/>
          <w:bCs/>
          <w:u w:val="none"/>
        </w:rPr>
        <w:t xml:space="preserve"> k této smlouvě, který bude obsahovat změnu dohodnutou na výrobní poradě</w:t>
      </w:r>
      <w:r w:rsidR="00996911">
        <w:rPr>
          <w:b w:val="0"/>
          <w:bCs/>
          <w:u w:val="none"/>
        </w:rPr>
        <w:t>, vliv této změny na cenu díla a termín dokončení</w:t>
      </w:r>
      <w:r>
        <w:rPr>
          <w:b w:val="0"/>
          <w:bCs/>
          <w:u w:val="none"/>
        </w:rPr>
        <w:t xml:space="preserve"> a zaslat tento dodatek </w:t>
      </w:r>
      <w:r w:rsidR="00996911">
        <w:rPr>
          <w:b w:val="0"/>
          <w:bCs/>
          <w:u w:val="none"/>
        </w:rPr>
        <w:t xml:space="preserve">k podpisu </w:t>
      </w:r>
      <w:r w:rsidR="00504604">
        <w:rPr>
          <w:b w:val="0"/>
          <w:bCs/>
          <w:u w:val="none"/>
        </w:rPr>
        <w:t>objednatel</w:t>
      </w:r>
      <w:r w:rsidR="00996911">
        <w:rPr>
          <w:b w:val="0"/>
          <w:bCs/>
          <w:u w:val="none"/>
        </w:rPr>
        <w:t>i</w:t>
      </w:r>
      <w:r>
        <w:rPr>
          <w:b w:val="0"/>
          <w:bCs/>
          <w:u w:val="none"/>
        </w:rPr>
        <w:t xml:space="preserve">. </w:t>
      </w:r>
      <w:r w:rsidR="00504604">
        <w:rPr>
          <w:b w:val="0"/>
          <w:bCs/>
          <w:u w:val="none"/>
        </w:rPr>
        <w:t>Do doby odsouhlasení návrhu dodatku není zhotovitel povinen změny díla provést.</w:t>
      </w:r>
      <w:r w:rsidR="00996911">
        <w:rPr>
          <w:b w:val="0"/>
          <w:bCs/>
          <w:u w:val="none"/>
        </w:rPr>
        <w:t xml:space="preserve"> </w:t>
      </w:r>
    </w:p>
    <w:p w14:paraId="3E5AEF40" w14:textId="77777777" w:rsidR="00DA437B" w:rsidRDefault="00DA437B" w:rsidP="00DF163E">
      <w:pPr>
        <w:pStyle w:val="Nadpis2"/>
        <w:keepNext w:val="0"/>
        <w:tabs>
          <w:tab w:val="clear" w:pos="576"/>
          <w:tab w:val="num" w:pos="709"/>
        </w:tabs>
        <w:spacing w:before="120"/>
        <w:ind w:left="709" w:hanging="709"/>
        <w:jc w:val="both"/>
        <w:rPr>
          <w:b w:val="0"/>
          <w:bCs/>
          <w:u w:val="none"/>
        </w:rPr>
      </w:pPr>
      <w:r>
        <w:rPr>
          <w:b w:val="0"/>
          <w:bCs/>
          <w:u w:val="none"/>
        </w:rPr>
        <w:t>Pokud není shora stanoveno výslovně jinak, je objednatel povinen zajistit součinnost vždy nejpozději do 3 pracovních dnů ode dne obdržení písemné výzvy zhotovitele. Po dobu od odeslání výzvy do doby zajištění součinnosti ze strany objednatele, se staví veškeré lhůty pro splnění díla, resp. jeho části.</w:t>
      </w:r>
    </w:p>
    <w:p w14:paraId="4199437D" w14:textId="77777777" w:rsidR="00F475E4" w:rsidRPr="00ED19D6" w:rsidRDefault="00F475E4" w:rsidP="00B15F92">
      <w:pPr>
        <w:pStyle w:val="Nadpis2"/>
        <w:tabs>
          <w:tab w:val="clear" w:pos="576"/>
          <w:tab w:val="num" w:pos="709"/>
        </w:tabs>
        <w:ind w:left="709" w:hanging="709"/>
        <w:jc w:val="both"/>
        <w:rPr>
          <w:rFonts w:cs="Arial"/>
          <w:b w:val="0"/>
        </w:rPr>
      </w:pPr>
      <w:r w:rsidRPr="00ED19D6">
        <w:rPr>
          <w:b w:val="0"/>
          <w:u w:val="none"/>
        </w:rPr>
        <w:t xml:space="preserve">Objednatel je povinen umožnit Zhotoviteli přístup do řešeného prostoru za </w:t>
      </w:r>
      <w:r w:rsidRPr="00ED19D6">
        <w:rPr>
          <w:b w:val="0"/>
          <w:u w:val="none"/>
        </w:rPr>
        <w:br/>
        <w:t xml:space="preserve">účelem provedení díla. Pokud nebude možné provádět příslušné práce dle této smlouvy z důvodu překážek na straně Objednatele, pozastaví se příslušné lhůty pro předání díla, dokud nebudou tyto překážky odstraněny. Rovněž tak se pozastaví příslušné lhůty pro dokončení a předání jednotlivých částí díla, pokud nastanou překážky na straně Zhotovitele, které vznikly bez jeho </w:t>
      </w:r>
      <w:r w:rsidR="00ED19D6" w:rsidRPr="00ED19D6">
        <w:rPr>
          <w:b w:val="0"/>
          <w:u w:val="none"/>
        </w:rPr>
        <w:t>z</w:t>
      </w:r>
      <w:r w:rsidRPr="00ED19D6">
        <w:rPr>
          <w:b w:val="0"/>
          <w:u w:val="none"/>
        </w:rPr>
        <w:t>avinění.</w:t>
      </w:r>
      <w:r w:rsidRPr="00ED19D6">
        <w:rPr>
          <w:b w:val="0"/>
        </w:rPr>
        <w:t xml:space="preserve"> </w:t>
      </w:r>
    </w:p>
    <w:p w14:paraId="2FBEF910" w14:textId="77777777" w:rsidR="00F475E4" w:rsidRPr="00F475E4" w:rsidRDefault="00F475E4" w:rsidP="00F475E4">
      <w:pPr>
        <w:pStyle w:val="Nadpis2"/>
        <w:tabs>
          <w:tab w:val="clear" w:pos="576"/>
          <w:tab w:val="num" w:pos="709"/>
        </w:tabs>
        <w:ind w:left="709" w:hanging="709"/>
        <w:jc w:val="both"/>
        <w:rPr>
          <w:rFonts w:cs="Arial"/>
          <w:b w:val="0"/>
          <w:u w:val="none"/>
        </w:rPr>
      </w:pPr>
      <w:r w:rsidRPr="00F475E4">
        <w:rPr>
          <w:b w:val="0"/>
          <w:u w:val="none"/>
        </w:rPr>
        <w:t xml:space="preserve">Objednatel se vyjádří k předanému dílu nejpozději do </w:t>
      </w:r>
      <w:r w:rsidR="00ED19D6">
        <w:rPr>
          <w:b w:val="0"/>
          <w:u w:val="none"/>
        </w:rPr>
        <w:t>10</w:t>
      </w:r>
      <w:r w:rsidRPr="00F475E4">
        <w:rPr>
          <w:b w:val="0"/>
          <w:u w:val="none"/>
        </w:rPr>
        <w:t xml:space="preserve"> </w:t>
      </w:r>
      <w:r w:rsidR="00ED19D6">
        <w:rPr>
          <w:b w:val="0"/>
          <w:u w:val="none"/>
        </w:rPr>
        <w:t xml:space="preserve">pracovních </w:t>
      </w:r>
      <w:r w:rsidRPr="00F475E4">
        <w:rPr>
          <w:b w:val="0"/>
          <w:u w:val="none"/>
        </w:rPr>
        <w:t>dnů od jeho předání a to písemně zhotoviteli. Pokud se tak nestane, bude zhotovitel dílo pokládat ze strany objednatele za schválené.</w:t>
      </w:r>
    </w:p>
    <w:p w14:paraId="73F0066D" w14:textId="77777777" w:rsidR="00DA437B" w:rsidRPr="00B631EE" w:rsidRDefault="00DA437B" w:rsidP="00B631EE">
      <w:pPr>
        <w:pStyle w:val="Nadpis1"/>
        <w:tabs>
          <w:tab w:val="clear" w:pos="432"/>
          <w:tab w:val="num" w:pos="709"/>
        </w:tabs>
        <w:spacing w:after="120"/>
        <w:ind w:left="709" w:hanging="709"/>
        <w:rPr>
          <w:caps/>
          <w:sz w:val="24"/>
        </w:rPr>
      </w:pPr>
      <w:r w:rsidRPr="00B631EE">
        <w:rPr>
          <w:caps/>
          <w:sz w:val="24"/>
        </w:rPr>
        <w:t xml:space="preserve">Čas plnění </w:t>
      </w:r>
    </w:p>
    <w:p w14:paraId="5A336B86" w14:textId="77777777" w:rsidR="005F169F" w:rsidRDefault="00DA437B" w:rsidP="00757641">
      <w:pPr>
        <w:pStyle w:val="Nadpis2"/>
        <w:tabs>
          <w:tab w:val="clear" w:pos="576"/>
          <w:tab w:val="num" w:pos="709"/>
        </w:tabs>
        <w:spacing w:before="0"/>
        <w:ind w:left="709" w:hanging="709"/>
        <w:jc w:val="both"/>
        <w:rPr>
          <w:b w:val="0"/>
          <w:bCs/>
          <w:u w:val="none"/>
        </w:rPr>
      </w:pPr>
      <w:r w:rsidRPr="001667BB">
        <w:rPr>
          <w:b w:val="0"/>
          <w:bCs/>
          <w:u w:val="none"/>
        </w:rPr>
        <w:t xml:space="preserve">Jednotlivé části díla dle čl. 2 </w:t>
      </w:r>
      <w:proofErr w:type="gramStart"/>
      <w:r w:rsidRPr="001667BB">
        <w:rPr>
          <w:b w:val="0"/>
          <w:bCs/>
          <w:u w:val="none"/>
        </w:rPr>
        <w:t>této</w:t>
      </w:r>
      <w:proofErr w:type="gramEnd"/>
      <w:r w:rsidRPr="001667BB">
        <w:rPr>
          <w:b w:val="0"/>
          <w:bCs/>
          <w:u w:val="none"/>
        </w:rPr>
        <w:t xml:space="preserve"> smlouvy budou dodány a plněny </w:t>
      </w:r>
      <w:r w:rsidR="005D0C34">
        <w:rPr>
          <w:b w:val="0"/>
          <w:bCs/>
          <w:u w:val="none"/>
        </w:rPr>
        <w:t xml:space="preserve">podle </w:t>
      </w:r>
      <w:r w:rsidR="003E5B6A">
        <w:rPr>
          <w:b w:val="0"/>
          <w:bCs/>
          <w:u w:val="none"/>
        </w:rPr>
        <w:t xml:space="preserve">následujícího </w:t>
      </w:r>
      <w:r w:rsidR="005D0C34">
        <w:rPr>
          <w:b w:val="0"/>
          <w:bCs/>
          <w:u w:val="none"/>
        </w:rPr>
        <w:t>časového harmonogramu</w:t>
      </w:r>
      <w:r w:rsidR="003E5B6A">
        <w:rPr>
          <w:b w:val="0"/>
          <w:bCs/>
          <w:u w:val="none"/>
        </w:rPr>
        <w:t>:</w:t>
      </w:r>
    </w:p>
    <w:p w14:paraId="01B0CB20" w14:textId="77777777" w:rsidR="005F21BF" w:rsidRPr="005F21BF" w:rsidRDefault="005F21BF" w:rsidP="005F21BF"/>
    <w:p w14:paraId="740741AF" w14:textId="2DFC125E" w:rsidR="00AF6767" w:rsidRDefault="0031312F" w:rsidP="00380D4B">
      <w:pPr>
        <w:pStyle w:val="Nadpis3"/>
        <w:ind w:hanging="721"/>
        <w:jc w:val="left"/>
        <w:rPr>
          <w:sz w:val="20"/>
        </w:rPr>
      </w:pPr>
      <w:r w:rsidRPr="000B544F">
        <w:rPr>
          <w:sz w:val="20"/>
        </w:rPr>
        <w:t xml:space="preserve">Vypracování </w:t>
      </w:r>
      <w:r w:rsidR="000A000B">
        <w:rPr>
          <w:sz w:val="20"/>
        </w:rPr>
        <w:t>DSP</w:t>
      </w:r>
      <w:r w:rsidRPr="000B544F">
        <w:rPr>
          <w:sz w:val="20"/>
        </w:rPr>
        <w:t>:</w:t>
      </w:r>
    </w:p>
    <w:p w14:paraId="766D3D20" w14:textId="3421C61D" w:rsidR="0031312F" w:rsidRDefault="00AF6767" w:rsidP="00380D4B">
      <w:pPr>
        <w:pStyle w:val="Nadpis3"/>
        <w:numPr>
          <w:ilvl w:val="0"/>
          <w:numId w:val="0"/>
        </w:numPr>
        <w:ind w:left="2127" w:hanging="721"/>
        <w:jc w:val="left"/>
        <w:rPr>
          <w:sz w:val="20"/>
        </w:rPr>
      </w:pPr>
      <w:r>
        <w:rPr>
          <w:sz w:val="20"/>
        </w:rPr>
        <w:tab/>
      </w:r>
      <w:r w:rsidR="0031312F">
        <w:rPr>
          <w:sz w:val="20"/>
        </w:rPr>
        <w:tab/>
      </w:r>
      <w:r w:rsidR="00E16EDF">
        <w:rPr>
          <w:b/>
          <w:bCs/>
          <w:sz w:val="20"/>
        </w:rPr>
        <w:t>20</w:t>
      </w:r>
      <w:r w:rsidR="0031312F" w:rsidRPr="00A50EEA">
        <w:rPr>
          <w:b/>
          <w:bCs/>
          <w:sz w:val="20"/>
        </w:rPr>
        <w:t xml:space="preserve"> </w:t>
      </w:r>
      <w:r w:rsidR="0031312F" w:rsidRPr="00A50EEA">
        <w:rPr>
          <w:b/>
          <w:sz w:val="20"/>
        </w:rPr>
        <w:t>týdnů</w:t>
      </w:r>
      <w:r w:rsidR="0031312F" w:rsidRPr="000B544F">
        <w:rPr>
          <w:sz w:val="20"/>
        </w:rPr>
        <w:t xml:space="preserve"> </w:t>
      </w:r>
      <w:r w:rsidR="00A67914">
        <w:rPr>
          <w:sz w:val="20"/>
        </w:rPr>
        <w:t xml:space="preserve">od </w:t>
      </w:r>
      <w:r w:rsidR="005F21BF" w:rsidRPr="000B544F">
        <w:rPr>
          <w:sz w:val="20"/>
        </w:rPr>
        <w:t xml:space="preserve">podepsání </w:t>
      </w:r>
      <w:proofErr w:type="spellStart"/>
      <w:r w:rsidR="005F21BF" w:rsidRPr="000B544F">
        <w:rPr>
          <w:sz w:val="20"/>
        </w:rPr>
        <w:t>SoD</w:t>
      </w:r>
      <w:proofErr w:type="spellEnd"/>
      <w:r w:rsidR="00631293" w:rsidRPr="00EE7911">
        <w:rPr>
          <w:sz w:val="20"/>
        </w:rPr>
        <w:t xml:space="preserve"> </w:t>
      </w:r>
      <w:r w:rsidR="00631293">
        <w:rPr>
          <w:sz w:val="20"/>
        </w:rPr>
        <w:t>a</w:t>
      </w:r>
      <w:r w:rsidR="005F21BF" w:rsidRPr="000B544F">
        <w:rPr>
          <w:sz w:val="20"/>
        </w:rPr>
        <w:t xml:space="preserve"> </w:t>
      </w:r>
      <w:r w:rsidR="005F21BF" w:rsidRPr="00EE7911">
        <w:rPr>
          <w:sz w:val="20"/>
        </w:rPr>
        <w:t xml:space="preserve">předání všech </w:t>
      </w:r>
      <w:r w:rsidR="00864381" w:rsidRPr="00EE7911">
        <w:rPr>
          <w:sz w:val="20"/>
        </w:rPr>
        <w:t xml:space="preserve">potřebných </w:t>
      </w:r>
      <w:r w:rsidR="005F21BF" w:rsidRPr="00EE7911">
        <w:rPr>
          <w:sz w:val="20"/>
        </w:rPr>
        <w:t>podkladů</w:t>
      </w:r>
      <w:r w:rsidR="00EE7911" w:rsidRPr="00EE7911">
        <w:rPr>
          <w:sz w:val="20"/>
        </w:rPr>
        <w:t xml:space="preserve"> podle</w:t>
      </w:r>
      <w:r w:rsidR="00C076BE" w:rsidRPr="00C076BE">
        <w:rPr>
          <w:sz w:val="20"/>
        </w:rPr>
        <w:t> </w:t>
      </w:r>
      <w:r w:rsidR="00C076BE">
        <w:rPr>
          <w:sz w:val="20"/>
        </w:rPr>
        <w:t xml:space="preserve"> </w:t>
      </w:r>
      <w:proofErr w:type="gramStart"/>
      <w:r w:rsidR="00EE7911" w:rsidRPr="00EE7911">
        <w:rPr>
          <w:sz w:val="20"/>
        </w:rPr>
        <w:t>čl.3</w:t>
      </w:r>
      <w:proofErr w:type="gramEnd"/>
    </w:p>
    <w:p w14:paraId="0F64530E" w14:textId="77777777" w:rsidR="005B1223" w:rsidRPr="005B1223" w:rsidRDefault="005B1223" w:rsidP="005B1223"/>
    <w:p w14:paraId="2A7CDC96" w14:textId="18FFB023" w:rsidR="00380D4B" w:rsidRDefault="00380D4B" w:rsidP="00380D4B">
      <w:pPr>
        <w:pStyle w:val="Nadpis3"/>
        <w:tabs>
          <w:tab w:val="clear" w:pos="1997"/>
          <w:tab w:val="num" w:pos="2127"/>
        </w:tabs>
        <w:ind w:left="1985" w:hanging="709"/>
        <w:jc w:val="left"/>
        <w:rPr>
          <w:sz w:val="20"/>
        </w:rPr>
      </w:pPr>
      <w:r w:rsidRPr="00380D4B">
        <w:rPr>
          <w:sz w:val="20"/>
        </w:rPr>
        <w:t>Zjednodušený rozpočet</w:t>
      </w:r>
      <w:r w:rsidR="005B1223">
        <w:rPr>
          <w:sz w:val="20"/>
        </w:rPr>
        <w:t>:</w:t>
      </w:r>
    </w:p>
    <w:p w14:paraId="09519D6B" w14:textId="77957162" w:rsidR="005B1223" w:rsidRDefault="005B1223" w:rsidP="005B1223">
      <w:pPr>
        <w:pStyle w:val="Nadpis3"/>
        <w:numPr>
          <w:ilvl w:val="0"/>
          <w:numId w:val="0"/>
        </w:numPr>
        <w:ind w:left="2127"/>
        <w:jc w:val="left"/>
        <w:rPr>
          <w:sz w:val="20"/>
        </w:rPr>
      </w:pPr>
      <w:r>
        <w:rPr>
          <w:b/>
          <w:bCs/>
          <w:sz w:val="20"/>
        </w:rPr>
        <w:t>4</w:t>
      </w:r>
      <w:r w:rsidRPr="00A50EEA">
        <w:rPr>
          <w:b/>
          <w:bCs/>
          <w:sz w:val="20"/>
        </w:rPr>
        <w:t xml:space="preserve"> </w:t>
      </w:r>
      <w:r w:rsidRPr="00A50EEA">
        <w:rPr>
          <w:b/>
          <w:sz w:val="20"/>
        </w:rPr>
        <w:t>týdn</w:t>
      </w:r>
      <w:r w:rsidR="00AB6CF7">
        <w:rPr>
          <w:b/>
          <w:sz w:val="20"/>
        </w:rPr>
        <w:t>y</w:t>
      </w:r>
      <w:r w:rsidRPr="000B544F">
        <w:rPr>
          <w:sz w:val="20"/>
        </w:rPr>
        <w:t xml:space="preserve"> </w:t>
      </w:r>
      <w:r>
        <w:rPr>
          <w:sz w:val="20"/>
        </w:rPr>
        <w:t xml:space="preserve">od splnění povinností v </w:t>
      </w:r>
      <w:r w:rsidRPr="00C076BE">
        <w:rPr>
          <w:sz w:val="20"/>
        </w:rPr>
        <w:t xml:space="preserve">čl. 2 odst. 2.2 </w:t>
      </w:r>
      <w:r>
        <w:rPr>
          <w:sz w:val="20"/>
        </w:rPr>
        <w:t xml:space="preserve">bod a) </w:t>
      </w:r>
      <w:r w:rsidRPr="00C076BE">
        <w:rPr>
          <w:sz w:val="20"/>
        </w:rPr>
        <w:t>této smlouvy</w:t>
      </w:r>
      <w:r w:rsidRPr="00EE7911">
        <w:rPr>
          <w:sz w:val="20"/>
        </w:rPr>
        <w:t xml:space="preserve"> </w:t>
      </w:r>
    </w:p>
    <w:p w14:paraId="11A5F7F9" w14:textId="77777777" w:rsidR="005B1223" w:rsidRPr="005B1223" w:rsidRDefault="005B1223" w:rsidP="005B1223">
      <w:pPr>
        <w:ind w:firstLine="0"/>
      </w:pPr>
    </w:p>
    <w:p w14:paraId="13274235" w14:textId="52E8246F" w:rsidR="00380D4B" w:rsidRDefault="00380D4B" w:rsidP="00380D4B">
      <w:pPr>
        <w:pStyle w:val="Nadpis3"/>
        <w:tabs>
          <w:tab w:val="clear" w:pos="1997"/>
          <w:tab w:val="num" w:pos="2127"/>
        </w:tabs>
        <w:ind w:left="1985" w:hanging="709"/>
        <w:jc w:val="left"/>
        <w:rPr>
          <w:sz w:val="20"/>
        </w:rPr>
      </w:pPr>
      <w:r w:rsidRPr="00380D4B">
        <w:rPr>
          <w:sz w:val="20"/>
        </w:rPr>
        <w:t>PENB</w:t>
      </w:r>
      <w:r w:rsidR="005B1223">
        <w:rPr>
          <w:sz w:val="20"/>
        </w:rPr>
        <w:t>:</w:t>
      </w:r>
    </w:p>
    <w:p w14:paraId="12111BC7" w14:textId="141A2913" w:rsidR="005B1223" w:rsidRDefault="005B1223" w:rsidP="005B1223">
      <w:pPr>
        <w:pStyle w:val="Nadpis3"/>
        <w:numPr>
          <w:ilvl w:val="0"/>
          <w:numId w:val="0"/>
        </w:numPr>
        <w:ind w:left="2127"/>
        <w:jc w:val="left"/>
        <w:rPr>
          <w:sz w:val="20"/>
        </w:rPr>
      </w:pPr>
      <w:r>
        <w:rPr>
          <w:b/>
          <w:bCs/>
          <w:sz w:val="20"/>
        </w:rPr>
        <w:t>4</w:t>
      </w:r>
      <w:r w:rsidRPr="00A50EEA">
        <w:rPr>
          <w:b/>
          <w:bCs/>
          <w:sz w:val="20"/>
        </w:rPr>
        <w:t xml:space="preserve"> </w:t>
      </w:r>
      <w:r w:rsidRPr="00A50EEA">
        <w:rPr>
          <w:b/>
          <w:sz w:val="20"/>
        </w:rPr>
        <w:t>týdn</w:t>
      </w:r>
      <w:r w:rsidR="00AB6CF7">
        <w:rPr>
          <w:b/>
          <w:sz w:val="20"/>
        </w:rPr>
        <w:t>y</w:t>
      </w:r>
      <w:r w:rsidRPr="000B544F">
        <w:rPr>
          <w:sz w:val="20"/>
        </w:rPr>
        <w:t xml:space="preserve"> </w:t>
      </w:r>
      <w:r>
        <w:rPr>
          <w:sz w:val="20"/>
        </w:rPr>
        <w:t xml:space="preserve">od splnění povinností v </w:t>
      </w:r>
      <w:r w:rsidRPr="00C076BE">
        <w:rPr>
          <w:sz w:val="20"/>
        </w:rPr>
        <w:t xml:space="preserve">čl. 2 odst. 2.2 </w:t>
      </w:r>
      <w:r>
        <w:rPr>
          <w:sz w:val="20"/>
        </w:rPr>
        <w:t xml:space="preserve">bod a) </w:t>
      </w:r>
      <w:r w:rsidRPr="00C076BE">
        <w:rPr>
          <w:sz w:val="20"/>
        </w:rPr>
        <w:t>této smlouvy</w:t>
      </w:r>
      <w:r w:rsidRPr="00EE7911">
        <w:rPr>
          <w:sz w:val="20"/>
        </w:rPr>
        <w:t xml:space="preserve"> </w:t>
      </w:r>
    </w:p>
    <w:p w14:paraId="168890B4" w14:textId="14DA8D6E" w:rsidR="005B1223" w:rsidRPr="005B1223" w:rsidRDefault="005B1223" w:rsidP="005B1223">
      <w:pPr>
        <w:pStyle w:val="Nadpis3"/>
        <w:numPr>
          <w:ilvl w:val="0"/>
          <w:numId w:val="0"/>
        </w:numPr>
        <w:ind w:left="2127"/>
        <w:jc w:val="left"/>
      </w:pPr>
      <w:r w:rsidRPr="00EE7911">
        <w:rPr>
          <w:sz w:val="20"/>
        </w:rPr>
        <w:t xml:space="preserve"> </w:t>
      </w:r>
    </w:p>
    <w:p w14:paraId="6423AB51" w14:textId="2D3A1F39" w:rsidR="00380D4B" w:rsidRDefault="00380D4B" w:rsidP="00380D4B">
      <w:pPr>
        <w:pStyle w:val="Nadpis3"/>
        <w:tabs>
          <w:tab w:val="clear" w:pos="1997"/>
          <w:tab w:val="num" w:pos="2127"/>
        </w:tabs>
        <w:ind w:left="1985" w:hanging="709"/>
        <w:jc w:val="left"/>
        <w:rPr>
          <w:sz w:val="20"/>
        </w:rPr>
      </w:pPr>
      <w:r w:rsidRPr="00380D4B">
        <w:rPr>
          <w:sz w:val="20"/>
        </w:rPr>
        <w:t>Odborný posudek - výskyt chráněných druhů živočichů</w:t>
      </w:r>
      <w:r w:rsidR="005B1223">
        <w:rPr>
          <w:sz w:val="20"/>
        </w:rPr>
        <w:t>:</w:t>
      </w:r>
    </w:p>
    <w:p w14:paraId="7F296022" w14:textId="6F0D7FC3" w:rsidR="005B1223" w:rsidRDefault="005B1223" w:rsidP="005B1223">
      <w:pPr>
        <w:pStyle w:val="Nadpis3"/>
        <w:numPr>
          <w:ilvl w:val="0"/>
          <w:numId w:val="0"/>
        </w:numPr>
        <w:ind w:left="2127"/>
        <w:jc w:val="left"/>
        <w:rPr>
          <w:sz w:val="20"/>
        </w:rPr>
      </w:pPr>
      <w:r>
        <w:rPr>
          <w:b/>
          <w:bCs/>
          <w:sz w:val="20"/>
        </w:rPr>
        <w:t>4</w:t>
      </w:r>
      <w:r w:rsidRPr="00A50EEA">
        <w:rPr>
          <w:b/>
          <w:bCs/>
          <w:sz w:val="20"/>
        </w:rPr>
        <w:t xml:space="preserve"> </w:t>
      </w:r>
      <w:r w:rsidRPr="00A50EEA">
        <w:rPr>
          <w:b/>
          <w:sz w:val="20"/>
        </w:rPr>
        <w:t>týdn</w:t>
      </w:r>
      <w:r w:rsidR="00AB6CF7">
        <w:rPr>
          <w:b/>
          <w:sz w:val="20"/>
        </w:rPr>
        <w:t>y</w:t>
      </w:r>
      <w:r w:rsidRPr="000B544F">
        <w:rPr>
          <w:sz w:val="20"/>
        </w:rPr>
        <w:t xml:space="preserve"> </w:t>
      </w:r>
      <w:r>
        <w:rPr>
          <w:sz w:val="20"/>
        </w:rPr>
        <w:t xml:space="preserve">od splnění povinností v </w:t>
      </w:r>
      <w:r w:rsidRPr="00C076BE">
        <w:rPr>
          <w:sz w:val="20"/>
        </w:rPr>
        <w:t xml:space="preserve">čl. 2 odst. 2.2 </w:t>
      </w:r>
      <w:r>
        <w:rPr>
          <w:sz w:val="20"/>
        </w:rPr>
        <w:t xml:space="preserve">bod a) </w:t>
      </w:r>
      <w:r w:rsidRPr="00C076BE">
        <w:rPr>
          <w:sz w:val="20"/>
        </w:rPr>
        <w:t>této smlouvy</w:t>
      </w:r>
      <w:r w:rsidRPr="00EE7911">
        <w:rPr>
          <w:sz w:val="20"/>
        </w:rPr>
        <w:t xml:space="preserve"> </w:t>
      </w:r>
    </w:p>
    <w:p w14:paraId="50F05394" w14:textId="77777777" w:rsidR="005B1223" w:rsidRPr="005B1223" w:rsidRDefault="005B1223" w:rsidP="005B1223"/>
    <w:p w14:paraId="477027E1" w14:textId="28FA11EA" w:rsidR="00380D4B" w:rsidRPr="00380D4B" w:rsidRDefault="00380D4B" w:rsidP="00380D4B">
      <w:pPr>
        <w:pStyle w:val="Nadpis3"/>
        <w:tabs>
          <w:tab w:val="clear" w:pos="1997"/>
          <w:tab w:val="num" w:pos="2127"/>
        </w:tabs>
        <w:ind w:left="1985" w:hanging="709"/>
        <w:jc w:val="left"/>
        <w:rPr>
          <w:sz w:val="20"/>
        </w:rPr>
      </w:pPr>
      <w:r w:rsidRPr="00380D4B">
        <w:rPr>
          <w:sz w:val="20"/>
        </w:rPr>
        <w:lastRenderedPageBreak/>
        <w:t>Odborný posudek - energetický posudek</w:t>
      </w:r>
      <w:r w:rsidR="005B1223">
        <w:rPr>
          <w:sz w:val="20"/>
        </w:rPr>
        <w:t>:</w:t>
      </w:r>
    </w:p>
    <w:p w14:paraId="51A3A5DD" w14:textId="22BBF745" w:rsidR="005B1223" w:rsidRDefault="005B1223" w:rsidP="005B1223">
      <w:pPr>
        <w:pStyle w:val="Nadpis3"/>
        <w:numPr>
          <w:ilvl w:val="0"/>
          <w:numId w:val="0"/>
        </w:numPr>
        <w:ind w:left="2127"/>
        <w:jc w:val="left"/>
        <w:rPr>
          <w:sz w:val="20"/>
        </w:rPr>
      </w:pPr>
      <w:r>
        <w:rPr>
          <w:b/>
          <w:bCs/>
          <w:sz w:val="20"/>
        </w:rPr>
        <w:t>4</w:t>
      </w:r>
      <w:r w:rsidRPr="00A50EEA">
        <w:rPr>
          <w:b/>
          <w:bCs/>
          <w:sz w:val="20"/>
        </w:rPr>
        <w:t xml:space="preserve"> </w:t>
      </w:r>
      <w:r w:rsidRPr="00A50EEA">
        <w:rPr>
          <w:b/>
          <w:sz w:val="20"/>
        </w:rPr>
        <w:t>týdn</w:t>
      </w:r>
      <w:r w:rsidR="00AB6CF7">
        <w:rPr>
          <w:b/>
          <w:sz w:val="20"/>
        </w:rPr>
        <w:t>y</w:t>
      </w:r>
      <w:r w:rsidRPr="000B544F">
        <w:rPr>
          <w:sz w:val="20"/>
        </w:rPr>
        <w:t xml:space="preserve"> </w:t>
      </w:r>
      <w:r>
        <w:rPr>
          <w:sz w:val="20"/>
        </w:rPr>
        <w:t xml:space="preserve">od splnění povinností v </w:t>
      </w:r>
      <w:r w:rsidRPr="00C076BE">
        <w:rPr>
          <w:sz w:val="20"/>
        </w:rPr>
        <w:t xml:space="preserve">čl. 2 odst. 2.2 </w:t>
      </w:r>
      <w:r>
        <w:rPr>
          <w:sz w:val="20"/>
        </w:rPr>
        <w:t xml:space="preserve">bod a) </w:t>
      </w:r>
      <w:r w:rsidRPr="00C076BE">
        <w:rPr>
          <w:sz w:val="20"/>
        </w:rPr>
        <w:t>této smlouvy</w:t>
      </w:r>
      <w:r w:rsidRPr="00EE7911">
        <w:rPr>
          <w:sz w:val="20"/>
        </w:rPr>
        <w:t xml:space="preserve"> </w:t>
      </w:r>
    </w:p>
    <w:p w14:paraId="2DD712BF" w14:textId="5722159A" w:rsidR="005B1223" w:rsidRDefault="005B1223" w:rsidP="005B1223">
      <w:pPr>
        <w:pStyle w:val="Nadpis3"/>
        <w:numPr>
          <w:ilvl w:val="0"/>
          <w:numId w:val="0"/>
        </w:numPr>
        <w:ind w:left="2127"/>
        <w:jc w:val="left"/>
        <w:rPr>
          <w:sz w:val="20"/>
        </w:rPr>
      </w:pPr>
    </w:p>
    <w:p w14:paraId="13931FA5" w14:textId="77777777" w:rsidR="00380D4B" w:rsidRPr="00380D4B" w:rsidRDefault="00380D4B" w:rsidP="00380D4B"/>
    <w:p w14:paraId="6C06848F" w14:textId="77777777" w:rsidR="008C69E8" w:rsidRPr="008C69E8" w:rsidRDefault="008C69E8" w:rsidP="008C69E8"/>
    <w:p w14:paraId="5118538A" w14:textId="413BF60A" w:rsidR="00626D78" w:rsidRDefault="00DA437B" w:rsidP="00DF163E">
      <w:pPr>
        <w:pStyle w:val="Nadpis2"/>
        <w:keepNext w:val="0"/>
        <w:tabs>
          <w:tab w:val="clear" w:pos="576"/>
          <w:tab w:val="num" w:pos="709"/>
        </w:tabs>
        <w:spacing w:before="0"/>
        <w:ind w:left="709" w:hanging="709"/>
        <w:jc w:val="both"/>
        <w:rPr>
          <w:b w:val="0"/>
          <w:bCs/>
          <w:u w:val="none"/>
        </w:rPr>
      </w:pPr>
      <w:bookmarkStart w:id="2" w:name="_Termíny_odevzdání_jednotlivých"/>
      <w:bookmarkEnd w:id="2"/>
      <w:r>
        <w:rPr>
          <w:b w:val="0"/>
          <w:bCs/>
          <w:u w:val="none"/>
        </w:rPr>
        <w:t xml:space="preserve">Termíny odevzdání </w:t>
      </w:r>
      <w:r w:rsidR="009656A9">
        <w:rPr>
          <w:b w:val="0"/>
          <w:bCs/>
          <w:u w:val="none"/>
        </w:rPr>
        <w:t xml:space="preserve">jednotlivých částí díla </w:t>
      </w:r>
      <w:r>
        <w:rPr>
          <w:b w:val="0"/>
          <w:bCs/>
          <w:u w:val="none"/>
        </w:rPr>
        <w:t xml:space="preserve">jsou podmíněny splněním sjednané součinnosti ze strany objednatele podle čl. 3 této smlouvy a úhradou </w:t>
      </w:r>
      <w:r w:rsidR="00496930">
        <w:rPr>
          <w:b w:val="0"/>
          <w:bCs/>
          <w:u w:val="none"/>
        </w:rPr>
        <w:t xml:space="preserve">řádně předaných a odsouhlasených </w:t>
      </w:r>
      <w:r>
        <w:rPr>
          <w:b w:val="0"/>
          <w:bCs/>
          <w:u w:val="none"/>
        </w:rPr>
        <w:t xml:space="preserve">předcházejících částí díla. Pokud bude objednatel v prodlení s úhradou jakéhokoliv peněžitého plnění vůči </w:t>
      </w:r>
      <w:r w:rsidRPr="00EE0042">
        <w:rPr>
          <w:b w:val="0"/>
          <w:bCs/>
          <w:u w:val="none"/>
        </w:rPr>
        <w:t xml:space="preserve">zhotoviteli, </w:t>
      </w:r>
      <w:r w:rsidR="00626D78" w:rsidRPr="00EE0042">
        <w:rPr>
          <w:b w:val="0"/>
          <w:bCs/>
          <w:u w:val="none"/>
        </w:rPr>
        <w:t>je zhotovitel oprávněn přerušit veškeré práce dle této smlouvy do d</w:t>
      </w:r>
      <w:r w:rsidR="00DF163E" w:rsidRPr="00EE0042">
        <w:rPr>
          <w:b w:val="0"/>
          <w:bCs/>
          <w:u w:val="none"/>
        </w:rPr>
        <w:t>oby</w:t>
      </w:r>
      <w:r w:rsidR="001C2559">
        <w:rPr>
          <w:b w:val="0"/>
          <w:bCs/>
          <w:u w:val="none"/>
        </w:rPr>
        <w:t>,</w:t>
      </w:r>
      <w:r w:rsidR="00DF163E" w:rsidRPr="00EE0042">
        <w:rPr>
          <w:b w:val="0"/>
          <w:bCs/>
          <w:u w:val="none"/>
        </w:rPr>
        <w:t xml:space="preserve"> než dojde k úhradě</w:t>
      </w:r>
      <w:r w:rsidR="002F7B8B">
        <w:rPr>
          <w:b w:val="0"/>
          <w:bCs/>
          <w:u w:val="none"/>
        </w:rPr>
        <w:t xml:space="preserve">. </w:t>
      </w:r>
      <w:r w:rsidR="002025E0">
        <w:rPr>
          <w:b w:val="0"/>
          <w:bCs/>
          <w:u w:val="none"/>
        </w:rPr>
        <w:t>Pro případ přerušení díla dle předchozí věty se t</w:t>
      </w:r>
      <w:r w:rsidR="00FD2457">
        <w:rPr>
          <w:b w:val="0"/>
          <w:bCs/>
          <w:u w:val="none"/>
        </w:rPr>
        <w:t xml:space="preserve">ermíny </w:t>
      </w:r>
      <w:r w:rsidR="00FD2457" w:rsidRPr="00EE0042">
        <w:rPr>
          <w:b w:val="0"/>
          <w:bCs/>
          <w:u w:val="none"/>
        </w:rPr>
        <w:t>ke</w:t>
      </w:r>
      <w:r w:rsidR="001C2559">
        <w:rPr>
          <w:b w:val="0"/>
          <w:bCs/>
          <w:u w:val="none"/>
        </w:rPr>
        <w:t xml:space="preserve"> splnění díla, resp. jeho části</w:t>
      </w:r>
      <w:r w:rsidR="00FD2457">
        <w:rPr>
          <w:b w:val="0"/>
          <w:bCs/>
          <w:u w:val="none"/>
        </w:rPr>
        <w:t xml:space="preserve"> </w:t>
      </w:r>
      <w:r w:rsidR="002025E0">
        <w:rPr>
          <w:b w:val="0"/>
          <w:bCs/>
          <w:u w:val="none"/>
        </w:rPr>
        <w:t>prodlouží</w:t>
      </w:r>
      <w:r w:rsidR="00FD2457">
        <w:rPr>
          <w:b w:val="0"/>
          <w:bCs/>
          <w:u w:val="none"/>
        </w:rPr>
        <w:t xml:space="preserve"> minimálně </w:t>
      </w:r>
      <w:r w:rsidR="002F7B8B">
        <w:rPr>
          <w:b w:val="0"/>
          <w:bCs/>
          <w:u w:val="none"/>
        </w:rPr>
        <w:t xml:space="preserve">o dobu, </w:t>
      </w:r>
      <w:r w:rsidR="002025E0">
        <w:rPr>
          <w:b w:val="0"/>
          <w:bCs/>
          <w:u w:val="none"/>
        </w:rPr>
        <w:t>p</w:t>
      </w:r>
      <w:r w:rsidR="002F7B8B">
        <w:rPr>
          <w:b w:val="0"/>
          <w:bCs/>
          <w:u w:val="none"/>
        </w:rPr>
        <w:t xml:space="preserve">o kterou </w:t>
      </w:r>
      <w:r w:rsidR="002025E0">
        <w:rPr>
          <w:b w:val="0"/>
          <w:bCs/>
          <w:u w:val="none"/>
        </w:rPr>
        <w:t>zhotovitel přerušil práce na díle</w:t>
      </w:r>
      <w:r w:rsidR="00936C9A">
        <w:rPr>
          <w:b w:val="0"/>
          <w:bCs/>
          <w:u w:val="none"/>
        </w:rPr>
        <w:t>.</w:t>
      </w:r>
    </w:p>
    <w:p w14:paraId="2D49BD0F" w14:textId="674C6443" w:rsidR="00EE0042" w:rsidRDefault="00EE0042" w:rsidP="00EE0042">
      <w:pPr>
        <w:pStyle w:val="Nadpis2"/>
        <w:keepNext w:val="0"/>
        <w:tabs>
          <w:tab w:val="clear" w:pos="576"/>
          <w:tab w:val="num" w:pos="709"/>
        </w:tabs>
        <w:spacing w:before="0"/>
        <w:ind w:left="709" w:hanging="709"/>
        <w:jc w:val="both"/>
        <w:rPr>
          <w:b w:val="0"/>
          <w:u w:val="none"/>
        </w:rPr>
      </w:pPr>
      <w:r w:rsidRPr="002C6D1C">
        <w:rPr>
          <w:b w:val="0"/>
          <w:u w:val="none"/>
        </w:rPr>
        <w:t xml:space="preserve">V případě prodlení zákonných lhůt </w:t>
      </w:r>
      <w:r w:rsidR="000E3366" w:rsidRPr="002C6D1C">
        <w:rPr>
          <w:b w:val="0"/>
          <w:u w:val="none"/>
        </w:rPr>
        <w:t>pro vyjádření DO</w:t>
      </w:r>
      <w:r w:rsidR="00F71775">
        <w:rPr>
          <w:b w:val="0"/>
          <w:u w:val="none"/>
        </w:rPr>
        <w:t>SS</w:t>
      </w:r>
      <w:r w:rsidRPr="002C6D1C">
        <w:rPr>
          <w:b w:val="0"/>
          <w:u w:val="none"/>
        </w:rPr>
        <w:t xml:space="preserve"> popřípadě průtahů v rámci </w:t>
      </w:r>
      <w:r w:rsidR="002611B0">
        <w:rPr>
          <w:b w:val="0"/>
          <w:u w:val="none"/>
        </w:rPr>
        <w:t xml:space="preserve">jednotlivých </w:t>
      </w:r>
      <w:r w:rsidRPr="002C6D1C">
        <w:rPr>
          <w:b w:val="0"/>
          <w:u w:val="none"/>
        </w:rPr>
        <w:t xml:space="preserve">řízení (např. dodatečně požadované vyjádření, návaznost jednotlivých vyjádření, </w:t>
      </w:r>
      <w:r w:rsidR="00F71775">
        <w:rPr>
          <w:b w:val="0"/>
          <w:u w:val="none"/>
        </w:rPr>
        <w:t xml:space="preserve">odvolání se účastníků řízení, </w:t>
      </w:r>
      <w:proofErr w:type="spellStart"/>
      <w:r w:rsidRPr="002C6D1C">
        <w:rPr>
          <w:b w:val="0"/>
          <w:u w:val="none"/>
        </w:rPr>
        <w:t>apod</w:t>
      </w:r>
      <w:proofErr w:type="spellEnd"/>
      <w:r w:rsidRPr="002C6D1C">
        <w:rPr>
          <w:b w:val="0"/>
          <w:u w:val="none"/>
        </w:rPr>
        <w:t>…), jejichž eliminace je mimo působnost zhotovitele, není případný dopad na termíny plnění díla dle této smlouvy posuzován jako nedodržení termínů zhotovitelem.</w:t>
      </w:r>
    </w:p>
    <w:p w14:paraId="1D1066D8" w14:textId="088EF150" w:rsidR="007775F0" w:rsidRPr="007775F0" w:rsidRDefault="007775F0" w:rsidP="00B15F92">
      <w:pPr>
        <w:pStyle w:val="Nadpis2"/>
        <w:keepNext w:val="0"/>
        <w:tabs>
          <w:tab w:val="clear" w:pos="576"/>
          <w:tab w:val="num" w:pos="709"/>
        </w:tabs>
        <w:spacing w:before="0"/>
        <w:ind w:left="709" w:hanging="709"/>
        <w:jc w:val="both"/>
        <w:rPr>
          <w:b w:val="0"/>
          <w:bCs/>
          <w:u w:val="none"/>
        </w:rPr>
      </w:pPr>
      <w:r w:rsidRPr="007775F0">
        <w:rPr>
          <w:b w:val="0"/>
          <w:bCs/>
          <w:u w:val="none"/>
        </w:rPr>
        <w:t xml:space="preserve">Před předáním díla, resp. jeho části musí zhotovitel předložit dílo objednateli v elektronickém vyhotovení ke kontrole a ke schválení. Schválením díla nedochází k jeho převzetí ze strany objednatele. </w:t>
      </w:r>
    </w:p>
    <w:p w14:paraId="79A5EDF8" w14:textId="77777777" w:rsidR="003D2468" w:rsidRPr="003D2468" w:rsidRDefault="00521AC2" w:rsidP="00B15F92">
      <w:pPr>
        <w:pStyle w:val="Nadpis2"/>
        <w:keepNext w:val="0"/>
        <w:tabs>
          <w:tab w:val="clear" w:pos="576"/>
          <w:tab w:val="num" w:pos="709"/>
        </w:tabs>
        <w:spacing w:before="0"/>
        <w:ind w:left="709" w:hanging="709"/>
        <w:jc w:val="both"/>
        <w:rPr>
          <w:b w:val="0"/>
          <w:u w:val="none"/>
        </w:rPr>
      </w:pPr>
      <w:r w:rsidRPr="002169F2">
        <w:rPr>
          <w:b w:val="0"/>
          <w:bCs/>
          <w:u w:val="none"/>
        </w:rPr>
        <w:t xml:space="preserve">Předání každé části díla, jak je uvedeno </w:t>
      </w:r>
      <w:r w:rsidR="00E532C9" w:rsidRPr="002169F2">
        <w:rPr>
          <w:b w:val="0"/>
          <w:bCs/>
          <w:u w:val="none"/>
        </w:rPr>
        <w:t xml:space="preserve">v </w:t>
      </w:r>
      <w:r w:rsidRPr="002169F2">
        <w:rPr>
          <w:b w:val="0"/>
          <w:bCs/>
          <w:u w:val="none"/>
        </w:rPr>
        <w:t>odstavc</w:t>
      </w:r>
      <w:r w:rsidR="009656A9" w:rsidRPr="002169F2">
        <w:rPr>
          <w:b w:val="0"/>
          <w:bCs/>
          <w:u w:val="none"/>
        </w:rPr>
        <w:t>i</w:t>
      </w:r>
      <w:r w:rsidRPr="002169F2">
        <w:rPr>
          <w:b w:val="0"/>
          <w:bCs/>
          <w:u w:val="none"/>
        </w:rPr>
        <w:t xml:space="preserve"> 2.</w:t>
      </w:r>
      <w:r w:rsidR="00E532C9" w:rsidRPr="002169F2">
        <w:rPr>
          <w:b w:val="0"/>
          <w:bCs/>
          <w:u w:val="none"/>
        </w:rPr>
        <w:t>2</w:t>
      </w:r>
      <w:r w:rsidRPr="002169F2">
        <w:rPr>
          <w:b w:val="0"/>
          <w:bCs/>
          <w:u w:val="none"/>
        </w:rPr>
        <w:t xml:space="preserve"> článku 2 </w:t>
      </w:r>
      <w:proofErr w:type="gramStart"/>
      <w:r w:rsidRPr="002169F2">
        <w:rPr>
          <w:b w:val="0"/>
          <w:bCs/>
          <w:u w:val="none"/>
        </w:rPr>
        <w:t>této</w:t>
      </w:r>
      <w:proofErr w:type="gramEnd"/>
      <w:r w:rsidRPr="002169F2">
        <w:rPr>
          <w:b w:val="0"/>
          <w:bCs/>
          <w:u w:val="none"/>
        </w:rPr>
        <w:t xml:space="preserve"> smlouvy, bude provedeno formou protokolu, resp. zápisu, který bude podepsán objednatelem i zhotovitelem</w:t>
      </w:r>
      <w:r w:rsidR="003D2468">
        <w:rPr>
          <w:b w:val="0"/>
          <w:bCs/>
          <w:u w:val="none"/>
        </w:rPr>
        <w:t xml:space="preserve">, přičemž podpisem protokolu o předání a převzetí díla dochází k předání a převzetí díla. </w:t>
      </w:r>
      <w:r w:rsidRPr="002169F2">
        <w:rPr>
          <w:b w:val="0"/>
          <w:bCs/>
          <w:u w:val="none"/>
        </w:rPr>
        <w:t>Zhotovitel je povinen vyzvat objednatele</w:t>
      </w:r>
      <w:r w:rsidR="002025E0" w:rsidRPr="002169F2">
        <w:rPr>
          <w:b w:val="0"/>
          <w:bCs/>
          <w:u w:val="none"/>
        </w:rPr>
        <w:t xml:space="preserve"> </w:t>
      </w:r>
      <w:r w:rsidRPr="002169F2">
        <w:rPr>
          <w:b w:val="0"/>
          <w:bCs/>
          <w:u w:val="none"/>
        </w:rPr>
        <w:t>k převzetí části díla</w:t>
      </w:r>
      <w:r w:rsidR="007775F0">
        <w:rPr>
          <w:b w:val="0"/>
          <w:bCs/>
          <w:u w:val="none"/>
        </w:rPr>
        <w:t>, nejméně 3 pracovní dny předem</w:t>
      </w:r>
      <w:r w:rsidRPr="002169F2">
        <w:rPr>
          <w:b w:val="0"/>
          <w:bCs/>
          <w:u w:val="none"/>
        </w:rPr>
        <w:t xml:space="preserve">. </w:t>
      </w:r>
    </w:p>
    <w:p w14:paraId="00E6BFD2" w14:textId="38644488" w:rsidR="002169F2" w:rsidRPr="002169F2" w:rsidRDefault="00521AC2" w:rsidP="00B15F92">
      <w:pPr>
        <w:pStyle w:val="Nadpis2"/>
        <w:keepNext w:val="0"/>
        <w:tabs>
          <w:tab w:val="clear" w:pos="576"/>
          <w:tab w:val="num" w:pos="709"/>
        </w:tabs>
        <w:spacing w:before="0"/>
        <w:ind w:left="709" w:hanging="709"/>
        <w:jc w:val="both"/>
        <w:rPr>
          <w:b w:val="0"/>
          <w:u w:val="none"/>
        </w:rPr>
      </w:pPr>
      <w:r w:rsidRPr="002169F2">
        <w:rPr>
          <w:b w:val="0"/>
          <w:bCs/>
          <w:u w:val="none"/>
        </w:rPr>
        <w:t xml:space="preserve">V případě, že objednatel se nedostaví k převzetí části díla, část díla nepřevezme, nebo část díla odmítne bez podstatných důvodů převzít, je zhotovitel oprávněn část díla zaslat objednateli na adresu uvedenou v záhlaví této smlouvy. Zasláním části díla dle předchozí věty, se má za to, že </w:t>
      </w:r>
      <w:r w:rsidR="00790D4B" w:rsidRPr="002169F2">
        <w:rPr>
          <w:b w:val="0"/>
          <w:bCs/>
          <w:u w:val="none"/>
        </w:rPr>
        <w:t>zhotovitel</w:t>
      </w:r>
      <w:r w:rsidRPr="002169F2">
        <w:rPr>
          <w:b w:val="0"/>
          <w:bCs/>
          <w:u w:val="none"/>
        </w:rPr>
        <w:t xml:space="preserve"> řádně předal příslušnou část díla a považuje ji za </w:t>
      </w:r>
      <w:r w:rsidR="002025E0" w:rsidRPr="002169F2">
        <w:rPr>
          <w:b w:val="0"/>
          <w:bCs/>
          <w:u w:val="none"/>
        </w:rPr>
        <w:t xml:space="preserve">předanou </w:t>
      </w:r>
      <w:r w:rsidRPr="002169F2">
        <w:rPr>
          <w:b w:val="0"/>
          <w:bCs/>
          <w:u w:val="none"/>
        </w:rPr>
        <w:t>a objednatelem převzatou.</w:t>
      </w:r>
    </w:p>
    <w:p w14:paraId="2F5986D3" w14:textId="6ECC31D9" w:rsidR="009656A9" w:rsidRPr="002169F2" w:rsidRDefault="009656A9" w:rsidP="00B15F92">
      <w:pPr>
        <w:pStyle w:val="Nadpis2"/>
        <w:keepNext w:val="0"/>
        <w:tabs>
          <w:tab w:val="clear" w:pos="576"/>
          <w:tab w:val="num" w:pos="709"/>
        </w:tabs>
        <w:spacing w:before="0"/>
        <w:ind w:left="709" w:hanging="709"/>
        <w:jc w:val="both"/>
        <w:rPr>
          <w:b w:val="0"/>
          <w:u w:val="none"/>
        </w:rPr>
      </w:pPr>
      <w:r w:rsidRPr="002169F2">
        <w:rPr>
          <w:b w:val="0"/>
          <w:u w:val="none"/>
        </w:rPr>
        <w:t xml:space="preserve">Nepřevezme-li Objednatel dokončené dílo od Zhotovitele, považuje se dílo za </w:t>
      </w:r>
      <w:r w:rsidR="001105F2">
        <w:rPr>
          <w:b w:val="0"/>
          <w:u w:val="none"/>
        </w:rPr>
        <w:t xml:space="preserve">akceptované </w:t>
      </w:r>
      <w:r w:rsidRPr="002169F2">
        <w:rPr>
          <w:b w:val="0"/>
          <w:u w:val="none"/>
        </w:rPr>
        <w:t>bez výhrad okamžikem jeho prokazatelného doručení Objednateli nebo okamžikem, kdy ho Objednatel odmítl převzít. Po předání díla resp. jeho částí je Objednatel povinen je prověřit a odsouhlasit. Nezašle-li Objednatel nejpozději do 10 pracovních dnů po podepsání předávacího protokolu Zhotoviteli ohledně příslušné</w:t>
      </w:r>
      <w:r w:rsidRPr="002169F2">
        <w:rPr>
          <w:b w:val="0"/>
          <w:color w:val="FF0000"/>
          <w:u w:val="none"/>
        </w:rPr>
        <w:t xml:space="preserve"> </w:t>
      </w:r>
      <w:r w:rsidRPr="002169F2">
        <w:rPr>
          <w:b w:val="0"/>
          <w:u w:val="none"/>
        </w:rPr>
        <w:t xml:space="preserve">předané části díla písemně námitky, má se za to, že Objednatel takto předanou část díla odsouhlasil, tato skutečnost má vliv na plynutí lhůt pro plnění navazujících částí díla, jak je popsáno výše v čl. 4 </w:t>
      </w:r>
      <w:proofErr w:type="gramStart"/>
      <w:r w:rsidRPr="002169F2">
        <w:rPr>
          <w:b w:val="0"/>
          <w:u w:val="none"/>
        </w:rPr>
        <w:t>této</w:t>
      </w:r>
      <w:proofErr w:type="gramEnd"/>
      <w:r w:rsidRPr="002169F2">
        <w:rPr>
          <w:b w:val="0"/>
          <w:u w:val="none"/>
        </w:rPr>
        <w:t xml:space="preserve"> smlouvy.</w:t>
      </w:r>
    </w:p>
    <w:p w14:paraId="18961496" w14:textId="788231DC" w:rsidR="0019768E" w:rsidRPr="00912F87" w:rsidRDefault="0019768E" w:rsidP="002025E0">
      <w:pPr>
        <w:pStyle w:val="Nadpis2"/>
        <w:keepNext w:val="0"/>
        <w:tabs>
          <w:tab w:val="clear" w:pos="576"/>
          <w:tab w:val="num" w:pos="709"/>
        </w:tabs>
        <w:spacing w:before="0"/>
        <w:ind w:left="709" w:hanging="709"/>
        <w:jc w:val="both"/>
        <w:rPr>
          <w:rFonts w:cs="Arial"/>
          <w:b w:val="0"/>
          <w:u w:val="none"/>
        </w:rPr>
      </w:pPr>
      <w:r w:rsidRPr="00912F87">
        <w:rPr>
          <w:rFonts w:cs="Arial"/>
          <w:b w:val="0"/>
          <w:u w:val="none"/>
        </w:rPr>
        <w:t xml:space="preserve">Závazek zhotovitele provést dílo je splněn předáním řádně dokončeného díla a podpisem </w:t>
      </w:r>
      <w:r w:rsidR="00D104F2" w:rsidRPr="00912F87">
        <w:rPr>
          <w:rFonts w:cs="Arial"/>
          <w:b w:val="0"/>
          <w:u w:val="none"/>
        </w:rPr>
        <w:t>předávacího</w:t>
      </w:r>
      <w:r w:rsidR="001105F2" w:rsidRPr="00912F87">
        <w:rPr>
          <w:rFonts w:cs="Arial"/>
          <w:b w:val="0"/>
          <w:u w:val="none"/>
        </w:rPr>
        <w:t xml:space="preserve"> </w:t>
      </w:r>
      <w:r w:rsidRPr="00912F87">
        <w:rPr>
          <w:b w:val="0"/>
          <w:bCs/>
          <w:u w:val="none"/>
        </w:rPr>
        <w:t>protokolu</w:t>
      </w:r>
      <w:r w:rsidRPr="00912F87">
        <w:rPr>
          <w:rFonts w:cs="Arial"/>
          <w:b w:val="0"/>
          <w:u w:val="none"/>
        </w:rPr>
        <w:t xml:space="preserve"> oběma stranami. Dílo se pokládá za řádně dokončené, jestliže byly odstraněny všechny vady a nedodělky a má vlastnosti sjednané ve smlouvě, jinak vlastnosti obvyklé pro účel, k </w:t>
      </w:r>
      <w:r w:rsidR="002025E0" w:rsidRPr="00912F87">
        <w:rPr>
          <w:rFonts w:cs="Arial"/>
          <w:b w:val="0"/>
          <w:u w:val="none"/>
        </w:rPr>
        <w:t>němuž</w:t>
      </w:r>
      <w:r w:rsidRPr="00912F87">
        <w:rPr>
          <w:rFonts w:cs="Arial"/>
          <w:b w:val="0"/>
          <w:u w:val="none"/>
        </w:rPr>
        <w:t xml:space="preserve"> se dílo používá.</w:t>
      </w:r>
    </w:p>
    <w:p w14:paraId="50A08BDB" w14:textId="77777777" w:rsidR="0019768E" w:rsidRDefault="0019768E" w:rsidP="002025E0">
      <w:pPr>
        <w:pStyle w:val="Nadpis2"/>
        <w:keepNext w:val="0"/>
        <w:tabs>
          <w:tab w:val="clear" w:pos="576"/>
          <w:tab w:val="num" w:pos="709"/>
        </w:tabs>
        <w:spacing w:before="0"/>
        <w:ind w:left="709" w:hanging="709"/>
        <w:jc w:val="both"/>
        <w:rPr>
          <w:rFonts w:cs="Arial"/>
          <w:b w:val="0"/>
          <w:u w:val="none"/>
        </w:rPr>
      </w:pPr>
      <w:r w:rsidRPr="00AA0715">
        <w:rPr>
          <w:rFonts w:cs="Arial"/>
          <w:b w:val="0"/>
          <w:u w:val="none"/>
        </w:rPr>
        <w:t xml:space="preserve">Objednatel je oprávněn provádění </w:t>
      </w:r>
      <w:r w:rsidR="002025E0" w:rsidRPr="00AA0715">
        <w:rPr>
          <w:rFonts w:cs="Arial"/>
          <w:b w:val="0"/>
          <w:u w:val="none"/>
        </w:rPr>
        <w:t>díla</w:t>
      </w:r>
      <w:r w:rsidRPr="00AA0715">
        <w:rPr>
          <w:rFonts w:cs="Arial"/>
          <w:b w:val="0"/>
          <w:u w:val="none"/>
        </w:rPr>
        <w:t xml:space="preserve"> kdykoliv formou písemného sdělení zastavit. Objednatel je v takovém případě povinen uhradit zhotoviteli ve stanovené lhůtě splatnosti veškeré dokončené části díla, pokud nedojde k zastavení prací </w:t>
      </w:r>
      <w:r w:rsidR="002025E0" w:rsidRPr="00AA0715">
        <w:rPr>
          <w:rFonts w:cs="Arial"/>
          <w:b w:val="0"/>
          <w:u w:val="none"/>
        </w:rPr>
        <w:t xml:space="preserve">na díle </w:t>
      </w:r>
      <w:r w:rsidRPr="00AA0715">
        <w:rPr>
          <w:rFonts w:cs="Arial"/>
          <w:b w:val="0"/>
          <w:u w:val="none"/>
        </w:rPr>
        <w:t xml:space="preserve">z důvodů, za které nese </w:t>
      </w:r>
      <w:r w:rsidR="00776F11">
        <w:rPr>
          <w:rFonts w:cs="Arial"/>
          <w:b w:val="0"/>
          <w:u w:val="none"/>
        </w:rPr>
        <w:t>odpovědnost zhotovitel.</w:t>
      </w:r>
    </w:p>
    <w:p w14:paraId="3A222C16" w14:textId="77777777" w:rsidR="0019768E" w:rsidRDefault="0019768E" w:rsidP="0065710A">
      <w:pPr>
        <w:pStyle w:val="Nadpis2"/>
        <w:keepNext w:val="0"/>
        <w:tabs>
          <w:tab w:val="clear" w:pos="576"/>
          <w:tab w:val="num" w:pos="709"/>
        </w:tabs>
        <w:spacing w:before="0"/>
        <w:ind w:left="709" w:hanging="709"/>
        <w:jc w:val="both"/>
        <w:rPr>
          <w:rFonts w:cs="Arial"/>
          <w:b w:val="0"/>
          <w:u w:val="none"/>
        </w:rPr>
      </w:pPr>
      <w:r w:rsidRPr="00AA0715">
        <w:rPr>
          <w:rFonts w:cs="Arial"/>
          <w:b w:val="0"/>
          <w:u w:val="none"/>
        </w:rPr>
        <w:t xml:space="preserve">Na žádost </w:t>
      </w:r>
      <w:r w:rsidR="002025E0" w:rsidRPr="00AA0715">
        <w:rPr>
          <w:rFonts w:cs="Arial"/>
          <w:b w:val="0"/>
          <w:u w:val="none"/>
        </w:rPr>
        <w:t>objednatele, nebo</w:t>
      </w:r>
      <w:r w:rsidRPr="00AA0715">
        <w:rPr>
          <w:rFonts w:cs="Arial"/>
          <w:b w:val="0"/>
          <w:u w:val="none"/>
        </w:rPr>
        <w:t xml:space="preserve"> pokud trvá zastavení provádění </w:t>
      </w:r>
      <w:r w:rsidR="002025E0" w:rsidRPr="00AA0715">
        <w:rPr>
          <w:rFonts w:cs="Arial"/>
          <w:b w:val="0"/>
          <w:u w:val="none"/>
        </w:rPr>
        <w:t>díla</w:t>
      </w:r>
      <w:r w:rsidRPr="00AA0715">
        <w:rPr>
          <w:rFonts w:cs="Arial"/>
          <w:b w:val="0"/>
          <w:u w:val="none"/>
        </w:rPr>
        <w:t xml:space="preserve"> déle jak tři měsíce, smluvní strany uzavřou dohodu o ukončení této smlouvy a zhotovitel vystaví konečnou fakturu.</w:t>
      </w:r>
    </w:p>
    <w:p w14:paraId="4C0209C7" w14:textId="77777777" w:rsidR="00E532C9" w:rsidRDefault="00E532C9" w:rsidP="00E532C9"/>
    <w:p w14:paraId="053E0391" w14:textId="77777777" w:rsidR="00DA437B" w:rsidRPr="00B631EE" w:rsidRDefault="00DA437B" w:rsidP="00B631EE">
      <w:pPr>
        <w:pStyle w:val="Nadpis1"/>
        <w:tabs>
          <w:tab w:val="clear" w:pos="432"/>
          <w:tab w:val="num" w:pos="709"/>
        </w:tabs>
        <w:spacing w:after="120"/>
        <w:ind w:left="709" w:hanging="709"/>
        <w:rPr>
          <w:caps/>
          <w:sz w:val="24"/>
        </w:rPr>
      </w:pPr>
      <w:r w:rsidRPr="00B631EE">
        <w:rPr>
          <w:caps/>
          <w:sz w:val="24"/>
        </w:rPr>
        <w:t xml:space="preserve">Cena plnění </w:t>
      </w:r>
    </w:p>
    <w:p w14:paraId="371B9736" w14:textId="4716DFB2" w:rsidR="00EC7C7F" w:rsidRDefault="00DA437B" w:rsidP="00B15F92">
      <w:pPr>
        <w:pStyle w:val="Nadpis2"/>
        <w:keepNext w:val="0"/>
        <w:tabs>
          <w:tab w:val="clear" w:pos="576"/>
          <w:tab w:val="num" w:pos="709"/>
        </w:tabs>
        <w:spacing w:before="0"/>
        <w:ind w:left="709" w:hanging="709"/>
        <w:jc w:val="both"/>
        <w:rPr>
          <w:b w:val="0"/>
          <w:bCs/>
          <w:u w:val="none"/>
        </w:rPr>
      </w:pPr>
      <w:r w:rsidRPr="00EC7C7F">
        <w:rPr>
          <w:b w:val="0"/>
          <w:bCs/>
          <w:u w:val="none"/>
        </w:rPr>
        <w:t>Celková cena za zajištění předmětu plnění podle této smlouvy</w:t>
      </w:r>
      <w:r w:rsidR="00107EE8">
        <w:rPr>
          <w:b w:val="0"/>
          <w:bCs/>
          <w:u w:val="none"/>
        </w:rPr>
        <w:t>,</w:t>
      </w:r>
      <w:r w:rsidRPr="00EC7C7F">
        <w:rPr>
          <w:b w:val="0"/>
          <w:bCs/>
          <w:u w:val="none"/>
        </w:rPr>
        <w:t xml:space="preserve"> je sjednána dohodou </w:t>
      </w:r>
      <w:r w:rsidR="00E412CA">
        <w:rPr>
          <w:b w:val="0"/>
          <w:bCs/>
          <w:u w:val="none"/>
        </w:rPr>
        <w:t xml:space="preserve">stran </w:t>
      </w:r>
      <w:r w:rsidRPr="00EC7C7F">
        <w:rPr>
          <w:b w:val="0"/>
          <w:bCs/>
          <w:u w:val="none"/>
        </w:rPr>
        <w:t xml:space="preserve">v celkové </w:t>
      </w:r>
      <w:r w:rsidRPr="00426AF7">
        <w:rPr>
          <w:b w:val="0"/>
          <w:bCs/>
          <w:u w:val="none"/>
        </w:rPr>
        <w:t xml:space="preserve">výši </w:t>
      </w:r>
      <w:r w:rsidR="005B1223">
        <w:rPr>
          <w:u w:val="none"/>
        </w:rPr>
        <w:t>776</w:t>
      </w:r>
      <w:r w:rsidR="0020750E" w:rsidRPr="00426AF7">
        <w:rPr>
          <w:u w:val="none"/>
        </w:rPr>
        <w:t>.000</w:t>
      </w:r>
      <w:r w:rsidRPr="00426AF7">
        <w:rPr>
          <w:bCs/>
          <w:u w:val="none"/>
        </w:rPr>
        <w:t>,- Kč</w:t>
      </w:r>
      <w:r w:rsidRPr="00426AF7">
        <w:rPr>
          <w:b w:val="0"/>
          <w:bCs/>
          <w:u w:val="none"/>
        </w:rPr>
        <w:t xml:space="preserve"> (slovy </w:t>
      </w:r>
      <w:proofErr w:type="spellStart"/>
      <w:r w:rsidR="005B1223">
        <w:rPr>
          <w:b w:val="0"/>
          <w:bCs/>
          <w:u w:val="none"/>
        </w:rPr>
        <w:t>sedmsetsedmdesátšesttisíc</w:t>
      </w:r>
      <w:proofErr w:type="spellEnd"/>
      <w:r w:rsidR="0012134A" w:rsidRPr="00426AF7">
        <w:rPr>
          <w:b w:val="0"/>
          <w:bCs/>
          <w:u w:val="none"/>
        </w:rPr>
        <w:t xml:space="preserve"> korun českých</w:t>
      </w:r>
      <w:r w:rsidRPr="00426AF7">
        <w:rPr>
          <w:b w:val="0"/>
          <w:bCs/>
          <w:u w:val="none"/>
        </w:rPr>
        <w:t>) bez</w:t>
      </w:r>
      <w:r w:rsidRPr="00EC7C7F">
        <w:rPr>
          <w:b w:val="0"/>
          <w:bCs/>
          <w:u w:val="none"/>
        </w:rPr>
        <w:t xml:space="preserve"> DPH. K této ceně bude připočtena DPH v zákonem stanovené výši</w:t>
      </w:r>
      <w:r w:rsidR="00E412CA">
        <w:rPr>
          <w:b w:val="0"/>
          <w:bCs/>
          <w:u w:val="none"/>
        </w:rPr>
        <w:t xml:space="preserve"> ke dni zdanitelného plnění</w:t>
      </w:r>
      <w:r w:rsidRPr="00EC7C7F">
        <w:rPr>
          <w:b w:val="0"/>
          <w:bCs/>
          <w:u w:val="none"/>
        </w:rPr>
        <w:t>.</w:t>
      </w:r>
      <w:r w:rsidR="004D386A" w:rsidRPr="00EC7C7F">
        <w:rPr>
          <w:b w:val="0"/>
          <w:bCs/>
          <w:u w:val="none"/>
        </w:rPr>
        <w:t xml:space="preserve"> </w:t>
      </w:r>
      <w:r w:rsidR="000F5735" w:rsidRPr="00EC7C7F">
        <w:rPr>
          <w:b w:val="0"/>
          <w:bCs/>
          <w:u w:val="none"/>
        </w:rPr>
        <w:t>Cestovní náklady jsou obsaženy v uvedených cenách.</w:t>
      </w:r>
    </w:p>
    <w:p w14:paraId="7C0E43FA" w14:textId="77777777" w:rsidR="00CE5B27" w:rsidRPr="00CE5B27" w:rsidRDefault="00CE5B27" w:rsidP="00CE5B27"/>
    <w:p w14:paraId="4FFFF06F" w14:textId="77777777" w:rsidR="00E412CA" w:rsidRPr="00E412CA" w:rsidRDefault="00E412CA" w:rsidP="00E412CA"/>
    <w:p w14:paraId="3884BBAC" w14:textId="7966076E" w:rsidR="00DA437B" w:rsidRPr="00EC7C7F" w:rsidRDefault="00DA437B" w:rsidP="00B15F92">
      <w:pPr>
        <w:pStyle w:val="Nadpis2"/>
        <w:keepNext w:val="0"/>
        <w:tabs>
          <w:tab w:val="clear" w:pos="576"/>
          <w:tab w:val="num" w:pos="709"/>
        </w:tabs>
        <w:spacing w:before="0"/>
        <w:ind w:left="709" w:hanging="709"/>
        <w:jc w:val="both"/>
        <w:rPr>
          <w:b w:val="0"/>
          <w:bCs/>
          <w:u w:val="none"/>
        </w:rPr>
      </w:pPr>
      <w:r w:rsidRPr="00EC7C7F">
        <w:rPr>
          <w:b w:val="0"/>
          <w:bCs/>
          <w:u w:val="none"/>
        </w:rPr>
        <w:t xml:space="preserve">Celková cena plnění </w:t>
      </w:r>
      <w:r w:rsidR="00E412CA">
        <w:rPr>
          <w:b w:val="0"/>
          <w:bCs/>
          <w:u w:val="none"/>
        </w:rPr>
        <w:t xml:space="preserve">je </w:t>
      </w:r>
      <w:proofErr w:type="spellStart"/>
      <w:r w:rsidR="00E412CA">
        <w:rPr>
          <w:b w:val="0"/>
          <w:bCs/>
          <w:u w:val="none"/>
        </w:rPr>
        <w:t>rodělena</w:t>
      </w:r>
      <w:proofErr w:type="spellEnd"/>
      <w:r w:rsidR="00E412CA">
        <w:rPr>
          <w:b w:val="0"/>
          <w:bCs/>
          <w:u w:val="none"/>
        </w:rPr>
        <w:t xml:space="preserve"> do</w:t>
      </w:r>
      <w:r w:rsidRPr="00EC7C7F">
        <w:rPr>
          <w:b w:val="0"/>
          <w:bCs/>
          <w:u w:val="none"/>
        </w:rPr>
        <w:t xml:space="preserve"> následujících částí: </w:t>
      </w:r>
    </w:p>
    <w:p w14:paraId="59121D4F" w14:textId="77777777" w:rsidR="005B1223" w:rsidRPr="005F21BF" w:rsidRDefault="005B1223" w:rsidP="005B1223"/>
    <w:p w14:paraId="343A3CF3" w14:textId="130F5933" w:rsidR="005B1223" w:rsidRDefault="005B1223" w:rsidP="005B1223">
      <w:pPr>
        <w:pStyle w:val="Nadpis3"/>
        <w:numPr>
          <w:ilvl w:val="2"/>
          <w:numId w:val="31"/>
        </w:numPr>
        <w:jc w:val="left"/>
        <w:rPr>
          <w:sz w:val="20"/>
        </w:rPr>
      </w:pPr>
      <w:r w:rsidRPr="005B1223">
        <w:rPr>
          <w:sz w:val="20"/>
        </w:rPr>
        <w:t xml:space="preserve">Vypracování DSP: </w:t>
      </w:r>
      <w:r>
        <w:rPr>
          <w:sz w:val="20"/>
        </w:rPr>
        <w:tab/>
      </w:r>
      <w:r w:rsidRPr="00592D55">
        <w:rPr>
          <w:sz w:val="20"/>
        </w:rPr>
        <w:t>…………..……………………………….……</w:t>
      </w:r>
      <w:r w:rsidR="00CD4D97">
        <w:rPr>
          <w:b/>
          <w:bCs/>
          <w:sz w:val="20"/>
        </w:rPr>
        <w:t>680</w:t>
      </w:r>
      <w:r w:rsidRPr="00330B87">
        <w:rPr>
          <w:b/>
          <w:bCs/>
          <w:sz w:val="20"/>
        </w:rPr>
        <w:t>.</w:t>
      </w:r>
      <w:r w:rsidRPr="00592D55">
        <w:rPr>
          <w:b/>
          <w:bCs/>
          <w:sz w:val="20"/>
        </w:rPr>
        <w:t>000,- Kč</w:t>
      </w:r>
    </w:p>
    <w:p w14:paraId="551C4F4B" w14:textId="75B4C41A" w:rsidR="005B1223" w:rsidRPr="005B1223" w:rsidRDefault="005B1223" w:rsidP="005B1223">
      <w:pPr>
        <w:pStyle w:val="Nadpis3"/>
        <w:numPr>
          <w:ilvl w:val="2"/>
          <w:numId w:val="31"/>
        </w:numPr>
        <w:jc w:val="left"/>
        <w:rPr>
          <w:sz w:val="20"/>
        </w:rPr>
      </w:pPr>
      <w:r w:rsidRPr="005B1223">
        <w:rPr>
          <w:sz w:val="20"/>
        </w:rPr>
        <w:t xml:space="preserve">Zjednodušený rozpočet: </w:t>
      </w:r>
      <w:r>
        <w:rPr>
          <w:sz w:val="20"/>
        </w:rPr>
        <w:tab/>
      </w:r>
      <w:r w:rsidRPr="005B1223">
        <w:rPr>
          <w:sz w:val="20"/>
        </w:rPr>
        <w:t>…………..………………………………</w:t>
      </w:r>
      <w:r w:rsidR="00CD4D97">
        <w:rPr>
          <w:sz w:val="20"/>
        </w:rPr>
        <w:t>..</w:t>
      </w:r>
      <w:r w:rsidRPr="005B1223">
        <w:rPr>
          <w:sz w:val="20"/>
        </w:rPr>
        <w:t>.……</w:t>
      </w:r>
      <w:r w:rsidR="00CD4D97" w:rsidRPr="00CD4D97">
        <w:rPr>
          <w:b/>
          <w:bCs/>
          <w:sz w:val="20"/>
        </w:rPr>
        <w:t>20</w:t>
      </w:r>
      <w:r w:rsidRPr="005B1223">
        <w:rPr>
          <w:b/>
          <w:bCs/>
          <w:sz w:val="20"/>
        </w:rPr>
        <w:t>.000,- Kč</w:t>
      </w:r>
    </w:p>
    <w:p w14:paraId="3AD03F64" w14:textId="4F03BB23" w:rsidR="005B1223" w:rsidRDefault="005B1223" w:rsidP="005B1223">
      <w:pPr>
        <w:pStyle w:val="Nadpis3"/>
        <w:tabs>
          <w:tab w:val="clear" w:pos="1997"/>
          <w:tab w:val="num" w:pos="2127"/>
        </w:tabs>
        <w:ind w:left="1985" w:hanging="709"/>
        <w:jc w:val="left"/>
        <w:rPr>
          <w:sz w:val="20"/>
        </w:rPr>
      </w:pPr>
      <w:r w:rsidRPr="00380D4B">
        <w:rPr>
          <w:sz w:val="20"/>
        </w:rPr>
        <w:t>PENB</w:t>
      </w:r>
      <w:r>
        <w:rPr>
          <w:sz w:val="20"/>
        </w:rPr>
        <w:t xml:space="preserve">: </w:t>
      </w:r>
      <w:r>
        <w:rPr>
          <w:sz w:val="20"/>
        </w:rPr>
        <w:tab/>
      </w:r>
      <w:r>
        <w:rPr>
          <w:sz w:val="20"/>
        </w:rPr>
        <w:tab/>
      </w:r>
      <w:r>
        <w:rPr>
          <w:sz w:val="20"/>
        </w:rPr>
        <w:tab/>
      </w:r>
      <w:r w:rsidRPr="00592D55">
        <w:rPr>
          <w:sz w:val="20"/>
        </w:rPr>
        <w:t>…………..…………………………</w:t>
      </w:r>
      <w:r w:rsidR="00CD4D97">
        <w:rPr>
          <w:sz w:val="20"/>
        </w:rPr>
        <w:t>.</w:t>
      </w:r>
      <w:r w:rsidRPr="00592D55">
        <w:rPr>
          <w:sz w:val="20"/>
        </w:rPr>
        <w:t>……</w:t>
      </w:r>
      <w:r w:rsidR="00CD4D97">
        <w:rPr>
          <w:sz w:val="20"/>
        </w:rPr>
        <w:t>…</w:t>
      </w:r>
      <w:r w:rsidRPr="00592D55">
        <w:rPr>
          <w:sz w:val="20"/>
        </w:rPr>
        <w:t>.……</w:t>
      </w:r>
      <w:r w:rsidR="00CD4D97" w:rsidRPr="00CD4D97">
        <w:rPr>
          <w:b/>
          <w:bCs/>
          <w:sz w:val="20"/>
        </w:rPr>
        <w:t>6</w:t>
      </w:r>
      <w:r w:rsidRPr="00330B87">
        <w:rPr>
          <w:b/>
          <w:bCs/>
          <w:sz w:val="20"/>
        </w:rPr>
        <w:t>.</w:t>
      </w:r>
      <w:r w:rsidRPr="00592D55">
        <w:rPr>
          <w:b/>
          <w:bCs/>
          <w:sz w:val="20"/>
        </w:rPr>
        <w:t>000,- Kč</w:t>
      </w:r>
    </w:p>
    <w:p w14:paraId="2693EFC5" w14:textId="05C05631" w:rsidR="005B1223" w:rsidRDefault="005B1223" w:rsidP="005B1223">
      <w:pPr>
        <w:pStyle w:val="Nadpis3"/>
        <w:tabs>
          <w:tab w:val="clear" w:pos="1997"/>
          <w:tab w:val="num" w:pos="2127"/>
        </w:tabs>
        <w:ind w:left="1985" w:hanging="709"/>
        <w:jc w:val="left"/>
        <w:rPr>
          <w:sz w:val="20"/>
        </w:rPr>
      </w:pPr>
      <w:r w:rsidRPr="00380D4B">
        <w:rPr>
          <w:sz w:val="20"/>
        </w:rPr>
        <w:t>Odborný posudek - výskyt chráněných druhů živočichů</w:t>
      </w:r>
      <w:r>
        <w:rPr>
          <w:sz w:val="20"/>
        </w:rPr>
        <w:t>:</w:t>
      </w:r>
      <w:r>
        <w:rPr>
          <w:sz w:val="20"/>
        </w:rPr>
        <w:tab/>
      </w:r>
      <w:r w:rsidR="00CD4D97">
        <w:rPr>
          <w:sz w:val="20"/>
        </w:rPr>
        <w:t>..</w:t>
      </w:r>
      <w:r w:rsidRPr="00592D55">
        <w:rPr>
          <w:sz w:val="20"/>
        </w:rPr>
        <w:t>……</w:t>
      </w:r>
      <w:r w:rsidR="00CD4D97">
        <w:rPr>
          <w:sz w:val="20"/>
        </w:rPr>
        <w:t>….</w:t>
      </w:r>
      <w:r w:rsidRPr="00592D55">
        <w:rPr>
          <w:sz w:val="20"/>
        </w:rPr>
        <w:t>……</w:t>
      </w:r>
      <w:r w:rsidR="00CD4D97" w:rsidRPr="00CD4D97">
        <w:rPr>
          <w:b/>
          <w:bCs/>
          <w:sz w:val="20"/>
        </w:rPr>
        <w:t>7</w:t>
      </w:r>
      <w:r w:rsidRPr="00330B87">
        <w:rPr>
          <w:b/>
          <w:bCs/>
          <w:sz w:val="20"/>
        </w:rPr>
        <w:t>.</w:t>
      </w:r>
      <w:r w:rsidRPr="00592D55">
        <w:rPr>
          <w:b/>
          <w:bCs/>
          <w:sz w:val="20"/>
        </w:rPr>
        <w:t>000,- Kč</w:t>
      </w:r>
    </w:p>
    <w:p w14:paraId="067C8118" w14:textId="119C5369" w:rsidR="005B1223" w:rsidRPr="00380D4B" w:rsidRDefault="005B1223" w:rsidP="005B1223">
      <w:pPr>
        <w:pStyle w:val="Nadpis3"/>
        <w:tabs>
          <w:tab w:val="clear" w:pos="1997"/>
          <w:tab w:val="num" w:pos="2127"/>
        </w:tabs>
        <w:ind w:left="1985" w:hanging="709"/>
        <w:jc w:val="left"/>
        <w:rPr>
          <w:sz w:val="20"/>
        </w:rPr>
      </w:pPr>
      <w:r w:rsidRPr="00380D4B">
        <w:rPr>
          <w:sz w:val="20"/>
        </w:rPr>
        <w:t>Odborný posudek - energetický posudek</w:t>
      </w:r>
      <w:r>
        <w:rPr>
          <w:sz w:val="20"/>
        </w:rPr>
        <w:t>:</w:t>
      </w:r>
      <w:r>
        <w:rPr>
          <w:sz w:val="20"/>
        </w:rPr>
        <w:tab/>
      </w:r>
      <w:r>
        <w:rPr>
          <w:sz w:val="20"/>
        </w:rPr>
        <w:tab/>
      </w:r>
      <w:r w:rsidRPr="00592D55">
        <w:rPr>
          <w:sz w:val="20"/>
        </w:rPr>
        <w:t>………………</w:t>
      </w:r>
      <w:r w:rsidR="00CD4D97">
        <w:rPr>
          <w:sz w:val="20"/>
        </w:rPr>
        <w:t>…</w:t>
      </w:r>
      <w:r w:rsidRPr="00592D55">
        <w:rPr>
          <w:sz w:val="20"/>
        </w:rPr>
        <w:t>……</w:t>
      </w:r>
      <w:r w:rsidR="00CD4D97" w:rsidRPr="00CD4D97">
        <w:rPr>
          <w:b/>
          <w:bCs/>
          <w:sz w:val="20"/>
        </w:rPr>
        <w:t>63</w:t>
      </w:r>
      <w:r w:rsidRPr="00330B87">
        <w:rPr>
          <w:b/>
          <w:bCs/>
          <w:sz w:val="20"/>
        </w:rPr>
        <w:t>.</w:t>
      </w:r>
      <w:r w:rsidRPr="00592D55">
        <w:rPr>
          <w:b/>
          <w:bCs/>
          <w:sz w:val="20"/>
        </w:rPr>
        <w:t>000,- Kč</w:t>
      </w:r>
    </w:p>
    <w:p w14:paraId="252600AE" w14:textId="77777777" w:rsidR="005B1223" w:rsidRDefault="005B1223" w:rsidP="005B1223"/>
    <w:p w14:paraId="7475FF4A" w14:textId="77777777" w:rsidR="005D0C34" w:rsidRPr="005D0C34" w:rsidRDefault="005D0C34" w:rsidP="005D0C34"/>
    <w:p w14:paraId="6DCFB74F" w14:textId="77777777" w:rsidR="00CC0C89" w:rsidRDefault="00CC0C89" w:rsidP="007A767F">
      <w:pPr>
        <w:pStyle w:val="Nadpis2"/>
        <w:keepNext w:val="0"/>
        <w:tabs>
          <w:tab w:val="clear" w:pos="576"/>
          <w:tab w:val="num" w:pos="709"/>
        </w:tabs>
        <w:spacing w:before="0"/>
        <w:ind w:left="709" w:hanging="709"/>
        <w:rPr>
          <w:b w:val="0"/>
          <w:u w:val="none"/>
        </w:rPr>
      </w:pPr>
      <w:proofErr w:type="spellStart"/>
      <w:r>
        <w:rPr>
          <w:b w:val="0"/>
          <w:u w:val="none"/>
        </w:rPr>
        <w:lastRenderedPageBreak/>
        <w:t>Planografické</w:t>
      </w:r>
      <w:proofErr w:type="spellEnd"/>
      <w:r>
        <w:rPr>
          <w:b w:val="0"/>
          <w:u w:val="none"/>
        </w:rPr>
        <w:t xml:space="preserve"> práce nad rámec dohodnutého množství tisků budou vyúčtovány v </w:t>
      </w:r>
      <w:proofErr w:type="gramStart"/>
      <w:r>
        <w:rPr>
          <w:b w:val="0"/>
          <w:u w:val="none"/>
        </w:rPr>
        <w:t>cenách :</w:t>
      </w:r>
      <w:proofErr w:type="gramEnd"/>
    </w:p>
    <w:p w14:paraId="54B85499" w14:textId="77777777" w:rsidR="00CC0C89" w:rsidRDefault="00CC0C89" w:rsidP="00FC2CBF">
      <w:pPr>
        <w:pStyle w:val="Zpat"/>
        <w:widowControl w:val="0"/>
        <w:numPr>
          <w:ilvl w:val="0"/>
          <w:numId w:val="3"/>
        </w:numPr>
        <w:tabs>
          <w:tab w:val="clear" w:pos="1647"/>
          <w:tab w:val="clear" w:pos="4536"/>
          <w:tab w:val="clear" w:pos="9072"/>
          <w:tab w:val="num" w:pos="1134"/>
        </w:tabs>
        <w:ind w:left="1134"/>
        <w:rPr>
          <w:rFonts w:ascii="Arial" w:hAnsi="Arial"/>
        </w:rPr>
      </w:pPr>
      <w:r>
        <w:rPr>
          <w:rFonts w:ascii="Arial" w:hAnsi="Arial"/>
        </w:rPr>
        <w:t>černobílá kopie, bílý papír formát A4</w:t>
      </w:r>
      <w:r w:rsidR="002610BC">
        <w:rPr>
          <w:rFonts w:ascii="Arial" w:hAnsi="Arial"/>
        </w:rPr>
        <w:tab/>
      </w:r>
      <w:r w:rsidR="002610BC">
        <w:rPr>
          <w:rFonts w:ascii="Arial" w:hAnsi="Arial"/>
        </w:rPr>
        <w:tab/>
      </w:r>
      <w:r w:rsidR="002610BC">
        <w:rPr>
          <w:rFonts w:ascii="Arial" w:hAnsi="Arial"/>
        </w:rPr>
        <w:tab/>
      </w:r>
      <w:r>
        <w:rPr>
          <w:rFonts w:ascii="Arial" w:hAnsi="Arial"/>
        </w:rPr>
        <w:tab/>
      </w:r>
      <w:r w:rsidR="00EC7C7F">
        <w:rPr>
          <w:rFonts w:ascii="Arial" w:hAnsi="Arial"/>
        </w:rPr>
        <w:t xml:space="preserve">    </w:t>
      </w:r>
      <w:r w:rsidR="002610BC">
        <w:rPr>
          <w:rFonts w:ascii="Arial" w:hAnsi="Arial"/>
        </w:rPr>
        <w:t>2</w:t>
      </w:r>
      <w:r>
        <w:rPr>
          <w:rFonts w:ascii="Arial" w:hAnsi="Arial"/>
        </w:rPr>
        <w:t>,</w:t>
      </w:r>
      <w:r w:rsidR="002610BC">
        <w:rPr>
          <w:rFonts w:ascii="Arial" w:hAnsi="Arial"/>
        </w:rPr>
        <w:t>5</w:t>
      </w:r>
      <w:r>
        <w:rPr>
          <w:rFonts w:ascii="Arial" w:hAnsi="Arial"/>
        </w:rPr>
        <w:t>0 Kč</w:t>
      </w:r>
    </w:p>
    <w:p w14:paraId="3E925802" w14:textId="77777777" w:rsidR="00CC0C89" w:rsidRDefault="00CC0C89" w:rsidP="00FC2CBF">
      <w:pPr>
        <w:numPr>
          <w:ilvl w:val="0"/>
          <w:numId w:val="3"/>
        </w:numPr>
        <w:tabs>
          <w:tab w:val="clear" w:pos="1647"/>
          <w:tab w:val="num" w:pos="1134"/>
        </w:tabs>
        <w:ind w:left="1134"/>
      </w:pPr>
      <w:r>
        <w:t>černobílá kopie, bílý papír formát A3</w:t>
      </w:r>
      <w:r w:rsidR="002610BC">
        <w:tab/>
      </w:r>
      <w:r w:rsidR="002610BC">
        <w:tab/>
      </w:r>
      <w:r w:rsidR="002610BC">
        <w:tab/>
      </w:r>
      <w:r>
        <w:tab/>
      </w:r>
      <w:r w:rsidR="00EC7C7F">
        <w:t xml:space="preserve">    </w:t>
      </w:r>
      <w:r w:rsidR="002610BC">
        <w:t>4</w:t>
      </w:r>
      <w:r>
        <w:t>,</w:t>
      </w:r>
      <w:r w:rsidR="002610BC">
        <w:t>0</w:t>
      </w:r>
      <w:r>
        <w:t>0 Kč</w:t>
      </w:r>
    </w:p>
    <w:p w14:paraId="0F472A2F" w14:textId="77777777" w:rsidR="00CC0C89" w:rsidRDefault="00CC0C89" w:rsidP="00FC2CBF">
      <w:pPr>
        <w:numPr>
          <w:ilvl w:val="0"/>
          <w:numId w:val="3"/>
        </w:numPr>
        <w:tabs>
          <w:tab w:val="clear" w:pos="1647"/>
          <w:tab w:val="num" w:pos="1134"/>
        </w:tabs>
        <w:ind w:left="1134"/>
      </w:pPr>
      <w:proofErr w:type="spellStart"/>
      <w:r>
        <w:t>plotrový</w:t>
      </w:r>
      <w:proofErr w:type="spellEnd"/>
      <w:r>
        <w:t xml:space="preserve"> tisk černobílý</w:t>
      </w:r>
      <w:r w:rsidR="002610BC">
        <w:tab/>
      </w:r>
      <w:r w:rsidR="002610BC">
        <w:tab/>
      </w:r>
      <w:r w:rsidR="002610BC">
        <w:tab/>
      </w:r>
      <w:r w:rsidR="002610BC">
        <w:tab/>
      </w:r>
      <w:r w:rsidR="002610BC">
        <w:tab/>
      </w:r>
      <w:r>
        <w:tab/>
      </w:r>
      <w:r w:rsidR="00EC7C7F">
        <w:t xml:space="preserve">    </w:t>
      </w:r>
      <w:r w:rsidR="002610BC">
        <w:t>5,2</w:t>
      </w:r>
      <w:r>
        <w:t>0 Kč/A4</w:t>
      </w:r>
    </w:p>
    <w:p w14:paraId="3829FE4E" w14:textId="77777777" w:rsidR="00CC0C89" w:rsidRDefault="002610BC" w:rsidP="00FC2CBF">
      <w:pPr>
        <w:numPr>
          <w:ilvl w:val="0"/>
          <w:numId w:val="3"/>
        </w:numPr>
        <w:tabs>
          <w:tab w:val="clear" w:pos="1647"/>
          <w:tab w:val="num" w:pos="1134"/>
        </w:tabs>
        <w:ind w:left="1134"/>
      </w:pPr>
      <w:r>
        <w:t xml:space="preserve">barevný tisk na plotru, čárové </w:t>
      </w:r>
      <w:r w:rsidR="00CC0C89">
        <w:t>pokrytí</w:t>
      </w:r>
      <w:r>
        <w:tab/>
      </w:r>
      <w:r>
        <w:tab/>
      </w:r>
      <w:r>
        <w:tab/>
      </w:r>
      <w:r w:rsidR="00CC0C89">
        <w:t xml:space="preserve"> </w:t>
      </w:r>
      <w:r w:rsidR="00CC0C89">
        <w:tab/>
      </w:r>
      <w:r w:rsidR="00EC7C7F">
        <w:t xml:space="preserve">  </w:t>
      </w:r>
      <w:r>
        <w:t>31</w:t>
      </w:r>
      <w:r w:rsidR="00CC0C89">
        <w:t>,50 Kč/A4</w:t>
      </w:r>
    </w:p>
    <w:p w14:paraId="3E0DB6C6" w14:textId="77777777" w:rsidR="00CC0C89" w:rsidRDefault="00CC0C89" w:rsidP="00FC2CBF">
      <w:pPr>
        <w:numPr>
          <w:ilvl w:val="0"/>
          <w:numId w:val="3"/>
        </w:numPr>
        <w:tabs>
          <w:tab w:val="clear" w:pos="1647"/>
          <w:tab w:val="num" w:pos="1134"/>
        </w:tabs>
        <w:ind w:left="1134"/>
      </w:pPr>
      <w:r>
        <w:t xml:space="preserve">barevný tisk na </w:t>
      </w:r>
      <w:r w:rsidR="002610BC">
        <w:t>plotru</w:t>
      </w:r>
      <w:r>
        <w:t xml:space="preserve">, </w:t>
      </w:r>
      <w:r w:rsidR="002610BC">
        <w:t>plošné pokrytí</w:t>
      </w:r>
      <w:r w:rsidR="002610BC">
        <w:tab/>
      </w:r>
      <w:r w:rsidR="002610BC">
        <w:tab/>
      </w:r>
      <w:r w:rsidR="002610BC">
        <w:tab/>
      </w:r>
      <w:r>
        <w:tab/>
      </w:r>
      <w:r w:rsidR="00EC7C7F">
        <w:t xml:space="preserve">  </w:t>
      </w:r>
      <w:r>
        <w:t>4</w:t>
      </w:r>
      <w:r w:rsidR="002610BC">
        <w:t>0</w:t>
      </w:r>
      <w:r>
        <w:t>,50 Kč/A</w:t>
      </w:r>
      <w:r w:rsidR="002610BC">
        <w:t>4</w:t>
      </w:r>
    </w:p>
    <w:p w14:paraId="2F29ABDD" w14:textId="4A5674F3" w:rsidR="00CC0C89" w:rsidRDefault="00CC0C89" w:rsidP="00FC2CBF">
      <w:pPr>
        <w:numPr>
          <w:ilvl w:val="0"/>
          <w:numId w:val="3"/>
        </w:numPr>
        <w:tabs>
          <w:tab w:val="clear" w:pos="1647"/>
          <w:tab w:val="num" w:pos="1134"/>
        </w:tabs>
        <w:ind w:left="1134"/>
      </w:pPr>
      <w:r>
        <w:t>kompletace</w:t>
      </w:r>
      <w:r w:rsidR="002610BC">
        <w:t xml:space="preserve"> včetně ostatního materiálu (desky, vazby, apod.)</w:t>
      </w:r>
      <w:r>
        <w:t xml:space="preserve">   </w:t>
      </w:r>
      <w:r>
        <w:tab/>
      </w:r>
      <w:r w:rsidR="00CE5B27">
        <w:t>7</w:t>
      </w:r>
      <w:r w:rsidR="001B30AB">
        <w:t>50</w:t>
      </w:r>
      <w:r>
        <w:t>,00 Kč/hod</w:t>
      </w:r>
    </w:p>
    <w:p w14:paraId="6CB30045" w14:textId="77777777" w:rsidR="009629C7" w:rsidRPr="009629C7" w:rsidRDefault="00DA437B" w:rsidP="009629C7">
      <w:pPr>
        <w:pStyle w:val="Nadpis2"/>
        <w:keepNext w:val="0"/>
        <w:tabs>
          <w:tab w:val="clear" w:pos="576"/>
          <w:tab w:val="num" w:pos="709"/>
        </w:tabs>
        <w:spacing w:before="120"/>
        <w:ind w:left="709" w:hanging="709"/>
        <w:jc w:val="both"/>
        <w:rPr>
          <w:b w:val="0"/>
          <w:u w:val="none"/>
        </w:rPr>
      </w:pPr>
      <w:r>
        <w:rPr>
          <w:b w:val="0"/>
          <w:u w:val="none"/>
        </w:rPr>
        <w:t>Objednatel se zavazuje uhradit sjednanou cenu</w:t>
      </w:r>
      <w:r w:rsidR="00FB114A">
        <w:rPr>
          <w:b w:val="0"/>
          <w:u w:val="none"/>
        </w:rPr>
        <w:t xml:space="preserve"> za řádně provedené dílo </w:t>
      </w:r>
      <w:r>
        <w:rPr>
          <w:b w:val="0"/>
          <w:u w:val="none"/>
        </w:rPr>
        <w:t xml:space="preserve">v souladu s podmínkami sjednanými v této smlouvě. </w:t>
      </w:r>
    </w:p>
    <w:p w14:paraId="2A1E3FBE" w14:textId="77777777" w:rsidR="00174C53" w:rsidRPr="00174C53" w:rsidRDefault="00DA437B" w:rsidP="00174C53">
      <w:pPr>
        <w:pStyle w:val="Nadpis2"/>
        <w:keepNext w:val="0"/>
        <w:tabs>
          <w:tab w:val="clear" w:pos="576"/>
          <w:tab w:val="num" w:pos="-6096"/>
          <w:tab w:val="num" w:pos="709"/>
        </w:tabs>
        <w:spacing w:before="0"/>
        <w:ind w:left="709" w:hanging="709"/>
        <w:jc w:val="both"/>
        <w:rPr>
          <w:b w:val="0"/>
          <w:u w:val="none"/>
        </w:rPr>
      </w:pPr>
      <w:r>
        <w:rPr>
          <w:b w:val="0"/>
          <w:u w:val="none"/>
        </w:rPr>
        <w:t>K cenám bude účtována DPH ve výši dle předpisů platných v den uskutečnění zdanitelného plnění. Všechny ceny uvedené ve smlouvě jsou uvedeny bez DPH.</w:t>
      </w:r>
    </w:p>
    <w:p w14:paraId="01350142" w14:textId="77777777" w:rsidR="00174C53" w:rsidRPr="00174C53" w:rsidRDefault="00174C53" w:rsidP="00174C53">
      <w:pPr>
        <w:ind w:firstLine="0"/>
      </w:pPr>
    </w:p>
    <w:p w14:paraId="697DE22B" w14:textId="77777777" w:rsidR="00DA437B" w:rsidRPr="00B631EE" w:rsidRDefault="00DA437B" w:rsidP="00995C3A">
      <w:pPr>
        <w:pStyle w:val="Nadpis1"/>
        <w:tabs>
          <w:tab w:val="clear" w:pos="432"/>
          <w:tab w:val="num" w:pos="709"/>
        </w:tabs>
        <w:spacing w:after="120"/>
        <w:ind w:left="709" w:hanging="709"/>
        <w:rPr>
          <w:caps/>
          <w:sz w:val="24"/>
        </w:rPr>
      </w:pPr>
      <w:r w:rsidRPr="00B631EE">
        <w:rPr>
          <w:caps/>
          <w:sz w:val="24"/>
        </w:rPr>
        <w:t>Způsob úhrady</w:t>
      </w:r>
      <w:r w:rsidR="000C0CFB" w:rsidRPr="00B631EE">
        <w:rPr>
          <w:caps/>
          <w:sz w:val="24"/>
        </w:rPr>
        <w:t xml:space="preserve"> </w:t>
      </w:r>
      <w:r w:rsidR="00217952" w:rsidRPr="00B631EE">
        <w:rPr>
          <w:caps/>
          <w:sz w:val="24"/>
        </w:rPr>
        <w:t>/</w:t>
      </w:r>
      <w:r w:rsidR="000C0CFB" w:rsidRPr="00B631EE">
        <w:rPr>
          <w:caps/>
          <w:sz w:val="24"/>
        </w:rPr>
        <w:t xml:space="preserve"> </w:t>
      </w:r>
      <w:r w:rsidR="00217952" w:rsidRPr="00B631EE">
        <w:rPr>
          <w:caps/>
          <w:sz w:val="24"/>
        </w:rPr>
        <w:t>platební podmínky</w:t>
      </w:r>
    </w:p>
    <w:p w14:paraId="1D5A775F" w14:textId="5CFA50CE" w:rsidR="00EC7C7F" w:rsidRDefault="00DA437B" w:rsidP="00E072C5">
      <w:pPr>
        <w:pStyle w:val="Nadpis2"/>
        <w:keepNext w:val="0"/>
        <w:numPr>
          <w:ilvl w:val="0"/>
          <w:numId w:val="0"/>
        </w:numPr>
        <w:tabs>
          <w:tab w:val="num" w:pos="709"/>
        </w:tabs>
        <w:spacing w:before="0"/>
        <w:ind w:left="709"/>
        <w:jc w:val="both"/>
        <w:rPr>
          <w:b w:val="0"/>
          <w:bCs/>
          <w:u w:val="none"/>
        </w:rPr>
      </w:pPr>
      <w:r w:rsidRPr="00E072C5">
        <w:rPr>
          <w:b w:val="0"/>
          <w:bCs/>
          <w:u w:val="none"/>
        </w:rPr>
        <w:t xml:space="preserve">Příslušná část sjednané ceny bude objednatelem uhrazena bankovním převodem na základě daňového dokladu – faktury (dále jen „faktury“) vystavené zhotovitelem za předpokladu splnění podmínek uvedených níže. Splatnost jednotlivých faktur se sjednává na </w:t>
      </w:r>
      <w:r w:rsidR="005D0C34" w:rsidRPr="00E072C5">
        <w:rPr>
          <w:b w:val="0"/>
          <w:bCs/>
          <w:u w:val="none"/>
        </w:rPr>
        <w:t>1</w:t>
      </w:r>
      <w:r w:rsidR="00972D70" w:rsidRPr="00E072C5">
        <w:rPr>
          <w:b w:val="0"/>
          <w:bCs/>
          <w:u w:val="none"/>
        </w:rPr>
        <w:t>4</w:t>
      </w:r>
      <w:r w:rsidRPr="00E072C5">
        <w:rPr>
          <w:b w:val="0"/>
          <w:bCs/>
          <w:u w:val="none"/>
        </w:rPr>
        <w:t xml:space="preserve"> kalendářních dní ode dne doručení faktury objednateli</w:t>
      </w:r>
      <w:r w:rsidR="00006CCE" w:rsidRPr="00E072C5">
        <w:rPr>
          <w:b w:val="0"/>
          <w:bCs/>
          <w:u w:val="none"/>
        </w:rPr>
        <w:t>.</w:t>
      </w:r>
      <w:r w:rsidR="009629C7" w:rsidRPr="00E072C5">
        <w:rPr>
          <w:b w:val="0"/>
          <w:bCs/>
          <w:u w:val="none"/>
        </w:rPr>
        <w:t xml:space="preserve"> </w:t>
      </w:r>
      <w:r w:rsidR="00475CAB" w:rsidRPr="00E072C5">
        <w:rPr>
          <w:b w:val="0"/>
          <w:bCs/>
          <w:u w:val="none"/>
        </w:rPr>
        <w:t xml:space="preserve">Pokud Zhotovitel uvede na faktuře datum splatnosti dřívější, nebude toto považováno za chybný údaj ve faktuře, který by opravňoval objednatele k nepřijetí faktury. Smluvní strany budou na fakturu nahlížet tak, jako by toto datum vůbec neobsahovala a pro stanovení data splatnosti je relevantní pouze lhůta sjednaná v této smlouvě a datum doručení faktury objednateli. Nebude-li faktura obsahovat některou náležitost nebo bude-li chybně vyúčtována cena, je objednatel oprávněn vadnou fakturu před uplynutím lhůty splatnosti vrátit druhé </w:t>
      </w:r>
      <w:proofErr w:type="spellStart"/>
      <w:r w:rsidR="00475CAB" w:rsidRPr="00E072C5">
        <w:rPr>
          <w:b w:val="0"/>
          <w:bCs/>
          <w:u w:val="none"/>
        </w:rPr>
        <w:t>smluvni</w:t>
      </w:r>
      <w:proofErr w:type="spellEnd"/>
      <w:r w:rsidR="00475CAB" w:rsidRPr="00E072C5">
        <w:rPr>
          <w:b w:val="0"/>
          <w:bCs/>
          <w:u w:val="none"/>
        </w:rPr>
        <w:t xml:space="preserve"> straně bez zaplacení k provedení opravy. Ve vrácené faktuře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faktury.</w:t>
      </w:r>
      <w:r w:rsidR="00E072C5" w:rsidRPr="00E072C5">
        <w:rPr>
          <w:b w:val="0"/>
          <w:bCs/>
          <w:u w:val="none"/>
        </w:rPr>
        <w:t xml:space="preserve"> </w:t>
      </w:r>
      <w:r w:rsidR="009629C7" w:rsidRPr="00E072C5">
        <w:rPr>
          <w:b w:val="0"/>
          <w:bCs/>
          <w:u w:val="none"/>
        </w:rPr>
        <w:t xml:space="preserve">Faktura je uhrazena okamžikem odepsání příslušné částky z účtu </w:t>
      </w:r>
      <w:r w:rsidR="00E072C5" w:rsidRPr="00E072C5">
        <w:rPr>
          <w:b w:val="0"/>
          <w:bCs/>
          <w:u w:val="none"/>
        </w:rPr>
        <w:t>objednavatele</w:t>
      </w:r>
      <w:r w:rsidR="009629C7" w:rsidRPr="00E072C5">
        <w:rPr>
          <w:b w:val="0"/>
          <w:bCs/>
          <w:u w:val="none"/>
        </w:rPr>
        <w:t>.</w:t>
      </w:r>
      <w:r w:rsidR="009629C7" w:rsidRPr="00EC7C7F">
        <w:rPr>
          <w:b w:val="0"/>
          <w:bCs/>
          <w:u w:val="none"/>
        </w:rPr>
        <w:t xml:space="preserve"> </w:t>
      </w:r>
    </w:p>
    <w:p w14:paraId="7C580205" w14:textId="77777777" w:rsidR="00CD4D97" w:rsidRPr="00CD4D97" w:rsidRDefault="00CD4D97" w:rsidP="00CD4D97"/>
    <w:p w14:paraId="32A23E18" w14:textId="77777777" w:rsidR="00DA437B" w:rsidRDefault="00DA437B" w:rsidP="00B15F92">
      <w:pPr>
        <w:pStyle w:val="Nadpis2"/>
        <w:keepNext w:val="0"/>
        <w:tabs>
          <w:tab w:val="clear" w:pos="576"/>
          <w:tab w:val="num" w:pos="709"/>
        </w:tabs>
        <w:spacing w:before="0"/>
        <w:ind w:left="709" w:hanging="709"/>
        <w:jc w:val="both"/>
        <w:rPr>
          <w:b w:val="0"/>
          <w:bCs/>
          <w:u w:val="none"/>
        </w:rPr>
      </w:pPr>
      <w:r w:rsidRPr="00EC7C7F">
        <w:rPr>
          <w:b w:val="0"/>
          <w:bCs/>
          <w:u w:val="none"/>
        </w:rPr>
        <w:t xml:space="preserve">Zhotoviteli dále vzniká právo na úhradu ceny díla v následujících termínech: </w:t>
      </w:r>
    </w:p>
    <w:p w14:paraId="1534FC9B" w14:textId="77777777" w:rsidR="00BE1736" w:rsidRPr="00BE1736" w:rsidRDefault="00BE1736" w:rsidP="00BE1736"/>
    <w:p w14:paraId="2CCB90A4" w14:textId="47360F33" w:rsidR="005F21BF" w:rsidRPr="006317C8" w:rsidRDefault="005F21BF" w:rsidP="006317C8">
      <w:pPr>
        <w:pStyle w:val="Nadpis3"/>
        <w:keepNext w:val="0"/>
        <w:tabs>
          <w:tab w:val="left" w:pos="993"/>
          <w:tab w:val="num" w:pos="1146"/>
          <w:tab w:val="right" w:pos="9498"/>
        </w:tabs>
        <w:suppressAutoHyphens/>
        <w:ind w:left="1418" w:hanging="709"/>
        <w:jc w:val="left"/>
        <w:rPr>
          <w:sz w:val="20"/>
        </w:rPr>
      </w:pPr>
      <w:r w:rsidRPr="00E072C5">
        <w:rPr>
          <w:sz w:val="20"/>
        </w:rPr>
        <w:t>Po podpisu této smlouvy vzniká zhotoviteli právo fakturovat 50% z ceny dle čl. 5.2.</w:t>
      </w:r>
      <w:r w:rsidR="00CD4D97">
        <w:rPr>
          <w:sz w:val="20"/>
        </w:rPr>
        <w:t>1</w:t>
      </w:r>
      <w:r w:rsidRPr="00E072C5">
        <w:rPr>
          <w:sz w:val="20"/>
        </w:rPr>
        <w:t xml:space="preserve"> této </w:t>
      </w:r>
      <w:proofErr w:type="spellStart"/>
      <w:r w:rsidRPr="00E072C5">
        <w:rPr>
          <w:sz w:val="20"/>
        </w:rPr>
        <w:t>SoD</w:t>
      </w:r>
      <w:proofErr w:type="spellEnd"/>
      <w:r w:rsidRPr="006317C8">
        <w:rPr>
          <w:sz w:val="20"/>
        </w:rPr>
        <w:t xml:space="preserve">, tzn. </w:t>
      </w:r>
      <w:r w:rsidR="00426AF7">
        <w:rPr>
          <w:sz w:val="20"/>
        </w:rPr>
        <w:t>3</w:t>
      </w:r>
      <w:r w:rsidR="00CD4D97">
        <w:rPr>
          <w:sz w:val="20"/>
        </w:rPr>
        <w:t>40</w:t>
      </w:r>
      <w:r w:rsidR="006317C8" w:rsidRPr="006317C8">
        <w:rPr>
          <w:sz w:val="20"/>
        </w:rPr>
        <w:t>.</w:t>
      </w:r>
      <w:r w:rsidR="00CD4D97">
        <w:rPr>
          <w:sz w:val="20"/>
        </w:rPr>
        <w:t>0</w:t>
      </w:r>
      <w:r w:rsidR="006317C8" w:rsidRPr="006317C8">
        <w:rPr>
          <w:sz w:val="20"/>
        </w:rPr>
        <w:t>00</w:t>
      </w:r>
      <w:r w:rsidRPr="006317C8">
        <w:rPr>
          <w:sz w:val="20"/>
        </w:rPr>
        <w:t>,- Kč + DPH</w:t>
      </w:r>
      <w:r w:rsidR="00241B38" w:rsidRPr="006317C8">
        <w:rPr>
          <w:sz w:val="20"/>
        </w:rPr>
        <w:t>.</w:t>
      </w:r>
    </w:p>
    <w:p w14:paraId="2448AD74" w14:textId="17BB4FD1" w:rsidR="00592D55" w:rsidRPr="006317C8" w:rsidRDefault="00592D55" w:rsidP="00E072C5">
      <w:pPr>
        <w:pStyle w:val="Nadpis3"/>
        <w:keepNext w:val="0"/>
        <w:tabs>
          <w:tab w:val="num" w:pos="1146"/>
          <w:tab w:val="right" w:pos="9498"/>
        </w:tabs>
        <w:suppressAutoHyphens/>
        <w:ind w:left="1418" w:hanging="709"/>
        <w:jc w:val="left"/>
        <w:rPr>
          <w:sz w:val="20"/>
        </w:rPr>
      </w:pPr>
      <w:r w:rsidRPr="00E072C5">
        <w:rPr>
          <w:sz w:val="20"/>
        </w:rPr>
        <w:t xml:space="preserve">Po vypracování a předání </w:t>
      </w:r>
      <w:r w:rsidR="00B9684B">
        <w:rPr>
          <w:sz w:val="20"/>
        </w:rPr>
        <w:t>DSP</w:t>
      </w:r>
      <w:r w:rsidRPr="00E072C5">
        <w:rPr>
          <w:sz w:val="20"/>
        </w:rPr>
        <w:t xml:space="preserve"> vzniká zhotoviteli právo fakturovat 50% z ceny dle čl. </w:t>
      </w:r>
      <w:r w:rsidRPr="006317C8">
        <w:rPr>
          <w:sz w:val="20"/>
        </w:rPr>
        <w:t>5.2.</w:t>
      </w:r>
      <w:r w:rsidR="00CD4D97">
        <w:rPr>
          <w:sz w:val="20"/>
        </w:rPr>
        <w:t>1</w:t>
      </w:r>
      <w:r w:rsidRPr="006317C8">
        <w:rPr>
          <w:sz w:val="20"/>
        </w:rPr>
        <w:t xml:space="preserve"> této </w:t>
      </w:r>
      <w:proofErr w:type="spellStart"/>
      <w:r w:rsidRPr="006317C8">
        <w:rPr>
          <w:sz w:val="20"/>
        </w:rPr>
        <w:t>SoD</w:t>
      </w:r>
      <w:proofErr w:type="spellEnd"/>
      <w:r w:rsidRPr="006317C8">
        <w:rPr>
          <w:sz w:val="20"/>
        </w:rPr>
        <w:t xml:space="preserve">, tzn. </w:t>
      </w:r>
      <w:r w:rsidR="00426AF7">
        <w:rPr>
          <w:sz w:val="20"/>
        </w:rPr>
        <w:t>3</w:t>
      </w:r>
      <w:r w:rsidR="00CD4D97">
        <w:rPr>
          <w:sz w:val="20"/>
        </w:rPr>
        <w:t>40</w:t>
      </w:r>
      <w:r w:rsidR="006317C8" w:rsidRPr="006317C8">
        <w:rPr>
          <w:sz w:val="20"/>
        </w:rPr>
        <w:t>.</w:t>
      </w:r>
      <w:r w:rsidR="00CD4D97">
        <w:rPr>
          <w:sz w:val="20"/>
        </w:rPr>
        <w:t>0</w:t>
      </w:r>
      <w:r w:rsidR="006317C8" w:rsidRPr="006317C8">
        <w:rPr>
          <w:sz w:val="20"/>
        </w:rPr>
        <w:t>00</w:t>
      </w:r>
      <w:r w:rsidRPr="006317C8">
        <w:rPr>
          <w:sz w:val="20"/>
        </w:rPr>
        <w:t>,- Kč + DPH.</w:t>
      </w:r>
    </w:p>
    <w:p w14:paraId="75C8BA5E" w14:textId="2910FFAE" w:rsidR="00CD4D97" w:rsidRDefault="00CD4D97" w:rsidP="00CD4D97">
      <w:pPr>
        <w:pStyle w:val="Nadpis3"/>
        <w:keepNext w:val="0"/>
        <w:tabs>
          <w:tab w:val="clear" w:pos="1997"/>
          <w:tab w:val="num" w:pos="1146"/>
          <w:tab w:val="num" w:pos="2127"/>
          <w:tab w:val="right" w:pos="9498"/>
        </w:tabs>
        <w:suppressAutoHyphens/>
        <w:ind w:left="1418" w:hanging="709"/>
        <w:jc w:val="left"/>
        <w:rPr>
          <w:sz w:val="20"/>
        </w:rPr>
      </w:pPr>
      <w:r w:rsidRPr="00E072C5">
        <w:rPr>
          <w:sz w:val="20"/>
        </w:rPr>
        <w:t xml:space="preserve">Po vypracování a předání </w:t>
      </w:r>
      <w:r>
        <w:rPr>
          <w:sz w:val="20"/>
        </w:rPr>
        <w:t>zjednodušeného rozpočtu,</w:t>
      </w:r>
      <w:r w:rsidRPr="00CD4D97">
        <w:rPr>
          <w:sz w:val="20"/>
        </w:rPr>
        <w:t xml:space="preserve"> </w:t>
      </w:r>
      <w:r w:rsidRPr="00E072C5">
        <w:rPr>
          <w:sz w:val="20"/>
        </w:rPr>
        <w:t xml:space="preserve">vzniká zhotoviteli právo fakturovat </w:t>
      </w:r>
      <w:r>
        <w:rPr>
          <w:sz w:val="20"/>
        </w:rPr>
        <w:t>100</w:t>
      </w:r>
      <w:r w:rsidRPr="00E072C5">
        <w:rPr>
          <w:sz w:val="20"/>
        </w:rPr>
        <w:t xml:space="preserve">% z ceny dle čl. </w:t>
      </w:r>
      <w:r w:rsidRPr="006317C8">
        <w:rPr>
          <w:sz w:val="20"/>
        </w:rPr>
        <w:t>5.2.</w:t>
      </w:r>
      <w:r>
        <w:rPr>
          <w:sz w:val="20"/>
        </w:rPr>
        <w:t>2</w:t>
      </w:r>
      <w:r w:rsidRPr="006317C8">
        <w:rPr>
          <w:sz w:val="20"/>
        </w:rPr>
        <w:t xml:space="preserve"> této </w:t>
      </w:r>
      <w:proofErr w:type="spellStart"/>
      <w:r w:rsidRPr="006317C8">
        <w:rPr>
          <w:sz w:val="20"/>
        </w:rPr>
        <w:t>SoD</w:t>
      </w:r>
      <w:proofErr w:type="spellEnd"/>
    </w:p>
    <w:p w14:paraId="03C9A19C" w14:textId="08DBDD83" w:rsidR="00CD4D97" w:rsidRPr="00CD4D97" w:rsidRDefault="00CD4D97" w:rsidP="00CD4D97">
      <w:pPr>
        <w:pStyle w:val="Nadpis3"/>
        <w:keepNext w:val="0"/>
        <w:tabs>
          <w:tab w:val="clear" w:pos="1997"/>
          <w:tab w:val="num" w:pos="1146"/>
          <w:tab w:val="num" w:pos="2127"/>
          <w:tab w:val="right" w:pos="9498"/>
        </w:tabs>
        <w:suppressAutoHyphens/>
        <w:ind w:left="1418" w:hanging="709"/>
        <w:jc w:val="left"/>
        <w:rPr>
          <w:sz w:val="20"/>
        </w:rPr>
      </w:pPr>
      <w:r w:rsidRPr="00E072C5">
        <w:rPr>
          <w:sz w:val="20"/>
        </w:rPr>
        <w:t xml:space="preserve">Po vypracování a předání </w:t>
      </w:r>
      <w:r>
        <w:rPr>
          <w:sz w:val="20"/>
        </w:rPr>
        <w:t xml:space="preserve">- </w:t>
      </w:r>
      <w:r w:rsidRPr="00CD4D97">
        <w:rPr>
          <w:sz w:val="20"/>
        </w:rPr>
        <w:t xml:space="preserve">PENB </w:t>
      </w:r>
      <w:r>
        <w:rPr>
          <w:sz w:val="20"/>
        </w:rPr>
        <w:t xml:space="preserve">- </w:t>
      </w:r>
      <w:r w:rsidRPr="00E072C5">
        <w:rPr>
          <w:sz w:val="20"/>
        </w:rPr>
        <w:t xml:space="preserve">vzniká zhotoviteli právo fakturovat </w:t>
      </w:r>
      <w:r>
        <w:rPr>
          <w:sz w:val="20"/>
        </w:rPr>
        <w:t>100</w:t>
      </w:r>
      <w:r w:rsidRPr="00E072C5">
        <w:rPr>
          <w:sz w:val="20"/>
        </w:rPr>
        <w:t xml:space="preserve">% z ceny dle čl. </w:t>
      </w:r>
      <w:r w:rsidRPr="006317C8">
        <w:rPr>
          <w:sz w:val="20"/>
        </w:rPr>
        <w:t>5.2.</w:t>
      </w:r>
      <w:r>
        <w:rPr>
          <w:sz w:val="20"/>
        </w:rPr>
        <w:t>3</w:t>
      </w:r>
      <w:r w:rsidRPr="006317C8">
        <w:rPr>
          <w:sz w:val="20"/>
        </w:rPr>
        <w:t xml:space="preserve"> této </w:t>
      </w:r>
      <w:proofErr w:type="spellStart"/>
      <w:r w:rsidRPr="006317C8">
        <w:rPr>
          <w:sz w:val="20"/>
        </w:rPr>
        <w:t>SoD</w:t>
      </w:r>
      <w:proofErr w:type="spellEnd"/>
      <w:r w:rsidRPr="00CD4D97">
        <w:rPr>
          <w:sz w:val="20"/>
        </w:rPr>
        <w:tab/>
      </w:r>
    </w:p>
    <w:p w14:paraId="6949A17B" w14:textId="723C8617" w:rsidR="00CD4D97" w:rsidRDefault="00CD4D97" w:rsidP="00CD4D97">
      <w:pPr>
        <w:pStyle w:val="Nadpis3"/>
        <w:keepNext w:val="0"/>
        <w:tabs>
          <w:tab w:val="num" w:pos="1146"/>
          <w:tab w:val="right" w:pos="9498"/>
        </w:tabs>
        <w:suppressAutoHyphens/>
        <w:ind w:left="1418" w:hanging="709"/>
        <w:jc w:val="left"/>
        <w:rPr>
          <w:sz w:val="20"/>
        </w:rPr>
      </w:pPr>
      <w:r w:rsidRPr="00E072C5">
        <w:rPr>
          <w:sz w:val="20"/>
        </w:rPr>
        <w:t xml:space="preserve">Po vypracování a předání </w:t>
      </w:r>
      <w:r>
        <w:rPr>
          <w:sz w:val="20"/>
        </w:rPr>
        <w:t xml:space="preserve">- </w:t>
      </w:r>
      <w:r w:rsidRPr="00380D4B">
        <w:rPr>
          <w:sz w:val="20"/>
        </w:rPr>
        <w:t>Odborný posudek - výskyt chráněných druhů živočichů</w:t>
      </w:r>
      <w:r>
        <w:rPr>
          <w:sz w:val="20"/>
        </w:rPr>
        <w:t xml:space="preserve">, </w:t>
      </w:r>
      <w:r w:rsidRPr="00CD4D97">
        <w:rPr>
          <w:sz w:val="20"/>
        </w:rPr>
        <w:t xml:space="preserve"> </w:t>
      </w:r>
      <w:r w:rsidRPr="00E072C5">
        <w:rPr>
          <w:sz w:val="20"/>
        </w:rPr>
        <w:t xml:space="preserve">vzniká zhotoviteli právo fakturovat </w:t>
      </w:r>
      <w:r>
        <w:rPr>
          <w:sz w:val="20"/>
        </w:rPr>
        <w:t>100</w:t>
      </w:r>
      <w:r w:rsidRPr="00E072C5">
        <w:rPr>
          <w:sz w:val="20"/>
        </w:rPr>
        <w:t xml:space="preserve">% z ceny dle čl. </w:t>
      </w:r>
      <w:r w:rsidRPr="006317C8">
        <w:rPr>
          <w:sz w:val="20"/>
        </w:rPr>
        <w:t>5.2.</w:t>
      </w:r>
      <w:r>
        <w:rPr>
          <w:sz w:val="20"/>
        </w:rPr>
        <w:t>4</w:t>
      </w:r>
      <w:r w:rsidRPr="006317C8">
        <w:rPr>
          <w:sz w:val="20"/>
        </w:rPr>
        <w:t xml:space="preserve"> této </w:t>
      </w:r>
      <w:proofErr w:type="spellStart"/>
      <w:r w:rsidRPr="006317C8">
        <w:rPr>
          <w:sz w:val="20"/>
        </w:rPr>
        <w:t>SoD</w:t>
      </w:r>
      <w:proofErr w:type="spellEnd"/>
      <w:r>
        <w:rPr>
          <w:sz w:val="20"/>
        </w:rPr>
        <w:tab/>
      </w:r>
    </w:p>
    <w:p w14:paraId="48C4D449" w14:textId="4C9E5E17" w:rsidR="00CD4D97" w:rsidRPr="00380D4B" w:rsidRDefault="00CD4D97" w:rsidP="00CD4D97">
      <w:pPr>
        <w:pStyle w:val="Nadpis3"/>
        <w:keepNext w:val="0"/>
        <w:tabs>
          <w:tab w:val="num" w:pos="1146"/>
          <w:tab w:val="right" w:pos="9498"/>
        </w:tabs>
        <w:suppressAutoHyphens/>
        <w:ind w:left="1418" w:hanging="709"/>
        <w:jc w:val="left"/>
        <w:rPr>
          <w:sz w:val="20"/>
        </w:rPr>
      </w:pPr>
      <w:r w:rsidRPr="00E072C5">
        <w:rPr>
          <w:sz w:val="20"/>
        </w:rPr>
        <w:t xml:space="preserve">Po vypracování a předání </w:t>
      </w:r>
      <w:r w:rsidR="00845490">
        <w:rPr>
          <w:sz w:val="20"/>
        </w:rPr>
        <w:t xml:space="preserve">- </w:t>
      </w:r>
      <w:r w:rsidRPr="00380D4B">
        <w:rPr>
          <w:sz w:val="20"/>
        </w:rPr>
        <w:t>Odborný posudek - energetický posudek</w:t>
      </w:r>
      <w:r w:rsidRPr="00CD4D97">
        <w:rPr>
          <w:sz w:val="20"/>
        </w:rPr>
        <w:t xml:space="preserve"> </w:t>
      </w:r>
      <w:r w:rsidRPr="00E072C5">
        <w:rPr>
          <w:sz w:val="20"/>
        </w:rPr>
        <w:t xml:space="preserve">vzniká zhotoviteli právo fakturovat </w:t>
      </w:r>
      <w:r w:rsidR="00845490">
        <w:rPr>
          <w:sz w:val="20"/>
        </w:rPr>
        <w:t>10</w:t>
      </w:r>
      <w:r w:rsidRPr="00E072C5">
        <w:rPr>
          <w:sz w:val="20"/>
        </w:rPr>
        <w:t xml:space="preserve">0% z ceny dle čl. </w:t>
      </w:r>
      <w:r w:rsidRPr="006317C8">
        <w:rPr>
          <w:sz w:val="20"/>
        </w:rPr>
        <w:t>5.2.</w:t>
      </w:r>
      <w:r w:rsidR="00845490">
        <w:rPr>
          <w:sz w:val="20"/>
        </w:rPr>
        <w:t>5</w:t>
      </w:r>
      <w:r w:rsidRPr="006317C8">
        <w:rPr>
          <w:sz w:val="20"/>
        </w:rPr>
        <w:t xml:space="preserve"> této </w:t>
      </w:r>
      <w:proofErr w:type="spellStart"/>
      <w:r w:rsidRPr="006317C8">
        <w:rPr>
          <w:sz w:val="20"/>
        </w:rPr>
        <w:t>SoD</w:t>
      </w:r>
      <w:proofErr w:type="spellEnd"/>
      <w:r>
        <w:rPr>
          <w:sz w:val="20"/>
        </w:rPr>
        <w:tab/>
      </w:r>
    </w:p>
    <w:p w14:paraId="6B992636" w14:textId="77777777" w:rsidR="00DA437B" w:rsidRPr="00A84265" w:rsidRDefault="00DA437B" w:rsidP="00995C3A">
      <w:pPr>
        <w:pStyle w:val="Nadpis1"/>
        <w:tabs>
          <w:tab w:val="clear" w:pos="432"/>
          <w:tab w:val="num" w:pos="709"/>
        </w:tabs>
        <w:spacing w:before="480" w:after="120"/>
        <w:ind w:left="709" w:hanging="709"/>
        <w:rPr>
          <w:caps/>
          <w:sz w:val="24"/>
        </w:rPr>
      </w:pPr>
      <w:r w:rsidRPr="00A84265">
        <w:rPr>
          <w:caps/>
          <w:sz w:val="24"/>
        </w:rPr>
        <w:t xml:space="preserve">Odpovědnost za vady, záruky </w:t>
      </w:r>
    </w:p>
    <w:p w14:paraId="6D5BD0C3" w14:textId="64B4FCFE" w:rsidR="00DA437B" w:rsidRDefault="00DA437B" w:rsidP="00995C3A">
      <w:pPr>
        <w:pStyle w:val="Nadpis2"/>
        <w:tabs>
          <w:tab w:val="clear" w:pos="576"/>
          <w:tab w:val="num" w:pos="709"/>
        </w:tabs>
        <w:spacing w:before="0"/>
        <w:ind w:left="709" w:hanging="709"/>
        <w:jc w:val="both"/>
        <w:rPr>
          <w:b w:val="0"/>
          <w:bCs/>
          <w:u w:val="none"/>
        </w:rPr>
      </w:pPr>
      <w:r>
        <w:rPr>
          <w:b w:val="0"/>
          <w:bCs/>
          <w:u w:val="none"/>
        </w:rPr>
        <w:t xml:space="preserve">Zhotovitel poskytne za dílo záruku v </w:t>
      </w:r>
      <w:r w:rsidRPr="008C5184">
        <w:rPr>
          <w:b w:val="0"/>
          <w:bCs/>
          <w:u w:val="none"/>
        </w:rPr>
        <w:t xml:space="preserve">délce </w:t>
      </w:r>
      <w:r w:rsidR="00A32A92">
        <w:rPr>
          <w:b w:val="0"/>
          <w:bCs/>
          <w:u w:val="none"/>
        </w:rPr>
        <w:t>60</w:t>
      </w:r>
      <w:r w:rsidR="00A32A92" w:rsidRPr="00C23570">
        <w:rPr>
          <w:b w:val="0"/>
          <w:bCs/>
          <w:u w:val="none"/>
        </w:rPr>
        <w:t xml:space="preserve"> </w:t>
      </w:r>
      <w:r w:rsidRPr="00C23570">
        <w:rPr>
          <w:b w:val="0"/>
          <w:bCs/>
          <w:u w:val="none"/>
        </w:rPr>
        <w:t>měsíců</w:t>
      </w:r>
      <w:r w:rsidRPr="008C5184">
        <w:rPr>
          <w:b w:val="0"/>
          <w:bCs/>
          <w:u w:val="none"/>
        </w:rPr>
        <w:t>. Záruční</w:t>
      </w:r>
      <w:r>
        <w:rPr>
          <w:b w:val="0"/>
          <w:bCs/>
          <w:u w:val="none"/>
        </w:rPr>
        <w:t xml:space="preserve"> doba počíná běžet dnem předání díla, případně jeho části</w:t>
      </w:r>
      <w:r w:rsidR="00F26C95">
        <w:rPr>
          <w:b w:val="0"/>
          <w:bCs/>
          <w:u w:val="none"/>
        </w:rPr>
        <w:t>, tj. ode dne podpisu předávacího protokolu na část díla</w:t>
      </w:r>
      <w:r w:rsidR="00C23886">
        <w:rPr>
          <w:b w:val="0"/>
          <w:bCs/>
          <w:u w:val="none"/>
        </w:rPr>
        <w:t xml:space="preserve">. </w:t>
      </w:r>
    </w:p>
    <w:p w14:paraId="1484045B" w14:textId="7DEF8770" w:rsidR="00B61A95" w:rsidRPr="0051153E" w:rsidRDefault="007700E8" w:rsidP="0051153E">
      <w:pPr>
        <w:pStyle w:val="Nadpis2"/>
        <w:tabs>
          <w:tab w:val="clear" w:pos="576"/>
          <w:tab w:val="num" w:pos="709"/>
        </w:tabs>
        <w:spacing w:before="0"/>
        <w:ind w:left="709" w:hanging="709"/>
        <w:jc w:val="both"/>
        <w:rPr>
          <w:b w:val="0"/>
          <w:u w:val="none"/>
        </w:rPr>
      </w:pPr>
      <w:r w:rsidRPr="00EB530E">
        <w:rPr>
          <w:b w:val="0"/>
          <w:bCs/>
          <w:u w:val="none"/>
        </w:rPr>
        <w:t>Nároky objednatele plynoucí ze záruky a náhrady škody se řídí zákonnými předpisy platnými k okamžiku pře</w:t>
      </w:r>
      <w:r w:rsidR="006A72AC">
        <w:rPr>
          <w:b w:val="0"/>
          <w:bCs/>
          <w:u w:val="none"/>
        </w:rPr>
        <w:t>dání díla</w:t>
      </w:r>
      <w:r w:rsidR="0080073B">
        <w:rPr>
          <w:b w:val="0"/>
          <w:bCs/>
          <w:u w:val="none"/>
        </w:rPr>
        <w:t>.</w:t>
      </w:r>
    </w:p>
    <w:p w14:paraId="46667374" w14:textId="77777777" w:rsidR="0019768E" w:rsidRPr="005E3237" w:rsidRDefault="0019768E" w:rsidP="00FB114A">
      <w:pPr>
        <w:pStyle w:val="Nadpis2"/>
        <w:tabs>
          <w:tab w:val="clear" w:pos="576"/>
          <w:tab w:val="num" w:pos="709"/>
        </w:tabs>
        <w:spacing w:before="0"/>
        <w:ind w:left="709" w:hanging="709"/>
        <w:jc w:val="both"/>
        <w:rPr>
          <w:b w:val="0"/>
          <w:bCs/>
          <w:u w:val="none"/>
        </w:rPr>
      </w:pPr>
      <w:r w:rsidRPr="005E3237">
        <w:rPr>
          <w:b w:val="0"/>
          <w:bCs/>
          <w:u w:val="none"/>
        </w:rPr>
        <w:t>Zhotovitel se zavazuje, že dílo specifikované v</w:t>
      </w:r>
      <w:r w:rsidR="00FB114A" w:rsidRPr="005E3237">
        <w:rPr>
          <w:b w:val="0"/>
          <w:bCs/>
          <w:u w:val="none"/>
        </w:rPr>
        <w:t> čl.</w:t>
      </w:r>
      <w:r w:rsidR="00A24AF0" w:rsidRPr="005E3237">
        <w:rPr>
          <w:b w:val="0"/>
          <w:bCs/>
          <w:u w:val="none"/>
        </w:rPr>
        <w:t xml:space="preserve"> 2</w:t>
      </w:r>
      <w:r w:rsidRPr="005E3237">
        <w:rPr>
          <w:b w:val="0"/>
          <w:bCs/>
          <w:u w:val="none"/>
        </w:rPr>
        <w:t xml:space="preserve"> </w:t>
      </w:r>
      <w:proofErr w:type="gramStart"/>
      <w:r w:rsidRPr="005E3237">
        <w:rPr>
          <w:b w:val="0"/>
          <w:bCs/>
          <w:u w:val="none"/>
        </w:rPr>
        <w:t>této</w:t>
      </w:r>
      <w:proofErr w:type="gramEnd"/>
      <w:r w:rsidRPr="005E3237">
        <w:rPr>
          <w:b w:val="0"/>
          <w:bCs/>
          <w:u w:val="none"/>
        </w:rPr>
        <w:t xml:space="preserve"> smlouvy provede bez vad. Za vadu díla se považuje, pokud parametry a vlastnosti díla nejsou v souladu </w:t>
      </w:r>
      <w:r w:rsidR="00FB114A" w:rsidRPr="005E3237">
        <w:rPr>
          <w:b w:val="0"/>
          <w:bCs/>
          <w:u w:val="none"/>
        </w:rPr>
        <w:t>se</w:t>
      </w:r>
      <w:r w:rsidRPr="005E3237">
        <w:rPr>
          <w:b w:val="0"/>
          <w:bCs/>
          <w:u w:val="none"/>
        </w:rPr>
        <w:t xml:space="preserve"> všemi příslušnými obecně závaznými právními předpisy, zejména stavebními předpisy, všemi platnými technickými předpisy, všemi obecnými požadavky na výstavbu</w:t>
      </w:r>
      <w:r w:rsidR="006A72AC" w:rsidRPr="005E3237">
        <w:rPr>
          <w:b w:val="0"/>
          <w:bCs/>
          <w:u w:val="none"/>
        </w:rPr>
        <w:t>.</w:t>
      </w:r>
      <w:r w:rsidRPr="005E3237">
        <w:rPr>
          <w:b w:val="0"/>
          <w:bCs/>
          <w:u w:val="none"/>
        </w:rPr>
        <w:t xml:space="preserve"> </w:t>
      </w:r>
    </w:p>
    <w:p w14:paraId="6367F09F" w14:textId="77777777" w:rsidR="00252932" w:rsidRPr="00252932" w:rsidRDefault="00DA437B" w:rsidP="00B15F92">
      <w:pPr>
        <w:pStyle w:val="Nadpis2"/>
        <w:keepNext w:val="0"/>
        <w:tabs>
          <w:tab w:val="clear" w:pos="576"/>
          <w:tab w:val="num" w:pos="709"/>
        </w:tabs>
        <w:spacing w:before="0"/>
        <w:ind w:left="709" w:hanging="709"/>
        <w:jc w:val="both"/>
        <w:rPr>
          <w:b w:val="0"/>
          <w:u w:val="none"/>
        </w:rPr>
      </w:pPr>
      <w:r w:rsidRPr="00252932">
        <w:rPr>
          <w:b w:val="0"/>
          <w:bCs/>
          <w:u w:val="none"/>
        </w:rPr>
        <w:t>Zhotovitel neodpovídá za vady díla, které byly způsobeny použitím podkladů poskytnutých</w:t>
      </w:r>
      <w:r w:rsidR="009A5C67" w:rsidRPr="00252932">
        <w:rPr>
          <w:b w:val="0"/>
          <w:bCs/>
          <w:u w:val="none"/>
        </w:rPr>
        <w:t xml:space="preserve"> </w:t>
      </w:r>
      <w:r w:rsidRPr="00252932">
        <w:rPr>
          <w:b w:val="0"/>
          <w:bCs/>
          <w:u w:val="none"/>
        </w:rPr>
        <w:t>objednatelem</w:t>
      </w:r>
      <w:r w:rsidR="00252932" w:rsidRPr="00252932">
        <w:rPr>
          <w:b w:val="0"/>
          <w:bCs/>
          <w:u w:val="none"/>
        </w:rPr>
        <w:t xml:space="preserve">, </w:t>
      </w:r>
      <w:r w:rsidRPr="00252932">
        <w:rPr>
          <w:b w:val="0"/>
          <w:bCs/>
          <w:u w:val="none"/>
        </w:rPr>
        <w:t>a</w:t>
      </w:r>
      <w:r w:rsidR="00252932" w:rsidRPr="00252932">
        <w:rPr>
          <w:b w:val="0"/>
          <w:bCs/>
          <w:u w:val="none"/>
        </w:rPr>
        <w:t xml:space="preserve"> </w:t>
      </w:r>
      <w:r w:rsidRPr="00252932">
        <w:rPr>
          <w:b w:val="0"/>
          <w:bCs/>
          <w:u w:val="none"/>
        </w:rPr>
        <w:t>zhot</w:t>
      </w:r>
      <w:r w:rsidR="00465684" w:rsidRPr="00252932">
        <w:rPr>
          <w:b w:val="0"/>
          <w:bCs/>
          <w:u w:val="none"/>
        </w:rPr>
        <w:t xml:space="preserve">ovitel při vynaložení veškeré odborné péče </w:t>
      </w:r>
      <w:r w:rsidRPr="00252932">
        <w:rPr>
          <w:b w:val="0"/>
          <w:bCs/>
          <w:u w:val="none"/>
        </w:rPr>
        <w:t>nemohl zjistit jejich nevhodnost anebo na jejich nevhodnost upozornil objednatele a ten na jejich použití trval.</w:t>
      </w:r>
    </w:p>
    <w:p w14:paraId="2586E88B" w14:textId="0FD1529D" w:rsidR="00252932" w:rsidRPr="00252932" w:rsidRDefault="00252932" w:rsidP="00B15F92">
      <w:pPr>
        <w:pStyle w:val="Nadpis2"/>
        <w:keepNext w:val="0"/>
        <w:tabs>
          <w:tab w:val="clear" w:pos="576"/>
          <w:tab w:val="num" w:pos="709"/>
        </w:tabs>
        <w:spacing w:before="0"/>
        <w:ind w:left="709" w:hanging="709"/>
        <w:jc w:val="both"/>
        <w:rPr>
          <w:b w:val="0"/>
          <w:u w:val="none"/>
        </w:rPr>
      </w:pPr>
      <w:r w:rsidRPr="00252932">
        <w:rPr>
          <w:b w:val="0"/>
          <w:u w:val="none"/>
        </w:rPr>
        <w:t xml:space="preserve">Zhotovitel nese odpovědnost za vady stavby realizované podle předmětného díla (dokumentace), neprokáže-li Objednatel, že vada stavby má původ ve vadě tohoto předmětného díla </w:t>
      </w:r>
      <w:r w:rsidRPr="00252932">
        <w:rPr>
          <w:b w:val="0"/>
          <w:u w:val="none"/>
        </w:rPr>
        <w:lastRenderedPageBreak/>
        <w:t>(dokumentace).</w:t>
      </w:r>
    </w:p>
    <w:p w14:paraId="5CF2BB1A" w14:textId="2E54D2B6" w:rsidR="00FC4B51" w:rsidRDefault="00D71027" w:rsidP="00DF163E">
      <w:pPr>
        <w:pStyle w:val="Nadpis2"/>
        <w:keepNext w:val="0"/>
        <w:tabs>
          <w:tab w:val="clear" w:pos="576"/>
          <w:tab w:val="num" w:pos="709"/>
        </w:tabs>
        <w:spacing w:before="0"/>
        <w:ind w:left="709" w:hanging="709"/>
        <w:jc w:val="both"/>
        <w:rPr>
          <w:b w:val="0"/>
          <w:bCs/>
          <w:u w:val="none"/>
        </w:rPr>
      </w:pPr>
      <w:r>
        <w:rPr>
          <w:b w:val="0"/>
          <w:bCs/>
          <w:u w:val="none"/>
        </w:rPr>
        <w:t xml:space="preserve">Smluvní strany se dohodly pro případ vad díla, za které zhotovitel odpovídá dle této smlouvy, že zhotovitel je povinen vady díla bezplatně odstranit, a to </w:t>
      </w:r>
      <w:r w:rsidR="00252932">
        <w:rPr>
          <w:b w:val="0"/>
          <w:bCs/>
          <w:u w:val="none"/>
        </w:rPr>
        <w:t xml:space="preserve">ve lhůtě </w:t>
      </w:r>
      <w:r w:rsidR="00B61A95">
        <w:rPr>
          <w:b w:val="0"/>
          <w:bCs/>
          <w:u w:val="none"/>
        </w:rPr>
        <w:t xml:space="preserve">stanovené zákonem </w:t>
      </w:r>
      <w:r w:rsidR="00252932">
        <w:rPr>
          <w:b w:val="0"/>
          <w:bCs/>
          <w:u w:val="none"/>
        </w:rPr>
        <w:t>pro jejich odstranění</w:t>
      </w:r>
      <w:r>
        <w:rPr>
          <w:b w:val="0"/>
          <w:bCs/>
          <w:u w:val="none"/>
        </w:rPr>
        <w:t xml:space="preserve"> </w:t>
      </w:r>
      <w:r w:rsidR="00527462">
        <w:rPr>
          <w:b w:val="0"/>
          <w:bCs/>
          <w:u w:val="none"/>
        </w:rPr>
        <w:t xml:space="preserve">po </w:t>
      </w:r>
      <w:r>
        <w:rPr>
          <w:b w:val="0"/>
          <w:bCs/>
          <w:u w:val="none"/>
        </w:rPr>
        <w:t>uplatnění písemné reklamace objednatelem. Zhotovitel však odpovídá pouze za vady díla, které objednatel oznámí bez zbytečného odkladu poté, kdy je zjistí</w:t>
      </w:r>
      <w:r w:rsidR="00B61A95">
        <w:rPr>
          <w:b w:val="0"/>
          <w:bCs/>
          <w:u w:val="none"/>
        </w:rPr>
        <w:t>.</w:t>
      </w:r>
      <w:r>
        <w:rPr>
          <w:b w:val="0"/>
          <w:bCs/>
          <w:u w:val="none"/>
        </w:rPr>
        <w:t xml:space="preserve">, </w:t>
      </w:r>
    </w:p>
    <w:p w14:paraId="4393DBBC" w14:textId="7BE66486"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V případě vyšší moci je každá smluvní strana zproštěna svých závazků z této smlouvy a jakékoli nedodržení (celkové nebo částečné) nebo prodlení v plnění jakéhokoli ze závazků uloženého touto smlouvou kterékoli ze smluvních stran, bude tolerováno a tato strana nebude odpovědná za škody nebo jinak, pokud takovéto nedodržení nebo prodlení bude přímým nebo nepřímým důsledkem některé z příčin uvedených níže. Za vyšší moc se považují zejména živelné události, svévolné jednání třetích osob, poru</w:t>
      </w:r>
      <w:r w:rsidR="000E3366">
        <w:rPr>
          <w:b w:val="0"/>
          <w:bCs/>
          <w:u w:val="none"/>
        </w:rPr>
        <w:t>šení povinností ze strany úřadů</w:t>
      </w:r>
      <w:r>
        <w:rPr>
          <w:b w:val="0"/>
          <w:bCs/>
          <w:u w:val="none"/>
        </w:rPr>
        <w:t>, povstání, pouliční bouře, stávky, pracovní výluky, bojkotování práce, obsazení majetku důležitého pro plnění povinností vyplývajících z této smlouvy, války (vyhlášené i nevyhlášené), změna politické situace, která vylučuje nebo nepřiměřeně ztěžuje výkon práv a povinností z této smlouvy nebo jakákoli jiná podobná příčina; to vše za předpokladu, že takové události se dotknou díla, popř. zhotovitele</w:t>
      </w:r>
      <w:r w:rsidR="000A78F6">
        <w:rPr>
          <w:b w:val="0"/>
          <w:bCs/>
          <w:u w:val="none"/>
        </w:rPr>
        <w:t xml:space="preserve"> nebo objednatele</w:t>
      </w:r>
      <w:r>
        <w:rPr>
          <w:b w:val="0"/>
          <w:bCs/>
          <w:u w:val="none"/>
        </w:rPr>
        <w:t xml:space="preserve">. </w:t>
      </w:r>
    </w:p>
    <w:p w14:paraId="1A61A0D4" w14:textId="050FA950"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 xml:space="preserve">Nastanou-li okolnosti vyšší moci dle odst. </w:t>
      </w:r>
      <w:r w:rsidR="00C12C38">
        <w:rPr>
          <w:b w:val="0"/>
          <w:bCs/>
          <w:u w:val="none"/>
        </w:rPr>
        <w:t>7.</w:t>
      </w:r>
      <w:r w:rsidR="000A78F6">
        <w:rPr>
          <w:b w:val="0"/>
          <w:bCs/>
          <w:u w:val="none"/>
        </w:rPr>
        <w:t>8</w:t>
      </w:r>
      <w:r>
        <w:rPr>
          <w:b w:val="0"/>
          <w:bCs/>
          <w:u w:val="none"/>
        </w:rPr>
        <w:t xml:space="preserve">, prodlužuje se doba plnění o dobu, po kterou budou okolnosti vyšší moci působit. </w:t>
      </w:r>
    </w:p>
    <w:p w14:paraId="6FBDE765" w14:textId="77777777" w:rsidR="000A78F6" w:rsidRDefault="00DA437B" w:rsidP="00DF163E">
      <w:pPr>
        <w:pStyle w:val="Nadpis2"/>
        <w:keepNext w:val="0"/>
        <w:tabs>
          <w:tab w:val="clear" w:pos="576"/>
          <w:tab w:val="num" w:pos="709"/>
        </w:tabs>
        <w:spacing w:before="0"/>
        <w:ind w:left="709" w:hanging="709"/>
        <w:jc w:val="both"/>
        <w:rPr>
          <w:b w:val="0"/>
          <w:bCs/>
          <w:u w:val="none"/>
        </w:rPr>
      </w:pPr>
      <w:r>
        <w:rPr>
          <w:b w:val="0"/>
          <w:bCs/>
          <w:u w:val="none"/>
        </w:rPr>
        <w:t xml:space="preserve">Zhotovitel rovněž neodpovídá za škodu a vady díla, </w:t>
      </w:r>
      <w:r w:rsidR="000A78F6">
        <w:rPr>
          <w:b w:val="0"/>
          <w:bCs/>
          <w:u w:val="none"/>
        </w:rPr>
        <w:t xml:space="preserve">které byly způsobeny objednatelem. </w:t>
      </w:r>
    </w:p>
    <w:p w14:paraId="2E639D37" w14:textId="44784F1A" w:rsidR="00DA437B" w:rsidRDefault="000A78F6" w:rsidP="00DF163E">
      <w:pPr>
        <w:pStyle w:val="Nadpis2"/>
        <w:keepNext w:val="0"/>
        <w:tabs>
          <w:tab w:val="clear" w:pos="576"/>
          <w:tab w:val="num" w:pos="709"/>
        </w:tabs>
        <w:spacing w:before="0"/>
        <w:ind w:left="709" w:hanging="709"/>
        <w:jc w:val="both"/>
        <w:rPr>
          <w:b w:val="0"/>
          <w:bCs/>
          <w:u w:val="none"/>
        </w:rPr>
      </w:pPr>
      <w:r>
        <w:rPr>
          <w:b w:val="0"/>
          <w:bCs/>
          <w:u w:val="none"/>
        </w:rPr>
        <w:t>Zhotovitel odpovídá za vady díla, které byly způsobeny osobami</w:t>
      </w:r>
      <w:r w:rsidR="00ED2BA2">
        <w:rPr>
          <w:b w:val="0"/>
          <w:bCs/>
          <w:u w:val="none"/>
        </w:rPr>
        <w:t>, s jejichž pomocí zhotovitel plnil svůj závazek k řádnému provedení díla</w:t>
      </w:r>
      <w:r w:rsidR="00DA437B">
        <w:rPr>
          <w:b w:val="0"/>
          <w:bCs/>
          <w:u w:val="none"/>
        </w:rPr>
        <w:t>.</w:t>
      </w:r>
    </w:p>
    <w:p w14:paraId="3E93034C" w14:textId="77777777" w:rsidR="00B631EE" w:rsidRDefault="00B631EE" w:rsidP="00B631EE"/>
    <w:p w14:paraId="28F25CEB" w14:textId="77777777" w:rsidR="00DA437B" w:rsidRPr="00B631EE" w:rsidRDefault="00AE55D3" w:rsidP="00B631EE">
      <w:pPr>
        <w:pStyle w:val="Nadpis1"/>
        <w:tabs>
          <w:tab w:val="clear" w:pos="432"/>
          <w:tab w:val="num" w:pos="709"/>
        </w:tabs>
        <w:spacing w:after="120"/>
        <w:ind w:left="709" w:hanging="709"/>
        <w:rPr>
          <w:caps/>
          <w:sz w:val="24"/>
        </w:rPr>
      </w:pPr>
      <w:r>
        <w:rPr>
          <w:caps/>
          <w:sz w:val="24"/>
        </w:rPr>
        <w:t>AUTORSKÁ PRÁVA</w:t>
      </w:r>
      <w:r w:rsidR="00DA437B" w:rsidRPr="00B631EE">
        <w:rPr>
          <w:caps/>
          <w:sz w:val="24"/>
        </w:rPr>
        <w:t xml:space="preserve"> </w:t>
      </w:r>
    </w:p>
    <w:p w14:paraId="74E362D5" w14:textId="77777777" w:rsidR="00AE55D3" w:rsidRDefault="00AE55D3" w:rsidP="00B15F92">
      <w:pPr>
        <w:pStyle w:val="Nadpis2"/>
        <w:tabs>
          <w:tab w:val="clear" w:pos="576"/>
          <w:tab w:val="num" w:pos="709"/>
        </w:tabs>
        <w:ind w:left="709" w:hanging="709"/>
        <w:rPr>
          <w:b w:val="0"/>
          <w:u w:val="none"/>
        </w:rPr>
      </w:pPr>
      <w:r w:rsidRPr="00AE55D3">
        <w:rPr>
          <w:b w:val="0"/>
          <w:u w:val="none"/>
        </w:rPr>
        <w:t>Ochrana autorských práv se řídí platným zněním autorského zákona a veškerými mezinárodními dohodami o ochraně práv k duševnímu vlastnictví, které jsou součástí českého právního řádu, a příslušnými ustanoveními autorského zákona o přestupcích, případně trestního zákona.</w:t>
      </w:r>
    </w:p>
    <w:p w14:paraId="52537FD0" w14:textId="77777777" w:rsidR="00AE55D3" w:rsidRPr="00AE55D3" w:rsidRDefault="00AE55D3" w:rsidP="00AE55D3">
      <w:pPr>
        <w:pStyle w:val="Nadpis2"/>
        <w:tabs>
          <w:tab w:val="clear" w:pos="576"/>
          <w:tab w:val="num" w:pos="709"/>
        </w:tabs>
        <w:ind w:left="709" w:hanging="709"/>
        <w:jc w:val="both"/>
        <w:rPr>
          <w:b w:val="0"/>
          <w:u w:val="none"/>
        </w:rPr>
      </w:pPr>
      <w:r w:rsidRPr="00AE55D3">
        <w:rPr>
          <w:b w:val="0"/>
          <w:u w:val="none"/>
        </w:rPr>
        <w:t>Smluvní strany sjednávají, že použití projektové dokumentace, zpracované pro účely této zakázky jakožto autorského díla, se řídí následujícími pravidly:</w:t>
      </w:r>
    </w:p>
    <w:p w14:paraId="685B20E8" w14:textId="77777777" w:rsidR="00AE55D3" w:rsidRPr="00AE55D3" w:rsidRDefault="00AE55D3" w:rsidP="00AE55D3">
      <w:pPr>
        <w:tabs>
          <w:tab w:val="num" w:pos="709"/>
        </w:tabs>
        <w:autoSpaceDE w:val="0"/>
        <w:autoSpaceDN w:val="0"/>
        <w:adjustRightInd w:val="0"/>
        <w:ind w:left="709" w:hanging="709"/>
        <w:jc w:val="both"/>
        <w:rPr>
          <w:rFonts w:cs="Arial"/>
        </w:rPr>
      </w:pPr>
    </w:p>
    <w:p w14:paraId="0B0A5607" w14:textId="77777777" w:rsidR="00AE55D3" w:rsidRPr="00AE55D3" w:rsidRDefault="00AE55D3" w:rsidP="00FC2CBF">
      <w:pPr>
        <w:numPr>
          <w:ilvl w:val="0"/>
          <w:numId w:val="9"/>
        </w:numPr>
        <w:tabs>
          <w:tab w:val="num" w:pos="709"/>
        </w:tabs>
        <w:autoSpaceDE w:val="0"/>
        <w:autoSpaceDN w:val="0"/>
        <w:adjustRightInd w:val="0"/>
        <w:ind w:left="709" w:hanging="283"/>
        <w:jc w:val="both"/>
        <w:rPr>
          <w:rFonts w:cs="Arial"/>
        </w:rPr>
      </w:pPr>
      <w:r w:rsidRPr="00BC706D">
        <w:rPr>
          <w:rFonts w:cs="Arial"/>
        </w:rPr>
        <w:t>Originály plánů, náčrtů, výkresů, grafických zobrazení a textových specifikací jsou a zůstanou vlastnictvím zhotovitele, ať je dílo, pro které byly připraveny, provedeno či nikoli. Objednatel si bude moci ponechat řádně autorizované kopie projektové dokumentace, včetně reprodukovaných kopií plánů, náčrtů, výkresů, grafických zobrazení a textových specifikací pro informaci a jako návod k vlastnímu užívání díla. Objednatel</w:t>
      </w:r>
      <w:r w:rsidRPr="00AE55D3">
        <w:rPr>
          <w:rFonts w:cs="Arial"/>
        </w:rPr>
        <w:t xml:space="preserve"> bude oprávněn pořizovat reprodukované kopie předmětného díla pro vlastní potřebu prezentace, marketingové účely a realitní činnosti podporující projektový záměr, vždy však s uvedením zpracovatele jakožto autora díla.</w:t>
      </w:r>
    </w:p>
    <w:p w14:paraId="2692F3AE" w14:textId="77777777" w:rsidR="00AE55D3" w:rsidRPr="00AE55D3" w:rsidRDefault="00AE55D3" w:rsidP="00AE55D3">
      <w:pPr>
        <w:tabs>
          <w:tab w:val="num" w:pos="709"/>
        </w:tabs>
        <w:autoSpaceDE w:val="0"/>
        <w:autoSpaceDN w:val="0"/>
        <w:adjustRightInd w:val="0"/>
        <w:ind w:left="709" w:hanging="283"/>
        <w:jc w:val="both"/>
        <w:rPr>
          <w:rFonts w:cs="Arial"/>
        </w:rPr>
      </w:pPr>
    </w:p>
    <w:p w14:paraId="6E9B2955" w14:textId="77777777" w:rsidR="00AE55D3" w:rsidRPr="00AE55D3" w:rsidRDefault="00AE55D3" w:rsidP="00FC2CBF">
      <w:pPr>
        <w:numPr>
          <w:ilvl w:val="0"/>
          <w:numId w:val="9"/>
        </w:numPr>
        <w:tabs>
          <w:tab w:val="num" w:pos="709"/>
        </w:tabs>
        <w:autoSpaceDE w:val="0"/>
        <w:autoSpaceDN w:val="0"/>
        <w:adjustRightInd w:val="0"/>
        <w:ind w:left="709" w:hanging="283"/>
        <w:jc w:val="both"/>
        <w:rPr>
          <w:rFonts w:cs="Arial"/>
        </w:rPr>
      </w:pPr>
      <w:r w:rsidRPr="00AE55D3">
        <w:rPr>
          <w:rFonts w:cs="Arial"/>
        </w:rPr>
        <w:t>Plány, náčrty, výkresy, grafická zobrazení a textové specifikace nemohou být použity bez výslovného souhlasu zhotovitele pro projektování jiných staveb, než pro které byly zpracovány a objednateli dodány. Podmínkou pro použití plánů, náčrtů, výkresů, grafických zobrazení a textových specifikací je kompletní úhrada ceny díla zhotoviteli, na kterou mu podle této smlouvy vznikl nárok.</w:t>
      </w:r>
    </w:p>
    <w:p w14:paraId="518D9AE3" w14:textId="77777777" w:rsidR="00AE55D3" w:rsidRPr="00AE55D3" w:rsidRDefault="00AE55D3" w:rsidP="00AE55D3">
      <w:pPr>
        <w:tabs>
          <w:tab w:val="num" w:pos="709"/>
        </w:tabs>
        <w:autoSpaceDE w:val="0"/>
        <w:autoSpaceDN w:val="0"/>
        <w:adjustRightInd w:val="0"/>
        <w:ind w:left="709" w:hanging="283"/>
        <w:jc w:val="both"/>
        <w:rPr>
          <w:rFonts w:cs="Arial"/>
        </w:rPr>
      </w:pPr>
    </w:p>
    <w:p w14:paraId="407BDDCB" w14:textId="77777777" w:rsidR="00AE55D3" w:rsidRPr="00AE55D3" w:rsidRDefault="00AE55D3" w:rsidP="00FC2CBF">
      <w:pPr>
        <w:numPr>
          <w:ilvl w:val="0"/>
          <w:numId w:val="9"/>
        </w:numPr>
        <w:tabs>
          <w:tab w:val="num" w:pos="709"/>
        </w:tabs>
        <w:autoSpaceDE w:val="0"/>
        <w:autoSpaceDN w:val="0"/>
        <w:adjustRightInd w:val="0"/>
        <w:ind w:left="709" w:hanging="283"/>
        <w:jc w:val="both"/>
        <w:rPr>
          <w:rFonts w:cs="Arial"/>
        </w:rPr>
      </w:pPr>
      <w:r w:rsidRPr="00AE55D3">
        <w:rPr>
          <w:rFonts w:cs="Arial"/>
        </w:rPr>
        <w:t>Předkládání či rozšiřování zhotovitelových plánů, náčrtů, výkresů, grafických zobrazení a textových specifikací v souvislosti s žádostmi či poskytováním vysvětlení příslušným správním orgánům nebude považováno za porušení zhotovitelových autorských práv ve smyslu publikace díla.</w:t>
      </w:r>
    </w:p>
    <w:p w14:paraId="6AF87ABA" w14:textId="034F92AE" w:rsidR="00AE55D3" w:rsidRDefault="00AE55D3" w:rsidP="00B15F92">
      <w:pPr>
        <w:pStyle w:val="Nadpis2"/>
        <w:tabs>
          <w:tab w:val="clear" w:pos="576"/>
          <w:tab w:val="num" w:pos="709"/>
        </w:tabs>
        <w:ind w:left="709" w:hanging="709"/>
        <w:jc w:val="both"/>
        <w:rPr>
          <w:b w:val="0"/>
          <w:u w:val="none"/>
        </w:rPr>
      </w:pPr>
      <w:r w:rsidRPr="007954A4">
        <w:rPr>
          <w:b w:val="0"/>
          <w:u w:val="none"/>
        </w:rPr>
        <w:t>Zhotovitel je oprávněn uveřejnit své dílo při zachování zájmu objednatele a při uveřejnění má právo uvést své jméno.</w:t>
      </w:r>
      <w:r w:rsidR="00ED0C2E">
        <w:rPr>
          <w:b w:val="0"/>
          <w:u w:val="none"/>
        </w:rPr>
        <w:t xml:space="preserve"> K tomuto účelu je zhotovitel oprávněn pořídit fotografie stavby realizované podle dokumentace</w:t>
      </w:r>
      <w:r w:rsidR="005E49D3">
        <w:rPr>
          <w:b w:val="0"/>
          <w:u w:val="none"/>
        </w:rPr>
        <w:t>, která je součástí předmětu díla</w:t>
      </w:r>
      <w:r w:rsidR="00ED0C2E">
        <w:rPr>
          <w:b w:val="0"/>
          <w:u w:val="none"/>
        </w:rPr>
        <w:t>.</w:t>
      </w:r>
    </w:p>
    <w:p w14:paraId="1EBAD183" w14:textId="5B0978C8" w:rsidR="00436DA7" w:rsidRDefault="00436DA7" w:rsidP="00EA628C">
      <w:r>
        <w:t xml:space="preserve">Zhotovitel uděluje </w:t>
      </w:r>
      <w:proofErr w:type="spellStart"/>
      <w:r>
        <w:t>objednatli</w:t>
      </w:r>
      <w:proofErr w:type="spellEnd"/>
      <w:r>
        <w:t xml:space="preserve"> souhlas s </w:t>
      </w:r>
      <w:proofErr w:type="spellStart"/>
      <w:r>
        <w:t>užitim</w:t>
      </w:r>
      <w:proofErr w:type="spellEnd"/>
      <w:r>
        <w:t xml:space="preserve"> díla.</w:t>
      </w:r>
    </w:p>
    <w:p w14:paraId="156B69E6" w14:textId="77777777" w:rsidR="0005733E" w:rsidRPr="00436DA7" w:rsidRDefault="0005733E" w:rsidP="00EA628C">
      <w:bookmarkStart w:id="3" w:name="_GoBack"/>
      <w:bookmarkEnd w:id="3"/>
    </w:p>
    <w:p w14:paraId="7D47A1B1" w14:textId="77777777" w:rsidR="00AE55D3" w:rsidRDefault="00AE55D3" w:rsidP="009629C7">
      <w:pPr>
        <w:ind w:firstLine="0"/>
      </w:pPr>
    </w:p>
    <w:p w14:paraId="03C43228" w14:textId="77777777" w:rsidR="00A6136B" w:rsidRDefault="00A6136B" w:rsidP="009629C7">
      <w:pPr>
        <w:ind w:firstLine="0"/>
      </w:pPr>
    </w:p>
    <w:p w14:paraId="40130EAB" w14:textId="77777777" w:rsidR="00AE55D3" w:rsidRPr="00B631EE" w:rsidRDefault="00AE55D3" w:rsidP="00AE55D3">
      <w:pPr>
        <w:pStyle w:val="Nadpis1"/>
        <w:tabs>
          <w:tab w:val="clear" w:pos="432"/>
          <w:tab w:val="num" w:pos="709"/>
        </w:tabs>
        <w:spacing w:after="120"/>
        <w:ind w:left="709" w:hanging="709"/>
        <w:rPr>
          <w:caps/>
          <w:sz w:val="24"/>
        </w:rPr>
      </w:pPr>
      <w:r w:rsidRPr="00B631EE">
        <w:rPr>
          <w:caps/>
          <w:sz w:val="24"/>
        </w:rPr>
        <w:lastRenderedPageBreak/>
        <w:t xml:space="preserve">Další ujednání </w:t>
      </w:r>
    </w:p>
    <w:p w14:paraId="626AFD96" w14:textId="77777777" w:rsidR="00A67914" w:rsidRDefault="00A67914" w:rsidP="00A67914">
      <w:pPr>
        <w:pStyle w:val="Nadpis2"/>
        <w:keepNext w:val="0"/>
        <w:numPr>
          <w:ilvl w:val="0"/>
          <w:numId w:val="0"/>
        </w:numPr>
        <w:spacing w:before="0"/>
        <w:jc w:val="both"/>
        <w:rPr>
          <w:b w:val="0"/>
          <w:bCs/>
          <w:u w:val="none"/>
        </w:rPr>
      </w:pPr>
    </w:p>
    <w:p w14:paraId="36268A44" w14:textId="681AACFB" w:rsidR="00AE55D3" w:rsidRDefault="00AE55D3" w:rsidP="00AE55D3">
      <w:pPr>
        <w:pStyle w:val="Nadpis2"/>
        <w:keepNext w:val="0"/>
        <w:tabs>
          <w:tab w:val="clear" w:pos="576"/>
          <w:tab w:val="num" w:pos="709"/>
        </w:tabs>
        <w:spacing w:before="0"/>
        <w:ind w:left="709" w:hanging="709"/>
        <w:jc w:val="both"/>
        <w:rPr>
          <w:b w:val="0"/>
          <w:bCs/>
          <w:u w:val="none"/>
        </w:rPr>
      </w:pPr>
      <w:r w:rsidRPr="007C114E">
        <w:rPr>
          <w:b w:val="0"/>
          <w:bCs/>
          <w:u w:val="none"/>
        </w:rPr>
        <w:t xml:space="preserve">V případě prodlení s úhradou faktury může zhotovitel uplatnit na objednateli smluvní úrok z prodlení ve výši </w:t>
      </w:r>
      <w:r>
        <w:rPr>
          <w:b w:val="0"/>
          <w:bCs/>
          <w:u w:val="none"/>
        </w:rPr>
        <w:t>0,05%  bez DPH</w:t>
      </w:r>
      <w:r w:rsidRPr="007C114E">
        <w:rPr>
          <w:b w:val="0"/>
          <w:bCs/>
          <w:u w:val="none"/>
        </w:rPr>
        <w:t xml:space="preserve"> za každý den prodlení.</w:t>
      </w:r>
    </w:p>
    <w:p w14:paraId="7F932BDD" w14:textId="07245056" w:rsidR="00AE55D3" w:rsidRPr="00757641" w:rsidRDefault="00AE55D3" w:rsidP="00AE55D3">
      <w:pPr>
        <w:pStyle w:val="Nadpis2"/>
        <w:keepNext w:val="0"/>
        <w:tabs>
          <w:tab w:val="clear" w:pos="576"/>
          <w:tab w:val="num" w:pos="709"/>
        </w:tabs>
        <w:spacing w:before="0"/>
        <w:ind w:left="709" w:hanging="709"/>
        <w:jc w:val="both"/>
        <w:rPr>
          <w:b w:val="0"/>
          <w:bCs/>
          <w:u w:val="none"/>
        </w:rPr>
      </w:pPr>
      <w:r w:rsidRPr="007C114E">
        <w:rPr>
          <w:b w:val="0"/>
          <w:bCs/>
          <w:u w:val="none"/>
        </w:rPr>
        <w:t>V případě prodlení s</w:t>
      </w:r>
      <w:r>
        <w:rPr>
          <w:b w:val="0"/>
          <w:bCs/>
          <w:u w:val="none"/>
        </w:rPr>
        <w:t xml:space="preserve"> předáním díla z důvodů na straně zhotovitele </w:t>
      </w:r>
      <w:r w:rsidRPr="007C114E">
        <w:rPr>
          <w:b w:val="0"/>
          <w:bCs/>
          <w:u w:val="none"/>
        </w:rPr>
        <w:t xml:space="preserve">může </w:t>
      </w:r>
      <w:r>
        <w:rPr>
          <w:b w:val="0"/>
          <w:bCs/>
          <w:u w:val="none"/>
        </w:rPr>
        <w:t>objednatel</w:t>
      </w:r>
      <w:r w:rsidRPr="007C114E">
        <w:rPr>
          <w:b w:val="0"/>
          <w:bCs/>
          <w:u w:val="none"/>
        </w:rPr>
        <w:t xml:space="preserve"> uplatnit na </w:t>
      </w:r>
      <w:r>
        <w:rPr>
          <w:b w:val="0"/>
          <w:bCs/>
          <w:u w:val="none"/>
        </w:rPr>
        <w:t>zhotoviteli</w:t>
      </w:r>
      <w:r w:rsidRPr="007C114E">
        <w:rPr>
          <w:b w:val="0"/>
          <w:bCs/>
          <w:u w:val="none"/>
        </w:rPr>
        <w:t xml:space="preserve"> smluvní úrok z prodlení ve výši </w:t>
      </w:r>
      <w:r>
        <w:rPr>
          <w:b w:val="0"/>
          <w:bCs/>
          <w:u w:val="none"/>
        </w:rPr>
        <w:t>0,05%</w:t>
      </w:r>
      <w:r w:rsidRPr="007C114E">
        <w:rPr>
          <w:b w:val="0"/>
          <w:bCs/>
          <w:u w:val="none"/>
        </w:rPr>
        <w:t xml:space="preserve"> </w:t>
      </w:r>
      <w:r>
        <w:rPr>
          <w:b w:val="0"/>
          <w:bCs/>
          <w:u w:val="none"/>
        </w:rPr>
        <w:t>bez DPH</w:t>
      </w:r>
      <w:r w:rsidRPr="007C114E">
        <w:rPr>
          <w:b w:val="0"/>
          <w:bCs/>
          <w:u w:val="none"/>
        </w:rPr>
        <w:t xml:space="preserve"> za každý den prodlení</w:t>
      </w:r>
      <w:r w:rsidR="00A2261D">
        <w:rPr>
          <w:b w:val="0"/>
          <w:bCs/>
          <w:u w:val="none"/>
        </w:rPr>
        <w:t xml:space="preserve"> z celkové ceny díla</w:t>
      </w:r>
    </w:p>
    <w:p w14:paraId="4C06C355" w14:textId="77777777" w:rsidR="00AE55D3" w:rsidRDefault="00AE55D3" w:rsidP="00AE55D3">
      <w:pPr>
        <w:pStyle w:val="Nadpis2"/>
        <w:keepNext w:val="0"/>
        <w:tabs>
          <w:tab w:val="clear" w:pos="576"/>
          <w:tab w:val="num" w:pos="709"/>
        </w:tabs>
        <w:spacing w:before="0"/>
        <w:ind w:left="709" w:hanging="709"/>
        <w:jc w:val="both"/>
        <w:rPr>
          <w:b w:val="0"/>
          <w:bCs/>
          <w:u w:val="none"/>
        </w:rPr>
      </w:pPr>
      <w:r w:rsidRPr="007C114E">
        <w:rPr>
          <w:b w:val="0"/>
          <w:bCs/>
          <w:u w:val="none"/>
        </w:rPr>
        <w:t xml:space="preserve">Zhotovitel se na vyzvání objednatele zúčastní veškerých jednání (s účastníky správních řízení a DOSS, event. s dalšími stranami), týkajících se díla a v případě </w:t>
      </w:r>
      <w:r>
        <w:rPr>
          <w:b w:val="0"/>
          <w:bCs/>
          <w:u w:val="none"/>
        </w:rPr>
        <w:t xml:space="preserve">potřeby doplní podklady podle požadavku z těchto jednání vyplývajících. </w:t>
      </w:r>
    </w:p>
    <w:p w14:paraId="3A806C12" w14:textId="77777777" w:rsidR="00AE55D3" w:rsidRDefault="00AE55D3" w:rsidP="00AE55D3">
      <w:pPr>
        <w:pStyle w:val="Nadpis2"/>
        <w:keepNext w:val="0"/>
        <w:tabs>
          <w:tab w:val="clear" w:pos="576"/>
          <w:tab w:val="num" w:pos="709"/>
        </w:tabs>
        <w:spacing w:before="0"/>
        <w:ind w:left="709" w:hanging="709"/>
        <w:jc w:val="both"/>
        <w:rPr>
          <w:b w:val="0"/>
          <w:bCs/>
          <w:u w:val="none"/>
        </w:rPr>
      </w:pPr>
      <w:r>
        <w:rPr>
          <w:b w:val="0"/>
          <w:bCs/>
          <w:u w:val="none"/>
        </w:rPr>
        <w:t>Žádná smluvní strana této smlouvy neprozradí žádné osobě, ani nepoužije nebo nevyužije pro jakýkoli účel žádné informace týkající se podnikatelské činnosti, jež získá nebo již získal („Informace důvěrného charakteru“) při realizaci této smlouvy o druhé smluvní straně, pokud by tím této druhé smluvní straně měla nebo mohla vzniknout jakákoli újma na majetku nebo dobrém jméně. Objednatel je povinen zachovávat mlčenlivost také o všech skutečnostech, jejichž vyzrazení třetí osobě by mohlo přivodit zhotoviteli, případně osobám jednajícím se zhotovitelem ve shodě, nebo jeho zaměstnancům újmu. Povinnost mlčenlivosti platí pro objednatele i po skončení platnosti této smlouvy, a to po celou dobu, kdy je takové porušení povinnosti mlčenlivosti způsobilé přivodit zhotoviteli újmu.</w:t>
      </w:r>
    </w:p>
    <w:p w14:paraId="6BBEC05C" w14:textId="77777777" w:rsidR="00AE55D3" w:rsidRDefault="00AE55D3" w:rsidP="00AE55D3">
      <w:pPr>
        <w:pStyle w:val="Nadpis2"/>
        <w:keepNext w:val="0"/>
        <w:tabs>
          <w:tab w:val="clear" w:pos="576"/>
          <w:tab w:val="num" w:pos="709"/>
        </w:tabs>
        <w:spacing w:before="0"/>
        <w:ind w:left="709" w:hanging="709"/>
        <w:jc w:val="both"/>
        <w:rPr>
          <w:b w:val="0"/>
          <w:bCs/>
          <w:u w:val="none"/>
        </w:rPr>
      </w:pPr>
      <w:r>
        <w:rPr>
          <w:b w:val="0"/>
          <w:bCs/>
          <w:u w:val="none"/>
        </w:rPr>
        <w:t xml:space="preserve">V případě vzniku dnes neznámých okolností, které nemohl zhotovitel ani s vynaložením veškeré odborné péče předvídat, a které mohou nepříznivě ovlivnit splnění dohodnutých termínů předání díla či jeho sjednaných částí, bude tento stav řešen a posouzen na jednání za přítomnosti objednatele a zhotovitele, které se bude konat nejpozději do 5 dnů po písemné výzvě zhotovitele. Výsledkem tohoto jednání bude dohoda, řešící úpravu termínů dokončení díla, jeho části, resp. související realizace. V případě, že </w:t>
      </w:r>
      <w:proofErr w:type="gramStart"/>
      <w:r>
        <w:rPr>
          <w:b w:val="0"/>
          <w:bCs/>
          <w:u w:val="none"/>
        </w:rPr>
        <w:t>nedojde</w:t>
      </w:r>
      <w:proofErr w:type="gramEnd"/>
      <w:r>
        <w:rPr>
          <w:b w:val="0"/>
          <w:bCs/>
          <w:u w:val="none"/>
        </w:rPr>
        <w:t xml:space="preserve"> k uvedené dohodě </w:t>
      </w:r>
      <w:proofErr w:type="gramStart"/>
      <w:r>
        <w:rPr>
          <w:b w:val="0"/>
          <w:bCs/>
          <w:u w:val="none"/>
        </w:rPr>
        <w:t>prodlužuje</w:t>
      </w:r>
      <w:proofErr w:type="gramEnd"/>
      <w:r>
        <w:rPr>
          <w:b w:val="0"/>
          <w:bCs/>
          <w:u w:val="none"/>
        </w:rPr>
        <w:t xml:space="preserve"> se termín dokončení díla, jeho části, resp. související realizace o dobu, po kterou nebylo možno z objektivních příčin dílo dle této smlouvy provádět.</w:t>
      </w:r>
    </w:p>
    <w:p w14:paraId="0FE670C0" w14:textId="77777777" w:rsidR="00AE55D3" w:rsidRDefault="00AE55D3" w:rsidP="00AE55D3">
      <w:pPr>
        <w:pStyle w:val="Nadpis2"/>
        <w:keepNext w:val="0"/>
        <w:tabs>
          <w:tab w:val="clear" w:pos="576"/>
          <w:tab w:val="num" w:pos="709"/>
        </w:tabs>
        <w:spacing w:before="0"/>
        <w:ind w:left="709" w:hanging="709"/>
        <w:jc w:val="both"/>
        <w:rPr>
          <w:b w:val="0"/>
          <w:bCs/>
          <w:u w:val="none"/>
        </w:rPr>
      </w:pPr>
      <w:r w:rsidRPr="00214253">
        <w:rPr>
          <w:b w:val="0"/>
          <w:bCs/>
          <w:u w:val="none"/>
        </w:rPr>
        <w:t>Vlastnická práva předmětu díla</w:t>
      </w:r>
      <w:r>
        <w:rPr>
          <w:b w:val="0"/>
          <w:bCs/>
          <w:u w:val="none"/>
        </w:rPr>
        <w:t xml:space="preserve"> </w:t>
      </w:r>
      <w:r w:rsidRPr="00214253">
        <w:rPr>
          <w:b w:val="0"/>
          <w:bCs/>
          <w:u w:val="none"/>
        </w:rPr>
        <w:t>přecházejí ze zhotovitele na objednatele dnem uhrazení poslední fakturované částky.</w:t>
      </w:r>
    </w:p>
    <w:p w14:paraId="16803BD0" w14:textId="13CA1535" w:rsidR="00AE55D3" w:rsidRPr="00BF5A50" w:rsidRDefault="00AE55D3" w:rsidP="00AE55D3">
      <w:pPr>
        <w:pStyle w:val="Nadpis2"/>
        <w:keepNext w:val="0"/>
        <w:tabs>
          <w:tab w:val="clear" w:pos="576"/>
          <w:tab w:val="num" w:pos="709"/>
        </w:tabs>
        <w:spacing w:before="0"/>
        <w:ind w:left="709" w:hanging="709"/>
        <w:jc w:val="both"/>
        <w:rPr>
          <w:b w:val="0"/>
          <w:bCs/>
          <w:u w:val="none"/>
        </w:rPr>
      </w:pPr>
      <w:r w:rsidRPr="00214253">
        <w:rPr>
          <w:b w:val="0"/>
          <w:bCs/>
          <w:u w:val="none"/>
        </w:rPr>
        <w:t xml:space="preserve">V případě přerušení prací ze strany objednatele </w:t>
      </w:r>
      <w:r>
        <w:rPr>
          <w:b w:val="0"/>
          <w:bCs/>
          <w:u w:val="none"/>
        </w:rPr>
        <w:t xml:space="preserve">na </w:t>
      </w:r>
      <w:r w:rsidRPr="006C4325">
        <w:rPr>
          <w:b w:val="0"/>
          <w:bCs/>
          <w:u w:val="none"/>
        </w:rPr>
        <w:t>základě čl. 4</w:t>
      </w:r>
      <w:r w:rsidR="00ED0C2E" w:rsidRPr="006C4325">
        <w:rPr>
          <w:b w:val="0"/>
          <w:bCs/>
          <w:u w:val="none"/>
        </w:rPr>
        <w:t>.</w:t>
      </w:r>
      <w:r w:rsidR="006C4325" w:rsidRPr="006C4325">
        <w:rPr>
          <w:b w:val="0"/>
          <w:bCs/>
          <w:u w:val="none"/>
        </w:rPr>
        <w:t>9</w:t>
      </w:r>
      <w:r w:rsidRPr="006C4325">
        <w:rPr>
          <w:b w:val="0"/>
          <w:bCs/>
          <w:u w:val="none"/>
        </w:rPr>
        <w:t xml:space="preserve"> této</w:t>
      </w:r>
      <w:r>
        <w:rPr>
          <w:b w:val="0"/>
          <w:bCs/>
          <w:u w:val="none"/>
        </w:rPr>
        <w:t xml:space="preserve"> smlouvy</w:t>
      </w:r>
      <w:r w:rsidRPr="00214253">
        <w:rPr>
          <w:b w:val="0"/>
          <w:bCs/>
          <w:u w:val="none"/>
        </w:rPr>
        <w:t xml:space="preserve"> nebo </w:t>
      </w:r>
      <w:r>
        <w:rPr>
          <w:b w:val="0"/>
          <w:bCs/>
          <w:u w:val="none"/>
        </w:rPr>
        <w:t xml:space="preserve">z důvodů neposkytnutí </w:t>
      </w:r>
      <w:r w:rsidRPr="00214253">
        <w:rPr>
          <w:b w:val="0"/>
          <w:bCs/>
          <w:u w:val="none"/>
        </w:rPr>
        <w:t xml:space="preserve">součinnosti </w:t>
      </w:r>
      <w:r>
        <w:rPr>
          <w:b w:val="0"/>
          <w:bCs/>
          <w:u w:val="none"/>
        </w:rPr>
        <w:t xml:space="preserve">objednatelem </w:t>
      </w:r>
      <w:r w:rsidRPr="00214253">
        <w:rPr>
          <w:b w:val="0"/>
          <w:bCs/>
          <w:u w:val="none"/>
        </w:rPr>
        <w:t xml:space="preserve">dle </w:t>
      </w:r>
      <w:proofErr w:type="gramStart"/>
      <w:r w:rsidRPr="00214253">
        <w:rPr>
          <w:b w:val="0"/>
          <w:bCs/>
          <w:u w:val="none"/>
        </w:rPr>
        <w:t>čl.</w:t>
      </w:r>
      <w:hyperlink w:anchor="_Součinnost_objednatele" w:history="1">
        <w:r w:rsidRPr="00214253">
          <w:rPr>
            <w:b w:val="0"/>
            <w:u w:val="none"/>
          </w:rPr>
          <w:t>3</w:t>
        </w:r>
      </w:hyperlink>
      <w:r w:rsidRPr="00214253">
        <w:rPr>
          <w:b w:val="0"/>
          <w:bCs/>
          <w:u w:val="none"/>
        </w:rPr>
        <w:t xml:space="preserve"> této</w:t>
      </w:r>
      <w:proofErr w:type="gramEnd"/>
      <w:r w:rsidRPr="00214253">
        <w:rPr>
          <w:b w:val="0"/>
          <w:bCs/>
          <w:u w:val="none"/>
        </w:rPr>
        <w:t xml:space="preserve"> </w:t>
      </w:r>
      <w:r>
        <w:rPr>
          <w:b w:val="0"/>
          <w:bCs/>
          <w:u w:val="none"/>
        </w:rPr>
        <w:t>smlouvy</w:t>
      </w:r>
      <w:r w:rsidRPr="00BF5A50">
        <w:rPr>
          <w:b w:val="0"/>
          <w:bCs/>
          <w:u w:val="none"/>
        </w:rPr>
        <w:t>, má zhotovitel právo vyfakturovat poměrnou část ceny díla, resp. jeho části v závislosti na rozpracovanosti díla, resp. části díla.</w:t>
      </w:r>
    </w:p>
    <w:p w14:paraId="508347AB" w14:textId="77777777" w:rsidR="00AE55D3" w:rsidRDefault="00AE55D3" w:rsidP="00AE55D3">
      <w:pPr>
        <w:pStyle w:val="Nadpis2"/>
        <w:keepNext w:val="0"/>
        <w:tabs>
          <w:tab w:val="clear" w:pos="576"/>
          <w:tab w:val="num" w:pos="709"/>
        </w:tabs>
        <w:spacing w:before="0"/>
        <w:ind w:left="709" w:hanging="709"/>
        <w:jc w:val="both"/>
        <w:rPr>
          <w:b w:val="0"/>
          <w:bCs/>
          <w:u w:val="none"/>
        </w:rPr>
      </w:pPr>
      <w:r w:rsidRPr="00BF5A50">
        <w:rPr>
          <w:b w:val="0"/>
          <w:bCs/>
          <w:u w:val="none"/>
        </w:rPr>
        <w:t xml:space="preserve">V případě změn </w:t>
      </w:r>
      <w:r>
        <w:rPr>
          <w:b w:val="0"/>
          <w:bCs/>
          <w:u w:val="none"/>
        </w:rPr>
        <w:t>oproti zadání (odsouhlasený předešlý stupeň), nebo změn</w:t>
      </w:r>
      <w:r w:rsidRPr="00363628">
        <w:rPr>
          <w:b w:val="0"/>
          <w:bCs/>
          <w:u w:val="none"/>
        </w:rPr>
        <w:t xml:space="preserve"> </w:t>
      </w:r>
      <w:r w:rsidRPr="00BF5A50">
        <w:rPr>
          <w:b w:val="0"/>
          <w:bCs/>
          <w:u w:val="none"/>
        </w:rPr>
        <w:t>požadovaných objednatelem po dílčích odsouhlaseních</w:t>
      </w:r>
      <w:r>
        <w:rPr>
          <w:b w:val="0"/>
          <w:bCs/>
          <w:u w:val="none"/>
        </w:rPr>
        <w:t xml:space="preserve">, nebo budou-li tyto změny vyžadovat vzhledem k rozpracovanosti dalšího stupně PD přepracování již hotových částí díla, budou považovány zhotovitelem za práce nad rámec sjednaného předmětu plnění a jako takové budou zhotovitelem objednateli vyfakturovány nad rámec dohodnuté ceny. Výše ceny za takové práce bude sjednána dohodou smluvních stran dodatkem k této smlouvě, případně dílčí objednávkou na vícepráce. V případě nedohody o ceně a termínu vztahujících se k vícepracím zhotovitel není v takovém případě povinen příslušné změny požadované objednatelem zapracovat do příslušné PD. </w:t>
      </w:r>
    </w:p>
    <w:p w14:paraId="5761524C" w14:textId="77777777" w:rsidR="00AE55D3" w:rsidRDefault="00AE55D3" w:rsidP="00AE55D3">
      <w:pPr>
        <w:pStyle w:val="Nadpis2"/>
        <w:keepNext w:val="0"/>
        <w:tabs>
          <w:tab w:val="clear" w:pos="576"/>
          <w:tab w:val="num" w:pos="709"/>
        </w:tabs>
        <w:spacing w:before="0"/>
        <w:ind w:left="709" w:hanging="709"/>
        <w:jc w:val="both"/>
        <w:rPr>
          <w:b w:val="0"/>
          <w:bCs/>
          <w:u w:val="none"/>
        </w:rPr>
      </w:pPr>
      <w:r>
        <w:rPr>
          <w:b w:val="0"/>
          <w:bCs/>
          <w:u w:val="none"/>
        </w:rPr>
        <w:t>Osoby oprávněné za smluvní strany k jednání v záležitostech smluvních, jsou oprávněny zastupovat smluvní strany ve všech záležitostech týkajících se této smlouvy, tj. k veškerým změnám smlouvy či jiným právním úkonům touto smlouvou předvídaným.</w:t>
      </w:r>
    </w:p>
    <w:p w14:paraId="4B9F0C05" w14:textId="77777777" w:rsidR="00AE55D3" w:rsidRDefault="00AE55D3" w:rsidP="00AE55D3">
      <w:pPr>
        <w:pStyle w:val="Nadpis2"/>
        <w:keepNext w:val="0"/>
        <w:tabs>
          <w:tab w:val="clear" w:pos="576"/>
          <w:tab w:val="num" w:pos="709"/>
        </w:tabs>
        <w:spacing w:before="0"/>
        <w:ind w:left="709" w:hanging="709"/>
        <w:jc w:val="both"/>
        <w:rPr>
          <w:b w:val="0"/>
          <w:bCs/>
          <w:u w:val="none"/>
        </w:rPr>
      </w:pPr>
      <w:r>
        <w:rPr>
          <w:b w:val="0"/>
          <w:bCs/>
          <w:u w:val="none"/>
        </w:rPr>
        <w:t xml:space="preserve">Zhotovitel je oprávněn pověřit prováděním díla či jeho části jiného zhotovitele – subdodavatele. </w:t>
      </w:r>
    </w:p>
    <w:p w14:paraId="32DEB346" w14:textId="24906264" w:rsidR="00620483" w:rsidRPr="00620483" w:rsidRDefault="00620483" w:rsidP="00AE55D3">
      <w:pPr>
        <w:pStyle w:val="Nadpis2"/>
        <w:keepNext w:val="0"/>
        <w:tabs>
          <w:tab w:val="clear" w:pos="576"/>
          <w:tab w:val="num" w:pos="709"/>
        </w:tabs>
        <w:spacing w:before="0"/>
        <w:ind w:left="709" w:hanging="709"/>
        <w:jc w:val="both"/>
        <w:rPr>
          <w:b w:val="0"/>
          <w:bCs/>
          <w:u w:val="none"/>
        </w:rPr>
      </w:pPr>
      <w:r w:rsidRPr="00620483">
        <w:rPr>
          <w:b w:val="0"/>
          <w:bCs/>
          <w:u w:val="none"/>
        </w:rPr>
        <w:t>Objednatel umožní zhotoviteli prezentaci projektu pro své reklamní a referenční účely.</w:t>
      </w:r>
    </w:p>
    <w:p w14:paraId="32C58880" w14:textId="77777777" w:rsidR="00AE55D3" w:rsidRPr="00B631EE" w:rsidRDefault="00AE55D3" w:rsidP="009629C7">
      <w:pPr>
        <w:ind w:firstLine="0"/>
      </w:pPr>
    </w:p>
    <w:p w14:paraId="5F125537" w14:textId="77777777" w:rsidR="00DA437B" w:rsidRPr="00B631EE" w:rsidRDefault="00DA437B" w:rsidP="00B631EE">
      <w:pPr>
        <w:pStyle w:val="Nadpis1"/>
        <w:tabs>
          <w:tab w:val="clear" w:pos="432"/>
          <w:tab w:val="num" w:pos="709"/>
        </w:tabs>
        <w:spacing w:after="120"/>
        <w:ind w:left="709" w:hanging="709"/>
        <w:rPr>
          <w:caps/>
          <w:sz w:val="24"/>
        </w:rPr>
      </w:pPr>
      <w:r w:rsidRPr="00B631EE">
        <w:rPr>
          <w:caps/>
          <w:sz w:val="24"/>
        </w:rPr>
        <w:t>Řešení sporů</w:t>
      </w:r>
      <w:r w:rsidR="00532624" w:rsidRPr="00B631EE">
        <w:rPr>
          <w:caps/>
          <w:sz w:val="24"/>
        </w:rPr>
        <w:t xml:space="preserve"> - dohoda o smíru</w:t>
      </w:r>
    </w:p>
    <w:p w14:paraId="1BC2BFA1" w14:textId="77777777" w:rsidR="00A67914" w:rsidRDefault="00A67914" w:rsidP="00A67914">
      <w:pPr>
        <w:pStyle w:val="Nadpis2"/>
        <w:numPr>
          <w:ilvl w:val="0"/>
          <w:numId w:val="0"/>
        </w:numPr>
        <w:spacing w:before="0"/>
        <w:jc w:val="both"/>
        <w:rPr>
          <w:rStyle w:val="Zdraznn"/>
          <w:rFonts w:cs="Arial"/>
          <w:b w:val="0"/>
          <w:bCs/>
          <w:i w:val="0"/>
          <w:u w:val="none"/>
        </w:rPr>
      </w:pPr>
    </w:p>
    <w:p w14:paraId="5D5BFA18" w14:textId="371AD74F" w:rsidR="00DA437B" w:rsidRDefault="00DA437B" w:rsidP="00995C3A">
      <w:pPr>
        <w:pStyle w:val="Nadpis2"/>
        <w:tabs>
          <w:tab w:val="clear" w:pos="576"/>
          <w:tab w:val="num" w:pos="709"/>
        </w:tabs>
        <w:spacing w:before="0"/>
        <w:ind w:left="709" w:hanging="709"/>
        <w:jc w:val="both"/>
        <w:rPr>
          <w:rStyle w:val="Zdraznn"/>
          <w:rFonts w:cs="Arial"/>
          <w:b w:val="0"/>
          <w:bCs/>
          <w:i w:val="0"/>
          <w:u w:val="none"/>
        </w:rPr>
      </w:pPr>
      <w:r>
        <w:rPr>
          <w:rStyle w:val="Zdraznn"/>
          <w:rFonts w:cs="Arial"/>
          <w:b w:val="0"/>
          <w:bCs/>
          <w:i w:val="0"/>
          <w:u w:val="none"/>
        </w:rPr>
        <w:t>Smluvní strany se zavazují, že veškeré záležitosti týkající se smluvních činností budou navzájem konzultovat tak, aby vzájemně předešly možným sporům a nedošlo k ohrožení oprávněných zájmů ani jedné ze smluvních stran, případně škodným následkům</w:t>
      </w:r>
      <w:r w:rsidRPr="00BA259B">
        <w:rPr>
          <w:rStyle w:val="Zdraznn"/>
          <w:rFonts w:cs="Arial"/>
          <w:b w:val="0"/>
          <w:bCs/>
          <w:i w:val="0"/>
          <w:u w:val="none"/>
        </w:rPr>
        <w:t>.</w:t>
      </w:r>
      <w:r w:rsidR="00BA259B" w:rsidRPr="00BA259B">
        <w:rPr>
          <w:rStyle w:val="Zdraznn"/>
          <w:rFonts w:cs="Arial"/>
          <w:b w:val="0"/>
          <w:bCs/>
          <w:i w:val="0"/>
          <w:u w:val="none"/>
        </w:rPr>
        <w:t xml:space="preserve"> Strany prohlašují, že užijí svého nejlepšího úsilí, aby vyřešily jakékoli spory přednostně smírnou cestou. Za smírnou cestu se považuje jednání obou smluvních stran</w:t>
      </w:r>
      <w:r w:rsidR="0007685E">
        <w:rPr>
          <w:rStyle w:val="Zdraznn"/>
          <w:rFonts w:cs="Arial"/>
          <w:b w:val="0"/>
          <w:bCs/>
          <w:i w:val="0"/>
          <w:u w:val="none"/>
        </w:rPr>
        <w:t>, které může probíhat případně</w:t>
      </w:r>
      <w:r w:rsidR="00BA259B" w:rsidRPr="00BA259B">
        <w:rPr>
          <w:rStyle w:val="Zdraznn"/>
          <w:rFonts w:cs="Arial"/>
          <w:b w:val="0"/>
          <w:bCs/>
          <w:i w:val="0"/>
          <w:u w:val="none"/>
        </w:rPr>
        <w:t xml:space="preserve"> s přizváním </w:t>
      </w:r>
      <w:r w:rsidR="0007685E">
        <w:rPr>
          <w:rStyle w:val="Zdraznn"/>
          <w:rFonts w:cs="Arial"/>
          <w:b w:val="0"/>
          <w:bCs/>
          <w:i w:val="0"/>
          <w:u w:val="none"/>
        </w:rPr>
        <w:t xml:space="preserve">nestranného </w:t>
      </w:r>
      <w:r w:rsidR="00BA259B" w:rsidRPr="00BA259B">
        <w:rPr>
          <w:rStyle w:val="Zdraznn"/>
          <w:rFonts w:cs="Arial"/>
          <w:b w:val="0"/>
          <w:bCs/>
          <w:i w:val="0"/>
          <w:u w:val="none"/>
        </w:rPr>
        <w:t>odborníka. Jmenování tohoto odborníka podléhá souhlasu obou smluvních stran.</w:t>
      </w:r>
    </w:p>
    <w:p w14:paraId="2C963FC4" w14:textId="77777777" w:rsidR="00B631EE" w:rsidRPr="00B631EE" w:rsidRDefault="00B631EE" w:rsidP="00B631EE"/>
    <w:p w14:paraId="1B18FBE7" w14:textId="77777777" w:rsidR="00DA437B" w:rsidRPr="00B631EE" w:rsidRDefault="00DA437B" w:rsidP="00B631EE">
      <w:pPr>
        <w:pStyle w:val="Nadpis1"/>
        <w:tabs>
          <w:tab w:val="clear" w:pos="432"/>
          <w:tab w:val="num" w:pos="709"/>
        </w:tabs>
        <w:spacing w:after="120"/>
        <w:ind w:left="709" w:hanging="709"/>
        <w:rPr>
          <w:caps/>
          <w:sz w:val="24"/>
        </w:rPr>
      </w:pPr>
      <w:r w:rsidRPr="00B631EE">
        <w:rPr>
          <w:caps/>
          <w:sz w:val="24"/>
        </w:rPr>
        <w:lastRenderedPageBreak/>
        <w:t xml:space="preserve">Závěrečná ujednání </w:t>
      </w:r>
    </w:p>
    <w:p w14:paraId="0245799D" w14:textId="77777777" w:rsidR="00A67914" w:rsidRDefault="00A67914" w:rsidP="00A67914">
      <w:pPr>
        <w:pStyle w:val="Nadpis2"/>
        <w:numPr>
          <w:ilvl w:val="0"/>
          <w:numId w:val="0"/>
        </w:numPr>
        <w:spacing w:before="0"/>
        <w:jc w:val="both"/>
        <w:rPr>
          <w:b w:val="0"/>
          <w:bCs/>
          <w:u w:val="none"/>
        </w:rPr>
      </w:pPr>
    </w:p>
    <w:p w14:paraId="28847B27" w14:textId="75ABA25B" w:rsidR="00DA437B" w:rsidRPr="00D81AEC" w:rsidRDefault="00DA437B" w:rsidP="00FC43AC">
      <w:pPr>
        <w:pStyle w:val="Nadpis2"/>
        <w:numPr>
          <w:ilvl w:val="0"/>
          <w:numId w:val="0"/>
        </w:numPr>
        <w:tabs>
          <w:tab w:val="num" w:pos="709"/>
        </w:tabs>
        <w:spacing w:before="0"/>
        <w:ind w:left="709"/>
        <w:jc w:val="both"/>
        <w:rPr>
          <w:b w:val="0"/>
          <w:bCs/>
          <w:u w:val="none"/>
        </w:rPr>
      </w:pPr>
      <w:r w:rsidRPr="00D81AEC">
        <w:rPr>
          <w:b w:val="0"/>
          <w:bCs/>
          <w:u w:val="none"/>
        </w:rPr>
        <w:t xml:space="preserve">Smluvní strany mohou od této smlouvy odstoupit, pokud druhá ze stran i přes opakované upozornění nesplní některou z podstatných smluvních povinností. Smlouva v takovém případě zaniká okamžikem doručení oznámení o odstoupení od smlouvy druhé smluvní straně. Smluvní strany se dohodly, že za porušení podstatných povinností bude považováno nedodržení ustanovení článku 3 ze strany objednatele, prodlení zhotovitele s dokončením </w:t>
      </w:r>
      <w:r w:rsidR="00D51A82">
        <w:rPr>
          <w:b w:val="0"/>
          <w:bCs/>
          <w:u w:val="none"/>
        </w:rPr>
        <w:t xml:space="preserve">některé </w:t>
      </w:r>
      <w:r w:rsidRPr="00D81AEC">
        <w:rPr>
          <w:b w:val="0"/>
          <w:bCs/>
          <w:u w:val="none"/>
        </w:rPr>
        <w:t xml:space="preserve">části díla delším jak </w:t>
      </w:r>
      <w:r w:rsidR="005E49D3" w:rsidRPr="00D81AEC">
        <w:rPr>
          <w:b w:val="0"/>
          <w:bCs/>
          <w:u w:val="none"/>
        </w:rPr>
        <w:t>6</w:t>
      </w:r>
      <w:r w:rsidRPr="00D81AEC">
        <w:rPr>
          <w:b w:val="0"/>
          <w:bCs/>
          <w:u w:val="none"/>
        </w:rPr>
        <w:t xml:space="preserve">0 dnů a prodlení objednatele s úhradou jakékoliv částky dle této smlouvy delším jak </w:t>
      </w:r>
      <w:r w:rsidR="005E49D3" w:rsidRPr="00D81AEC">
        <w:rPr>
          <w:b w:val="0"/>
          <w:bCs/>
          <w:u w:val="none"/>
        </w:rPr>
        <w:t>6</w:t>
      </w:r>
      <w:r w:rsidRPr="00D81AEC">
        <w:rPr>
          <w:b w:val="0"/>
          <w:bCs/>
          <w:u w:val="none"/>
        </w:rPr>
        <w:t>0 dnů.</w:t>
      </w:r>
      <w:r w:rsidR="00807535" w:rsidRPr="00D81AEC">
        <w:rPr>
          <w:b w:val="0"/>
          <w:bCs/>
          <w:u w:val="none"/>
        </w:rPr>
        <w:t xml:space="preserve"> </w:t>
      </w:r>
      <w:r w:rsidRPr="00D81AEC">
        <w:rPr>
          <w:b w:val="0"/>
          <w:bCs/>
          <w:u w:val="none"/>
        </w:rPr>
        <w:t xml:space="preserve">Každá se smluvních stran je rovněž oprávněna písemně odstoupit od smlouvy, </w:t>
      </w:r>
      <w:r w:rsidR="0020196B" w:rsidRPr="00D81AEC">
        <w:rPr>
          <w:b w:val="0"/>
          <w:bCs/>
          <w:u w:val="none"/>
        </w:rPr>
        <w:t xml:space="preserve">pokud druhá strana vstoupí do likvidace, nebo </w:t>
      </w:r>
      <w:r w:rsidRPr="00D81AEC">
        <w:rPr>
          <w:b w:val="0"/>
          <w:bCs/>
          <w:u w:val="none"/>
        </w:rPr>
        <w:t xml:space="preserve">pokud </w:t>
      </w:r>
      <w:r w:rsidR="00294616" w:rsidRPr="00D81AEC">
        <w:rPr>
          <w:b w:val="0"/>
          <w:bCs/>
          <w:u w:val="none"/>
        </w:rPr>
        <w:t xml:space="preserve">bylo </w:t>
      </w:r>
      <w:r w:rsidR="0020196B" w:rsidRPr="00D81AEC">
        <w:rPr>
          <w:b w:val="0"/>
          <w:bCs/>
          <w:u w:val="none"/>
        </w:rPr>
        <w:t>vydáno</w:t>
      </w:r>
      <w:r w:rsidR="00294616" w:rsidRPr="00D81AEC">
        <w:rPr>
          <w:b w:val="0"/>
          <w:bCs/>
          <w:u w:val="none"/>
        </w:rPr>
        <w:t xml:space="preserve"> rozhodnut</w:t>
      </w:r>
      <w:r w:rsidR="0020196B" w:rsidRPr="00D81AEC">
        <w:rPr>
          <w:b w:val="0"/>
          <w:bCs/>
          <w:u w:val="none"/>
        </w:rPr>
        <w:t>í</w:t>
      </w:r>
      <w:r w:rsidR="00294616" w:rsidRPr="00D81AEC">
        <w:rPr>
          <w:b w:val="0"/>
          <w:bCs/>
          <w:u w:val="none"/>
        </w:rPr>
        <w:t xml:space="preserve"> o úpadku</w:t>
      </w:r>
      <w:r w:rsidR="00D81AEC">
        <w:rPr>
          <w:b w:val="0"/>
          <w:bCs/>
          <w:u w:val="none"/>
        </w:rPr>
        <w:t>,</w:t>
      </w:r>
      <w:r w:rsidR="00294616" w:rsidRPr="00D81AEC">
        <w:rPr>
          <w:b w:val="0"/>
          <w:bCs/>
          <w:u w:val="none"/>
        </w:rPr>
        <w:t xml:space="preserve"> nebo byl insolvenční návrh zamítnut pro nedostatek majetku</w:t>
      </w:r>
      <w:r w:rsidRPr="00D81AEC">
        <w:rPr>
          <w:b w:val="0"/>
          <w:bCs/>
          <w:u w:val="none"/>
        </w:rPr>
        <w:t xml:space="preserve">, nebo nastane-li vyšší moc, která na dobu delší než 90 dnů znemožní některé se smluvních stran plnit své závazky </w:t>
      </w:r>
      <w:r w:rsidR="00D85BD8" w:rsidRPr="00D81AEC">
        <w:rPr>
          <w:b w:val="0"/>
          <w:bCs/>
          <w:u w:val="none"/>
        </w:rPr>
        <w:t>z</w:t>
      </w:r>
      <w:r w:rsidRPr="00D81AEC">
        <w:rPr>
          <w:b w:val="0"/>
          <w:bCs/>
          <w:u w:val="none"/>
        </w:rPr>
        <w:t>e smlouvy. Smlouva v takovém případě zaniká okamžikem doručení oznámení o odstoupení od smlouvy druhé smluvní straně.</w:t>
      </w:r>
    </w:p>
    <w:p w14:paraId="7D753D6A" w14:textId="77777777" w:rsidR="004D2DAD" w:rsidRPr="006047E4" w:rsidRDefault="00DA437B" w:rsidP="006047E4">
      <w:pPr>
        <w:pStyle w:val="Nadpis2"/>
        <w:keepNext w:val="0"/>
        <w:tabs>
          <w:tab w:val="clear" w:pos="576"/>
          <w:tab w:val="num" w:pos="709"/>
        </w:tabs>
        <w:spacing w:before="0"/>
        <w:ind w:left="709" w:hanging="709"/>
        <w:jc w:val="both"/>
        <w:rPr>
          <w:rFonts w:cs="Arial"/>
          <w:b w:val="0"/>
          <w:u w:val="none"/>
        </w:rPr>
      </w:pPr>
      <w:r w:rsidRPr="00294616">
        <w:rPr>
          <w:b w:val="0"/>
          <w:bCs/>
          <w:u w:val="none"/>
        </w:rPr>
        <w:t xml:space="preserve">V případě odstoupení od smlouvy některou se smluvních stran, smluvní strany sepíší protokol o stavu provedení díla ke dni odstoupení od smlouvy – protokol musí obsahovat zejména soupis veškerých uskutečněných prací ke dni odstoupení od smlouvy. Závěrem protokolu smluvní strany uvedou poměrnou část ceny díla, resp. jeho části v závislosti na rozpracovanosti díla, resp. části díla. V případě, že objednatel odmítne protokol podepsat bez uvedení zásadních důvodů, je zhotovitel oprávněn vyúčtovat objednateli poměrnou část ceny díla, resp. jeho části v závislosti na </w:t>
      </w:r>
      <w:r w:rsidRPr="00B631EE">
        <w:rPr>
          <w:b w:val="0"/>
          <w:bCs/>
          <w:u w:val="none"/>
        </w:rPr>
        <w:t>rozpracovanosti díla, resp. části díla.</w:t>
      </w:r>
      <w:r w:rsidR="00294616" w:rsidRPr="00B631EE">
        <w:rPr>
          <w:b w:val="0"/>
          <w:bCs/>
          <w:u w:val="none"/>
        </w:rPr>
        <w:t xml:space="preserve"> </w:t>
      </w:r>
      <w:r w:rsidR="0019768E" w:rsidRPr="00B631EE">
        <w:rPr>
          <w:rFonts w:cs="Arial"/>
          <w:b w:val="0"/>
          <w:u w:val="none"/>
        </w:rPr>
        <w:t xml:space="preserve">Dojde-li před dokončením díla k odstoupení od smlouvy, </w:t>
      </w:r>
      <w:r w:rsidR="00294616" w:rsidRPr="00B631EE">
        <w:rPr>
          <w:rFonts w:cs="Arial"/>
          <w:b w:val="0"/>
          <w:u w:val="none"/>
        </w:rPr>
        <w:t>přecházejí vlastnická práva k rozpracovanému dílu</w:t>
      </w:r>
      <w:r w:rsidR="00532624" w:rsidRPr="00B631EE">
        <w:rPr>
          <w:rFonts w:cs="Arial"/>
          <w:b w:val="0"/>
          <w:u w:val="none"/>
        </w:rPr>
        <w:t xml:space="preserve"> na objednatele</w:t>
      </w:r>
      <w:r w:rsidR="00294616" w:rsidRPr="00B631EE">
        <w:rPr>
          <w:rFonts w:cs="Arial"/>
          <w:b w:val="0"/>
          <w:u w:val="none"/>
        </w:rPr>
        <w:t>, resp. části díla dnem uhrazení poměrné části ceny díla, resp. jeho části.</w:t>
      </w:r>
    </w:p>
    <w:p w14:paraId="732EFDD9" w14:textId="1D2E75CE" w:rsidR="008669E8" w:rsidRPr="00C44CB9" w:rsidRDefault="00642CCD" w:rsidP="008669E8">
      <w:pPr>
        <w:pStyle w:val="Nadpis2"/>
        <w:keepNext w:val="0"/>
        <w:tabs>
          <w:tab w:val="clear" w:pos="576"/>
          <w:tab w:val="num" w:pos="709"/>
        </w:tabs>
        <w:spacing w:before="0"/>
        <w:ind w:left="709" w:hanging="709"/>
        <w:jc w:val="both"/>
        <w:rPr>
          <w:b w:val="0"/>
          <w:bCs/>
          <w:u w:val="none"/>
        </w:rPr>
      </w:pPr>
      <w:r w:rsidRPr="00C44CB9">
        <w:rPr>
          <w:b w:val="0"/>
          <w:bCs/>
          <w:u w:val="none"/>
        </w:rPr>
        <w:t xml:space="preserve">Zhotovitel prohlašuje, že jeho nabídková cena je </w:t>
      </w:r>
      <w:r w:rsidR="00D51A82">
        <w:rPr>
          <w:b w:val="0"/>
          <w:bCs/>
          <w:u w:val="none"/>
        </w:rPr>
        <w:t xml:space="preserve">pevná a </w:t>
      </w:r>
      <w:r w:rsidRPr="00C44CB9">
        <w:rPr>
          <w:b w:val="0"/>
          <w:bCs/>
          <w:u w:val="none"/>
        </w:rPr>
        <w:t>konečná a nebude se navyšovat</w:t>
      </w:r>
      <w:r w:rsidR="00D51A82">
        <w:rPr>
          <w:b w:val="0"/>
          <w:bCs/>
          <w:u w:val="none"/>
        </w:rPr>
        <w:t>.</w:t>
      </w:r>
      <w:r w:rsidRPr="00C44CB9">
        <w:rPr>
          <w:b w:val="0"/>
          <w:bCs/>
          <w:u w:val="none"/>
        </w:rPr>
        <w:t xml:space="preserve"> </w:t>
      </w:r>
      <w:r w:rsidR="00D51A82">
        <w:rPr>
          <w:b w:val="0"/>
          <w:bCs/>
          <w:u w:val="none"/>
        </w:rPr>
        <w:t xml:space="preserve"> Změny ceny díla je možná jen </w:t>
      </w:r>
      <w:r w:rsidRPr="00C44CB9">
        <w:rPr>
          <w:b w:val="0"/>
          <w:bCs/>
          <w:u w:val="none"/>
        </w:rPr>
        <w:t xml:space="preserve">v případě, že objednatel bude požadovat změnu původního zadání, bude vyžadovat zvýšení standardů, že v průběhu realizace dojde ke změně daňových předpisů, </w:t>
      </w:r>
    </w:p>
    <w:p w14:paraId="4D73B774" w14:textId="43B7BF41" w:rsidR="00DA437B" w:rsidRDefault="00DA437B" w:rsidP="00DF163E">
      <w:pPr>
        <w:pStyle w:val="Nadpis2"/>
        <w:keepNext w:val="0"/>
        <w:tabs>
          <w:tab w:val="clear" w:pos="576"/>
          <w:tab w:val="num" w:pos="709"/>
        </w:tabs>
        <w:spacing w:before="0"/>
        <w:ind w:left="709" w:hanging="709"/>
        <w:jc w:val="both"/>
        <w:rPr>
          <w:b w:val="0"/>
          <w:bCs/>
          <w:u w:val="none"/>
        </w:rPr>
      </w:pPr>
      <w:r w:rsidRPr="00B631EE">
        <w:rPr>
          <w:b w:val="0"/>
          <w:bCs/>
          <w:u w:val="none"/>
        </w:rPr>
        <w:t>Všechna oznámení a jiná sdělení</w:t>
      </w:r>
      <w:r>
        <w:rPr>
          <w:b w:val="0"/>
          <w:bCs/>
          <w:u w:val="none"/>
        </w:rPr>
        <w:t>, jež vyžadují nebo v budoucnu budou vyžadovat účastníci této smlouvy</w:t>
      </w:r>
      <w:r w:rsidR="00BB364F">
        <w:rPr>
          <w:b w:val="0"/>
          <w:bCs/>
          <w:u w:val="none"/>
        </w:rPr>
        <w:t>,</w:t>
      </w:r>
      <w:r>
        <w:rPr>
          <w:b w:val="0"/>
          <w:bCs/>
          <w:u w:val="none"/>
        </w:rPr>
        <w:t xml:space="preserve"> a současně jsou</w:t>
      </w:r>
      <w:r w:rsidR="00672D52">
        <w:rPr>
          <w:b w:val="0"/>
          <w:bCs/>
          <w:u w:val="none"/>
        </w:rPr>
        <w:t xml:space="preserve"> </w:t>
      </w:r>
      <w:r>
        <w:rPr>
          <w:b w:val="0"/>
          <w:bCs/>
          <w:u w:val="none"/>
        </w:rPr>
        <w:t>dovolena ve smyslu ustanovení této smlouvy</w:t>
      </w:r>
      <w:r w:rsidR="00BB364F">
        <w:rPr>
          <w:b w:val="0"/>
          <w:bCs/>
          <w:u w:val="none"/>
        </w:rPr>
        <w:t>,</w:t>
      </w:r>
      <w:r>
        <w:rPr>
          <w:b w:val="0"/>
          <w:bCs/>
          <w:u w:val="none"/>
        </w:rPr>
        <w:t xml:space="preserve"> budou provedena písemnou formou, a budou považována za řádně doručená, budou-li </w:t>
      </w:r>
      <w:r w:rsidR="00552653">
        <w:rPr>
          <w:b w:val="0"/>
          <w:bCs/>
          <w:u w:val="none"/>
        </w:rPr>
        <w:t xml:space="preserve">doručena do DS. </w:t>
      </w:r>
    </w:p>
    <w:p w14:paraId="6B51C032" w14:textId="7B310B02"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 xml:space="preserve">Tuto smlouvu je možno měnit nebo doplňovat jen písemnými dodatky </w:t>
      </w:r>
      <w:r w:rsidR="00D51A82">
        <w:rPr>
          <w:b w:val="0"/>
          <w:bCs/>
          <w:u w:val="none"/>
        </w:rPr>
        <w:t>podepsan</w:t>
      </w:r>
      <w:r w:rsidR="004D7396">
        <w:rPr>
          <w:b w:val="0"/>
          <w:bCs/>
          <w:u w:val="none"/>
        </w:rPr>
        <w:t>ými</w:t>
      </w:r>
      <w:r w:rsidR="00D51A82">
        <w:rPr>
          <w:b w:val="0"/>
          <w:bCs/>
          <w:u w:val="none"/>
        </w:rPr>
        <w:t xml:space="preserve"> </w:t>
      </w:r>
      <w:r>
        <w:rPr>
          <w:b w:val="0"/>
          <w:bCs/>
          <w:u w:val="none"/>
        </w:rPr>
        <w:t>oběma smluvními stranami.</w:t>
      </w:r>
    </w:p>
    <w:p w14:paraId="3A471CF3" w14:textId="77777777"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 xml:space="preserve">Tato smlouva je </w:t>
      </w:r>
      <w:r w:rsidR="00FD25C7">
        <w:rPr>
          <w:b w:val="0"/>
          <w:bCs/>
          <w:u w:val="none"/>
        </w:rPr>
        <w:t>podepsána k níže uvedenému datu a níže uvedeném místě</w:t>
      </w:r>
      <w:r>
        <w:rPr>
          <w:b w:val="0"/>
          <w:bCs/>
          <w:u w:val="none"/>
        </w:rPr>
        <w:t xml:space="preserve"> ve </w:t>
      </w:r>
      <w:r w:rsidR="00A90945">
        <w:rPr>
          <w:b w:val="0"/>
          <w:bCs/>
          <w:u w:val="none"/>
        </w:rPr>
        <w:t>2</w:t>
      </w:r>
      <w:r>
        <w:rPr>
          <w:b w:val="0"/>
          <w:bCs/>
          <w:u w:val="none"/>
        </w:rPr>
        <w:t xml:space="preserve"> vyhotoveních, z nichž každá ze smluvních stran obdrží po </w:t>
      </w:r>
      <w:r w:rsidR="00A90945">
        <w:rPr>
          <w:b w:val="0"/>
          <w:bCs/>
          <w:u w:val="none"/>
        </w:rPr>
        <w:t>1</w:t>
      </w:r>
      <w:r w:rsidR="00BB364F">
        <w:rPr>
          <w:b w:val="0"/>
          <w:bCs/>
          <w:u w:val="none"/>
        </w:rPr>
        <w:t xml:space="preserve"> vyhotoveních</w:t>
      </w:r>
      <w:r>
        <w:rPr>
          <w:b w:val="0"/>
          <w:bCs/>
          <w:u w:val="none"/>
        </w:rPr>
        <w:t>.</w:t>
      </w:r>
    </w:p>
    <w:p w14:paraId="552E6793" w14:textId="77777777"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 xml:space="preserve">Právní otázky neupravené touto smlouvou se řídí ustanoveními </w:t>
      </w:r>
      <w:r w:rsidR="005E49D3">
        <w:rPr>
          <w:b w:val="0"/>
          <w:bCs/>
          <w:u w:val="none"/>
        </w:rPr>
        <w:t>zákona č. 89/2012 Sb., občanským zákoníkem, zákona č. 121/2000 Sb., autorským zákonem, zákona č. 183/2006 Sb., stavebním zákonem a souvisejících právních předpisů</w:t>
      </w:r>
      <w:r>
        <w:rPr>
          <w:b w:val="0"/>
          <w:bCs/>
          <w:u w:val="none"/>
        </w:rPr>
        <w:t>.</w:t>
      </w:r>
    </w:p>
    <w:p w14:paraId="2EFD4439" w14:textId="6141DC27" w:rsidR="00DF0D7B" w:rsidRPr="001E6940" w:rsidRDefault="003947CF" w:rsidP="001E6940">
      <w:pPr>
        <w:pStyle w:val="Nadpis2"/>
        <w:keepNext w:val="0"/>
        <w:tabs>
          <w:tab w:val="clear" w:pos="576"/>
          <w:tab w:val="num" w:pos="709"/>
        </w:tabs>
        <w:spacing w:before="0"/>
        <w:ind w:left="709" w:hanging="709"/>
        <w:jc w:val="both"/>
        <w:rPr>
          <w:b w:val="0"/>
          <w:bCs/>
          <w:u w:val="none"/>
        </w:rPr>
      </w:pPr>
      <w:r w:rsidRPr="003947CF">
        <w:rPr>
          <w:b w:val="0"/>
          <w:bCs/>
          <w:u w:val="none"/>
        </w:rPr>
        <w:t>Nadpisy jednotlivých článků slouží pouze k snazší orientaci a nemají vliv na interpretaci obsahu. Tato Smlouva může být měněna pouze písemně, oboustranně akceptovanými</w:t>
      </w:r>
      <w:r w:rsidR="00D51A82">
        <w:rPr>
          <w:b w:val="0"/>
          <w:bCs/>
          <w:u w:val="none"/>
        </w:rPr>
        <w:t>, podepsanými a</w:t>
      </w:r>
      <w:r w:rsidRPr="003947CF">
        <w:rPr>
          <w:b w:val="0"/>
          <w:bCs/>
          <w:u w:val="none"/>
        </w:rPr>
        <w:t xml:space="preserve"> číslovanými </w:t>
      </w:r>
      <w:r w:rsidRPr="00C44CB9">
        <w:rPr>
          <w:b w:val="0"/>
          <w:bCs/>
          <w:u w:val="none"/>
        </w:rPr>
        <w:t xml:space="preserve">smluvními dodatky a může být </w:t>
      </w:r>
      <w:r w:rsidR="00D51A82">
        <w:rPr>
          <w:b w:val="0"/>
          <w:bCs/>
          <w:u w:val="none"/>
        </w:rPr>
        <w:t>upravena</w:t>
      </w:r>
      <w:r w:rsidR="00D51A82" w:rsidRPr="00C44CB9">
        <w:rPr>
          <w:b w:val="0"/>
          <w:bCs/>
          <w:u w:val="none"/>
        </w:rPr>
        <w:t xml:space="preserve"> </w:t>
      </w:r>
      <w:r w:rsidRPr="00C44CB9">
        <w:rPr>
          <w:b w:val="0"/>
          <w:bCs/>
          <w:u w:val="none"/>
        </w:rPr>
        <w:t>o další práce i po splnění dosud sjednaných závazků.</w:t>
      </w:r>
    </w:p>
    <w:p w14:paraId="0E98C2E4" w14:textId="568F3400" w:rsidR="00DF0D7B" w:rsidRPr="001E6940" w:rsidRDefault="00DF0D7B" w:rsidP="001E6940">
      <w:pPr>
        <w:pStyle w:val="Nadpis2"/>
        <w:keepNext w:val="0"/>
        <w:tabs>
          <w:tab w:val="clear" w:pos="576"/>
          <w:tab w:val="num" w:pos="709"/>
        </w:tabs>
        <w:spacing w:before="0"/>
        <w:ind w:left="709" w:hanging="709"/>
        <w:jc w:val="both"/>
        <w:rPr>
          <w:b w:val="0"/>
          <w:bCs/>
          <w:u w:val="none"/>
        </w:rPr>
      </w:pPr>
      <w:r w:rsidRPr="00C44CB9">
        <w:rPr>
          <w:b w:val="0"/>
          <w:bCs/>
          <w:u w:val="none"/>
        </w:rPr>
        <w:t>Zhotovitel prohlašuje, že má sjednáno pojištění profesní odpovědnosti za újmu způsobenou jeho činností, přičemž výše pojistného plnění činí nejméně 10.000.000,- Kč.</w:t>
      </w:r>
    </w:p>
    <w:p w14:paraId="211792E5" w14:textId="69612B46" w:rsidR="00DA437B" w:rsidRDefault="00DA437B" w:rsidP="00DF163E">
      <w:pPr>
        <w:pStyle w:val="Nadpis2"/>
        <w:keepNext w:val="0"/>
        <w:tabs>
          <w:tab w:val="clear" w:pos="576"/>
          <w:tab w:val="num" w:pos="709"/>
        </w:tabs>
        <w:spacing w:before="0"/>
        <w:ind w:left="709" w:hanging="709"/>
        <w:jc w:val="both"/>
        <w:rPr>
          <w:b w:val="0"/>
          <w:bCs/>
          <w:u w:val="none"/>
        </w:rPr>
      </w:pPr>
      <w:r>
        <w:rPr>
          <w:b w:val="0"/>
          <w:bCs/>
          <w:u w:val="none"/>
        </w:rPr>
        <w:t>Nevynutitelnost nebo neplatnost kteréhokoli článku, odstavce, pododstavce nebo ustanovení této smlouvy neovlivní vynutitelnost nebo platnost ostatních ustanovení této smlouvy. V případě, že jakýkoli takovýto článek, odstavec, pododstavec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w:t>
      </w:r>
      <w:r w:rsidR="00807535">
        <w:rPr>
          <w:b w:val="0"/>
          <w:bCs/>
          <w:u w:val="none"/>
        </w:rPr>
        <w:t>,</w:t>
      </w:r>
      <w:r>
        <w:rPr>
          <w:b w:val="0"/>
          <w:bCs/>
          <w:u w:val="none"/>
        </w:rPr>
        <w:t xml:space="preserve"> jež pozbyla platnosti.</w:t>
      </w:r>
    </w:p>
    <w:p w14:paraId="3202CA9B" w14:textId="77777777" w:rsidR="0005733E" w:rsidRDefault="00E23413" w:rsidP="00E23413">
      <w:pPr>
        <w:ind w:firstLine="0"/>
      </w:pPr>
      <w:r>
        <w:t>11.10   T</w:t>
      </w:r>
      <w:r w:rsidR="001E6940">
        <w:t xml:space="preserve">ato smlouva byla schválena Radou města Dobříše dne </w:t>
      </w:r>
      <w:proofErr w:type="gramStart"/>
      <w:r w:rsidR="001E6940">
        <w:t>26.03</w:t>
      </w:r>
      <w:r w:rsidR="0005733E">
        <w:t>.2024</w:t>
      </w:r>
      <w:proofErr w:type="gramEnd"/>
      <w:r w:rsidR="0005733E">
        <w:t xml:space="preserve"> usnesením </w:t>
      </w:r>
    </w:p>
    <w:p w14:paraId="2CA3E4DB" w14:textId="57A0CC86" w:rsidR="001E6940" w:rsidRDefault="0005733E" w:rsidP="0005733E">
      <w:pPr>
        <w:ind w:firstLine="720"/>
      </w:pPr>
      <w:r>
        <w:t>č.14/43/2024/RM (II</w:t>
      </w:r>
      <w:r w:rsidR="001E6940">
        <w:t>.</w:t>
      </w:r>
      <w:r>
        <w:t>).</w:t>
      </w:r>
    </w:p>
    <w:p w14:paraId="497CE0FF" w14:textId="464EE052" w:rsidR="005E49D3" w:rsidRDefault="001E6940" w:rsidP="001E6940">
      <w:pPr>
        <w:ind w:left="720" w:hanging="720"/>
        <w:jc w:val="both"/>
      </w:pPr>
      <w:r>
        <w:t xml:space="preserve">11.11   </w:t>
      </w:r>
      <w:r w:rsidR="005E49D3" w:rsidRPr="00E23413">
        <w:t>Tato smlouva o dílo je platná dnem jejího podpisu oběma smluvními stranami.</w:t>
      </w:r>
      <w:r w:rsidR="008B28B0" w:rsidRPr="00E23413">
        <w:t xml:space="preserve"> Účinnost smlouvy nastává nejdříve ke dni zveřejnění v registru smluv. Tuto povinnost se zavazuje splnit v zákonem stanovené době objednatel.</w:t>
      </w:r>
    </w:p>
    <w:p w14:paraId="56D06755" w14:textId="2B2464A1" w:rsidR="005E49D3" w:rsidRPr="001E6940" w:rsidRDefault="001E6940" w:rsidP="001E6940">
      <w:pPr>
        <w:ind w:left="720" w:hanging="720"/>
        <w:jc w:val="both"/>
      </w:pPr>
      <w:r>
        <w:t xml:space="preserve">11.12 </w:t>
      </w:r>
      <w:r>
        <w:tab/>
      </w:r>
      <w:r w:rsidR="005E49D3" w:rsidRPr="005E49D3">
        <w:t>Smluvní strany prohlašují, že si tuto smlouvu před podpisem přečetly, jejímu obsahu porozuměly a že uzavření smlouvy tohoto znění je projevem jejich pravé</w:t>
      </w:r>
      <w:r w:rsidR="00EF2DF5">
        <w:t xml:space="preserve"> a</w:t>
      </w:r>
      <w:r w:rsidR="005E49D3" w:rsidRPr="005E49D3">
        <w:t xml:space="preserve"> svobodné vůle. Na důkaz toho připojují vlastnoruční podpisy.</w:t>
      </w:r>
    </w:p>
    <w:p w14:paraId="21FE7801" w14:textId="77777777" w:rsidR="00333B67" w:rsidRDefault="00333B67" w:rsidP="001E6940">
      <w:pPr>
        <w:pStyle w:val="Zkladntext2"/>
        <w:tabs>
          <w:tab w:val="clear" w:pos="426"/>
          <w:tab w:val="left" w:pos="5670"/>
        </w:tabs>
        <w:ind w:firstLine="0"/>
        <w:rPr>
          <w:rFonts w:ascii="Arial" w:hAnsi="Arial" w:cs="Arial"/>
        </w:rPr>
      </w:pPr>
    </w:p>
    <w:p w14:paraId="5C13405E" w14:textId="77777777" w:rsidR="001E6940" w:rsidRDefault="001E6940" w:rsidP="00DF163E">
      <w:pPr>
        <w:pStyle w:val="Zkladntext2"/>
        <w:tabs>
          <w:tab w:val="clear" w:pos="426"/>
          <w:tab w:val="left" w:pos="5670"/>
        </w:tabs>
        <w:ind w:firstLine="0"/>
        <w:rPr>
          <w:rFonts w:ascii="Arial" w:hAnsi="Arial" w:cs="Arial"/>
        </w:rPr>
      </w:pPr>
    </w:p>
    <w:p w14:paraId="6F7AF34F" w14:textId="77777777" w:rsidR="001E6940" w:rsidRDefault="001E6940" w:rsidP="00DF163E">
      <w:pPr>
        <w:pStyle w:val="Zkladntext2"/>
        <w:tabs>
          <w:tab w:val="clear" w:pos="426"/>
          <w:tab w:val="left" w:pos="5670"/>
        </w:tabs>
        <w:ind w:firstLine="0"/>
        <w:rPr>
          <w:rFonts w:ascii="Arial" w:hAnsi="Arial" w:cs="Arial"/>
        </w:rPr>
      </w:pPr>
    </w:p>
    <w:p w14:paraId="2F321580" w14:textId="77777777" w:rsidR="001E6940" w:rsidRDefault="001E6940" w:rsidP="00DF163E">
      <w:pPr>
        <w:pStyle w:val="Zkladntext2"/>
        <w:tabs>
          <w:tab w:val="clear" w:pos="426"/>
          <w:tab w:val="left" w:pos="5670"/>
        </w:tabs>
        <w:ind w:firstLine="0"/>
        <w:rPr>
          <w:rFonts w:ascii="Arial" w:hAnsi="Arial" w:cs="Arial"/>
        </w:rPr>
      </w:pPr>
    </w:p>
    <w:p w14:paraId="2E68AEF0" w14:textId="77777777" w:rsidR="001E6940" w:rsidRDefault="001E6940" w:rsidP="00DF163E">
      <w:pPr>
        <w:pStyle w:val="Zkladntext2"/>
        <w:tabs>
          <w:tab w:val="clear" w:pos="426"/>
          <w:tab w:val="left" w:pos="5670"/>
        </w:tabs>
        <w:ind w:firstLine="0"/>
        <w:rPr>
          <w:rFonts w:ascii="Arial" w:hAnsi="Arial" w:cs="Arial"/>
        </w:rPr>
      </w:pPr>
    </w:p>
    <w:p w14:paraId="2E60C200" w14:textId="77777777" w:rsidR="001E6940" w:rsidRDefault="001E6940" w:rsidP="00DF163E">
      <w:pPr>
        <w:pStyle w:val="Zkladntext2"/>
        <w:tabs>
          <w:tab w:val="clear" w:pos="426"/>
          <w:tab w:val="left" w:pos="5670"/>
        </w:tabs>
        <w:ind w:firstLine="0"/>
        <w:rPr>
          <w:rFonts w:ascii="Arial" w:hAnsi="Arial" w:cs="Arial"/>
        </w:rPr>
      </w:pPr>
    </w:p>
    <w:p w14:paraId="1BB9C183" w14:textId="77777777" w:rsidR="001E6940" w:rsidRDefault="001E6940" w:rsidP="00DF163E">
      <w:pPr>
        <w:pStyle w:val="Zkladntext2"/>
        <w:tabs>
          <w:tab w:val="clear" w:pos="426"/>
          <w:tab w:val="left" w:pos="5670"/>
        </w:tabs>
        <w:ind w:firstLine="0"/>
        <w:rPr>
          <w:rFonts w:ascii="Arial" w:hAnsi="Arial" w:cs="Arial"/>
        </w:rPr>
      </w:pPr>
    </w:p>
    <w:p w14:paraId="09DBD0AB" w14:textId="77777777" w:rsidR="001E6940" w:rsidRDefault="001E6940" w:rsidP="00DF163E">
      <w:pPr>
        <w:pStyle w:val="Zkladntext2"/>
        <w:tabs>
          <w:tab w:val="clear" w:pos="426"/>
          <w:tab w:val="left" w:pos="5670"/>
        </w:tabs>
        <w:ind w:firstLine="0"/>
        <w:rPr>
          <w:rFonts w:ascii="Arial" w:hAnsi="Arial" w:cs="Arial"/>
        </w:rPr>
      </w:pPr>
    </w:p>
    <w:p w14:paraId="32E38DA3" w14:textId="77777777" w:rsidR="001E6940" w:rsidRDefault="001E6940" w:rsidP="00DF163E">
      <w:pPr>
        <w:pStyle w:val="Zkladntext2"/>
        <w:tabs>
          <w:tab w:val="clear" w:pos="426"/>
          <w:tab w:val="left" w:pos="5670"/>
        </w:tabs>
        <w:ind w:firstLine="0"/>
        <w:rPr>
          <w:rFonts w:ascii="Arial" w:hAnsi="Arial" w:cs="Arial"/>
        </w:rPr>
      </w:pPr>
    </w:p>
    <w:p w14:paraId="362B0551" w14:textId="77777777" w:rsidR="001E6940" w:rsidRDefault="001E6940" w:rsidP="00DF163E">
      <w:pPr>
        <w:pStyle w:val="Zkladntext2"/>
        <w:tabs>
          <w:tab w:val="clear" w:pos="426"/>
          <w:tab w:val="left" w:pos="5670"/>
        </w:tabs>
        <w:ind w:firstLine="0"/>
        <w:rPr>
          <w:rFonts w:ascii="Arial" w:hAnsi="Arial" w:cs="Arial"/>
        </w:rPr>
      </w:pPr>
    </w:p>
    <w:p w14:paraId="3A4E853F" w14:textId="1C4FA2F3" w:rsidR="00DA437B" w:rsidRDefault="00DA437B" w:rsidP="00DF163E">
      <w:pPr>
        <w:pStyle w:val="Zkladntext2"/>
        <w:tabs>
          <w:tab w:val="clear" w:pos="426"/>
          <w:tab w:val="left" w:pos="5670"/>
        </w:tabs>
        <w:ind w:firstLine="0"/>
        <w:rPr>
          <w:rFonts w:ascii="Arial" w:hAnsi="Arial" w:cs="Arial"/>
        </w:rPr>
      </w:pPr>
      <w:r>
        <w:rPr>
          <w:rFonts w:ascii="Arial" w:hAnsi="Arial" w:cs="Arial"/>
        </w:rPr>
        <w:t xml:space="preserve">Za zhotovitele: </w:t>
      </w:r>
      <w:r>
        <w:rPr>
          <w:rFonts w:ascii="Arial" w:hAnsi="Arial" w:cs="Arial"/>
        </w:rPr>
        <w:tab/>
        <w:t>Za objednatele:</w:t>
      </w:r>
    </w:p>
    <w:p w14:paraId="715A9547" w14:textId="77777777" w:rsidR="00DA437B" w:rsidRDefault="00DA437B" w:rsidP="00DF163E">
      <w:pPr>
        <w:ind w:firstLine="0"/>
        <w:rPr>
          <w:rFonts w:cs="Arial"/>
        </w:rPr>
      </w:pPr>
    </w:p>
    <w:p w14:paraId="010F9152" w14:textId="77777777" w:rsidR="00333B67" w:rsidRDefault="00333B67" w:rsidP="00DF163E">
      <w:pPr>
        <w:tabs>
          <w:tab w:val="left" w:pos="5670"/>
        </w:tabs>
        <w:ind w:firstLine="0"/>
        <w:rPr>
          <w:rFonts w:cs="Arial"/>
        </w:rPr>
      </w:pPr>
    </w:p>
    <w:p w14:paraId="4D46A4CB" w14:textId="3C2C1608" w:rsidR="00DA437B" w:rsidRDefault="00DA437B" w:rsidP="00DF163E">
      <w:pPr>
        <w:tabs>
          <w:tab w:val="left" w:pos="5670"/>
        </w:tabs>
        <w:ind w:firstLine="0"/>
        <w:rPr>
          <w:rFonts w:cs="Arial"/>
        </w:rPr>
      </w:pPr>
      <w:r>
        <w:rPr>
          <w:rFonts w:cs="Arial"/>
        </w:rPr>
        <w:t>V </w:t>
      </w:r>
      <w:r w:rsidR="00A6136B">
        <w:rPr>
          <w:rFonts w:cs="Arial"/>
        </w:rPr>
        <w:t>Dobříši</w:t>
      </w:r>
      <w:r>
        <w:rPr>
          <w:rFonts w:cs="Arial"/>
        </w:rPr>
        <w:t xml:space="preserve"> dne:</w:t>
      </w:r>
      <w:r>
        <w:rPr>
          <w:rFonts w:cs="Arial"/>
        </w:rPr>
        <w:tab/>
      </w:r>
      <w:r w:rsidR="00176013">
        <w:rPr>
          <w:rFonts w:cs="Arial"/>
        </w:rPr>
        <w:t>V </w:t>
      </w:r>
      <w:r w:rsidR="00A6136B">
        <w:rPr>
          <w:rFonts w:cs="Arial"/>
        </w:rPr>
        <w:t>Dobříši</w:t>
      </w:r>
      <w:r w:rsidR="00176013">
        <w:rPr>
          <w:rFonts w:cs="Arial"/>
        </w:rPr>
        <w:t xml:space="preserve"> dne:</w:t>
      </w:r>
      <w:r w:rsidR="00D02DC4">
        <w:rPr>
          <w:rFonts w:cs="Arial"/>
        </w:rPr>
        <w:t xml:space="preserve"> </w:t>
      </w:r>
    </w:p>
    <w:p w14:paraId="2A2CEDD2" w14:textId="77777777" w:rsidR="00DA437B" w:rsidRDefault="00DA437B" w:rsidP="00DF163E">
      <w:pPr>
        <w:ind w:firstLine="0"/>
        <w:rPr>
          <w:rFonts w:cs="Arial"/>
        </w:rPr>
      </w:pPr>
    </w:p>
    <w:p w14:paraId="4228D75A" w14:textId="77777777" w:rsidR="0083086A" w:rsidRDefault="0083086A" w:rsidP="006007EE">
      <w:pPr>
        <w:ind w:firstLine="720"/>
        <w:rPr>
          <w:rFonts w:cs="Arial"/>
          <w:b/>
        </w:rPr>
      </w:pPr>
    </w:p>
    <w:p w14:paraId="18AC49B6" w14:textId="4E7B304B" w:rsidR="00333B67" w:rsidRPr="0083086A" w:rsidRDefault="00493CF9" w:rsidP="00EA628C">
      <w:pPr>
        <w:ind w:firstLine="0"/>
        <w:rPr>
          <w:rFonts w:cs="Arial"/>
          <w:b/>
          <w:bCs/>
        </w:rPr>
      </w:pPr>
      <w:r w:rsidRPr="00176013">
        <w:rPr>
          <w:rFonts w:cs="Arial"/>
          <w:b/>
        </w:rPr>
        <w:t>Ing.</w:t>
      </w:r>
      <w:r w:rsidR="00361957">
        <w:rPr>
          <w:rFonts w:cs="Arial"/>
          <w:b/>
        </w:rPr>
        <w:t xml:space="preserve"> </w:t>
      </w:r>
      <w:r w:rsidR="006B0D85" w:rsidRPr="00176013">
        <w:rPr>
          <w:rFonts w:cs="Arial"/>
          <w:b/>
        </w:rPr>
        <w:t>Jan Zelinka</w:t>
      </w:r>
      <w:r w:rsidR="00176013">
        <w:rPr>
          <w:rFonts w:cs="Arial"/>
        </w:rPr>
        <w:tab/>
      </w:r>
      <w:r w:rsidR="00176013">
        <w:rPr>
          <w:rFonts w:cs="Arial"/>
        </w:rPr>
        <w:tab/>
      </w:r>
      <w:r w:rsidR="00176013">
        <w:rPr>
          <w:rFonts w:cs="Arial"/>
        </w:rPr>
        <w:tab/>
      </w:r>
      <w:r w:rsidR="00176013">
        <w:rPr>
          <w:rFonts w:cs="Arial"/>
        </w:rPr>
        <w:tab/>
      </w:r>
      <w:r w:rsidR="00D51A82">
        <w:rPr>
          <w:rFonts w:cs="Arial"/>
        </w:rPr>
        <w:t xml:space="preserve">         </w:t>
      </w:r>
      <w:r w:rsidR="001E6940">
        <w:rPr>
          <w:rFonts w:cs="Arial"/>
        </w:rPr>
        <w:tab/>
        <w:t xml:space="preserve">            </w:t>
      </w:r>
      <w:r w:rsidR="00A6136B" w:rsidRPr="00A6136B">
        <w:rPr>
          <w:rFonts w:cs="Arial"/>
          <w:b/>
        </w:rPr>
        <w:t>Ing. Pavel Svoboda</w:t>
      </w:r>
    </w:p>
    <w:p w14:paraId="24949C57" w14:textId="2F74A6D1" w:rsidR="00333B67" w:rsidRDefault="00D51A82" w:rsidP="00DF163E">
      <w:pPr>
        <w:ind w:firstLine="0"/>
        <w:rPr>
          <w:rFonts w:cs="Arial"/>
        </w:rPr>
      </w:pPr>
      <w:r>
        <w:rPr>
          <w:rFonts w:cs="Arial"/>
        </w:rPr>
        <w:t xml:space="preserve">   </w:t>
      </w:r>
    </w:p>
    <w:p w14:paraId="743E8B8C" w14:textId="3C6F0B63" w:rsidR="00493CF9" w:rsidRDefault="00493CF9" w:rsidP="00DF163E">
      <w:pPr>
        <w:ind w:firstLine="0"/>
        <w:rPr>
          <w:rFonts w:cs="Arial"/>
        </w:rPr>
      </w:pPr>
    </w:p>
    <w:p w14:paraId="1E7C60D0" w14:textId="77777777" w:rsidR="00D02DC4" w:rsidRDefault="00D02DC4" w:rsidP="00DF163E">
      <w:pPr>
        <w:ind w:firstLine="0"/>
        <w:rPr>
          <w:rFonts w:cs="Arial"/>
        </w:rPr>
      </w:pPr>
    </w:p>
    <w:p w14:paraId="249AD538" w14:textId="77777777" w:rsidR="00DA437B" w:rsidRDefault="00DA437B" w:rsidP="00DF163E">
      <w:pPr>
        <w:tabs>
          <w:tab w:val="decimal" w:pos="-3261"/>
          <w:tab w:val="center" w:pos="1843"/>
          <w:tab w:val="center" w:pos="7088"/>
        </w:tabs>
        <w:ind w:firstLine="0"/>
        <w:rPr>
          <w:rFonts w:cs="Arial"/>
        </w:rPr>
      </w:pPr>
      <w:r>
        <w:rPr>
          <w:rFonts w:cs="Arial"/>
        </w:rPr>
        <w:tab/>
        <w:t>--------------------------------------------</w:t>
      </w:r>
      <w:r>
        <w:rPr>
          <w:rFonts w:cs="Arial"/>
        </w:rPr>
        <w:tab/>
        <w:t>--------------------------------------------</w:t>
      </w:r>
    </w:p>
    <w:p w14:paraId="62F28E06" w14:textId="77777777" w:rsidR="000F7625" w:rsidRDefault="00DA437B" w:rsidP="000F7625">
      <w:pPr>
        <w:pStyle w:val="Zpat"/>
        <w:widowControl w:val="0"/>
        <w:tabs>
          <w:tab w:val="clear" w:pos="4536"/>
          <w:tab w:val="clear" w:pos="9072"/>
          <w:tab w:val="decimal" w:pos="-3261"/>
          <w:tab w:val="center" w:pos="1843"/>
          <w:tab w:val="center" w:pos="7088"/>
        </w:tabs>
        <w:ind w:firstLine="0"/>
        <w:rPr>
          <w:rFonts w:ascii="Arial" w:hAnsi="Arial" w:cs="Arial"/>
        </w:rPr>
      </w:pPr>
      <w:r>
        <w:rPr>
          <w:rFonts w:ascii="Arial" w:hAnsi="Arial" w:cs="Arial"/>
        </w:rPr>
        <w:tab/>
      </w:r>
      <w:r w:rsidR="00807535">
        <w:rPr>
          <w:rFonts w:ascii="Arial" w:hAnsi="Arial" w:cs="Arial"/>
        </w:rPr>
        <w:tab/>
      </w:r>
    </w:p>
    <w:p w14:paraId="0E3F5D5D" w14:textId="3C475AD0" w:rsidR="00176013" w:rsidRDefault="000F7625" w:rsidP="00A67202">
      <w:pPr>
        <w:pStyle w:val="Zpat"/>
        <w:widowControl w:val="0"/>
        <w:tabs>
          <w:tab w:val="clear" w:pos="4536"/>
          <w:tab w:val="clear" w:pos="9072"/>
          <w:tab w:val="decimal" w:pos="-3261"/>
          <w:tab w:val="center" w:pos="1843"/>
          <w:tab w:val="center" w:pos="7088"/>
        </w:tabs>
        <w:ind w:left="720" w:firstLine="0"/>
        <w:rPr>
          <w:rFonts w:ascii="Arial" w:hAnsi="Arial" w:cs="Arial"/>
        </w:rPr>
      </w:pPr>
      <w:r>
        <w:rPr>
          <w:rFonts w:ascii="Arial" w:hAnsi="Arial" w:cs="Arial"/>
        </w:rPr>
        <w:tab/>
      </w:r>
      <w:r w:rsidR="00D15768">
        <w:rPr>
          <w:rFonts w:ascii="Arial" w:hAnsi="Arial" w:cs="Arial"/>
        </w:rPr>
        <w:t>j</w:t>
      </w:r>
      <w:r w:rsidR="00A77714">
        <w:rPr>
          <w:rFonts w:ascii="Arial" w:hAnsi="Arial" w:cs="Arial"/>
        </w:rPr>
        <w:t>ednatel společnosti</w:t>
      </w:r>
      <w:r w:rsidR="005A0A01">
        <w:rPr>
          <w:rFonts w:ascii="Arial" w:hAnsi="Arial" w:cs="Arial"/>
        </w:rPr>
        <w:tab/>
      </w:r>
      <w:r w:rsidR="00A6136B" w:rsidRPr="00A6136B">
        <w:rPr>
          <w:rFonts w:ascii="Arial" w:hAnsi="Arial" w:cs="Arial"/>
        </w:rPr>
        <w:t>starosta města</w:t>
      </w:r>
    </w:p>
    <w:p w14:paraId="2FED82D1" w14:textId="77777777" w:rsidR="00A67202" w:rsidRDefault="00A67202" w:rsidP="000F7625">
      <w:pPr>
        <w:pStyle w:val="Zpat"/>
        <w:widowControl w:val="0"/>
        <w:tabs>
          <w:tab w:val="clear" w:pos="4536"/>
          <w:tab w:val="clear" w:pos="9072"/>
          <w:tab w:val="decimal" w:pos="-3261"/>
          <w:tab w:val="center" w:pos="1843"/>
          <w:tab w:val="center" w:pos="7088"/>
        </w:tabs>
        <w:ind w:firstLine="0"/>
        <w:rPr>
          <w:rFonts w:ascii="Arial" w:hAnsi="Arial" w:cs="Arial"/>
        </w:rPr>
      </w:pPr>
    </w:p>
    <w:p w14:paraId="45C05116" w14:textId="77777777" w:rsidR="00A67202" w:rsidRDefault="00A67202" w:rsidP="000F7625">
      <w:pPr>
        <w:pStyle w:val="Zpat"/>
        <w:widowControl w:val="0"/>
        <w:tabs>
          <w:tab w:val="clear" w:pos="4536"/>
          <w:tab w:val="clear" w:pos="9072"/>
          <w:tab w:val="decimal" w:pos="-3261"/>
          <w:tab w:val="center" w:pos="1843"/>
          <w:tab w:val="center" w:pos="7088"/>
        </w:tabs>
        <w:ind w:firstLine="0"/>
        <w:rPr>
          <w:rFonts w:ascii="Arial" w:hAnsi="Arial" w:cs="Arial"/>
        </w:rPr>
      </w:pPr>
    </w:p>
    <w:p w14:paraId="3F18CFDA" w14:textId="77777777" w:rsidR="00BD0FA1" w:rsidRDefault="00BD0FA1" w:rsidP="00361957">
      <w:pPr>
        <w:ind w:firstLine="720"/>
        <w:rPr>
          <w:rFonts w:cs="Arial"/>
          <w:b/>
        </w:rPr>
      </w:pPr>
    </w:p>
    <w:p w14:paraId="7EC28C09" w14:textId="017DEBAD" w:rsidR="00361957" w:rsidRDefault="00361957" w:rsidP="00CD2B8B">
      <w:pPr>
        <w:pStyle w:val="Zpat"/>
        <w:widowControl w:val="0"/>
        <w:tabs>
          <w:tab w:val="clear" w:pos="4536"/>
          <w:tab w:val="clear" w:pos="9072"/>
          <w:tab w:val="decimal" w:pos="-3261"/>
          <w:tab w:val="center" w:pos="1843"/>
          <w:tab w:val="center" w:pos="7088"/>
        </w:tabs>
        <w:ind w:firstLine="0"/>
        <w:rPr>
          <w:rFonts w:ascii="Arial" w:hAnsi="Arial" w:cs="Arial"/>
        </w:rPr>
      </w:pPr>
      <w:r>
        <w:rPr>
          <w:rFonts w:ascii="Arial" w:hAnsi="Arial" w:cs="Arial"/>
        </w:rPr>
        <w:tab/>
      </w:r>
    </w:p>
    <w:sectPr w:rsidR="00361957" w:rsidSect="001754C9">
      <w:footerReference w:type="even" r:id="rId9"/>
      <w:footerReference w:type="default" r:id="rId10"/>
      <w:footnotePr>
        <w:numRestart w:val="eachPage"/>
      </w:footnotePr>
      <w:type w:val="continuous"/>
      <w:pgSz w:w="11908" w:h="16838" w:code="9"/>
      <w:pgMar w:top="1134" w:right="1418" w:bottom="992" w:left="1134" w:header="567" w:footer="68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E65CAA" w16cex:dateUtc="2024-02-29T12:35:00Z"/>
  <w16cex:commentExtensible w16cex:durableId="3F33C087" w16cex:dateUtc="2024-02-29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6311A" w16cid:durableId="5EE65CAA"/>
  <w16cid:commentId w16cid:paraId="2DB5CEB2" w16cid:durableId="3F33C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E4D3" w14:textId="77777777" w:rsidR="0015393C" w:rsidRDefault="0015393C">
      <w:r>
        <w:separator/>
      </w:r>
    </w:p>
  </w:endnote>
  <w:endnote w:type="continuationSeparator" w:id="0">
    <w:p w14:paraId="6538CBD2" w14:textId="77777777" w:rsidR="0015393C" w:rsidRDefault="001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3CC7" w14:textId="77777777" w:rsidR="00524FDF" w:rsidRDefault="00524F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4748014" w14:textId="77777777" w:rsidR="00524FDF" w:rsidRDefault="00524F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D1FB" w14:textId="4F6331E0" w:rsidR="00524FDF" w:rsidRDefault="00524FDF">
    <w:pPr>
      <w:pStyle w:val="Zpat"/>
      <w:ind w:right="360"/>
      <w:rPr>
        <w:rFonts w:ascii="Arial" w:hAnsi="Arial" w:cs="Arial"/>
      </w:rPr>
    </w:pPr>
    <w:r>
      <w:rPr>
        <w:rFonts w:ascii="Arial" w:hAnsi="Arial" w:cs="Arial"/>
        <w:snapToGrid w:val="0"/>
      </w:rPr>
      <w:tab/>
      <w:t xml:space="preserve">- </w:t>
    </w: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05733E">
      <w:rPr>
        <w:rStyle w:val="slostrnky"/>
        <w:rFonts w:ascii="Arial" w:hAnsi="Arial" w:cs="Arial"/>
        <w:noProof/>
      </w:rPr>
      <w:t>9</w:t>
    </w:r>
    <w:r>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3BBF" w14:textId="77777777" w:rsidR="0015393C" w:rsidRDefault="0015393C">
      <w:r>
        <w:separator/>
      </w:r>
    </w:p>
  </w:footnote>
  <w:footnote w:type="continuationSeparator" w:id="0">
    <w:p w14:paraId="262827EA" w14:textId="77777777" w:rsidR="0015393C" w:rsidRDefault="0015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lowerLetter"/>
      <w:lvlText w:val="%1)"/>
      <w:lvlJc w:val="left"/>
      <w:pPr>
        <w:tabs>
          <w:tab w:val="num" w:pos="0"/>
        </w:tabs>
        <w:ind w:left="720" w:hanging="360"/>
      </w:pPr>
      <w:rPr>
        <w:rFonts w:ascii="Arial" w:eastAsia="Times New Roman" w:hAnsi="Arial" w:cs="Arial"/>
        <w:bCs/>
        <w:i/>
      </w:rPr>
    </w:lvl>
    <w:lvl w:ilvl="1">
      <w:numFmt w:val="bullet"/>
      <w:lvlText w:val="-"/>
      <w:lvlJc w:val="left"/>
      <w:pPr>
        <w:tabs>
          <w:tab w:val="num" w:pos="0"/>
        </w:tabs>
        <w:ind w:left="1515" w:hanging="435"/>
      </w:pPr>
      <w:rPr>
        <w:rFonts w:ascii="Arial" w:hAnsi="Arial" w:cs="Arial" w:hint="default"/>
        <w:sz w:val="20"/>
        <w:szCs w:val="20"/>
        <w:lang w:eastAsia="cs-CZ"/>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0000005"/>
    <w:name w:val="WW8Num6"/>
    <w:lvl w:ilvl="0">
      <w:start w:val="2"/>
      <w:numFmt w:val="bullet"/>
      <w:lvlText w:val="-"/>
      <w:lvlJc w:val="left"/>
      <w:pPr>
        <w:tabs>
          <w:tab w:val="num" w:pos="0"/>
        </w:tabs>
        <w:ind w:left="1746" w:hanging="360"/>
      </w:pPr>
      <w:rPr>
        <w:rFonts w:ascii="Liberation Serif" w:hAnsi="Liberation Serif" w:hint="default"/>
        <w:color w:val="000000"/>
        <w:sz w:val="20"/>
        <w:szCs w:val="20"/>
      </w:rPr>
    </w:lvl>
  </w:abstractNum>
  <w:abstractNum w:abstractNumId="2" w15:restartNumberingAfterBreak="0">
    <w:nsid w:val="00000008"/>
    <w:multiLevelType w:val="singleLevel"/>
    <w:tmpl w:val="00000008"/>
    <w:lvl w:ilvl="0">
      <w:numFmt w:val="bullet"/>
      <w:lvlText w:val="-"/>
      <w:lvlJc w:val="left"/>
      <w:pPr>
        <w:tabs>
          <w:tab w:val="num" w:pos="0"/>
        </w:tabs>
        <w:ind w:left="1080" w:hanging="360"/>
      </w:pPr>
      <w:rPr>
        <w:rFonts w:ascii="Arial" w:hAnsi="Arial" w:cs="Arial" w:hint="default"/>
        <w:color w:val="000000"/>
        <w:sz w:val="20"/>
        <w:szCs w:val="20"/>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4" w15:restartNumberingAfterBreak="0">
    <w:nsid w:val="0000000B"/>
    <w:multiLevelType w:val="multilevel"/>
    <w:tmpl w:val="0000000B"/>
    <w:name w:val="WW8Num13"/>
    <w:lvl w:ilvl="0">
      <w:start w:val="2"/>
      <w:numFmt w:val="bullet"/>
      <w:lvlText w:val="-"/>
      <w:lvlJc w:val="left"/>
      <w:pPr>
        <w:tabs>
          <w:tab w:val="num" w:pos="0"/>
        </w:tabs>
        <w:ind w:left="720" w:hanging="360"/>
      </w:pPr>
      <w:rPr>
        <w:rFonts w:ascii="Liberation Serif" w:hAnsi="Liberation Serif" w:hint="default"/>
      </w:rPr>
    </w:lvl>
    <w:lvl w:ilvl="1">
      <w:numFmt w:val="bullet"/>
      <w:lvlText w:val="-"/>
      <w:lvlJc w:val="left"/>
      <w:pPr>
        <w:tabs>
          <w:tab w:val="num" w:pos="0"/>
        </w:tabs>
        <w:ind w:left="1440" w:hanging="360"/>
      </w:pPr>
      <w:rPr>
        <w:rFonts w:ascii="Arial" w:hAnsi="Arial" w:cs="Arial" w:hint="default"/>
        <w:color w:val="000000"/>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D"/>
    <w:multiLevelType w:val="singleLevel"/>
    <w:tmpl w:val="0000000D"/>
    <w:name w:val="WW8Num15"/>
    <w:lvl w:ilvl="0">
      <w:start w:val="1"/>
      <w:numFmt w:val="lowerLetter"/>
      <w:lvlText w:val="%1)"/>
      <w:lvlJc w:val="left"/>
      <w:pPr>
        <w:tabs>
          <w:tab w:val="num" w:pos="1800"/>
        </w:tabs>
        <w:ind w:left="1800" w:hanging="360"/>
      </w:pPr>
      <w:rPr>
        <w:rFonts w:cs="Arial" w:hint="default"/>
      </w:rPr>
    </w:lvl>
  </w:abstractNum>
  <w:abstractNum w:abstractNumId="6" w15:restartNumberingAfterBreak="0">
    <w:nsid w:val="0B394929"/>
    <w:multiLevelType w:val="hybridMultilevel"/>
    <w:tmpl w:val="D9A05010"/>
    <w:lvl w:ilvl="0" w:tplc="AB72C948">
      <w:start w:val="2"/>
      <w:numFmt w:val="bullet"/>
      <w:lvlText w:val="-"/>
      <w:lvlJc w:val="left"/>
      <w:pPr>
        <w:ind w:left="1778" w:hanging="360"/>
      </w:pPr>
      <w:rPr>
        <w:rFont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155B07DF"/>
    <w:multiLevelType w:val="hybridMultilevel"/>
    <w:tmpl w:val="297CF7F6"/>
    <w:lvl w:ilvl="0" w:tplc="AB72C948">
      <w:start w:val="2"/>
      <w:numFmt w:val="bullet"/>
      <w:lvlText w:val="-"/>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8" w15:restartNumberingAfterBreak="0">
    <w:nsid w:val="1A107AD4"/>
    <w:multiLevelType w:val="hybridMultilevel"/>
    <w:tmpl w:val="0D5CEE5A"/>
    <w:lvl w:ilvl="0" w:tplc="64F21166">
      <w:start w:val="1"/>
      <w:numFmt w:val="lowerLetter"/>
      <w:lvlText w:val="%1)"/>
      <w:lvlJc w:val="left"/>
      <w:pPr>
        <w:ind w:left="720" w:hanging="360"/>
      </w:pPr>
      <w:rPr>
        <w:rFonts w:ascii="Arial" w:eastAsia="Times New Roman" w:hAnsi="Arial" w:cs="Arial"/>
      </w:rPr>
    </w:lvl>
    <w:lvl w:ilvl="1" w:tplc="CD6C3BD6">
      <w:numFmt w:val="bullet"/>
      <w:lvlText w:val="-"/>
      <w:lvlJc w:val="left"/>
      <w:pPr>
        <w:ind w:left="1515" w:hanging="435"/>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F23CD"/>
    <w:multiLevelType w:val="hybridMultilevel"/>
    <w:tmpl w:val="760042D6"/>
    <w:lvl w:ilvl="0" w:tplc="BCA0D7A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C80BF2"/>
    <w:multiLevelType w:val="multilevel"/>
    <w:tmpl w:val="0E7C16EC"/>
    <w:lvl w:ilvl="0">
      <w:start w:val="2"/>
      <w:numFmt w:val="bullet"/>
      <w:lvlText w:val="-"/>
      <w:lvlJc w:val="left"/>
      <w:pPr>
        <w:tabs>
          <w:tab w:val="num" w:pos="0"/>
        </w:tabs>
        <w:ind w:left="720" w:hanging="360"/>
      </w:pPr>
      <w:rPr>
        <w:rFonts w:ascii="Liberation Serif" w:hAnsi="Liberation Serif" w:hint="default"/>
      </w:rPr>
    </w:lvl>
    <w:lvl w:ilvl="1">
      <w:numFmt w:val="bullet"/>
      <w:lvlText w:val="-"/>
      <w:lvlJc w:val="left"/>
      <w:pPr>
        <w:tabs>
          <w:tab w:val="num" w:pos="0"/>
        </w:tabs>
        <w:ind w:left="1440" w:hanging="360"/>
      </w:pPr>
      <w:rPr>
        <w:rFonts w:ascii="Arial" w:hAnsi="Arial" w:cs="Arial" w:hint="default"/>
        <w:color w:val="000000"/>
        <w:sz w:val="20"/>
        <w:szCs w:val="20"/>
      </w:rPr>
    </w:lvl>
    <w:lvl w:ilvl="2">
      <w:start w:va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5434405"/>
    <w:multiLevelType w:val="hybridMultilevel"/>
    <w:tmpl w:val="B16C1D9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E2A30F9"/>
    <w:multiLevelType w:val="hybridMultilevel"/>
    <w:tmpl w:val="DCD6B3CE"/>
    <w:lvl w:ilvl="0" w:tplc="AB72C948">
      <w:start w:val="2"/>
      <w:numFmt w:val="bullet"/>
      <w:lvlText w:val="-"/>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192760E"/>
    <w:multiLevelType w:val="hybridMultilevel"/>
    <w:tmpl w:val="6D96B57E"/>
    <w:lvl w:ilvl="0" w:tplc="BCA0D7AC">
      <w:start w:val="2"/>
      <w:numFmt w:val="bullet"/>
      <w:lvlText w:val="-"/>
      <w:lvlJc w:val="left"/>
      <w:pPr>
        <w:tabs>
          <w:tab w:val="num" w:pos="1647"/>
        </w:tabs>
        <w:ind w:left="1647" w:hanging="360"/>
      </w:pPr>
      <w:rPr>
        <w:rFonts w:ascii="Times New Roman" w:eastAsia="Times New Roman" w:hAnsi="Times New Roman" w:cs="Times New Roman" w:hint="default"/>
      </w:rPr>
    </w:lvl>
    <w:lvl w:ilvl="1" w:tplc="04050003" w:tentative="1">
      <w:start w:val="1"/>
      <w:numFmt w:val="bullet"/>
      <w:lvlText w:val="o"/>
      <w:lvlJc w:val="left"/>
      <w:pPr>
        <w:tabs>
          <w:tab w:val="num" w:pos="2018"/>
        </w:tabs>
        <w:ind w:left="2018" w:hanging="360"/>
      </w:pPr>
      <w:rPr>
        <w:rFonts w:ascii="Courier New" w:hAnsi="Courier New" w:hint="default"/>
      </w:rPr>
    </w:lvl>
    <w:lvl w:ilvl="2" w:tplc="04050005" w:tentative="1">
      <w:start w:val="1"/>
      <w:numFmt w:val="bullet"/>
      <w:lvlText w:val=""/>
      <w:lvlJc w:val="left"/>
      <w:pPr>
        <w:tabs>
          <w:tab w:val="num" w:pos="2738"/>
        </w:tabs>
        <w:ind w:left="2738" w:hanging="360"/>
      </w:pPr>
      <w:rPr>
        <w:rFonts w:ascii="Wingdings" w:hAnsi="Wingdings" w:hint="default"/>
      </w:rPr>
    </w:lvl>
    <w:lvl w:ilvl="3" w:tplc="04050001" w:tentative="1">
      <w:start w:val="1"/>
      <w:numFmt w:val="bullet"/>
      <w:lvlText w:val=""/>
      <w:lvlJc w:val="left"/>
      <w:pPr>
        <w:tabs>
          <w:tab w:val="num" w:pos="3458"/>
        </w:tabs>
        <w:ind w:left="3458" w:hanging="360"/>
      </w:pPr>
      <w:rPr>
        <w:rFonts w:ascii="Symbol" w:hAnsi="Symbol" w:hint="default"/>
      </w:rPr>
    </w:lvl>
    <w:lvl w:ilvl="4" w:tplc="04050003" w:tentative="1">
      <w:start w:val="1"/>
      <w:numFmt w:val="bullet"/>
      <w:lvlText w:val="o"/>
      <w:lvlJc w:val="left"/>
      <w:pPr>
        <w:tabs>
          <w:tab w:val="num" w:pos="4178"/>
        </w:tabs>
        <w:ind w:left="4178" w:hanging="360"/>
      </w:pPr>
      <w:rPr>
        <w:rFonts w:ascii="Courier New" w:hAnsi="Courier New" w:hint="default"/>
      </w:rPr>
    </w:lvl>
    <w:lvl w:ilvl="5" w:tplc="04050005" w:tentative="1">
      <w:start w:val="1"/>
      <w:numFmt w:val="bullet"/>
      <w:lvlText w:val=""/>
      <w:lvlJc w:val="left"/>
      <w:pPr>
        <w:tabs>
          <w:tab w:val="num" w:pos="4898"/>
        </w:tabs>
        <w:ind w:left="4898" w:hanging="360"/>
      </w:pPr>
      <w:rPr>
        <w:rFonts w:ascii="Wingdings" w:hAnsi="Wingdings" w:hint="default"/>
      </w:rPr>
    </w:lvl>
    <w:lvl w:ilvl="6" w:tplc="04050001" w:tentative="1">
      <w:start w:val="1"/>
      <w:numFmt w:val="bullet"/>
      <w:lvlText w:val=""/>
      <w:lvlJc w:val="left"/>
      <w:pPr>
        <w:tabs>
          <w:tab w:val="num" w:pos="5618"/>
        </w:tabs>
        <w:ind w:left="5618" w:hanging="360"/>
      </w:pPr>
      <w:rPr>
        <w:rFonts w:ascii="Symbol" w:hAnsi="Symbol" w:hint="default"/>
      </w:rPr>
    </w:lvl>
    <w:lvl w:ilvl="7" w:tplc="04050003" w:tentative="1">
      <w:start w:val="1"/>
      <w:numFmt w:val="bullet"/>
      <w:lvlText w:val="o"/>
      <w:lvlJc w:val="left"/>
      <w:pPr>
        <w:tabs>
          <w:tab w:val="num" w:pos="6338"/>
        </w:tabs>
        <w:ind w:left="6338" w:hanging="360"/>
      </w:pPr>
      <w:rPr>
        <w:rFonts w:ascii="Courier New" w:hAnsi="Courier New" w:hint="default"/>
      </w:rPr>
    </w:lvl>
    <w:lvl w:ilvl="8" w:tplc="04050005" w:tentative="1">
      <w:start w:val="1"/>
      <w:numFmt w:val="bullet"/>
      <w:lvlText w:val=""/>
      <w:lvlJc w:val="left"/>
      <w:pPr>
        <w:tabs>
          <w:tab w:val="num" w:pos="7058"/>
        </w:tabs>
        <w:ind w:left="7058" w:hanging="360"/>
      </w:pPr>
      <w:rPr>
        <w:rFonts w:ascii="Wingdings" w:hAnsi="Wingdings" w:hint="default"/>
      </w:rPr>
    </w:lvl>
  </w:abstractNum>
  <w:abstractNum w:abstractNumId="14" w15:restartNumberingAfterBreak="0">
    <w:nsid w:val="34420DBA"/>
    <w:multiLevelType w:val="hybridMultilevel"/>
    <w:tmpl w:val="B6A67EF4"/>
    <w:lvl w:ilvl="0" w:tplc="B4D03A0E">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ACA0CF3"/>
    <w:multiLevelType w:val="hybridMultilevel"/>
    <w:tmpl w:val="ED264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51E64"/>
    <w:multiLevelType w:val="multilevel"/>
    <w:tmpl w:val="EE1A221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color w:val="auto"/>
      </w:rPr>
    </w:lvl>
    <w:lvl w:ilvl="2">
      <w:start w:val="1"/>
      <w:numFmt w:val="decimal"/>
      <w:pStyle w:val="Nadpis3"/>
      <w:lvlText w:val="%1.%2.%3"/>
      <w:lvlJc w:val="left"/>
      <w:pPr>
        <w:tabs>
          <w:tab w:val="num" w:pos="1997"/>
        </w:tabs>
        <w:ind w:left="1997" w:hanging="720"/>
      </w:pPr>
      <w:rPr>
        <w:b w:val="0"/>
        <w:sz w:val="20"/>
        <w:szCs w:val="20"/>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15:restartNumberingAfterBreak="0">
    <w:nsid w:val="5DC46233"/>
    <w:multiLevelType w:val="hybridMultilevel"/>
    <w:tmpl w:val="379262A0"/>
    <w:lvl w:ilvl="0" w:tplc="B4D03A0E">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90245FB"/>
    <w:multiLevelType w:val="hybridMultilevel"/>
    <w:tmpl w:val="D3620D5C"/>
    <w:lvl w:ilvl="0" w:tplc="BCA0D7AC">
      <w:start w:val="2"/>
      <w:numFmt w:val="bullet"/>
      <w:lvlText w:val="-"/>
      <w:lvlJc w:val="left"/>
      <w:pPr>
        <w:tabs>
          <w:tab w:val="num" w:pos="1778"/>
        </w:tabs>
        <w:ind w:left="1778" w:hanging="360"/>
      </w:pPr>
      <w:rPr>
        <w:rFonts w:ascii="Times New Roman" w:eastAsia="Times New Roman" w:hAnsi="Times New Roman" w:cs="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C124C9D"/>
    <w:multiLevelType w:val="multilevel"/>
    <w:tmpl w:val="690C8D62"/>
    <w:lvl w:ilvl="0">
      <w:start w:val="4"/>
      <w:numFmt w:val="decimal"/>
      <w:lvlText w:val="%1."/>
      <w:lvlJc w:val="left"/>
      <w:pPr>
        <w:ind w:left="720" w:hanging="360"/>
      </w:pPr>
    </w:lvl>
    <w:lvl w:ilvl="1">
      <w:start w:val="1"/>
      <w:numFmt w:val="decimal"/>
      <w:lvlText w:val="%1.%2."/>
      <w:lvlJc w:val="left"/>
      <w:pPr>
        <w:ind w:left="1288" w:hanging="719"/>
      </w:pPr>
    </w:lvl>
    <w:lvl w:ilvl="2">
      <w:start w:val="1"/>
      <w:numFmt w:val="decimal"/>
      <w:lvlText w:val="%1.%2.%3."/>
      <w:lvlJc w:val="left"/>
      <w:pPr>
        <w:ind w:left="1776" w:hanging="720"/>
      </w:pPr>
      <w:rPr>
        <w:rFonts w:asciiTheme="minorHAnsi" w:eastAsia="Arial" w:hAnsiTheme="minorHAnsi" w:cstheme="minorHAnsi" w:hint="default"/>
        <w:sz w:val="20"/>
        <w:szCs w:val="20"/>
      </w:rPr>
    </w:lvl>
    <w:lvl w:ilvl="3">
      <w:start w:val="1"/>
      <w:numFmt w:val="decimal"/>
      <w:lvlText w:val="%1.%2.%3.%4."/>
      <w:lvlJc w:val="left"/>
      <w:pPr>
        <w:ind w:left="2484" w:hanging="1080"/>
      </w:pPr>
      <w:rPr>
        <w:b w:val="0"/>
        <w:color w:val="000000"/>
        <w:sz w:val="20"/>
        <w:szCs w:val="20"/>
      </w:r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20" w15:restartNumberingAfterBreak="0">
    <w:nsid w:val="79B1400F"/>
    <w:multiLevelType w:val="hybridMultilevel"/>
    <w:tmpl w:val="7AD842CC"/>
    <w:lvl w:ilvl="0" w:tplc="DB865B56">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num w:numId="1">
    <w:abstractNumId w:val="16"/>
  </w:num>
  <w:num w:numId="2">
    <w:abstractNumId w:val="18"/>
  </w:num>
  <w:num w:numId="3">
    <w:abstractNumId w:val="13"/>
  </w:num>
  <w:num w:numId="4">
    <w:abstractNumId w:val="8"/>
  </w:num>
  <w:num w:numId="5">
    <w:abstractNumId w:val="14"/>
  </w:num>
  <w:num w:numId="6">
    <w:abstractNumId w:val="17"/>
  </w:num>
  <w:num w:numId="7">
    <w:abstractNumId w:val="12"/>
  </w:num>
  <w:num w:numId="8">
    <w:abstractNumId w:val="7"/>
  </w:num>
  <w:num w:numId="9">
    <w:abstractNumId w:val="20"/>
  </w:num>
  <w:num w:numId="10">
    <w:abstractNumId w:val="2"/>
  </w:num>
  <w:num w:numId="11">
    <w:abstractNumId w:val="5"/>
  </w:num>
  <w:num w:numId="12">
    <w:abstractNumId w:val="1"/>
  </w:num>
  <w:num w:numId="13">
    <w:abstractNumId w:val="4"/>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lvlOverride w:ilvl="0">
      <w:startOverride w:val="1"/>
    </w:lvlOverride>
  </w:num>
  <w:num w:numId="17">
    <w:abstractNumId w:val="15"/>
  </w:num>
  <w:num w:numId="18">
    <w:abstractNumId w:val="9"/>
  </w:num>
  <w:num w:numId="19">
    <w:abstractNumId w:val="6"/>
  </w:num>
  <w:num w:numId="20">
    <w:abstractNumId w:val="16"/>
  </w:num>
  <w:num w:numId="21">
    <w:abstractNumId w:val="11"/>
  </w:num>
  <w:num w:numId="22">
    <w:abstractNumId w:val="10"/>
  </w:num>
  <w:num w:numId="23">
    <w:abstractNumId w:val="16"/>
  </w:num>
  <w:num w:numId="24">
    <w:abstractNumId w:val="16"/>
  </w:num>
  <w:num w:numId="25">
    <w:abstractNumId w:val="16"/>
  </w:num>
  <w:num w:numId="26">
    <w:abstractNumId w:val="16"/>
  </w:num>
  <w:num w:numId="27">
    <w:abstractNumId w:val="16"/>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1"/>
    </w:lvlOverride>
    <w:lvlOverride w:ilvl="1">
      <w:startOverride w:val="1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8"/>
    <w:rsid w:val="00002E9A"/>
    <w:rsid w:val="00006CCE"/>
    <w:rsid w:val="00006EEA"/>
    <w:rsid w:val="00007CCE"/>
    <w:rsid w:val="00013E99"/>
    <w:rsid w:val="00017360"/>
    <w:rsid w:val="00020F83"/>
    <w:rsid w:val="000248F5"/>
    <w:rsid w:val="00031ACD"/>
    <w:rsid w:val="00040682"/>
    <w:rsid w:val="00047A01"/>
    <w:rsid w:val="00052855"/>
    <w:rsid w:val="00052E40"/>
    <w:rsid w:val="000537E7"/>
    <w:rsid w:val="00054BA9"/>
    <w:rsid w:val="0005733E"/>
    <w:rsid w:val="00060285"/>
    <w:rsid w:val="000604B7"/>
    <w:rsid w:val="000625B8"/>
    <w:rsid w:val="00066B15"/>
    <w:rsid w:val="00073563"/>
    <w:rsid w:val="0007685E"/>
    <w:rsid w:val="000771BC"/>
    <w:rsid w:val="00090C0A"/>
    <w:rsid w:val="00093551"/>
    <w:rsid w:val="000A000B"/>
    <w:rsid w:val="000A647D"/>
    <w:rsid w:val="000A69BE"/>
    <w:rsid w:val="000A78F6"/>
    <w:rsid w:val="000B1EAA"/>
    <w:rsid w:val="000B3E53"/>
    <w:rsid w:val="000B544F"/>
    <w:rsid w:val="000C0CFB"/>
    <w:rsid w:val="000C1649"/>
    <w:rsid w:val="000D2527"/>
    <w:rsid w:val="000D5F10"/>
    <w:rsid w:val="000E3366"/>
    <w:rsid w:val="000F316B"/>
    <w:rsid w:val="000F5735"/>
    <w:rsid w:val="000F7224"/>
    <w:rsid w:val="000F7625"/>
    <w:rsid w:val="00101D51"/>
    <w:rsid w:val="00102942"/>
    <w:rsid w:val="00102D01"/>
    <w:rsid w:val="00104889"/>
    <w:rsid w:val="00107EE8"/>
    <w:rsid w:val="001105F2"/>
    <w:rsid w:val="001146CF"/>
    <w:rsid w:val="00116E35"/>
    <w:rsid w:val="0012134A"/>
    <w:rsid w:val="001302CE"/>
    <w:rsid w:val="00131F68"/>
    <w:rsid w:val="001324D5"/>
    <w:rsid w:val="001359AD"/>
    <w:rsid w:val="001454F2"/>
    <w:rsid w:val="0015393C"/>
    <w:rsid w:val="001560D0"/>
    <w:rsid w:val="0015781F"/>
    <w:rsid w:val="00160CC3"/>
    <w:rsid w:val="0016370F"/>
    <w:rsid w:val="001667BB"/>
    <w:rsid w:val="00174BF8"/>
    <w:rsid w:val="00174C53"/>
    <w:rsid w:val="00174CAF"/>
    <w:rsid w:val="001754C9"/>
    <w:rsid w:val="00175DBE"/>
    <w:rsid w:val="00176013"/>
    <w:rsid w:val="00182CCD"/>
    <w:rsid w:val="001922D0"/>
    <w:rsid w:val="00192A25"/>
    <w:rsid w:val="00193833"/>
    <w:rsid w:val="001960B1"/>
    <w:rsid w:val="0019768E"/>
    <w:rsid w:val="001A07C6"/>
    <w:rsid w:val="001B30AB"/>
    <w:rsid w:val="001B53FF"/>
    <w:rsid w:val="001C0C97"/>
    <w:rsid w:val="001C2559"/>
    <w:rsid w:val="001C6DE7"/>
    <w:rsid w:val="001C72CF"/>
    <w:rsid w:val="001C758C"/>
    <w:rsid w:val="001D1356"/>
    <w:rsid w:val="001D16F5"/>
    <w:rsid w:val="001D18CC"/>
    <w:rsid w:val="001D302D"/>
    <w:rsid w:val="001E6940"/>
    <w:rsid w:val="001F6DE1"/>
    <w:rsid w:val="0020196B"/>
    <w:rsid w:val="002025E0"/>
    <w:rsid w:val="0020750E"/>
    <w:rsid w:val="002112D9"/>
    <w:rsid w:val="002137B8"/>
    <w:rsid w:val="00213F27"/>
    <w:rsid w:val="00214253"/>
    <w:rsid w:val="002169F2"/>
    <w:rsid w:val="00217952"/>
    <w:rsid w:val="002235A7"/>
    <w:rsid w:val="00227B22"/>
    <w:rsid w:val="00236054"/>
    <w:rsid w:val="00241B38"/>
    <w:rsid w:val="00243F78"/>
    <w:rsid w:val="0024525C"/>
    <w:rsid w:val="00252932"/>
    <w:rsid w:val="00256157"/>
    <w:rsid w:val="002572A8"/>
    <w:rsid w:val="00260EB5"/>
    <w:rsid w:val="002610BC"/>
    <w:rsid w:val="002611B0"/>
    <w:rsid w:val="0026524F"/>
    <w:rsid w:val="00271B2E"/>
    <w:rsid w:val="00274C5B"/>
    <w:rsid w:val="00275684"/>
    <w:rsid w:val="002773BE"/>
    <w:rsid w:val="00280540"/>
    <w:rsid w:val="00294616"/>
    <w:rsid w:val="0029521D"/>
    <w:rsid w:val="002A32CD"/>
    <w:rsid w:val="002A3450"/>
    <w:rsid w:val="002B08E4"/>
    <w:rsid w:val="002B1A01"/>
    <w:rsid w:val="002B2589"/>
    <w:rsid w:val="002B2B14"/>
    <w:rsid w:val="002B4471"/>
    <w:rsid w:val="002C13E0"/>
    <w:rsid w:val="002C6D1C"/>
    <w:rsid w:val="002D28FE"/>
    <w:rsid w:val="002D7B98"/>
    <w:rsid w:val="002D7BE0"/>
    <w:rsid w:val="002E12D3"/>
    <w:rsid w:val="002E3B1C"/>
    <w:rsid w:val="002E5E31"/>
    <w:rsid w:val="002F47C1"/>
    <w:rsid w:val="002F7B8B"/>
    <w:rsid w:val="0030473C"/>
    <w:rsid w:val="0030527C"/>
    <w:rsid w:val="003073F1"/>
    <w:rsid w:val="0031312F"/>
    <w:rsid w:val="00330B87"/>
    <w:rsid w:val="00330D5B"/>
    <w:rsid w:val="0033224E"/>
    <w:rsid w:val="00333B67"/>
    <w:rsid w:val="0033433C"/>
    <w:rsid w:val="00335FBF"/>
    <w:rsid w:val="00342718"/>
    <w:rsid w:val="00342B6A"/>
    <w:rsid w:val="003450E3"/>
    <w:rsid w:val="0034634C"/>
    <w:rsid w:val="00356F11"/>
    <w:rsid w:val="00361957"/>
    <w:rsid w:val="00363628"/>
    <w:rsid w:val="00365154"/>
    <w:rsid w:val="003676E8"/>
    <w:rsid w:val="00376260"/>
    <w:rsid w:val="00380223"/>
    <w:rsid w:val="00380D4B"/>
    <w:rsid w:val="00382DE8"/>
    <w:rsid w:val="0038386D"/>
    <w:rsid w:val="00385B99"/>
    <w:rsid w:val="003874BC"/>
    <w:rsid w:val="003875F0"/>
    <w:rsid w:val="003947CF"/>
    <w:rsid w:val="003B023C"/>
    <w:rsid w:val="003B358E"/>
    <w:rsid w:val="003B7DAE"/>
    <w:rsid w:val="003B7FCE"/>
    <w:rsid w:val="003D219B"/>
    <w:rsid w:val="003D2468"/>
    <w:rsid w:val="003D2FED"/>
    <w:rsid w:val="003D42B2"/>
    <w:rsid w:val="003D4CD9"/>
    <w:rsid w:val="003D6765"/>
    <w:rsid w:val="003D6A09"/>
    <w:rsid w:val="003D6A15"/>
    <w:rsid w:val="003E110F"/>
    <w:rsid w:val="003E13AB"/>
    <w:rsid w:val="003E432F"/>
    <w:rsid w:val="003E4600"/>
    <w:rsid w:val="003E5B6A"/>
    <w:rsid w:val="003E5F0B"/>
    <w:rsid w:val="003E6576"/>
    <w:rsid w:val="003F4E9A"/>
    <w:rsid w:val="003F7370"/>
    <w:rsid w:val="00403C50"/>
    <w:rsid w:val="00415857"/>
    <w:rsid w:val="004176B9"/>
    <w:rsid w:val="00422EF8"/>
    <w:rsid w:val="00423491"/>
    <w:rsid w:val="00425736"/>
    <w:rsid w:val="00426AF7"/>
    <w:rsid w:val="00432482"/>
    <w:rsid w:val="00436DA7"/>
    <w:rsid w:val="00444035"/>
    <w:rsid w:val="00446812"/>
    <w:rsid w:val="0045099D"/>
    <w:rsid w:val="00454AB4"/>
    <w:rsid w:val="00456CA5"/>
    <w:rsid w:val="00460B71"/>
    <w:rsid w:val="00461CA9"/>
    <w:rsid w:val="004652D0"/>
    <w:rsid w:val="00465684"/>
    <w:rsid w:val="00467898"/>
    <w:rsid w:val="00475CAB"/>
    <w:rsid w:val="0048171D"/>
    <w:rsid w:val="004932A6"/>
    <w:rsid w:val="00493CF9"/>
    <w:rsid w:val="00496930"/>
    <w:rsid w:val="0049754F"/>
    <w:rsid w:val="004A2C11"/>
    <w:rsid w:val="004A4D4C"/>
    <w:rsid w:val="004B298B"/>
    <w:rsid w:val="004B5C9D"/>
    <w:rsid w:val="004B5E8D"/>
    <w:rsid w:val="004B623F"/>
    <w:rsid w:val="004C355A"/>
    <w:rsid w:val="004C3C4C"/>
    <w:rsid w:val="004C67D0"/>
    <w:rsid w:val="004D2DAD"/>
    <w:rsid w:val="004D386A"/>
    <w:rsid w:val="004D3B61"/>
    <w:rsid w:val="004D7396"/>
    <w:rsid w:val="004E3FC9"/>
    <w:rsid w:val="004E45D3"/>
    <w:rsid w:val="004F07F6"/>
    <w:rsid w:val="004F6076"/>
    <w:rsid w:val="00502082"/>
    <w:rsid w:val="005030CB"/>
    <w:rsid w:val="00504604"/>
    <w:rsid w:val="0051110F"/>
    <w:rsid w:val="0051153E"/>
    <w:rsid w:val="00512E38"/>
    <w:rsid w:val="00514B07"/>
    <w:rsid w:val="00517BD8"/>
    <w:rsid w:val="00520638"/>
    <w:rsid w:val="00521AC2"/>
    <w:rsid w:val="00524995"/>
    <w:rsid w:val="00524FDF"/>
    <w:rsid w:val="00527462"/>
    <w:rsid w:val="00527540"/>
    <w:rsid w:val="0052792B"/>
    <w:rsid w:val="00531165"/>
    <w:rsid w:val="00532143"/>
    <w:rsid w:val="00532624"/>
    <w:rsid w:val="00532E05"/>
    <w:rsid w:val="005356B8"/>
    <w:rsid w:val="005479A9"/>
    <w:rsid w:val="00550DCB"/>
    <w:rsid w:val="005520F6"/>
    <w:rsid w:val="00552171"/>
    <w:rsid w:val="00552653"/>
    <w:rsid w:val="00560FCF"/>
    <w:rsid w:val="005617BA"/>
    <w:rsid w:val="0056267F"/>
    <w:rsid w:val="00564CF7"/>
    <w:rsid w:val="005709D3"/>
    <w:rsid w:val="00571C06"/>
    <w:rsid w:val="00585699"/>
    <w:rsid w:val="00587763"/>
    <w:rsid w:val="00587ECF"/>
    <w:rsid w:val="00592D55"/>
    <w:rsid w:val="005A0A01"/>
    <w:rsid w:val="005A146E"/>
    <w:rsid w:val="005A1E9A"/>
    <w:rsid w:val="005A4D37"/>
    <w:rsid w:val="005B1223"/>
    <w:rsid w:val="005B2953"/>
    <w:rsid w:val="005B5A7C"/>
    <w:rsid w:val="005C07F1"/>
    <w:rsid w:val="005C0B22"/>
    <w:rsid w:val="005C2866"/>
    <w:rsid w:val="005C3878"/>
    <w:rsid w:val="005D0C34"/>
    <w:rsid w:val="005E0903"/>
    <w:rsid w:val="005E1DD8"/>
    <w:rsid w:val="005E3237"/>
    <w:rsid w:val="005E49D3"/>
    <w:rsid w:val="005F169F"/>
    <w:rsid w:val="005F21BF"/>
    <w:rsid w:val="005F2BB9"/>
    <w:rsid w:val="005F336D"/>
    <w:rsid w:val="005F5CB4"/>
    <w:rsid w:val="005F7371"/>
    <w:rsid w:val="006007EE"/>
    <w:rsid w:val="006027EE"/>
    <w:rsid w:val="006045D9"/>
    <w:rsid w:val="006047E4"/>
    <w:rsid w:val="0060534F"/>
    <w:rsid w:val="006065FC"/>
    <w:rsid w:val="00620483"/>
    <w:rsid w:val="00620F50"/>
    <w:rsid w:val="00623D9A"/>
    <w:rsid w:val="00624090"/>
    <w:rsid w:val="00624730"/>
    <w:rsid w:val="00626432"/>
    <w:rsid w:val="00626D78"/>
    <w:rsid w:val="00631293"/>
    <w:rsid w:val="00631667"/>
    <w:rsid w:val="006317C8"/>
    <w:rsid w:val="0063336E"/>
    <w:rsid w:val="006366EA"/>
    <w:rsid w:val="006378B9"/>
    <w:rsid w:val="00637A81"/>
    <w:rsid w:val="00641BD2"/>
    <w:rsid w:val="006425F8"/>
    <w:rsid w:val="00642CCD"/>
    <w:rsid w:val="00642D6A"/>
    <w:rsid w:val="0065710A"/>
    <w:rsid w:val="00665341"/>
    <w:rsid w:val="0067161B"/>
    <w:rsid w:val="00672D52"/>
    <w:rsid w:val="006755C5"/>
    <w:rsid w:val="00675889"/>
    <w:rsid w:val="0068193B"/>
    <w:rsid w:val="00681951"/>
    <w:rsid w:val="00684B55"/>
    <w:rsid w:val="00685F71"/>
    <w:rsid w:val="00687067"/>
    <w:rsid w:val="00695BCA"/>
    <w:rsid w:val="0069633C"/>
    <w:rsid w:val="006A0BD8"/>
    <w:rsid w:val="006A72AC"/>
    <w:rsid w:val="006B0D85"/>
    <w:rsid w:val="006B3201"/>
    <w:rsid w:val="006B787D"/>
    <w:rsid w:val="006C4325"/>
    <w:rsid w:val="006D01B3"/>
    <w:rsid w:val="006D1ED5"/>
    <w:rsid w:val="006D4AEB"/>
    <w:rsid w:val="006D5E01"/>
    <w:rsid w:val="006D6C4B"/>
    <w:rsid w:val="006E1A65"/>
    <w:rsid w:val="006E3638"/>
    <w:rsid w:val="006E53C9"/>
    <w:rsid w:val="006F0A7C"/>
    <w:rsid w:val="006F4E39"/>
    <w:rsid w:val="007003E9"/>
    <w:rsid w:val="007047B9"/>
    <w:rsid w:val="00717EB0"/>
    <w:rsid w:val="007270A3"/>
    <w:rsid w:val="00727F8B"/>
    <w:rsid w:val="00733178"/>
    <w:rsid w:val="00735BEE"/>
    <w:rsid w:val="00737EC6"/>
    <w:rsid w:val="00743E10"/>
    <w:rsid w:val="00751F2D"/>
    <w:rsid w:val="00757641"/>
    <w:rsid w:val="00766065"/>
    <w:rsid w:val="007700E8"/>
    <w:rsid w:val="00772160"/>
    <w:rsid w:val="007753E6"/>
    <w:rsid w:val="00776F11"/>
    <w:rsid w:val="007775F0"/>
    <w:rsid w:val="00782815"/>
    <w:rsid w:val="00790D4B"/>
    <w:rsid w:val="0079272A"/>
    <w:rsid w:val="007942CE"/>
    <w:rsid w:val="0079440E"/>
    <w:rsid w:val="007954A4"/>
    <w:rsid w:val="00796F59"/>
    <w:rsid w:val="007A4701"/>
    <w:rsid w:val="007A767F"/>
    <w:rsid w:val="007A7985"/>
    <w:rsid w:val="007A7DDA"/>
    <w:rsid w:val="007B1DDC"/>
    <w:rsid w:val="007B4819"/>
    <w:rsid w:val="007B7FF8"/>
    <w:rsid w:val="007C114E"/>
    <w:rsid w:val="007C3762"/>
    <w:rsid w:val="007C40FE"/>
    <w:rsid w:val="007C6970"/>
    <w:rsid w:val="007C6974"/>
    <w:rsid w:val="007C6E5F"/>
    <w:rsid w:val="007C7428"/>
    <w:rsid w:val="007D5D48"/>
    <w:rsid w:val="007E19CE"/>
    <w:rsid w:val="007E2128"/>
    <w:rsid w:val="007F0F5A"/>
    <w:rsid w:val="0080073B"/>
    <w:rsid w:val="00801FD1"/>
    <w:rsid w:val="00807535"/>
    <w:rsid w:val="0082179A"/>
    <w:rsid w:val="00821C8F"/>
    <w:rsid w:val="00823DF7"/>
    <w:rsid w:val="008272D6"/>
    <w:rsid w:val="0083086A"/>
    <w:rsid w:val="00832290"/>
    <w:rsid w:val="00833393"/>
    <w:rsid w:val="00835E1E"/>
    <w:rsid w:val="0084081D"/>
    <w:rsid w:val="0084414F"/>
    <w:rsid w:val="008449A6"/>
    <w:rsid w:val="00845490"/>
    <w:rsid w:val="008478E8"/>
    <w:rsid w:val="0085003A"/>
    <w:rsid w:val="00852F7F"/>
    <w:rsid w:val="0085599C"/>
    <w:rsid w:val="00860F48"/>
    <w:rsid w:val="008631A2"/>
    <w:rsid w:val="00864381"/>
    <w:rsid w:val="008658A3"/>
    <w:rsid w:val="008669E8"/>
    <w:rsid w:val="008671F2"/>
    <w:rsid w:val="008878A1"/>
    <w:rsid w:val="00893FFD"/>
    <w:rsid w:val="008A199C"/>
    <w:rsid w:val="008A664B"/>
    <w:rsid w:val="008B28B0"/>
    <w:rsid w:val="008B4D90"/>
    <w:rsid w:val="008B4F73"/>
    <w:rsid w:val="008C19BF"/>
    <w:rsid w:val="008C1F4B"/>
    <w:rsid w:val="008C5184"/>
    <w:rsid w:val="008C69E8"/>
    <w:rsid w:val="008C79E3"/>
    <w:rsid w:val="008D1FA9"/>
    <w:rsid w:val="008E17A0"/>
    <w:rsid w:val="008E27AF"/>
    <w:rsid w:val="008E4DC9"/>
    <w:rsid w:val="008E5CD7"/>
    <w:rsid w:val="008E626D"/>
    <w:rsid w:val="008F140D"/>
    <w:rsid w:val="008F2BD7"/>
    <w:rsid w:val="008F3D51"/>
    <w:rsid w:val="008F5755"/>
    <w:rsid w:val="00911AF4"/>
    <w:rsid w:val="00912F87"/>
    <w:rsid w:val="00920D6F"/>
    <w:rsid w:val="00921A1B"/>
    <w:rsid w:val="0093101A"/>
    <w:rsid w:val="00936C9A"/>
    <w:rsid w:val="009466D1"/>
    <w:rsid w:val="0095092E"/>
    <w:rsid w:val="00957480"/>
    <w:rsid w:val="0096069C"/>
    <w:rsid w:val="00961DC8"/>
    <w:rsid w:val="009629C7"/>
    <w:rsid w:val="009636DB"/>
    <w:rsid w:val="0096471C"/>
    <w:rsid w:val="009656A9"/>
    <w:rsid w:val="00966872"/>
    <w:rsid w:val="00971A18"/>
    <w:rsid w:val="00972D70"/>
    <w:rsid w:val="00975C3C"/>
    <w:rsid w:val="00976036"/>
    <w:rsid w:val="00977243"/>
    <w:rsid w:val="0098246E"/>
    <w:rsid w:val="00993892"/>
    <w:rsid w:val="00995C3A"/>
    <w:rsid w:val="00996911"/>
    <w:rsid w:val="00996AF3"/>
    <w:rsid w:val="009A5C67"/>
    <w:rsid w:val="009B0C1A"/>
    <w:rsid w:val="009B4848"/>
    <w:rsid w:val="009B5F59"/>
    <w:rsid w:val="009B7B7B"/>
    <w:rsid w:val="009C11E5"/>
    <w:rsid w:val="009C1218"/>
    <w:rsid w:val="009C2964"/>
    <w:rsid w:val="009D5945"/>
    <w:rsid w:val="009F1C65"/>
    <w:rsid w:val="009F332E"/>
    <w:rsid w:val="00A02968"/>
    <w:rsid w:val="00A044B1"/>
    <w:rsid w:val="00A07851"/>
    <w:rsid w:val="00A11A8E"/>
    <w:rsid w:val="00A13343"/>
    <w:rsid w:val="00A15A34"/>
    <w:rsid w:val="00A2261D"/>
    <w:rsid w:val="00A24AF0"/>
    <w:rsid w:val="00A268AC"/>
    <w:rsid w:val="00A32A92"/>
    <w:rsid w:val="00A32CD5"/>
    <w:rsid w:val="00A361C1"/>
    <w:rsid w:val="00A43C3C"/>
    <w:rsid w:val="00A44734"/>
    <w:rsid w:val="00A500C7"/>
    <w:rsid w:val="00A50EEA"/>
    <w:rsid w:val="00A6136B"/>
    <w:rsid w:val="00A6348A"/>
    <w:rsid w:val="00A67202"/>
    <w:rsid w:val="00A67914"/>
    <w:rsid w:val="00A7551B"/>
    <w:rsid w:val="00A77714"/>
    <w:rsid w:val="00A8346F"/>
    <w:rsid w:val="00A83BA0"/>
    <w:rsid w:val="00A84265"/>
    <w:rsid w:val="00A90945"/>
    <w:rsid w:val="00AA0715"/>
    <w:rsid w:val="00AA100C"/>
    <w:rsid w:val="00AA1915"/>
    <w:rsid w:val="00AA4A99"/>
    <w:rsid w:val="00AA6297"/>
    <w:rsid w:val="00AB1BB8"/>
    <w:rsid w:val="00AB6CF7"/>
    <w:rsid w:val="00AB7181"/>
    <w:rsid w:val="00AB7690"/>
    <w:rsid w:val="00AC58CA"/>
    <w:rsid w:val="00AC7422"/>
    <w:rsid w:val="00AC7430"/>
    <w:rsid w:val="00AD21D9"/>
    <w:rsid w:val="00AD40C3"/>
    <w:rsid w:val="00AD5CE4"/>
    <w:rsid w:val="00AE31C0"/>
    <w:rsid w:val="00AE55D3"/>
    <w:rsid w:val="00AE7F49"/>
    <w:rsid w:val="00AF0DC1"/>
    <w:rsid w:val="00AF2BA3"/>
    <w:rsid w:val="00AF45BA"/>
    <w:rsid w:val="00AF5330"/>
    <w:rsid w:val="00AF6767"/>
    <w:rsid w:val="00B01629"/>
    <w:rsid w:val="00B13A5C"/>
    <w:rsid w:val="00B15F92"/>
    <w:rsid w:val="00B31DB4"/>
    <w:rsid w:val="00B33266"/>
    <w:rsid w:val="00B33AB5"/>
    <w:rsid w:val="00B42F1E"/>
    <w:rsid w:val="00B4493E"/>
    <w:rsid w:val="00B52896"/>
    <w:rsid w:val="00B53271"/>
    <w:rsid w:val="00B53585"/>
    <w:rsid w:val="00B57944"/>
    <w:rsid w:val="00B57CC7"/>
    <w:rsid w:val="00B615C1"/>
    <w:rsid w:val="00B61A95"/>
    <w:rsid w:val="00B62D70"/>
    <w:rsid w:val="00B631EE"/>
    <w:rsid w:val="00B76A70"/>
    <w:rsid w:val="00B76B17"/>
    <w:rsid w:val="00B823D3"/>
    <w:rsid w:val="00B83BCD"/>
    <w:rsid w:val="00B85EF6"/>
    <w:rsid w:val="00B94292"/>
    <w:rsid w:val="00B9684B"/>
    <w:rsid w:val="00BA069B"/>
    <w:rsid w:val="00BA259B"/>
    <w:rsid w:val="00BB364F"/>
    <w:rsid w:val="00BC46B4"/>
    <w:rsid w:val="00BC620B"/>
    <w:rsid w:val="00BC706D"/>
    <w:rsid w:val="00BD0FA1"/>
    <w:rsid w:val="00BE1736"/>
    <w:rsid w:val="00BE4658"/>
    <w:rsid w:val="00BE49AD"/>
    <w:rsid w:val="00BE77D8"/>
    <w:rsid w:val="00BE78BD"/>
    <w:rsid w:val="00BF5A50"/>
    <w:rsid w:val="00BF6919"/>
    <w:rsid w:val="00C076BE"/>
    <w:rsid w:val="00C11DF6"/>
    <w:rsid w:val="00C12C38"/>
    <w:rsid w:val="00C1624F"/>
    <w:rsid w:val="00C22E06"/>
    <w:rsid w:val="00C23570"/>
    <w:rsid w:val="00C23886"/>
    <w:rsid w:val="00C26E75"/>
    <w:rsid w:val="00C31589"/>
    <w:rsid w:val="00C40416"/>
    <w:rsid w:val="00C418FA"/>
    <w:rsid w:val="00C43B18"/>
    <w:rsid w:val="00C44CB9"/>
    <w:rsid w:val="00C4798D"/>
    <w:rsid w:val="00C50C68"/>
    <w:rsid w:val="00C54ECA"/>
    <w:rsid w:val="00C62429"/>
    <w:rsid w:val="00C6765C"/>
    <w:rsid w:val="00C72330"/>
    <w:rsid w:val="00C75497"/>
    <w:rsid w:val="00C77149"/>
    <w:rsid w:val="00C778AB"/>
    <w:rsid w:val="00C84EBC"/>
    <w:rsid w:val="00C85D27"/>
    <w:rsid w:val="00C87A11"/>
    <w:rsid w:val="00C96337"/>
    <w:rsid w:val="00CA0889"/>
    <w:rsid w:val="00CA2419"/>
    <w:rsid w:val="00CA2CA5"/>
    <w:rsid w:val="00CA6564"/>
    <w:rsid w:val="00CB0D40"/>
    <w:rsid w:val="00CB0EE2"/>
    <w:rsid w:val="00CB16C6"/>
    <w:rsid w:val="00CB5B99"/>
    <w:rsid w:val="00CB636C"/>
    <w:rsid w:val="00CC0C89"/>
    <w:rsid w:val="00CC17CF"/>
    <w:rsid w:val="00CD2B8B"/>
    <w:rsid w:val="00CD4D97"/>
    <w:rsid w:val="00CD6730"/>
    <w:rsid w:val="00CD7F71"/>
    <w:rsid w:val="00CE0EE3"/>
    <w:rsid w:val="00CE1B15"/>
    <w:rsid w:val="00CE2C26"/>
    <w:rsid w:val="00CE320F"/>
    <w:rsid w:val="00CE5B27"/>
    <w:rsid w:val="00CF3BA5"/>
    <w:rsid w:val="00D01444"/>
    <w:rsid w:val="00D02DC4"/>
    <w:rsid w:val="00D06932"/>
    <w:rsid w:val="00D06D3C"/>
    <w:rsid w:val="00D07C58"/>
    <w:rsid w:val="00D104F2"/>
    <w:rsid w:val="00D124A9"/>
    <w:rsid w:val="00D15768"/>
    <w:rsid w:val="00D217DB"/>
    <w:rsid w:val="00D26A34"/>
    <w:rsid w:val="00D30FDD"/>
    <w:rsid w:val="00D32141"/>
    <w:rsid w:val="00D33127"/>
    <w:rsid w:val="00D3529F"/>
    <w:rsid w:val="00D411C3"/>
    <w:rsid w:val="00D51A82"/>
    <w:rsid w:val="00D54A39"/>
    <w:rsid w:val="00D62A78"/>
    <w:rsid w:val="00D64B18"/>
    <w:rsid w:val="00D70527"/>
    <w:rsid w:val="00D71027"/>
    <w:rsid w:val="00D7671C"/>
    <w:rsid w:val="00D771EA"/>
    <w:rsid w:val="00D81AEC"/>
    <w:rsid w:val="00D83D26"/>
    <w:rsid w:val="00D85BD8"/>
    <w:rsid w:val="00D87062"/>
    <w:rsid w:val="00D87FE4"/>
    <w:rsid w:val="00D916B5"/>
    <w:rsid w:val="00D968FC"/>
    <w:rsid w:val="00DA044C"/>
    <w:rsid w:val="00DA254A"/>
    <w:rsid w:val="00DA437B"/>
    <w:rsid w:val="00DA4EFB"/>
    <w:rsid w:val="00DB3778"/>
    <w:rsid w:val="00DC25DC"/>
    <w:rsid w:val="00DC30DB"/>
    <w:rsid w:val="00DC7CB1"/>
    <w:rsid w:val="00DD08DC"/>
    <w:rsid w:val="00DD6FCB"/>
    <w:rsid w:val="00DE333D"/>
    <w:rsid w:val="00DF0D7B"/>
    <w:rsid w:val="00DF13DA"/>
    <w:rsid w:val="00DF163E"/>
    <w:rsid w:val="00DF17CE"/>
    <w:rsid w:val="00DF3817"/>
    <w:rsid w:val="00DF4519"/>
    <w:rsid w:val="00DF4E2A"/>
    <w:rsid w:val="00DF71BF"/>
    <w:rsid w:val="00E0668D"/>
    <w:rsid w:val="00E072C5"/>
    <w:rsid w:val="00E0773A"/>
    <w:rsid w:val="00E16EDF"/>
    <w:rsid w:val="00E22B6D"/>
    <w:rsid w:val="00E23413"/>
    <w:rsid w:val="00E2607F"/>
    <w:rsid w:val="00E262DB"/>
    <w:rsid w:val="00E27E86"/>
    <w:rsid w:val="00E342E3"/>
    <w:rsid w:val="00E412CA"/>
    <w:rsid w:val="00E435FD"/>
    <w:rsid w:val="00E532C9"/>
    <w:rsid w:val="00E60FA8"/>
    <w:rsid w:val="00E62FD4"/>
    <w:rsid w:val="00E642B0"/>
    <w:rsid w:val="00E65531"/>
    <w:rsid w:val="00E71D95"/>
    <w:rsid w:val="00E756AF"/>
    <w:rsid w:val="00E80350"/>
    <w:rsid w:val="00E83D53"/>
    <w:rsid w:val="00E9022B"/>
    <w:rsid w:val="00E92546"/>
    <w:rsid w:val="00E95466"/>
    <w:rsid w:val="00EA5C05"/>
    <w:rsid w:val="00EA628C"/>
    <w:rsid w:val="00EB3918"/>
    <w:rsid w:val="00EB530E"/>
    <w:rsid w:val="00EC31FE"/>
    <w:rsid w:val="00EC53D9"/>
    <w:rsid w:val="00EC7C7F"/>
    <w:rsid w:val="00ED0C2E"/>
    <w:rsid w:val="00ED19D6"/>
    <w:rsid w:val="00ED2BA2"/>
    <w:rsid w:val="00ED3EE7"/>
    <w:rsid w:val="00ED6C7C"/>
    <w:rsid w:val="00ED7184"/>
    <w:rsid w:val="00ED7DE4"/>
    <w:rsid w:val="00EE0042"/>
    <w:rsid w:val="00EE051D"/>
    <w:rsid w:val="00EE4B75"/>
    <w:rsid w:val="00EE6EC2"/>
    <w:rsid w:val="00EE6FB1"/>
    <w:rsid w:val="00EE7911"/>
    <w:rsid w:val="00EF2DF5"/>
    <w:rsid w:val="00EF6ACF"/>
    <w:rsid w:val="00F116D0"/>
    <w:rsid w:val="00F11FA8"/>
    <w:rsid w:val="00F179EE"/>
    <w:rsid w:val="00F205FA"/>
    <w:rsid w:val="00F26C95"/>
    <w:rsid w:val="00F2755A"/>
    <w:rsid w:val="00F3593C"/>
    <w:rsid w:val="00F35BBB"/>
    <w:rsid w:val="00F4156E"/>
    <w:rsid w:val="00F446D7"/>
    <w:rsid w:val="00F475E4"/>
    <w:rsid w:val="00F505A2"/>
    <w:rsid w:val="00F577E2"/>
    <w:rsid w:val="00F71775"/>
    <w:rsid w:val="00F76365"/>
    <w:rsid w:val="00F80168"/>
    <w:rsid w:val="00F933F8"/>
    <w:rsid w:val="00FA4DD7"/>
    <w:rsid w:val="00FA526C"/>
    <w:rsid w:val="00FA7EFE"/>
    <w:rsid w:val="00FB00E5"/>
    <w:rsid w:val="00FB058E"/>
    <w:rsid w:val="00FB0A5A"/>
    <w:rsid w:val="00FB114A"/>
    <w:rsid w:val="00FB2E8F"/>
    <w:rsid w:val="00FC2CBF"/>
    <w:rsid w:val="00FC4B51"/>
    <w:rsid w:val="00FD2457"/>
    <w:rsid w:val="00FD25C7"/>
    <w:rsid w:val="00FD4A1E"/>
    <w:rsid w:val="00FD4C25"/>
    <w:rsid w:val="00FD57C1"/>
    <w:rsid w:val="00FD70C8"/>
    <w:rsid w:val="00FE0472"/>
    <w:rsid w:val="00FE0D7A"/>
    <w:rsid w:val="00FE3F57"/>
    <w:rsid w:val="00FE4A41"/>
    <w:rsid w:val="00FE6A7B"/>
    <w:rsid w:val="00FF2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FF3F0"/>
  <w14:defaultImageDpi w14:val="300"/>
  <w15:chartTrackingRefBased/>
  <w15:docId w15:val="{CD10DB6B-F8BC-4E68-8F57-D6C7132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23"/>
    <w:pPr>
      <w:widowControl w:val="0"/>
      <w:ind w:firstLine="578"/>
    </w:pPr>
    <w:rPr>
      <w:rFonts w:ascii="Arial" w:hAnsi="Arial"/>
    </w:rPr>
  </w:style>
  <w:style w:type="paragraph" w:styleId="Nadpis1">
    <w:name w:val="heading 1"/>
    <w:basedOn w:val="Normln"/>
    <w:next w:val="Normln"/>
    <w:qFormat/>
    <w:pPr>
      <w:keepNext/>
      <w:numPr>
        <w:numId w:val="1"/>
      </w:numPr>
      <w:spacing w:before="240" w:after="60"/>
      <w:outlineLvl w:val="0"/>
    </w:pPr>
    <w:rPr>
      <w:b/>
      <w:kern w:val="28"/>
      <w:sz w:val="28"/>
    </w:rPr>
  </w:style>
  <w:style w:type="paragraph" w:styleId="Nadpis2">
    <w:name w:val="heading 2"/>
    <w:basedOn w:val="Normln"/>
    <w:next w:val="Normln"/>
    <w:link w:val="Nadpis2Char"/>
    <w:qFormat/>
    <w:pPr>
      <w:keepNext/>
      <w:numPr>
        <w:ilvl w:val="1"/>
        <w:numId w:val="1"/>
      </w:numPr>
      <w:spacing w:before="240" w:after="60"/>
      <w:outlineLvl w:val="1"/>
    </w:pPr>
    <w:rPr>
      <w:b/>
      <w:u w:val="thick"/>
    </w:rPr>
  </w:style>
  <w:style w:type="paragraph" w:styleId="Nadpis3">
    <w:name w:val="heading 3"/>
    <w:basedOn w:val="Normln"/>
    <w:next w:val="Normln"/>
    <w:link w:val="Nadpis3Char"/>
    <w:qFormat/>
    <w:pPr>
      <w:keepNext/>
      <w:numPr>
        <w:ilvl w:val="2"/>
        <w:numId w:val="1"/>
      </w:numPr>
      <w:jc w:val="center"/>
      <w:outlineLvl w:val="2"/>
    </w:pPr>
    <w:rPr>
      <w:sz w:val="28"/>
    </w:rPr>
  </w:style>
  <w:style w:type="paragraph" w:styleId="Nadpis4">
    <w:name w:val="heading 4"/>
    <w:basedOn w:val="Normln"/>
    <w:next w:val="Normln"/>
    <w:qFormat/>
    <w:pPr>
      <w:keepNext/>
      <w:numPr>
        <w:ilvl w:val="3"/>
        <w:numId w:val="1"/>
      </w:numPr>
      <w:tabs>
        <w:tab w:val="left" w:pos="14"/>
      </w:tabs>
      <w:jc w:val="both"/>
      <w:outlineLvl w:val="3"/>
    </w:pPr>
    <w:rPr>
      <w:rFonts w:ascii="Times New Roman" w:hAnsi="Times New Roman"/>
      <w:b/>
      <w:snapToGrid w:val="0"/>
    </w:rPr>
  </w:style>
  <w:style w:type="paragraph" w:styleId="Nadpis5">
    <w:name w:val="heading 5"/>
    <w:basedOn w:val="Normln"/>
    <w:next w:val="Normln"/>
    <w:qFormat/>
    <w:pPr>
      <w:keepNext/>
      <w:numPr>
        <w:ilvl w:val="4"/>
        <w:numId w:val="1"/>
      </w:numPr>
      <w:outlineLvl w:val="4"/>
    </w:pPr>
    <w:rPr>
      <w:rFonts w:ascii="Times New Roman" w:hAnsi="Times New Roman"/>
      <w:b/>
      <w:u w:val="single"/>
    </w:rPr>
  </w:style>
  <w:style w:type="paragraph" w:styleId="Nadpis6">
    <w:name w:val="heading 6"/>
    <w:basedOn w:val="Normln"/>
    <w:next w:val="Normln"/>
    <w:qFormat/>
    <w:pPr>
      <w:keepNext/>
      <w:numPr>
        <w:ilvl w:val="5"/>
        <w:numId w:val="1"/>
      </w:numPr>
      <w:jc w:val="both"/>
      <w:outlineLvl w:val="5"/>
    </w:pPr>
    <w:rPr>
      <w:rFonts w:cs="Arial"/>
      <w:i/>
      <w:iCs/>
    </w:rPr>
  </w:style>
  <w:style w:type="paragraph" w:styleId="Nadpis7">
    <w:name w:val="heading 7"/>
    <w:basedOn w:val="Normln"/>
    <w:next w:val="Normln"/>
    <w:qFormat/>
    <w:pPr>
      <w:numPr>
        <w:ilvl w:val="6"/>
        <w:numId w:val="1"/>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spacing w:line="499" w:lineRule="exact"/>
      <w:jc w:val="center"/>
    </w:pPr>
    <w:rPr>
      <w:b/>
      <w:sz w:val="46"/>
    </w:rPr>
  </w:style>
  <w:style w:type="paragraph" w:styleId="Seznam">
    <w:name w:val="List"/>
    <w:basedOn w:val="Normln"/>
    <w:pPr>
      <w:ind w:left="283" w:hanging="283"/>
    </w:pPr>
  </w:style>
  <w:style w:type="paragraph" w:styleId="Seznam2">
    <w:name w:val="List 2"/>
    <w:basedOn w:val="Normln"/>
    <w:pPr>
      <w:ind w:left="566" w:hanging="283"/>
    </w:pPr>
  </w:style>
  <w:style w:type="paragraph" w:styleId="Zkladntext">
    <w:name w:val="Body Text"/>
    <w:basedOn w:val="Normln"/>
    <w:pPr>
      <w:spacing w:after="120"/>
    </w:pPr>
  </w:style>
  <w:style w:type="paragraph" w:styleId="Zkladntextodsazen">
    <w:name w:val="Body Text Indent"/>
    <w:basedOn w:val="Normln"/>
    <w:pPr>
      <w:jc w:val="both"/>
    </w:pPr>
  </w:style>
  <w:style w:type="character" w:styleId="Hypertextovodkaz">
    <w:name w:val="Hyperlink"/>
    <w:rPr>
      <w:color w:val="0000FF"/>
      <w:u w:val="single"/>
    </w:rPr>
  </w:style>
  <w:style w:type="paragraph" w:styleId="Zkladntextodsazen2">
    <w:name w:val="Body Text Indent 2"/>
    <w:basedOn w:val="Normln"/>
    <w:pPr>
      <w:widowControl/>
      <w:spacing w:before="24" w:line="235" w:lineRule="exact"/>
      <w:ind w:left="720" w:hanging="720"/>
    </w:pPr>
  </w:style>
  <w:style w:type="paragraph" w:styleId="Zkladntextodsazen3">
    <w:name w:val="Body Text Indent 3"/>
    <w:basedOn w:val="Normln"/>
    <w:pPr>
      <w:ind w:firstLine="709"/>
    </w:pPr>
  </w:style>
  <w:style w:type="character" w:styleId="Zdraznn">
    <w:name w:val="Emphasis"/>
    <w:qFormat/>
    <w:rPr>
      <w:i/>
    </w:rPr>
  </w:style>
  <w:style w:type="paragraph" w:styleId="Zkladntext2">
    <w:name w:val="Body Text 2"/>
    <w:basedOn w:val="Normln"/>
    <w:pPr>
      <w:tabs>
        <w:tab w:val="left" w:pos="426"/>
      </w:tabs>
      <w:jc w:val="both"/>
    </w:pPr>
    <w:rPr>
      <w:rFonts w:ascii="Times New Roman" w:hAnsi="Times New Roman"/>
    </w:rPr>
  </w:style>
  <w:style w:type="paragraph" w:styleId="Zpat">
    <w:name w:val="footer"/>
    <w:basedOn w:val="Normln"/>
    <w:pPr>
      <w:widowControl/>
      <w:tabs>
        <w:tab w:val="center" w:pos="4536"/>
        <w:tab w:val="right" w:pos="9072"/>
      </w:tabs>
    </w:pPr>
    <w:rPr>
      <w:rFonts w:ascii="Times New Roman" w:hAnsi="Times New Roman"/>
    </w:rPr>
  </w:style>
  <w:style w:type="character" w:styleId="slostrnky">
    <w:name w:val="page number"/>
    <w:basedOn w:val="Standardnpsmoodstavce"/>
  </w:style>
  <w:style w:type="paragraph" w:customStyle="1" w:styleId="Styl1">
    <w:name w:val="Styl1"/>
    <w:basedOn w:val="Normln"/>
    <w:pPr>
      <w:widowControl/>
      <w:jc w:val="both"/>
    </w:pPr>
    <w:rPr>
      <w:rFonts w:ascii="Bookman Old Style" w:hAnsi="Bookman Old Style"/>
      <w:sz w:val="22"/>
    </w:rPr>
  </w:style>
  <w:style w:type="paragraph" w:styleId="Textbubliny">
    <w:name w:val="Balloon Text"/>
    <w:basedOn w:val="Normln"/>
    <w:semiHidden/>
    <w:rPr>
      <w:rFonts w:ascii="Tahoma" w:hAnsi="Tahoma" w:cs="Tahoma"/>
      <w:sz w:val="16"/>
      <w:szCs w:val="16"/>
    </w:rPr>
  </w:style>
  <w:style w:type="character" w:customStyle="1" w:styleId="platne1">
    <w:name w:val="platne1"/>
  </w:style>
  <w:style w:type="paragraph" w:styleId="Zhlav">
    <w:name w:val="header"/>
    <w:basedOn w:val="Normln"/>
    <w:link w:val="ZhlavChar"/>
    <w:pPr>
      <w:tabs>
        <w:tab w:val="center" w:pos="4536"/>
        <w:tab w:val="right" w:pos="9072"/>
      </w:tabs>
    </w:pPr>
  </w:style>
  <w:style w:type="paragraph" w:customStyle="1" w:styleId="StylNadpis2nenTunBezpodtren">
    <w:name w:val="Styl Nadpis 2 + není Tučné Bez podtržení"/>
    <w:basedOn w:val="Nadpis2"/>
    <w:rsid w:val="00FE0472"/>
    <w:pPr>
      <w:spacing w:before="60"/>
      <w:ind w:left="578" w:hanging="578"/>
    </w:pPr>
    <w:rPr>
      <w:b w:val="0"/>
      <w:u w:val="none"/>
    </w:rPr>
  </w:style>
  <w:style w:type="paragraph" w:customStyle="1" w:styleId="NORMLNPOLOODSAZEN">
    <w:name w:val="NORMÁLNÍ POLOODSAZENÝ"/>
    <w:basedOn w:val="Normln"/>
    <w:rsid w:val="003947CF"/>
    <w:pPr>
      <w:keepLines/>
      <w:widowControl/>
      <w:suppressAutoHyphens/>
      <w:spacing w:after="80"/>
      <w:ind w:left="567" w:hanging="567"/>
      <w:jc w:val="both"/>
    </w:pPr>
    <w:rPr>
      <w:rFonts w:ascii="Arial Narrow" w:hAnsi="Arial Narrow"/>
      <w:spacing w:val="4"/>
      <w:sz w:val="22"/>
    </w:rPr>
  </w:style>
  <w:style w:type="character" w:styleId="Sledovanodkaz">
    <w:name w:val="FollowedHyperlink"/>
    <w:rsid w:val="00995C3A"/>
    <w:rPr>
      <w:color w:val="800080"/>
      <w:u w:val="single"/>
    </w:rPr>
  </w:style>
  <w:style w:type="paragraph" w:customStyle="1" w:styleId="Normal01">
    <w:name w:val="Normal 01"/>
    <w:basedOn w:val="Normln"/>
    <w:rsid w:val="000B3E53"/>
    <w:pPr>
      <w:ind w:firstLine="0"/>
    </w:pPr>
    <w:rPr>
      <w:sz w:val="17"/>
    </w:rPr>
  </w:style>
  <w:style w:type="character" w:customStyle="1" w:styleId="ZhlavChar">
    <w:name w:val="Záhlaví Char"/>
    <w:link w:val="Zhlav"/>
    <w:rsid w:val="00D916B5"/>
    <w:rPr>
      <w:rFonts w:ascii="Arial" w:hAnsi="Arial"/>
    </w:rPr>
  </w:style>
  <w:style w:type="paragraph" w:customStyle="1" w:styleId="Barevnseznamzvraznn11">
    <w:name w:val="Barevný seznam – zvýraznění 11"/>
    <w:basedOn w:val="Normln"/>
    <w:uiPriority w:val="34"/>
    <w:qFormat/>
    <w:rsid w:val="0019768E"/>
    <w:pPr>
      <w:ind w:left="708"/>
    </w:pPr>
  </w:style>
  <w:style w:type="paragraph" w:customStyle="1" w:styleId="Absatz1">
    <w:name w:val="Absatz1"/>
    <w:basedOn w:val="Normln"/>
    <w:rsid w:val="005F5CB4"/>
    <w:pPr>
      <w:widowControl/>
      <w:overflowPunct w:val="0"/>
      <w:autoSpaceDE w:val="0"/>
      <w:autoSpaceDN w:val="0"/>
      <w:adjustRightInd w:val="0"/>
      <w:spacing w:line="280" w:lineRule="exact"/>
      <w:ind w:left="567" w:hanging="567"/>
      <w:jc w:val="both"/>
      <w:textAlignment w:val="baseline"/>
    </w:pPr>
    <w:rPr>
      <w:sz w:val="22"/>
      <w:lang w:val="de-DE" w:eastAsia="de-DE"/>
    </w:rPr>
  </w:style>
  <w:style w:type="paragraph" w:customStyle="1" w:styleId="Einrckung1">
    <w:name w:val="Einrückung1"/>
    <w:basedOn w:val="Normln"/>
    <w:rsid w:val="005F5CB4"/>
    <w:pPr>
      <w:widowControl/>
      <w:overflowPunct w:val="0"/>
      <w:autoSpaceDE w:val="0"/>
      <w:autoSpaceDN w:val="0"/>
      <w:adjustRightInd w:val="0"/>
      <w:spacing w:line="280" w:lineRule="exact"/>
      <w:ind w:left="567" w:firstLine="0"/>
      <w:jc w:val="both"/>
      <w:textAlignment w:val="baseline"/>
    </w:pPr>
    <w:rPr>
      <w:sz w:val="22"/>
      <w:lang w:val="de-DE" w:eastAsia="de-DE"/>
    </w:rPr>
  </w:style>
  <w:style w:type="paragraph" w:customStyle="1" w:styleId="Absatz2">
    <w:name w:val="Absatz2"/>
    <w:basedOn w:val="Normln"/>
    <w:rsid w:val="005F5CB4"/>
    <w:pPr>
      <w:widowControl/>
      <w:overflowPunct w:val="0"/>
      <w:autoSpaceDE w:val="0"/>
      <w:autoSpaceDN w:val="0"/>
      <w:adjustRightInd w:val="0"/>
      <w:spacing w:line="280" w:lineRule="exact"/>
      <w:ind w:left="1134" w:hanging="567"/>
      <w:jc w:val="both"/>
      <w:textAlignment w:val="baseline"/>
    </w:pPr>
    <w:rPr>
      <w:sz w:val="22"/>
      <w:lang w:val="de-DE" w:eastAsia="de-DE"/>
    </w:rPr>
  </w:style>
  <w:style w:type="paragraph" w:customStyle="1" w:styleId="Einrckung2">
    <w:name w:val="Einrückung2"/>
    <w:basedOn w:val="Normln"/>
    <w:rsid w:val="005F5CB4"/>
    <w:pPr>
      <w:widowControl/>
      <w:overflowPunct w:val="0"/>
      <w:autoSpaceDE w:val="0"/>
      <w:autoSpaceDN w:val="0"/>
      <w:adjustRightInd w:val="0"/>
      <w:spacing w:line="280" w:lineRule="exact"/>
      <w:ind w:left="1134" w:firstLine="0"/>
      <w:jc w:val="both"/>
      <w:textAlignment w:val="baseline"/>
    </w:pPr>
    <w:rPr>
      <w:sz w:val="22"/>
      <w:lang w:val="de-DE" w:eastAsia="de-DE"/>
    </w:rPr>
  </w:style>
  <w:style w:type="character" w:customStyle="1" w:styleId="tw4winMark">
    <w:name w:val="tw4winMark"/>
    <w:rsid w:val="005F5CB4"/>
    <w:rPr>
      <w:rFonts w:ascii="Courier New" w:hAnsi="Courier New" w:cs="Courier New"/>
      <w:vanish/>
      <w:color w:val="800080"/>
      <w:vertAlign w:val="subscript"/>
    </w:rPr>
  </w:style>
  <w:style w:type="paragraph" w:styleId="Bezmezer">
    <w:name w:val="No Spacing"/>
    <w:qFormat/>
    <w:rsid w:val="003E432F"/>
    <w:rPr>
      <w:rFonts w:ascii="Calibri" w:eastAsia="Calibri" w:hAnsi="Calibri"/>
      <w:sz w:val="22"/>
      <w:szCs w:val="22"/>
      <w:lang w:eastAsia="en-US"/>
    </w:rPr>
  </w:style>
  <w:style w:type="paragraph" w:styleId="Odstavecseseznamem">
    <w:name w:val="List Paragraph"/>
    <w:basedOn w:val="Normln"/>
    <w:uiPriority w:val="34"/>
    <w:qFormat/>
    <w:rsid w:val="00131F68"/>
    <w:pPr>
      <w:widowControl/>
      <w:ind w:left="720" w:firstLine="0"/>
    </w:pPr>
    <w:rPr>
      <w:rFonts w:ascii="Calibri" w:eastAsia="Calibri" w:hAnsi="Calibri" w:cs="Calibri"/>
      <w:sz w:val="22"/>
      <w:szCs w:val="22"/>
    </w:rPr>
  </w:style>
  <w:style w:type="paragraph" w:customStyle="1" w:styleId="CM15">
    <w:name w:val="CM15"/>
    <w:basedOn w:val="Normln"/>
    <w:next w:val="Normln"/>
    <w:rsid w:val="004B298B"/>
    <w:pPr>
      <w:autoSpaceDE w:val="0"/>
      <w:autoSpaceDN w:val="0"/>
      <w:adjustRightInd w:val="0"/>
      <w:spacing w:line="220" w:lineRule="atLeast"/>
      <w:ind w:firstLine="0"/>
    </w:pPr>
    <w:rPr>
      <w:rFonts w:cs="Arial"/>
      <w:sz w:val="24"/>
      <w:szCs w:val="24"/>
    </w:rPr>
  </w:style>
  <w:style w:type="paragraph" w:customStyle="1" w:styleId="CM16">
    <w:name w:val="CM16"/>
    <w:basedOn w:val="Normln"/>
    <w:next w:val="Normln"/>
    <w:uiPriority w:val="99"/>
    <w:rsid w:val="004B298B"/>
    <w:pPr>
      <w:autoSpaceDE w:val="0"/>
      <w:autoSpaceDN w:val="0"/>
      <w:adjustRightInd w:val="0"/>
      <w:spacing w:line="220" w:lineRule="atLeast"/>
      <w:ind w:firstLine="0"/>
    </w:pPr>
    <w:rPr>
      <w:rFonts w:cs="Arial"/>
      <w:sz w:val="24"/>
      <w:szCs w:val="24"/>
    </w:rPr>
  </w:style>
  <w:style w:type="character" w:customStyle="1" w:styleId="small">
    <w:name w:val="small"/>
    <w:rsid w:val="00D02DC4"/>
  </w:style>
  <w:style w:type="character" w:styleId="Odkaznakoment">
    <w:name w:val="annotation reference"/>
    <w:rsid w:val="00FD4C25"/>
    <w:rPr>
      <w:sz w:val="16"/>
      <w:szCs w:val="16"/>
    </w:rPr>
  </w:style>
  <w:style w:type="paragraph" w:styleId="Textkomente">
    <w:name w:val="annotation text"/>
    <w:basedOn w:val="Normln"/>
    <w:link w:val="TextkomenteChar"/>
    <w:rsid w:val="00FD4C25"/>
  </w:style>
  <w:style w:type="character" w:customStyle="1" w:styleId="TextkomenteChar">
    <w:name w:val="Text komentáře Char"/>
    <w:link w:val="Textkomente"/>
    <w:rsid w:val="00FD4C25"/>
    <w:rPr>
      <w:rFonts w:ascii="Arial" w:hAnsi="Arial"/>
    </w:rPr>
  </w:style>
  <w:style w:type="paragraph" w:styleId="Pedmtkomente">
    <w:name w:val="annotation subject"/>
    <w:basedOn w:val="Textkomente"/>
    <w:next w:val="Textkomente"/>
    <w:link w:val="PedmtkomenteChar"/>
    <w:rsid w:val="00FD4C25"/>
    <w:rPr>
      <w:b/>
      <w:bCs/>
    </w:rPr>
  </w:style>
  <w:style w:type="character" w:customStyle="1" w:styleId="PedmtkomenteChar">
    <w:name w:val="Předmět komentáře Char"/>
    <w:link w:val="Pedmtkomente"/>
    <w:rsid w:val="00FD4C25"/>
    <w:rPr>
      <w:rFonts w:ascii="Arial" w:hAnsi="Arial"/>
      <w:b/>
      <w:bCs/>
    </w:rPr>
  </w:style>
  <w:style w:type="paragraph" w:customStyle="1" w:styleId="Default">
    <w:name w:val="Default"/>
    <w:rsid w:val="00532143"/>
    <w:pPr>
      <w:autoSpaceDE w:val="0"/>
      <w:autoSpaceDN w:val="0"/>
      <w:adjustRightInd w:val="0"/>
    </w:pPr>
    <w:rPr>
      <w:rFonts w:ascii="Calibri" w:hAnsi="Calibri" w:cs="Calibri"/>
      <w:color w:val="000000"/>
      <w:sz w:val="24"/>
      <w:szCs w:val="24"/>
    </w:rPr>
  </w:style>
  <w:style w:type="character" w:customStyle="1" w:styleId="Nadpis2Char">
    <w:name w:val="Nadpis 2 Char"/>
    <w:basedOn w:val="Standardnpsmoodstavce"/>
    <w:link w:val="Nadpis2"/>
    <w:rsid w:val="00275684"/>
    <w:rPr>
      <w:rFonts w:ascii="Arial" w:hAnsi="Arial"/>
      <w:b/>
      <w:u w:val="thick"/>
    </w:rPr>
  </w:style>
  <w:style w:type="character" w:customStyle="1" w:styleId="Nadpis3Char">
    <w:name w:val="Nadpis 3 Char"/>
    <w:basedOn w:val="Standardnpsmoodstavce"/>
    <w:link w:val="Nadpis3"/>
    <w:rsid w:val="00380D4B"/>
    <w:rPr>
      <w:rFonts w:ascii="Arial" w:hAnsi="Arial"/>
      <w:sz w:val="28"/>
    </w:rPr>
  </w:style>
  <w:style w:type="paragraph" w:styleId="Revize">
    <w:name w:val="Revision"/>
    <w:hidden/>
    <w:uiPriority w:val="99"/>
    <w:semiHidden/>
    <w:rsid w:val="005115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8392">
      <w:bodyDiv w:val="1"/>
      <w:marLeft w:val="0"/>
      <w:marRight w:val="0"/>
      <w:marTop w:val="0"/>
      <w:marBottom w:val="0"/>
      <w:divBdr>
        <w:top w:val="none" w:sz="0" w:space="0" w:color="auto"/>
        <w:left w:val="none" w:sz="0" w:space="0" w:color="auto"/>
        <w:bottom w:val="none" w:sz="0" w:space="0" w:color="auto"/>
        <w:right w:val="none" w:sz="0" w:space="0" w:color="auto"/>
      </w:divBdr>
    </w:div>
    <w:div w:id="836653179">
      <w:bodyDiv w:val="1"/>
      <w:marLeft w:val="0"/>
      <w:marRight w:val="0"/>
      <w:marTop w:val="0"/>
      <w:marBottom w:val="0"/>
      <w:divBdr>
        <w:top w:val="none" w:sz="0" w:space="0" w:color="auto"/>
        <w:left w:val="none" w:sz="0" w:space="0" w:color="auto"/>
        <w:bottom w:val="none" w:sz="0" w:space="0" w:color="auto"/>
        <w:right w:val="none" w:sz="0" w:space="0" w:color="auto"/>
      </w:divBdr>
    </w:div>
    <w:div w:id="1169298042">
      <w:bodyDiv w:val="1"/>
      <w:marLeft w:val="0"/>
      <w:marRight w:val="0"/>
      <w:marTop w:val="0"/>
      <w:marBottom w:val="0"/>
      <w:divBdr>
        <w:top w:val="none" w:sz="0" w:space="0" w:color="auto"/>
        <w:left w:val="none" w:sz="0" w:space="0" w:color="auto"/>
        <w:bottom w:val="none" w:sz="0" w:space="0" w:color="auto"/>
        <w:right w:val="none" w:sz="0" w:space="0" w:color="auto"/>
      </w:divBdr>
    </w:div>
    <w:div w:id="1172840981">
      <w:bodyDiv w:val="1"/>
      <w:marLeft w:val="0"/>
      <w:marRight w:val="0"/>
      <w:marTop w:val="0"/>
      <w:marBottom w:val="0"/>
      <w:divBdr>
        <w:top w:val="none" w:sz="0" w:space="0" w:color="auto"/>
        <w:left w:val="none" w:sz="0" w:space="0" w:color="auto"/>
        <w:bottom w:val="none" w:sz="0" w:space="0" w:color="auto"/>
        <w:right w:val="none" w:sz="0" w:space="0" w:color="auto"/>
      </w:divBdr>
    </w:div>
    <w:div w:id="1213421764">
      <w:bodyDiv w:val="1"/>
      <w:marLeft w:val="0"/>
      <w:marRight w:val="0"/>
      <w:marTop w:val="0"/>
      <w:marBottom w:val="0"/>
      <w:divBdr>
        <w:top w:val="none" w:sz="0" w:space="0" w:color="auto"/>
        <w:left w:val="none" w:sz="0" w:space="0" w:color="auto"/>
        <w:bottom w:val="none" w:sz="0" w:space="0" w:color="auto"/>
        <w:right w:val="none" w:sz="0" w:space="0" w:color="auto"/>
      </w:divBdr>
    </w:div>
    <w:div w:id="1522426333">
      <w:bodyDiv w:val="1"/>
      <w:marLeft w:val="0"/>
      <w:marRight w:val="0"/>
      <w:marTop w:val="0"/>
      <w:marBottom w:val="0"/>
      <w:divBdr>
        <w:top w:val="none" w:sz="0" w:space="0" w:color="auto"/>
        <w:left w:val="none" w:sz="0" w:space="0" w:color="auto"/>
        <w:bottom w:val="none" w:sz="0" w:space="0" w:color="auto"/>
        <w:right w:val="none" w:sz="0" w:space="0" w:color="auto"/>
      </w:divBdr>
    </w:div>
    <w:div w:id="19897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cova@mestodobr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6E6F-218D-499A-B84A-724061B5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4143</Words>
  <Characters>24558</Characters>
  <Application>Microsoft Office Word</Application>
  <DocSecurity>0</DocSecurity>
  <Lines>204</Lines>
  <Paragraphs>57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SMLOUVA</vt:lpstr>
      <vt:lpstr>SMLOUVA</vt:lpstr>
      <vt:lpstr>SMLOUVA</vt:lpstr>
    </vt:vector>
  </TitlesOfParts>
  <Company>Arch.Design</Company>
  <LinksUpToDate>false</LinksUpToDate>
  <CharactersWithSpaces>28644</CharactersWithSpaces>
  <SharedDoc>false</SharedDoc>
  <HLinks>
    <vt:vector size="6" baseType="variant">
      <vt:variant>
        <vt:i4>6029613</vt:i4>
      </vt:variant>
      <vt:variant>
        <vt:i4>0</vt:i4>
      </vt:variant>
      <vt:variant>
        <vt:i4>0</vt:i4>
      </vt:variant>
      <vt:variant>
        <vt:i4>5</vt:i4>
      </vt:variant>
      <vt:variant>
        <vt:lpwstr/>
      </vt:variant>
      <vt:variant>
        <vt:lpwstr>_Součinnost_objednatele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KRCMAROVA</dc:creator>
  <cp:keywords/>
  <cp:lastModifiedBy>Samcová Markéta</cp:lastModifiedBy>
  <cp:revision>4</cp:revision>
  <cp:lastPrinted>2024-03-27T07:55:00Z</cp:lastPrinted>
  <dcterms:created xsi:type="dcterms:W3CDTF">2024-02-29T14:56:00Z</dcterms:created>
  <dcterms:modified xsi:type="dcterms:W3CDTF">2024-03-27T07:55:00Z</dcterms:modified>
</cp:coreProperties>
</file>