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F886" w14:textId="77777777" w:rsidR="00C033B6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6077"/>
      </w:tblGrid>
      <w:tr w:rsidR="00C033B6" w14:paraId="28938E5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42" w:type="dxa"/>
            <w:shd w:val="clear" w:color="auto" w:fill="auto"/>
          </w:tcPr>
          <w:p w14:paraId="7B2624B6" w14:textId="77777777" w:rsidR="00C033B6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077" w:type="dxa"/>
            <w:tcBorders>
              <w:left w:val="dashed" w:sz="4" w:space="0" w:color="auto"/>
            </w:tcBorders>
            <w:shd w:val="clear" w:color="auto" w:fill="auto"/>
          </w:tcPr>
          <w:p w14:paraId="015B59E0" w14:textId="77777777" w:rsidR="00C033B6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C033B6" w14:paraId="1F404A0E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42" w:type="dxa"/>
            <w:shd w:val="clear" w:color="auto" w:fill="auto"/>
          </w:tcPr>
          <w:p w14:paraId="3FC765C9" w14:textId="77777777" w:rsidR="00C033B6" w:rsidRDefault="00000000">
            <w:pPr>
              <w:pStyle w:val="Other10"/>
              <w:spacing w:line="324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F98A360" w14:textId="77777777" w:rsidR="00C033B6" w:rsidRDefault="00000000">
            <w:pPr>
              <w:pStyle w:val="Other10"/>
              <w:spacing w:line="324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7DC089D0" w14:textId="77777777" w:rsidR="00C033B6" w:rsidRDefault="00000000">
            <w:pPr>
              <w:pStyle w:val="Other10"/>
              <w:spacing w:line="324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77" w:type="dxa"/>
            <w:tcBorders>
              <w:left w:val="dashed" w:sz="4" w:space="0" w:color="auto"/>
            </w:tcBorders>
            <w:shd w:val="clear" w:color="auto" w:fill="auto"/>
          </w:tcPr>
          <w:p w14:paraId="5E73FF00" w14:textId="77777777" w:rsidR="00C033B6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Johnson &amp; Johnson, s.r.o.</w:t>
            </w:r>
          </w:p>
          <w:p w14:paraId="230A8861" w14:textId="77777777" w:rsidR="00C033B6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Karla Engliše</w:t>
            </w:r>
          </w:p>
          <w:p w14:paraId="661EC1DC" w14:textId="77777777" w:rsidR="00C033B6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150 00 Praha 5</w:t>
            </w:r>
          </w:p>
          <w:p w14:paraId="44FFFFD8" w14:textId="77777777" w:rsidR="00C033B6" w:rsidRDefault="00000000">
            <w:pPr>
              <w:pStyle w:val="Other10"/>
              <w:spacing w:after="40"/>
              <w:ind w:left="1200"/>
            </w:pPr>
            <w:r>
              <w:rPr>
                <w:rStyle w:val="Other1"/>
              </w:rPr>
              <w:t>IČO: 41193075</w:t>
            </w:r>
          </w:p>
          <w:p w14:paraId="2C06E307" w14:textId="77777777" w:rsidR="00C033B6" w:rsidRDefault="00000000">
            <w:pPr>
              <w:pStyle w:val="Other10"/>
              <w:tabs>
                <w:tab w:val="left" w:pos="3576"/>
              </w:tabs>
              <w:spacing w:after="40"/>
              <w:ind w:left="1200"/>
            </w:pPr>
            <w:r>
              <w:rPr>
                <w:rStyle w:val="Other1"/>
              </w:rPr>
              <w:t>DIČ: CZ41193075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objednat@its.jnj.com</w:t>
              </w:r>
            </w:hyperlink>
          </w:p>
        </w:tc>
      </w:tr>
      <w:tr w:rsidR="00C033B6" w14:paraId="27B06E45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</w:tcPr>
          <w:p w14:paraId="0065ABA5" w14:textId="77777777" w:rsidR="00C033B6" w:rsidRDefault="00000000">
            <w:pPr>
              <w:pStyle w:val="Other10"/>
              <w:tabs>
                <w:tab w:val="right" w:pos="2578"/>
                <w:tab w:val="right" w:pos="3478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2.4.2024</w:t>
            </w:r>
          </w:p>
          <w:p w14:paraId="57768107" w14:textId="77777777" w:rsidR="00C033B6" w:rsidRDefault="00000000">
            <w:pPr>
              <w:pStyle w:val="Other10"/>
              <w:tabs>
                <w:tab w:val="right" w:pos="2534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840CA33" w14:textId="77777777" w:rsidR="00C033B6" w:rsidRDefault="00000000">
            <w:pPr>
              <w:pStyle w:val="Other10"/>
              <w:tabs>
                <w:tab w:val="right" w:pos="2527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77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899FAE4" w14:textId="77777777" w:rsidR="00C033B6" w:rsidRDefault="00000000">
            <w:pPr>
              <w:pStyle w:val="Other10"/>
              <w:spacing w:after="40"/>
            </w:pPr>
            <w:r>
              <w:rPr>
                <w:rStyle w:val="Other1"/>
              </w:rPr>
              <w:t>Konečný příjemce:</w:t>
            </w:r>
          </w:p>
          <w:p w14:paraId="763ADA1C" w14:textId="77777777" w:rsidR="00C033B6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4ACE69D8" w14:textId="77777777" w:rsidR="00C033B6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Dělnická 1132/24</w:t>
            </w:r>
          </w:p>
          <w:p w14:paraId="6BBF5F1B" w14:textId="77777777" w:rsidR="00C033B6" w:rsidRDefault="00000000">
            <w:pPr>
              <w:pStyle w:val="Other10"/>
              <w:spacing w:after="4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C033B6" w14:paraId="4B1B49D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3106E" w14:textId="77777777" w:rsidR="00C033B6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07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A0AC0" w14:textId="77777777" w:rsidR="00C033B6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70EC414C" w14:textId="77777777" w:rsidR="00C033B6" w:rsidRDefault="00C033B6">
      <w:pPr>
        <w:spacing w:after="119" w:line="1" w:lineRule="exact"/>
      </w:pPr>
    </w:p>
    <w:p w14:paraId="32920768" w14:textId="77777777" w:rsidR="00C033B6" w:rsidRDefault="00000000">
      <w:pPr>
        <w:pStyle w:val="Bodytext10"/>
        <w:pBdr>
          <w:bottom w:val="single" w:sz="4" w:space="0" w:color="auto"/>
        </w:pBdr>
        <w:spacing w:after="160" w:line="331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6444"/>
      </w:tblGrid>
      <w:tr w:rsidR="00C033B6" w14:paraId="7471012F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14:paraId="2732F1EE" w14:textId="77777777" w:rsidR="00C033B6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shd w:val="clear" w:color="auto" w:fill="auto"/>
          </w:tcPr>
          <w:p w14:paraId="6878066F" w14:textId="77777777" w:rsidR="00C033B6" w:rsidRDefault="00000000">
            <w:pPr>
              <w:pStyle w:val="Other10"/>
              <w:tabs>
                <w:tab w:val="left" w:pos="4615"/>
              </w:tabs>
              <w:spacing w:after="40"/>
              <w:ind w:right="140"/>
              <w:jc w:val="right"/>
            </w:pPr>
            <w:r>
              <w:rPr>
                <w:rStyle w:val="Other1"/>
              </w:rPr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5F9BBB65" w14:textId="77777777" w:rsidR="00C033B6" w:rsidRDefault="00000000">
            <w:pPr>
              <w:pStyle w:val="Other10"/>
              <w:tabs>
                <w:tab w:val="left" w:pos="1332"/>
              </w:tabs>
              <w:ind w:right="14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2E474CB4" w14:textId="77777777" w:rsidR="00C033B6" w:rsidRDefault="00C033B6">
      <w:pPr>
        <w:spacing w:after="119" w:line="1" w:lineRule="exact"/>
      </w:pPr>
    </w:p>
    <w:p w14:paraId="00566D23" w14:textId="77777777" w:rsidR="00C033B6" w:rsidRDefault="00000000">
      <w:pPr>
        <w:pStyle w:val="Tablecaption10"/>
      </w:pPr>
      <w:r>
        <w:rPr>
          <w:rStyle w:val="Tablecaption1"/>
        </w:rPr>
        <w:t>STATIM-S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629"/>
        <w:gridCol w:w="1447"/>
        <w:gridCol w:w="1066"/>
        <w:gridCol w:w="900"/>
        <w:gridCol w:w="943"/>
        <w:gridCol w:w="1001"/>
      </w:tblGrid>
      <w:tr w:rsidR="00C033B6" w14:paraId="023AD13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0EA57FBB" w14:textId="77777777" w:rsidR="00C033B6" w:rsidRDefault="00000000">
            <w:pPr>
              <w:pStyle w:val="Other10"/>
            </w:pPr>
            <w:r>
              <w:rPr>
                <w:rStyle w:val="Other1"/>
              </w:rPr>
              <w:t>N043602</w:t>
            </w:r>
          </w:p>
        </w:tc>
        <w:tc>
          <w:tcPr>
            <w:tcW w:w="3629" w:type="dxa"/>
            <w:shd w:val="clear" w:color="auto" w:fill="auto"/>
          </w:tcPr>
          <w:p w14:paraId="7E21DC42" w14:textId="77777777" w:rsidR="00C033B6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Echelon</w:t>
            </w:r>
            <w:proofErr w:type="spellEnd"/>
            <w:r>
              <w:rPr>
                <w:rStyle w:val="Other1"/>
              </w:rPr>
              <w:t xml:space="preserve"> POWERED </w:t>
            </w:r>
            <w:proofErr w:type="gramStart"/>
            <w:r>
              <w:rPr>
                <w:rStyle w:val="Other1"/>
              </w:rPr>
              <w:t>60mm</w:t>
            </w:r>
            <w:proofErr w:type="gramEnd"/>
            <w:r>
              <w:rPr>
                <w:rStyle w:val="Other1"/>
              </w:rPr>
              <w:t xml:space="preserve">, 440cm </w:t>
            </w:r>
            <w:proofErr w:type="spellStart"/>
            <w:r>
              <w:rPr>
                <w:rStyle w:val="Other1"/>
              </w:rPr>
              <w:t>shaft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740BC871" w14:textId="77777777" w:rsidR="00C033B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PLEE60A</w:t>
            </w:r>
          </w:p>
        </w:tc>
        <w:tc>
          <w:tcPr>
            <w:tcW w:w="1066" w:type="dxa"/>
            <w:shd w:val="clear" w:color="auto" w:fill="auto"/>
          </w:tcPr>
          <w:p w14:paraId="03157BD5" w14:textId="77777777" w:rsidR="00C033B6" w:rsidRDefault="00000000">
            <w:pPr>
              <w:pStyle w:val="Other10"/>
              <w:ind w:firstLine="620"/>
            </w:pPr>
            <w:r>
              <w:rPr>
                <w:rStyle w:val="Other1"/>
              </w:rPr>
              <w:t>KS</w:t>
            </w:r>
          </w:p>
        </w:tc>
        <w:tc>
          <w:tcPr>
            <w:tcW w:w="900" w:type="dxa"/>
            <w:shd w:val="clear" w:color="auto" w:fill="auto"/>
          </w:tcPr>
          <w:p w14:paraId="6A3C59B1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43" w:type="dxa"/>
            <w:shd w:val="clear" w:color="auto" w:fill="auto"/>
          </w:tcPr>
          <w:p w14:paraId="2849C7CD" w14:textId="77777777" w:rsidR="00C033B6" w:rsidRDefault="00000000">
            <w:pPr>
              <w:pStyle w:val="Other10"/>
              <w:jc w:val="center"/>
            </w:pPr>
            <w:r>
              <w:rPr>
                <w:rStyle w:val="Other1"/>
              </w:rPr>
              <w:t>9 746,61</w:t>
            </w:r>
          </w:p>
        </w:tc>
        <w:tc>
          <w:tcPr>
            <w:tcW w:w="1001" w:type="dxa"/>
            <w:shd w:val="clear" w:color="auto" w:fill="auto"/>
          </w:tcPr>
          <w:p w14:paraId="3182CE8D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58 479,66</w:t>
            </w:r>
          </w:p>
        </w:tc>
      </w:tr>
      <w:tr w:rsidR="00C033B6" w14:paraId="1759C77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2578E43A" w14:textId="77777777" w:rsidR="00C033B6" w:rsidRDefault="00000000">
            <w:pPr>
              <w:pStyle w:val="Other10"/>
            </w:pPr>
            <w:r>
              <w:rPr>
                <w:rStyle w:val="Other1"/>
              </w:rPr>
              <w:t>N003827</w:t>
            </w:r>
          </w:p>
        </w:tc>
        <w:tc>
          <w:tcPr>
            <w:tcW w:w="3629" w:type="dxa"/>
            <w:shd w:val="clear" w:color="auto" w:fill="auto"/>
          </w:tcPr>
          <w:p w14:paraId="29D85639" w14:textId="77777777" w:rsidR="00C033B6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Zásobník </w:t>
            </w:r>
            <w:proofErr w:type="spellStart"/>
            <w:r>
              <w:rPr>
                <w:rStyle w:val="Other1"/>
              </w:rPr>
              <w:t>Echelon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60mm</w:t>
            </w:r>
            <w:proofErr w:type="gramEnd"/>
            <w:r>
              <w:rPr>
                <w:rStyle w:val="Other1"/>
              </w:rPr>
              <w:t xml:space="preserve"> Modrý standartní</w:t>
            </w:r>
          </w:p>
        </w:tc>
        <w:tc>
          <w:tcPr>
            <w:tcW w:w="1447" w:type="dxa"/>
            <w:shd w:val="clear" w:color="auto" w:fill="auto"/>
          </w:tcPr>
          <w:p w14:paraId="6B708852" w14:textId="77777777" w:rsidR="00C033B6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ECR60BU</w:t>
            </w:r>
          </w:p>
        </w:tc>
        <w:tc>
          <w:tcPr>
            <w:tcW w:w="1066" w:type="dxa"/>
            <w:shd w:val="clear" w:color="auto" w:fill="auto"/>
          </w:tcPr>
          <w:p w14:paraId="572A93CB" w14:textId="77777777" w:rsidR="00C033B6" w:rsidRDefault="00000000">
            <w:pPr>
              <w:pStyle w:val="Other10"/>
              <w:ind w:firstLine="620"/>
            </w:pPr>
            <w:r>
              <w:rPr>
                <w:rStyle w:val="Other1"/>
              </w:rPr>
              <w:t>KS</w:t>
            </w:r>
          </w:p>
        </w:tc>
        <w:tc>
          <w:tcPr>
            <w:tcW w:w="900" w:type="dxa"/>
            <w:shd w:val="clear" w:color="auto" w:fill="auto"/>
          </w:tcPr>
          <w:p w14:paraId="1774C311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43" w:type="dxa"/>
            <w:shd w:val="clear" w:color="auto" w:fill="auto"/>
          </w:tcPr>
          <w:p w14:paraId="756C215D" w14:textId="77777777" w:rsidR="00C033B6" w:rsidRDefault="00000000">
            <w:pPr>
              <w:pStyle w:val="Other10"/>
              <w:jc w:val="center"/>
            </w:pPr>
            <w:r>
              <w:rPr>
                <w:rStyle w:val="Other1"/>
              </w:rPr>
              <w:t>5 555,11</w:t>
            </w:r>
          </w:p>
        </w:tc>
        <w:tc>
          <w:tcPr>
            <w:tcW w:w="1001" w:type="dxa"/>
            <w:shd w:val="clear" w:color="auto" w:fill="auto"/>
          </w:tcPr>
          <w:p w14:paraId="5048E3D8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66 661,32</w:t>
            </w:r>
          </w:p>
        </w:tc>
      </w:tr>
      <w:tr w:rsidR="00C033B6" w14:paraId="7EEE66BE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A44D1BA" w14:textId="77777777" w:rsidR="00C033B6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29" w:type="dxa"/>
            <w:shd w:val="clear" w:color="auto" w:fill="auto"/>
          </w:tcPr>
          <w:p w14:paraId="6D2EB5B1" w14:textId="77777777" w:rsidR="00C033B6" w:rsidRDefault="00C033B6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</w:tcPr>
          <w:p w14:paraId="33FD416F" w14:textId="77777777" w:rsidR="00C033B6" w:rsidRDefault="00C033B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auto"/>
          </w:tcPr>
          <w:p w14:paraId="15C41C2A" w14:textId="77777777" w:rsidR="00C033B6" w:rsidRDefault="00C033B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792CC2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18,000</w:t>
            </w:r>
          </w:p>
        </w:tc>
        <w:tc>
          <w:tcPr>
            <w:tcW w:w="943" w:type="dxa"/>
            <w:shd w:val="clear" w:color="auto" w:fill="auto"/>
          </w:tcPr>
          <w:p w14:paraId="06B6DC7B" w14:textId="77777777" w:rsidR="00C033B6" w:rsidRDefault="00C033B6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30351188" w14:textId="77777777" w:rsidR="00C033B6" w:rsidRDefault="00000000">
            <w:pPr>
              <w:pStyle w:val="Other10"/>
              <w:jc w:val="right"/>
            </w:pPr>
            <w:r>
              <w:rPr>
                <w:rStyle w:val="Other1"/>
              </w:rPr>
              <w:t>125 140,98</w:t>
            </w:r>
          </w:p>
        </w:tc>
      </w:tr>
    </w:tbl>
    <w:p w14:paraId="1AE88D26" w14:textId="77777777" w:rsidR="00C033B6" w:rsidRDefault="00C033B6">
      <w:pPr>
        <w:spacing w:after="6919" w:line="1" w:lineRule="exact"/>
      </w:pPr>
    </w:p>
    <w:p w14:paraId="667BA3AC" w14:textId="77777777" w:rsidR="00C033B6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042F885" w14:textId="77777777" w:rsidR="00C033B6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C033B6">
      <w:headerReference w:type="default" r:id="rId7"/>
      <w:pgSz w:w="11900" w:h="16840"/>
      <w:pgMar w:top="1227" w:right="770" w:bottom="1227" w:left="712" w:header="0" w:footer="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6D2F" w14:textId="77777777" w:rsidR="00337C95" w:rsidRDefault="00337C95">
      <w:r>
        <w:separator/>
      </w:r>
    </w:p>
  </w:endnote>
  <w:endnote w:type="continuationSeparator" w:id="0">
    <w:p w14:paraId="29572881" w14:textId="77777777" w:rsidR="00337C95" w:rsidRDefault="003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87B4" w14:textId="77777777" w:rsidR="00337C95" w:rsidRDefault="00337C95"/>
  </w:footnote>
  <w:footnote w:type="continuationSeparator" w:id="0">
    <w:p w14:paraId="6181CD8D" w14:textId="77777777" w:rsidR="00337C95" w:rsidRDefault="00337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A9A" w14:textId="77777777" w:rsidR="00C033B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F5917F" wp14:editId="0EDB8FBA">
              <wp:simplePos x="0" y="0"/>
              <wp:positionH relativeFrom="page">
                <wp:posOffset>2889250</wp:posOffset>
              </wp:positionH>
              <wp:positionV relativeFrom="page">
                <wp:posOffset>486410</wp:posOffset>
              </wp:positionV>
              <wp:extent cx="40093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37882" w14:textId="77777777" w:rsidR="00C033B6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314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40022676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5917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7.5pt;margin-top:38.3pt;width:315.7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" filled="f" stroked="f">
              <v:textbox style="mso-fit-shape-to-text:t" inset="0,0,0,0">
                <w:txbxContent>
                  <w:p w14:paraId="59337882" w14:textId="77777777" w:rsidR="00C033B6" w:rsidRDefault="00000000">
                    <w:pPr>
                      <w:pStyle w:val="Headerorfooter20"/>
                      <w:tabs>
                        <w:tab w:val="right" w:pos="4882"/>
                        <w:tab w:val="right" w:pos="6314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40022676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8259D34" wp14:editId="760C8411">
              <wp:simplePos x="0" y="0"/>
              <wp:positionH relativeFrom="page">
                <wp:posOffset>470535</wp:posOffset>
              </wp:positionH>
              <wp:positionV relativeFrom="page">
                <wp:posOffset>713105</wp:posOffset>
              </wp:positionV>
              <wp:extent cx="6583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050000000000004pt;margin-top:56.149999999999999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B6"/>
    <w:rsid w:val="002E2519"/>
    <w:rsid w:val="00337C95"/>
    <w:rsid w:val="00C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6F8D"/>
  <w15:docId w15:val="{EEFCFBE4-FFD3-40A1-A345-DB25845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|2"/>
    <w:basedOn w:val="Normln"/>
    <w:link w:val="Bodytext2"/>
    <w:pPr>
      <w:spacing w:after="22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180" w:line="286" w:lineRule="auto"/>
    </w:pPr>
    <w:rPr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t@its.jn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2024-04-08T10:53:00Z</dcterms:created>
  <dcterms:modified xsi:type="dcterms:W3CDTF">2024-04-08T10:53:00Z</dcterms:modified>
</cp:coreProperties>
</file>