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</w:tblGrid>
      <w:tr w:rsidR="00054973" w14:paraId="6BCB96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auto"/>
          </w:tcPr>
          <w:p w14:paraId="0967BD08" w14:textId="77777777" w:rsidR="00054973" w:rsidRDefault="00000000">
            <w:pPr>
              <w:pStyle w:val="Other10"/>
              <w:ind w:left="9140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054973" w14:paraId="08C6AC9C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67E756" w14:textId="77777777" w:rsidR="00054973" w:rsidRDefault="00000000">
            <w:pPr>
              <w:pStyle w:val="Other10"/>
              <w:tabs>
                <w:tab w:val="left" w:pos="4298"/>
              </w:tabs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1 Dodavatel:</w:t>
            </w:r>
          </w:p>
          <w:p w14:paraId="3922D809" w14:textId="77777777" w:rsidR="00054973" w:rsidRDefault="00000000">
            <w:pPr>
              <w:pStyle w:val="Other10"/>
              <w:tabs>
                <w:tab w:val="left" w:pos="4302"/>
                <w:tab w:val="left" w:pos="5966"/>
              </w:tabs>
              <w:ind w:firstLine="940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Johnson &amp; Johnson, s.r.o.</w:t>
            </w:r>
          </w:p>
        </w:tc>
      </w:tr>
      <w:tr w:rsidR="00054973" w14:paraId="3988D7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48D8A042" w14:textId="77777777" w:rsidR="00054973" w:rsidRDefault="00000000">
            <w:pPr>
              <w:pStyle w:val="Other10"/>
              <w:tabs>
                <w:tab w:val="left" w:pos="4302"/>
                <w:tab w:val="left" w:pos="5958"/>
              </w:tabs>
              <w:ind w:firstLine="940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Karla Engliše</w:t>
            </w:r>
          </w:p>
        </w:tc>
      </w:tr>
      <w:tr w:rsidR="00054973" w14:paraId="4F6F17F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51C6B734" w14:textId="77777777" w:rsidR="00054973" w:rsidRDefault="00000000">
            <w:pPr>
              <w:pStyle w:val="Other10"/>
              <w:tabs>
                <w:tab w:val="left" w:pos="4302"/>
                <w:tab w:val="left" w:pos="5966"/>
              </w:tabs>
              <w:ind w:firstLine="940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150 00 Praha 5</w:t>
            </w:r>
          </w:p>
        </w:tc>
      </w:tr>
      <w:tr w:rsidR="00054973" w14:paraId="456B81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73F6280D" w14:textId="77777777" w:rsidR="00054973" w:rsidRDefault="00000000">
            <w:pPr>
              <w:pStyle w:val="Other10"/>
              <w:tabs>
                <w:tab w:val="left" w:pos="4295"/>
              </w:tabs>
              <w:ind w:firstLine="94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</w:tc>
      </w:tr>
      <w:tr w:rsidR="00054973" w14:paraId="5B5CD4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48435D3D" w14:textId="77777777" w:rsidR="00054973" w:rsidRDefault="00000000">
            <w:pPr>
              <w:pStyle w:val="Other10"/>
              <w:tabs>
                <w:tab w:val="left" w:pos="4293"/>
                <w:tab w:val="left" w:pos="5538"/>
              </w:tabs>
              <w:ind w:firstLine="52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 41193075</w:t>
            </w:r>
          </w:p>
        </w:tc>
      </w:tr>
      <w:tr w:rsidR="00054973" w14:paraId="3A7A51A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40" w:type="dxa"/>
            <w:shd w:val="clear" w:color="auto" w:fill="auto"/>
          </w:tcPr>
          <w:p w14:paraId="135EE4C0" w14:textId="77777777" w:rsidR="00054973" w:rsidRDefault="00000000">
            <w:pPr>
              <w:pStyle w:val="Other10"/>
              <w:tabs>
                <w:tab w:val="left" w:pos="4300"/>
                <w:tab w:val="left" w:pos="5538"/>
                <w:tab w:val="left" w:pos="7922"/>
              </w:tabs>
              <w:ind w:firstLine="520"/>
              <w:jc w:val="both"/>
            </w:pPr>
            <w:r>
              <w:rPr>
                <w:rStyle w:val="Other1"/>
              </w:rPr>
              <w:t>DIČ: 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054973" w14:paraId="4E915F52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B141E" w14:textId="77777777" w:rsidR="00054973" w:rsidRDefault="00000000">
            <w:pPr>
              <w:pStyle w:val="Other10"/>
              <w:tabs>
                <w:tab w:val="right" w:pos="2585"/>
                <w:tab w:val="left" w:pos="2671"/>
                <w:tab w:val="right" w:pos="4392"/>
                <w:tab w:val="left" w:pos="4435"/>
                <w:tab w:val="left" w:pos="5083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25.3.2024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Konečný</w:t>
            </w:r>
            <w:r>
              <w:rPr>
                <w:rStyle w:val="Other1"/>
              </w:rPr>
              <w:tab/>
              <w:t>příjemce:</w:t>
            </w:r>
          </w:p>
          <w:p w14:paraId="355F68F7" w14:textId="77777777" w:rsidR="00054973" w:rsidRDefault="00000000">
            <w:pPr>
              <w:pStyle w:val="Other10"/>
              <w:tabs>
                <w:tab w:val="right" w:pos="2585"/>
                <w:tab w:val="right" w:pos="4392"/>
                <w:tab w:val="left" w:pos="5947"/>
                <w:tab w:val="right" w:pos="8258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84A89B3" w14:textId="77777777" w:rsidR="00054973" w:rsidRDefault="00000000">
            <w:pPr>
              <w:pStyle w:val="Other10"/>
              <w:tabs>
                <w:tab w:val="right" w:pos="2578"/>
                <w:tab w:val="right" w:pos="4385"/>
                <w:tab w:val="left" w:pos="594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I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054973" w14:paraId="14A67A4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40" w:type="dxa"/>
            <w:shd w:val="clear" w:color="auto" w:fill="auto"/>
          </w:tcPr>
          <w:p w14:paraId="3A02B354" w14:textId="77777777" w:rsidR="00054973" w:rsidRDefault="00000000">
            <w:pPr>
              <w:pStyle w:val="Other10"/>
              <w:tabs>
                <w:tab w:val="left" w:pos="5963"/>
              </w:tabs>
              <w:ind w:left="43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054973" w14:paraId="6F4DE048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0440" w:type="dxa"/>
            <w:shd w:val="clear" w:color="auto" w:fill="auto"/>
          </w:tcPr>
          <w:p w14:paraId="51ADCAB0" w14:textId="77777777" w:rsidR="00054973" w:rsidRDefault="00000000">
            <w:pPr>
              <w:pStyle w:val="Other10"/>
              <w:spacing w:after="40"/>
              <w:ind w:left="4300"/>
            </w:pPr>
            <w:r>
              <w:rPr>
                <w:rStyle w:val="Other1"/>
              </w:rPr>
              <w:t>1</w:t>
            </w:r>
          </w:p>
          <w:p w14:paraId="13459410" w14:textId="77777777" w:rsidR="00054973" w:rsidRDefault="00000000">
            <w:pPr>
              <w:pStyle w:val="Other10"/>
              <w:tabs>
                <w:tab w:val="left" w:pos="4298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I Místo určení:</w:t>
            </w:r>
          </w:p>
        </w:tc>
      </w:tr>
      <w:tr w:rsidR="00054973" w14:paraId="7D8D79C0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22C62" w14:textId="77777777" w:rsidR="00054973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054973" w14:paraId="1FD8FEEB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4A5E6" w14:textId="77777777" w:rsidR="00054973" w:rsidRDefault="00000000">
            <w:pPr>
              <w:pStyle w:val="Other10"/>
              <w:tabs>
                <w:tab w:val="left" w:pos="1447"/>
                <w:tab w:val="left" w:pos="5112"/>
                <w:tab w:val="left" w:pos="9691"/>
              </w:tabs>
              <w:jc w:val="both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  <w:p w14:paraId="76DD38CD" w14:textId="77777777" w:rsidR="00054973" w:rsidRDefault="00000000">
            <w:pPr>
              <w:pStyle w:val="Other10"/>
              <w:tabs>
                <w:tab w:val="left" w:pos="1346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054973" w14:paraId="537B155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84D51" w14:textId="77777777" w:rsidR="00054973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</w:tr>
      <w:tr w:rsidR="00054973" w14:paraId="0ABB2F1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33EF4AB5" w14:textId="77777777" w:rsidR="00054973" w:rsidRDefault="00000000">
            <w:pPr>
              <w:pStyle w:val="Other10"/>
              <w:tabs>
                <w:tab w:val="left" w:pos="1325"/>
                <w:tab w:val="left" w:pos="5040"/>
                <w:tab w:val="left" w:pos="6854"/>
                <w:tab w:val="left" w:pos="7625"/>
                <w:tab w:val="left" w:pos="8230"/>
                <w:tab w:val="left" w:pos="9382"/>
              </w:tabs>
              <w:jc w:val="both"/>
            </w:pPr>
            <w:r>
              <w:rPr>
                <w:rStyle w:val="Other1"/>
              </w:rPr>
              <w:t>N044627</w:t>
            </w:r>
            <w:r>
              <w:rPr>
                <w:rStyle w:val="Other1"/>
              </w:rPr>
              <w:tab/>
              <w:t>Čepelky Synergy zahnuté</w:t>
            </w:r>
            <w:r>
              <w:rPr>
                <w:rStyle w:val="Other1"/>
              </w:rPr>
              <w:tab/>
              <w:t>SNGCB-X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6,000</w:t>
            </w:r>
            <w:r>
              <w:rPr>
                <w:rStyle w:val="Other1"/>
              </w:rPr>
              <w:tab/>
              <w:t>6 671,84</w:t>
            </w:r>
            <w:r>
              <w:rPr>
                <w:rStyle w:val="Other1"/>
              </w:rPr>
              <w:tab/>
              <w:t>40 031,04</w:t>
            </w:r>
          </w:p>
          <w:p w14:paraId="7E11C4E3" w14:textId="77777777" w:rsidR="00054973" w:rsidRDefault="00000000">
            <w:pPr>
              <w:pStyle w:val="Other10"/>
              <w:tabs>
                <w:tab w:val="left" w:pos="1325"/>
                <w:tab w:val="left" w:pos="3384"/>
                <w:tab w:val="left" w:pos="5033"/>
                <w:tab w:val="left" w:pos="6854"/>
                <w:tab w:val="left" w:pos="7625"/>
                <w:tab w:val="left" w:pos="8230"/>
                <w:tab w:val="left" w:pos="9382"/>
              </w:tabs>
              <w:jc w:val="both"/>
            </w:pPr>
            <w:r>
              <w:rPr>
                <w:rStyle w:val="Other1"/>
              </w:rPr>
              <w:t>N004048</w:t>
            </w:r>
            <w:r>
              <w:rPr>
                <w:rStyle w:val="Other1"/>
              </w:rPr>
              <w:tab/>
              <w:t>Kleště harmonické Focus</w:t>
            </w:r>
            <w:r>
              <w:rPr>
                <w:rStyle w:val="Other1"/>
              </w:rPr>
              <w:tab/>
              <w:t>17 cm</w:t>
            </w:r>
            <w:r>
              <w:rPr>
                <w:rStyle w:val="Other1"/>
              </w:rPr>
              <w:tab/>
              <w:t>HAR17F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6,000</w:t>
            </w:r>
            <w:r>
              <w:rPr>
                <w:rStyle w:val="Other1"/>
              </w:rPr>
              <w:tab/>
              <w:t>13 868,82</w:t>
            </w:r>
            <w:r>
              <w:rPr>
                <w:rStyle w:val="Other1"/>
              </w:rPr>
              <w:tab/>
              <w:t>83 212,92</w:t>
            </w:r>
          </w:p>
        </w:tc>
      </w:tr>
      <w:tr w:rsidR="00054973" w14:paraId="770D38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4A09DA6C" w14:textId="77777777" w:rsidR="00054973" w:rsidRDefault="00000000">
            <w:pPr>
              <w:pStyle w:val="Other10"/>
              <w:tabs>
                <w:tab w:val="left" w:pos="1354"/>
                <w:tab w:val="left" w:pos="5018"/>
                <w:tab w:val="left" w:pos="6811"/>
                <w:tab w:val="left" w:pos="7675"/>
                <w:tab w:val="left" w:pos="8539"/>
                <w:tab w:val="left" w:pos="9490"/>
              </w:tabs>
              <w:jc w:val="both"/>
            </w:pPr>
            <w:r>
              <w:rPr>
                <w:rStyle w:val="Other1"/>
              </w:rPr>
              <w:t>N046072</w:t>
            </w:r>
            <w:r>
              <w:rPr>
                <w:rStyle w:val="Other1"/>
              </w:rPr>
              <w:tab/>
              <w:t>Monocryl 3/0, 70cm</w:t>
            </w:r>
            <w:r>
              <w:rPr>
                <w:rStyle w:val="Other1"/>
              </w:rPr>
              <w:tab/>
              <w:t>W3202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>2,000</w:t>
            </w:r>
            <w:r>
              <w:rPr>
                <w:rStyle w:val="Other1"/>
              </w:rPr>
              <w:tab/>
              <w:t>870,91</w:t>
            </w:r>
            <w:r>
              <w:rPr>
                <w:rStyle w:val="Other1"/>
              </w:rPr>
              <w:tab/>
              <w:t>1 741,82</w:t>
            </w:r>
          </w:p>
        </w:tc>
      </w:tr>
      <w:tr w:rsidR="00054973" w14:paraId="5CBB00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512A3EE0" w14:textId="77777777" w:rsidR="00054973" w:rsidRDefault="00000000">
            <w:pPr>
              <w:pStyle w:val="Other10"/>
              <w:tabs>
                <w:tab w:val="left" w:pos="1368"/>
                <w:tab w:val="left" w:pos="5040"/>
                <w:tab w:val="left" w:pos="6811"/>
                <w:tab w:val="left" w:pos="7675"/>
                <w:tab w:val="left" w:pos="9410"/>
              </w:tabs>
              <w:jc w:val="both"/>
            </w:pPr>
            <w:r>
              <w:rPr>
                <w:rStyle w:val="Other1"/>
              </w:rPr>
              <w:t>N000080</w:t>
            </w:r>
            <w:r>
              <w:rPr>
                <w:rStyle w:val="Other1"/>
              </w:rPr>
              <w:tab/>
              <w:t>Orthocord (šití)</w:t>
            </w:r>
            <w:r>
              <w:rPr>
                <w:rStyle w:val="Other1"/>
              </w:rPr>
              <w:tab/>
              <w:t>223104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>2,000 5 699,40</w:t>
            </w:r>
            <w:r>
              <w:rPr>
                <w:rStyle w:val="Other1"/>
              </w:rPr>
              <w:tab/>
              <w:t>11 398,80</w:t>
            </w:r>
          </w:p>
        </w:tc>
      </w:tr>
      <w:tr w:rsidR="00054973" w14:paraId="374A19F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0D094288" w14:textId="77777777" w:rsidR="00054973" w:rsidRDefault="00000000">
            <w:pPr>
              <w:pStyle w:val="Other10"/>
              <w:tabs>
                <w:tab w:val="left" w:pos="1354"/>
                <w:tab w:val="left" w:pos="5026"/>
                <w:tab w:val="left" w:pos="6811"/>
                <w:tab w:val="left" w:pos="7675"/>
                <w:tab w:val="left" w:pos="8546"/>
                <w:tab w:val="left" w:pos="9490"/>
              </w:tabs>
              <w:jc w:val="both"/>
            </w:pPr>
            <w:r>
              <w:rPr>
                <w:rStyle w:val="Other1"/>
              </w:rPr>
              <w:t>N043259</w:t>
            </w:r>
            <w:r>
              <w:rPr>
                <w:rStyle w:val="Other1"/>
              </w:rPr>
              <w:tab/>
              <w:t>Vicryl 3-0,75cm. SH-2 plus</w:t>
            </w:r>
            <w:r>
              <w:rPr>
                <w:rStyle w:val="Other1"/>
              </w:rPr>
              <w:tab/>
              <w:t>W 9114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>3,000</w:t>
            </w:r>
            <w:r>
              <w:rPr>
                <w:rStyle w:val="Other1"/>
              </w:rPr>
              <w:tab/>
              <w:t>900,48</w:t>
            </w:r>
            <w:r>
              <w:rPr>
                <w:rStyle w:val="Other1"/>
              </w:rPr>
              <w:tab/>
              <w:t>2 701,44</w:t>
            </w:r>
          </w:p>
        </w:tc>
      </w:tr>
      <w:tr w:rsidR="00054973" w14:paraId="0AA47407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0440" w:type="dxa"/>
            <w:shd w:val="clear" w:color="auto" w:fill="auto"/>
          </w:tcPr>
          <w:p w14:paraId="30D332A2" w14:textId="77777777" w:rsidR="00054973" w:rsidRDefault="00000000">
            <w:pPr>
              <w:pStyle w:val="Other10"/>
              <w:tabs>
                <w:tab w:val="left" w:pos="1310"/>
                <w:tab w:val="left" w:pos="3967"/>
                <w:tab w:val="left" w:pos="5011"/>
                <w:tab w:val="left" w:pos="6754"/>
                <w:tab w:val="left" w:pos="7625"/>
                <w:tab w:val="left" w:pos="8323"/>
                <w:tab w:val="left" w:pos="9454"/>
              </w:tabs>
              <w:jc w:val="both"/>
            </w:pPr>
            <w:r>
              <w:rPr>
                <w:rStyle w:val="Other1"/>
              </w:rPr>
              <w:t>N042742</w:t>
            </w:r>
            <w:r>
              <w:rPr>
                <w:rStyle w:val="Other1"/>
              </w:rPr>
              <w:tab/>
              <w:t>Vicryl plus violet 2-0, 1 x MH</w:t>
            </w:r>
            <w:r>
              <w:rPr>
                <w:rStyle w:val="Other1"/>
              </w:rPr>
              <w:tab/>
              <w:t>plus,70cm</w:t>
            </w:r>
            <w:r>
              <w:rPr>
                <w:rStyle w:val="Other1"/>
              </w:rPr>
              <w:tab/>
              <w:t>VCP323H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>3,000</w:t>
            </w:r>
            <w:r>
              <w:rPr>
                <w:rStyle w:val="Other1"/>
              </w:rPr>
              <w:tab/>
              <w:t>2 636,93</w:t>
            </w:r>
            <w:r>
              <w:rPr>
                <w:rStyle w:val="Other1"/>
              </w:rPr>
              <w:tab/>
              <w:t>7 910,79</w:t>
            </w:r>
          </w:p>
          <w:p w14:paraId="314A4E23" w14:textId="77777777" w:rsidR="00054973" w:rsidRDefault="00000000">
            <w:pPr>
              <w:pStyle w:val="Other10"/>
              <w:tabs>
                <w:tab w:val="left" w:pos="1310"/>
                <w:tab w:val="left" w:pos="5011"/>
                <w:tab w:val="left" w:pos="6754"/>
                <w:tab w:val="left" w:pos="7625"/>
                <w:tab w:val="left" w:pos="8323"/>
                <w:tab w:val="left" w:pos="9454"/>
              </w:tabs>
              <w:jc w:val="both"/>
            </w:pPr>
            <w:r>
              <w:rPr>
                <w:rStyle w:val="Other1"/>
              </w:rPr>
              <w:t>N002510</w:t>
            </w:r>
            <w:r>
              <w:rPr>
                <w:rStyle w:val="Other1"/>
              </w:rPr>
              <w:tab/>
              <w:t>Vicryl Rapid un, 3-0, 75cm, FS</w:t>
            </w:r>
            <w:r>
              <w:rPr>
                <w:rStyle w:val="Other1"/>
              </w:rPr>
              <w:tab/>
              <w:t>W9940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1012,00</w:t>
            </w:r>
            <w:r>
              <w:rPr>
                <w:rStyle w:val="Other1"/>
              </w:rPr>
              <w:tab/>
              <w:t>1012,00</w:t>
            </w:r>
          </w:p>
        </w:tc>
      </w:tr>
      <w:tr w:rsidR="00054973" w14:paraId="4A94626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40" w:type="dxa"/>
            <w:shd w:val="clear" w:color="auto" w:fill="auto"/>
            <w:vAlign w:val="bottom"/>
          </w:tcPr>
          <w:p w14:paraId="6203E5D1" w14:textId="77777777" w:rsidR="00054973" w:rsidRDefault="00000000">
            <w:pPr>
              <w:pStyle w:val="Other10"/>
              <w:tabs>
                <w:tab w:val="left" w:pos="7668"/>
                <w:tab w:val="left" w:pos="9396"/>
              </w:tabs>
              <w:jc w:val="both"/>
            </w:pPr>
            <w:r>
              <w:rPr>
                <w:rStyle w:val="Other1"/>
              </w:rPr>
              <w:t>Celkem doklad</w:t>
            </w:r>
            <w:r>
              <w:rPr>
                <w:rStyle w:val="Other1"/>
              </w:rPr>
              <w:tab/>
              <w:t>23,000</w:t>
            </w:r>
            <w:r>
              <w:rPr>
                <w:rStyle w:val="Other1"/>
              </w:rPr>
              <w:tab/>
              <w:t>148 008,81</w:t>
            </w:r>
          </w:p>
        </w:tc>
      </w:tr>
    </w:tbl>
    <w:p w14:paraId="398F332D" w14:textId="77777777" w:rsidR="00054973" w:rsidRDefault="00054973">
      <w:pPr>
        <w:spacing w:after="5759" w:line="1" w:lineRule="exact"/>
      </w:pPr>
    </w:p>
    <w:p w14:paraId="45AB1C90" w14:textId="77777777" w:rsidR="00054973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>Organizace je vedena u Krajského obchodního soudu v Ostravě, spis .zn. Pr.vložka 880</w:t>
      </w:r>
    </w:p>
    <w:p w14:paraId="5073AAA3" w14:textId="77777777" w:rsidR="00054973" w:rsidRDefault="00000000">
      <w:pPr>
        <w:pStyle w:val="Bodytext10"/>
        <w:pBdr>
          <w:bottom w:val="single" w:sz="4" w:space="0" w:color="auto"/>
        </w:pBdr>
        <w:tabs>
          <w:tab w:val="left" w:pos="5198"/>
        </w:tabs>
        <w:spacing w:after="0"/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054973">
      <w:headerReference w:type="default" r:id="rId7"/>
      <w:pgSz w:w="11900" w:h="16840"/>
      <w:pgMar w:top="1170" w:right="805" w:bottom="1170" w:left="654" w:header="0" w:footer="7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DBF7" w14:textId="77777777" w:rsidR="002A03E2" w:rsidRDefault="002A03E2">
      <w:r>
        <w:separator/>
      </w:r>
    </w:p>
  </w:endnote>
  <w:endnote w:type="continuationSeparator" w:id="0">
    <w:p w14:paraId="2E9F67FD" w14:textId="77777777" w:rsidR="002A03E2" w:rsidRDefault="002A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9719" w14:textId="77777777" w:rsidR="002A03E2" w:rsidRDefault="002A03E2"/>
  </w:footnote>
  <w:footnote w:type="continuationSeparator" w:id="0">
    <w:p w14:paraId="4C80F87A" w14:textId="77777777" w:rsidR="002A03E2" w:rsidRDefault="002A0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67BF" w14:textId="77777777" w:rsidR="0005497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7E5C5F2" wp14:editId="34E79DE5">
              <wp:simplePos x="0" y="0"/>
              <wp:positionH relativeFrom="page">
                <wp:posOffset>2847975</wp:posOffset>
              </wp:positionH>
              <wp:positionV relativeFrom="page">
                <wp:posOffset>454660</wp:posOffset>
              </wp:positionV>
              <wp:extent cx="401891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9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AEFC0" w14:textId="77777777" w:rsidR="00054973" w:rsidRDefault="00000000">
                          <w:pPr>
                            <w:pStyle w:val="Headerorfooter20"/>
                            <w:tabs>
                              <w:tab w:val="right" w:pos="4889"/>
                              <w:tab w:val="right" w:pos="632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40022529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5C5F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4.25pt;margin-top:35.8pt;width:316.4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" filled="f" stroked="f">
              <v:textbox style="mso-fit-shape-to-text:t" inset="0,0,0,0">
                <w:txbxContent>
                  <w:p w14:paraId="0E3AEFC0" w14:textId="77777777" w:rsidR="00054973" w:rsidRDefault="00000000">
                    <w:pPr>
                      <w:pStyle w:val="Headerorfooter20"/>
                      <w:tabs>
                        <w:tab w:val="right" w:pos="4889"/>
                        <w:tab w:val="right" w:pos="632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40022529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4A130E2" wp14:editId="26DD2E03">
              <wp:simplePos x="0" y="0"/>
              <wp:positionH relativeFrom="page">
                <wp:posOffset>429260</wp:posOffset>
              </wp:positionH>
              <wp:positionV relativeFrom="page">
                <wp:posOffset>680720</wp:posOffset>
              </wp:positionV>
              <wp:extent cx="65925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799999999999997pt;margin-top:53.600000000000001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73"/>
    <w:rsid w:val="00054973"/>
    <w:rsid w:val="002A03E2"/>
    <w:rsid w:val="00E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168B"/>
  <w15:docId w15:val="{9E19A5F4-8DF6-42AB-A378-FD27475A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1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2024-04-08T11:02:00Z</dcterms:created>
  <dcterms:modified xsi:type="dcterms:W3CDTF">2024-04-08T11:02:00Z</dcterms:modified>
</cp:coreProperties>
</file>