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461A" w14:textId="77777777" w:rsidR="00C966A7" w:rsidRPr="00783F5C" w:rsidRDefault="00C966A7"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1BB7572C" w14:textId="77777777" w:rsidR="00C966A7" w:rsidRPr="00783F5C" w:rsidRDefault="00C966A7"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6397F30C" w14:textId="77777777" w:rsidR="00C966A7" w:rsidRPr="006E2993" w:rsidRDefault="00C966A7"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 xml:space="preserve">čj.: </w:t>
      </w:r>
      <w:r w:rsidRPr="00D36B53">
        <w:rPr>
          <w:rFonts w:asciiTheme="minorHAnsi" w:hAnsiTheme="minorHAnsi" w:cstheme="minorHAnsi"/>
          <w:b/>
          <w:bCs/>
          <w:iCs/>
          <w:noProof/>
          <w:sz w:val="22"/>
          <w:szCs w:val="22"/>
        </w:rPr>
        <w:t>MSMT-1445/2024-15</w:t>
      </w:r>
    </w:p>
    <w:p w14:paraId="5753F8D0" w14:textId="77777777" w:rsidR="00C966A7" w:rsidRPr="00783F5C" w:rsidRDefault="00C966A7"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4B7D1B27" w14:textId="77777777" w:rsidR="00C966A7" w:rsidRPr="00783F5C" w:rsidRDefault="00C966A7"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podprogramu INTER-</w:t>
      </w:r>
      <w:r>
        <w:rPr>
          <w:rFonts w:asciiTheme="minorHAnsi" w:hAnsiTheme="minorHAnsi" w:cstheme="minorHAnsi"/>
          <w:b/>
          <w:bCs/>
          <w:kern w:val="1"/>
          <w:sz w:val="22"/>
          <w:szCs w:val="22"/>
        </w:rPr>
        <w:t>ACTION</w:t>
      </w:r>
      <w:r w:rsidRPr="00783F5C">
        <w:rPr>
          <w:rFonts w:asciiTheme="minorHAnsi" w:hAnsiTheme="minorHAnsi" w:cstheme="minorHAnsi"/>
          <w:b/>
          <w:bCs/>
          <w:kern w:val="1"/>
          <w:sz w:val="22"/>
          <w:szCs w:val="22"/>
        </w:rPr>
        <w:t>, programu INTER-EXCELLENCE II</w:t>
      </w:r>
    </w:p>
    <w:p w14:paraId="19878DF9" w14:textId="77777777" w:rsidR="00C966A7" w:rsidRPr="00783F5C" w:rsidRDefault="00C966A7"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„smlouva“)</w:t>
      </w:r>
    </w:p>
    <w:p w14:paraId="005E4507" w14:textId="77777777" w:rsidR="00C966A7" w:rsidRPr="00783F5C" w:rsidRDefault="00C966A7" w:rsidP="00915076">
      <w:pPr>
        <w:jc w:val="center"/>
        <w:rPr>
          <w:rFonts w:asciiTheme="minorHAnsi" w:hAnsiTheme="minorHAnsi" w:cstheme="minorHAnsi"/>
          <w:b/>
          <w:bCs/>
          <w:sz w:val="22"/>
          <w:szCs w:val="22"/>
        </w:rPr>
      </w:pPr>
    </w:p>
    <w:p w14:paraId="3B8AE088" w14:textId="77777777" w:rsidR="00C966A7" w:rsidRPr="00783F5C" w:rsidRDefault="00C966A7"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59D483B8" w14:textId="77777777" w:rsidR="00C966A7" w:rsidRPr="00783F5C" w:rsidRDefault="00C966A7" w:rsidP="00915076">
      <w:pPr>
        <w:rPr>
          <w:rFonts w:asciiTheme="minorHAnsi" w:hAnsiTheme="minorHAnsi" w:cstheme="minorHAnsi"/>
          <w:sz w:val="22"/>
          <w:szCs w:val="22"/>
        </w:rPr>
      </w:pPr>
    </w:p>
    <w:p w14:paraId="48CE088E" w14:textId="77777777" w:rsidR="00C966A7" w:rsidRPr="00783F5C" w:rsidRDefault="00C966A7"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232AF9D8" w14:textId="77777777" w:rsidR="00C966A7" w:rsidRPr="00783F5C" w:rsidRDefault="00C966A7"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42BF872B" w14:textId="77777777" w:rsidR="00C966A7" w:rsidRPr="00783F5C" w:rsidRDefault="00C966A7"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 118 12 Praha 1,</w:t>
      </w:r>
    </w:p>
    <w:p w14:paraId="48B16333" w14:textId="77777777" w:rsidR="00C966A7" w:rsidRPr="00783F5C" w:rsidRDefault="00C966A7"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Pr>
          <w:rFonts w:asciiTheme="minorHAnsi" w:hAnsiTheme="minorHAnsi" w:cstheme="minorHAnsi"/>
          <w:sz w:val="22"/>
          <w:szCs w:val="22"/>
        </w:rPr>
        <w:t>:</w:t>
      </w:r>
      <w:r w:rsidRPr="00783F5C">
        <w:rPr>
          <w:rFonts w:asciiTheme="minorHAnsi" w:hAnsiTheme="minorHAnsi" w:cstheme="minorHAnsi"/>
          <w:sz w:val="22"/>
          <w:szCs w:val="22"/>
        </w:rPr>
        <w:t xml:space="preserve"> </w:t>
      </w:r>
      <w:r>
        <w:rPr>
          <w:rFonts w:asciiTheme="minorHAnsi" w:hAnsiTheme="minorHAnsi" w:cstheme="minorHAnsi"/>
          <w:sz w:val="22"/>
          <w:szCs w:val="22"/>
        </w:rPr>
        <w:t>Mgr. Luďkem Kosem, vedoucím oddělení řízení mezinárodních programů VaVaI</w:t>
      </w:r>
    </w:p>
    <w:p w14:paraId="5837688D" w14:textId="77777777" w:rsidR="00C966A7" w:rsidRPr="00783F5C" w:rsidRDefault="00C966A7"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60B2DEEF" w14:textId="77777777" w:rsidR="00C966A7" w:rsidRPr="00783F5C" w:rsidRDefault="00C966A7"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491F5E60" w14:textId="6191C97E" w:rsidR="00C966A7" w:rsidRDefault="00C966A7" w:rsidP="00374690">
      <w:pPr>
        <w:rPr>
          <w:rFonts w:asciiTheme="minorHAnsi" w:hAnsiTheme="minorHAnsi" w:cstheme="minorHAnsi"/>
          <w:b/>
          <w:bCs/>
          <w:sz w:val="22"/>
          <w:szCs w:val="22"/>
        </w:rPr>
      </w:pPr>
      <w:r w:rsidRPr="00D36B53">
        <w:rPr>
          <w:rFonts w:asciiTheme="minorHAnsi" w:hAnsiTheme="minorHAnsi" w:cstheme="minorHAnsi"/>
          <w:b/>
          <w:bCs/>
          <w:noProof/>
          <w:sz w:val="22"/>
          <w:szCs w:val="22"/>
        </w:rPr>
        <w:t xml:space="preserve">Ústav molekulární genetiky AV ČR, v. v. i. </w:t>
      </w:r>
    </w:p>
    <w:p w14:paraId="537463C3" w14:textId="77777777" w:rsidR="00C966A7" w:rsidRPr="0034126A" w:rsidRDefault="00C966A7" w:rsidP="00374690">
      <w:pPr>
        <w:rPr>
          <w:rFonts w:asciiTheme="minorHAnsi" w:hAnsiTheme="minorHAnsi" w:cstheme="minorHAnsi"/>
          <w:sz w:val="22"/>
          <w:szCs w:val="22"/>
        </w:rPr>
      </w:pPr>
      <w:r w:rsidRPr="0034126A">
        <w:rPr>
          <w:rFonts w:asciiTheme="minorHAnsi" w:hAnsiTheme="minorHAnsi" w:cstheme="minorHAnsi"/>
          <w:sz w:val="22"/>
          <w:szCs w:val="22"/>
        </w:rPr>
        <w:t xml:space="preserve">IČO: </w:t>
      </w:r>
      <w:r w:rsidRPr="00D36B53">
        <w:rPr>
          <w:rFonts w:asciiTheme="minorHAnsi" w:hAnsiTheme="minorHAnsi" w:cstheme="minorHAnsi"/>
          <w:noProof/>
          <w:sz w:val="22"/>
          <w:szCs w:val="22"/>
        </w:rPr>
        <w:t>68378050</w:t>
      </w:r>
    </w:p>
    <w:p w14:paraId="33241658" w14:textId="77777777" w:rsidR="00C966A7" w:rsidRPr="0034126A" w:rsidRDefault="00C966A7" w:rsidP="00374690">
      <w:pPr>
        <w:rPr>
          <w:rFonts w:asciiTheme="minorHAnsi" w:hAnsiTheme="minorHAnsi" w:cstheme="minorHAnsi"/>
          <w:sz w:val="22"/>
          <w:szCs w:val="22"/>
        </w:rPr>
      </w:pPr>
      <w:r w:rsidRPr="0034126A">
        <w:rPr>
          <w:rFonts w:asciiTheme="minorHAnsi" w:hAnsiTheme="minorHAnsi" w:cstheme="minorHAnsi"/>
          <w:sz w:val="22"/>
          <w:szCs w:val="22"/>
        </w:rPr>
        <w:t xml:space="preserve">právní forma: </w:t>
      </w:r>
      <w:r w:rsidRPr="00D36B53">
        <w:rPr>
          <w:rFonts w:asciiTheme="minorHAnsi" w:hAnsiTheme="minorHAnsi" w:cstheme="minorHAnsi"/>
          <w:noProof/>
          <w:sz w:val="22"/>
          <w:szCs w:val="22"/>
        </w:rPr>
        <w:t>veřejná výzkumná instituce</w:t>
      </w:r>
    </w:p>
    <w:p w14:paraId="0A79F408" w14:textId="77777777" w:rsidR="00C966A7" w:rsidRPr="0034126A" w:rsidRDefault="00C966A7" w:rsidP="00374690">
      <w:pPr>
        <w:rPr>
          <w:rFonts w:asciiTheme="minorHAnsi" w:hAnsiTheme="minorHAnsi" w:cstheme="minorHAnsi"/>
          <w:sz w:val="22"/>
          <w:szCs w:val="22"/>
        </w:rPr>
      </w:pPr>
      <w:r w:rsidRPr="0034126A">
        <w:rPr>
          <w:rFonts w:asciiTheme="minorHAnsi" w:hAnsiTheme="minorHAnsi" w:cstheme="minorHAnsi"/>
          <w:sz w:val="22"/>
          <w:szCs w:val="22"/>
        </w:rPr>
        <w:t xml:space="preserve">se sídlem: </w:t>
      </w:r>
      <w:r w:rsidRPr="00D36B53">
        <w:rPr>
          <w:rFonts w:asciiTheme="minorHAnsi" w:hAnsiTheme="minorHAnsi" w:cstheme="minorHAnsi"/>
          <w:noProof/>
          <w:sz w:val="22"/>
          <w:szCs w:val="22"/>
        </w:rPr>
        <w:t>Vídeňská 1083, 14200, Praha 4 Krč</w:t>
      </w:r>
    </w:p>
    <w:p w14:paraId="03938404" w14:textId="404FF434" w:rsidR="00C966A7" w:rsidRPr="0034126A" w:rsidRDefault="00C966A7" w:rsidP="00374690">
      <w:pPr>
        <w:rPr>
          <w:rFonts w:asciiTheme="minorHAnsi" w:hAnsiTheme="minorHAnsi" w:cstheme="minorHAnsi"/>
          <w:sz w:val="22"/>
          <w:szCs w:val="22"/>
        </w:rPr>
      </w:pPr>
      <w:r w:rsidRPr="0034126A">
        <w:rPr>
          <w:rFonts w:asciiTheme="minorHAnsi" w:hAnsiTheme="minorHAnsi" w:cstheme="minorHAnsi"/>
          <w:sz w:val="22"/>
          <w:szCs w:val="22"/>
        </w:rPr>
        <w:t xml:space="preserve">číslo účtu: </w:t>
      </w:r>
    </w:p>
    <w:p w14:paraId="4D3C4E44" w14:textId="77777777" w:rsidR="00C966A7" w:rsidRPr="0034126A" w:rsidRDefault="00C966A7" w:rsidP="00374690">
      <w:pPr>
        <w:rPr>
          <w:rFonts w:asciiTheme="minorHAnsi" w:hAnsiTheme="minorHAnsi" w:cstheme="minorHAnsi"/>
          <w:bCs/>
          <w:sz w:val="22"/>
          <w:szCs w:val="22"/>
        </w:rPr>
      </w:pPr>
      <w:r w:rsidRPr="0034126A">
        <w:rPr>
          <w:rFonts w:asciiTheme="minorHAnsi" w:hAnsiTheme="minorHAnsi" w:cstheme="minorHAnsi"/>
          <w:bCs/>
          <w:sz w:val="22"/>
          <w:szCs w:val="22"/>
        </w:rPr>
        <w:t xml:space="preserve">zastoupená: </w:t>
      </w:r>
      <w:r w:rsidRPr="00D36B53">
        <w:rPr>
          <w:rFonts w:asciiTheme="minorHAnsi" w:hAnsiTheme="minorHAnsi" w:cstheme="minorHAnsi"/>
          <w:bCs/>
          <w:noProof/>
          <w:sz w:val="22"/>
          <w:szCs w:val="22"/>
        </w:rPr>
        <w:t>RNDr. Petrem Dráberem , DrSc.</w:t>
      </w:r>
      <w:r>
        <w:rPr>
          <w:rFonts w:asciiTheme="minorHAnsi" w:hAnsiTheme="minorHAnsi" w:cstheme="minorHAnsi"/>
          <w:bCs/>
          <w:sz w:val="22"/>
          <w:szCs w:val="22"/>
        </w:rPr>
        <w:t xml:space="preserve">, </w:t>
      </w:r>
      <w:r w:rsidRPr="00D36B53">
        <w:rPr>
          <w:rFonts w:asciiTheme="minorHAnsi" w:hAnsiTheme="minorHAnsi" w:cstheme="minorHAnsi"/>
          <w:bCs/>
          <w:noProof/>
          <w:sz w:val="22"/>
          <w:szCs w:val="22"/>
        </w:rPr>
        <w:t>ředitelem</w:t>
      </w:r>
    </w:p>
    <w:p w14:paraId="1D93651D" w14:textId="637FBF1D" w:rsidR="00C966A7" w:rsidRPr="0034126A" w:rsidRDefault="00C966A7" w:rsidP="00374690">
      <w:pPr>
        <w:rPr>
          <w:rFonts w:asciiTheme="minorHAnsi" w:hAnsiTheme="minorHAnsi" w:cstheme="minorHAnsi"/>
          <w:sz w:val="22"/>
          <w:szCs w:val="22"/>
        </w:rPr>
      </w:pPr>
      <w:r w:rsidRPr="0034126A">
        <w:rPr>
          <w:rFonts w:asciiTheme="minorHAnsi" w:hAnsiTheme="minorHAnsi" w:cstheme="minorHAnsi"/>
          <w:sz w:val="22"/>
          <w:szCs w:val="22"/>
        </w:rPr>
        <w:t xml:space="preserve">(dále jen „příjemce“) </w:t>
      </w:r>
    </w:p>
    <w:p w14:paraId="3A9ADE48" w14:textId="77777777" w:rsidR="00C966A7" w:rsidRDefault="00C966A7" w:rsidP="00915076">
      <w:pPr>
        <w:rPr>
          <w:rFonts w:asciiTheme="minorHAnsi" w:hAnsiTheme="minorHAnsi" w:cstheme="minorHAnsi"/>
          <w:sz w:val="22"/>
          <w:szCs w:val="22"/>
        </w:rPr>
      </w:pPr>
    </w:p>
    <w:p w14:paraId="624E3457" w14:textId="77777777" w:rsidR="00C966A7" w:rsidRPr="00783F5C" w:rsidRDefault="00C966A7" w:rsidP="00915076">
      <w:pPr>
        <w:rPr>
          <w:rFonts w:asciiTheme="minorHAnsi" w:hAnsiTheme="minorHAnsi" w:cstheme="minorHAnsi"/>
          <w:sz w:val="22"/>
          <w:szCs w:val="22"/>
        </w:rPr>
      </w:pPr>
    </w:p>
    <w:p w14:paraId="6D3AD2AE" w14:textId="77777777" w:rsidR="00C966A7" w:rsidRPr="00783F5C" w:rsidRDefault="00C966A7"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04B15EB1" w14:textId="77777777" w:rsidR="00C966A7" w:rsidRPr="00783F5C" w:rsidRDefault="00C966A7"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238A5AFC" w14:textId="77777777" w:rsidR="00C966A7" w:rsidRPr="00783F5C" w:rsidRDefault="00C966A7" w:rsidP="00915076">
      <w:pPr>
        <w:jc w:val="center"/>
        <w:rPr>
          <w:rFonts w:asciiTheme="minorHAnsi" w:hAnsiTheme="minorHAnsi" w:cstheme="minorHAnsi"/>
          <w:sz w:val="22"/>
          <w:szCs w:val="22"/>
        </w:rPr>
      </w:pPr>
    </w:p>
    <w:p w14:paraId="0DD12F3F" w14:textId="77777777" w:rsidR="00C966A7" w:rsidRPr="00783F5C" w:rsidRDefault="00C966A7"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experimentálního vývoje a inovací), ve znění pozdějších předpisů, (dále jen „zákon č. 130/2002 Sb.“), podle zákona č. 500/2004 Sb., správní řád, části páté § 159, podle ustanovení § 17 zákona č. 218/2000 Sb., o rozpočtových pravidlech a o změně některých souvisejících zákonů (rozpočtová pravidla), ve znění pozdějších předpisů, v souladu s</w:t>
      </w:r>
      <w:r>
        <w:rPr>
          <w:rFonts w:asciiTheme="minorHAnsi" w:hAnsiTheme="minorHAnsi" w:cstheme="minorHAnsi"/>
          <w:sz w:val="22"/>
          <w:szCs w:val="22"/>
        </w:rPr>
        <w:t xml:space="preserve"> </w:t>
      </w:r>
      <w:r w:rsidRPr="00AC6E6A">
        <w:rPr>
          <w:rFonts w:asciiTheme="minorHAnsi" w:hAnsiTheme="minorHAnsi" w:cstheme="minorHAnsi"/>
          <w:sz w:val="22"/>
          <w:szCs w:val="22"/>
        </w:rPr>
        <w:t>Nařízením Komise (EU) č. 651/2014 ze dne 17. června 2014, kterým se v souladu s články 107 a 108 Smlouvy o fungování EU</w:t>
      </w:r>
      <w:r w:rsidRPr="00783F5C">
        <w:rPr>
          <w:rFonts w:asciiTheme="minorHAnsi" w:hAnsiTheme="minorHAnsi" w:cstheme="minorHAnsi"/>
          <w:sz w:val="22"/>
          <w:szCs w:val="22"/>
        </w:rPr>
        <w:t xml:space="preserve"> 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2D0E321E" w14:textId="77777777" w:rsidR="00C966A7" w:rsidRPr="00783F5C" w:rsidRDefault="00C966A7" w:rsidP="00915076">
      <w:pPr>
        <w:tabs>
          <w:tab w:val="left" w:pos="7655"/>
        </w:tabs>
        <w:jc w:val="both"/>
        <w:rPr>
          <w:rFonts w:asciiTheme="minorHAnsi" w:hAnsiTheme="minorHAnsi" w:cstheme="minorHAnsi"/>
          <w:sz w:val="22"/>
          <w:szCs w:val="22"/>
        </w:rPr>
      </w:pPr>
    </w:p>
    <w:p w14:paraId="14A58583" w14:textId="77777777" w:rsidR="00C966A7" w:rsidRPr="00783F5C" w:rsidRDefault="00C966A7"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2CFFB98C" w14:textId="77777777" w:rsidR="00C966A7" w:rsidRPr="00783F5C" w:rsidRDefault="00C966A7"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Pr="00783F5C">
        <w:rPr>
          <w:rFonts w:asciiTheme="minorHAnsi" w:hAnsiTheme="minorHAnsi" w:cstheme="minorHAnsi"/>
          <w:sz w:val="22"/>
          <w:szCs w:val="22"/>
        </w:rPr>
        <w:t xml:space="preserve"> </w:t>
      </w:r>
    </w:p>
    <w:p w14:paraId="697E0A38" w14:textId="325B330E" w:rsidR="00C966A7" w:rsidRPr="00783F5C" w:rsidRDefault="00C966A7" w:rsidP="0070089E">
      <w:pPr>
        <w:pStyle w:val="Odstavecseseznamem"/>
        <w:numPr>
          <w:ilvl w:val="0"/>
          <w:numId w:val="2"/>
        </w:numPr>
        <w:tabs>
          <w:tab w:val="clear" w:pos="360"/>
          <w:tab w:val="num" w:pos="284"/>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70089E">
        <w:rPr>
          <w:rFonts w:asciiTheme="minorHAnsi" w:hAnsiTheme="minorHAnsi" w:cstheme="minorHAnsi"/>
          <w:sz w:val="22"/>
          <w:szCs w:val="22"/>
        </w:rPr>
        <w:tab/>
      </w:r>
      <w:r w:rsidRPr="00783F5C">
        <w:rPr>
          <w:rFonts w:asciiTheme="minorHAnsi" w:hAnsiTheme="minorHAnsi" w:cstheme="minorHAnsi"/>
          <w:sz w:val="22"/>
          <w:szCs w:val="22"/>
        </w:rPr>
        <w:t>Předmětem této smlouvy je úprava práv a povinností poskytovatele a příjemce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souvislosti s účelovou podporou,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Pr="00D36B53">
        <w:rPr>
          <w:rFonts w:asciiTheme="minorHAnsi" w:hAnsiTheme="minorHAnsi" w:cstheme="minorHAnsi"/>
          <w:b/>
          <w:noProof/>
          <w:sz w:val="22"/>
          <w:szCs w:val="22"/>
        </w:rPr>
        <w:t>LUAUS24182</w:t>
      </w:r>
      <w:r w:rsidRPr="0034126A">
        <w:rPr>
          <w:rFonts w:asciiTheme="minorHAnsi" w:hAnsiTheme="minorHAnsi" w:cstheme="minorHAnsi"/>
          <w:sz w:val="22"/>
          <w:szCs w:val="22"/>
        </w:rPr>
        <w:t> a s názvem „</w:t>
      </w:r>
      <w:r w:rsidRPr="00D36B53">
        <w:rPr>
          <w:rFonts w:asciiTheme="minorHAnsi" w:hAnsiTheme="minorHAnsi" w:cstheme="minorHAnsi"/>
          <w:b/>
          <w:bCs/>
          <w:noProof/>
          <w:sz w:val="22"/>
          <w:szCs w:val="22"/>
        </w:rPr>
        <w:t>Význam nekanonického uspořádání axonémy pro efektivitu transportu proteinů v primární řasince</w:t>
      </w:r>
      <w:r w:rsidRPr="0034126A">
        <w:rPr>
          <w:rFonts w:asciiTheme="minorHAnsi" w:hAnsiTheme="minorHAnsi" w:cstheme="minorHAnsi"/>
          <w:b/>
          <w:sz w:val="22"/>
          <w:szCs w:val="22"/>
        </w:rPr>
        <w:t xml:space="preserve">“ </w:t>
      </w:r>
      <w:r w:rsidRPr="0034126A">
        <w:rPr>
          <w:rFonts w:asciiTheme="minorHAnsi" w:hAnsiTheme="minorHAnsi" w:cstheme="minorHAnsi"/>
          <w:sz w:val="22"/>
          <w:szCs w:val="22"/>
        </w:rPr>
        <w:t>(dále jen „Projekt“), jak plyne z Přílohy I této smlouvy (dále jen „Příloha I“) a Přílohy II této smlouvy (dále jen „Příloha II“), realizovaného</w:t>
      </w:r>
      <w:r w:rsidRPr="00783F5C">
        <w:rPr>
          <w:rFonts w:asciiTheme="minorHAnsi" w:hAnsiTheme="minorHAnsi" w:cstheme="minorHAnsi"/>
          <w:sz w:val="22"/>
          <w:szCs w:val="22"/>
        </w:rPr>
        <w:t xml:space="preserve"> v</w:t>
      </w:r>
      <w:r>
        <w:rPr>
          <w:rFonts w:asciiTheme="minorHAnsi" w:hAnsiTheme="minorHAnsi" w:cstheme="minorHAnsi"/>
          <w:sz w:val="22"/>
          <w:szCs w:val="22"/>
        </w:rPr>
        <w:t xml:space="preserve"> </w:t>
      </w:r>
      <w:r w:rsidRPr="00783F5C">
        <w:rPr>
          <w:rFonts w:asciiTheme="minorHAnsi" w:hAnsiTheme="minorHAnsi" w:cstheme="minorHAnsi"/>
          <w:sz w:val="22"/>
          <w:szCs w:val="22"/>
        </w:rPr>
        <w:t>rámci podprogramu INTER-</w:t>
      </w:r>
      <w:r>
        <w:rPr>
          <w:rFonts w:asciiTheme="minorHAnsi" w:hAnsiTheme="minorHAnsi" w:cstheme="minorHAnsi"/>
          <w:sz w:val="22"/>
          <w:szCs w:val="22"/>
        </w:rPr>
        <w:t>ACTION</w:t>
      </w:r>
      <w:r w:rsidRPr="00783F5C">
        <w:rPr>
          <w:rFonts w:asciiTheme="minorHAnsi" w:hAnsiTheme="minorHAnsi" w:cstheme="minorHAnsi"/>
          <w:sz w:val="22"/>
          <w:szCs w:val="22"/>
        </w:rPr>
        <w:t xml:space="preserve"> (LU</w:t>
      </w:r>
      <w:r>
        <w:rPr>
          <w:rFonts w:asciiTheme="minorHAnsi" w:hAnsiTheme="minorHAnsi" w:cstheme="minorHAnsi"/>
          <w:sz w:val="22"/>
          <w:szCs w:val="22"/>
        </w:rPr>
        <w:t>A24</w:t>
      </w:r>
      <w:r w:rsidRPr="00783F5C">
        <w:rPr>
          <w:rFonts w:asciiTheme="minorHAnsi" w:hAnsiTheme="minorHAnsi" w:cstheme="minorHAnsi"/>
          <w:sz w:val="22"/>
          <w:szCs w:val="22"/>
        </w:rPr>
        <w:t>),</w:t>
      </w:r>
      <w:r w:rsidRPr="00783F5C">
        <w:rPr>
          <w:rFonts w:asciiTheme="minorHAnsi" w:hAnsiTheme="minorHAnsi" w:cstheme="minorHAnsi"/>
          <w:color w:val="FF0000"/>
          <w:sz w:val="22"/>
          <w:szCs w:val="22"/>
          <w:shd w:val="clear" w:color="auto" w:fill="FFFFFF" w:themeFill="background1"/>
        </w:rPr>
        <w:t xml:space="preserve"> </w:t>
      </w:r>
      <w:r w:rsidRPr="00783F5C">
        <w:rPr>
          <w:rFonts w:asciiTheme="minorHAnsi" w:hAnsiTheme="minorHAnsi" w:cstheme="minorHAnsi"/>
          <w:sz w:val="22"/>
          <w:szCs w:val="22"/>
          <w:shd w:val="clear" w:color="auto" w:fill="FFFFFF" w:themeFill="background1"/>
        </w:rPr>
        <w:t xml:space="preserve">programu INTER-EXCELLENCE II </w:t>
      </w:r>
      <w:r w:rsidRPr="00783F5C">
        <w:rPr>
          <w:rFonts w:asciiTheme="minorHAnsi" w:hAnsiTheme="minorHAnsi" w:cstheme="minorHAnsi"/>
          <w:sz w:val="22"/>
          <w:szCs w:val="22"/>
        </w:rPr>
        <w:t xml:space="preserve">(dále jen „Podprogram“). </w:t>
      </w:r>
      <w:r w:rsidRPr="00783F5C">
        <w:rPr>
          <w:rFonts w:asciiTheme="minorHAnsi" w:hAnsiTheme="minorHAnsi" w:cstheme="minorHAnsi"/>
          <w:sz w:val="22"/>
          <w:szCs w:val="22"/>
          <w:u w:val="single"/>
        </w:rPr>
        <w:t>Příloha I</w:t>
      </w:r>
      <w:r w:rsidRPr="00783F5C">
        <w:rPr>
          <w:rFonts w:asciiTheme="minorHAnsi" w:hAnsiTheme="minorHAnsi" w:cstheme="minorHAnsi"/>
          <w:sz w:val="22"/>
          <w:szCs w:val="22"/>
        </w:rPr>
        <w:t xml:space="preserve"> obsahuje schválený návrh Projektu, jehož realizace představuje </w:t>
      </w:r>
      <w:r w:rsidRPr="00783F5C">
        <w:rPr>
          <w:rFonts w:asciiTheme="minorHAnsi" w:hAnsiTheme="minorHAnsi" w:cstheme="minorHAnsi"/>
          <w:b/>
          <w:sz w:val="22"/>
          <w:szCs w:val="22"/>
        </w:rPr>
        <w:t>účel poskytnuté podpory</w:t>
      </w:r>
      <w:r w:rsidRPr="00783F5C">
        <w:rPr>
          <w:rFonts w:asciiTheme="minorHAnsi" w:hAnsiTheme="minorHAnsi" w:cstheme="minorHAnsi"/>
          <w:sz w:val="22"/>
          <w:szCs w:val="22"/>
        </w:rPr>
        <w:t xml:space="preserve"> – specifikovaný mj. rozsahem a cíli řešení Projektu, indikátory jejich plnění a jejich cílovými hodnotami (tj. očekávané výsledky řešení, způsob a harmonogram jejich dosažení a ověření). </w:t>
      </w:r>
      <w:r w:rsidRPr="00783F5C">
        <w:rPr>
          <w:rFonts w:asciiTheme="minorHAnsi" w:hAnsiTheme="minorHAnsi" w:cstheme="minorHAnsi"/>
          <w:sz w:val="22"/>
          <w:szCs w:val="22"/>
          <w:u w:val="single"/>
        </w:rPr>
        <w:t>Příloha II</w:t>
      </w:r>
      <w:r w:rsidRPr="00783F5C">
        <w:rPr>
          <w:rFonts w:asciiTheme="minorHAnsi" w:hAnsiTheme="minorHAnsi" w:cstheme="minorHAnsi"/>
          <w:sz w:val="22"/>
          <w:szCs w:val="22"/>
        </w:rPr>
        <w:t xml:space="preserve"> obsahuje rozpočet Projektu, zahrnující celkovou výši uznaných nákladů </w:t>
      </w:r>
      <w:r w:rsidRPr="00783F5C">
        <w:rPr>
          <w:rFonts w:asciiTheme="minorHAnsi" w:hAnsiTheme="minorHAnsi" w:cstheme="minorHAnsi"/>
          <w:sz w:val="22"/>
          <w:szCs w:val="22"/>
        </w:rPr>
        <w:lastRenderedPageBreak/>
        <w:t xml:space="preserve">Projektu, jejich 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w:t>
      </w:r>
      <w:r w:rsidRPr="00783F5C">
        <w:rPr>
          <w:rFonts w:asciiTheme="minorHAnsi" w:hAnsiTheme="minorHAnsi" w:cstheme="minorHAnsi"/>
          <w:sz w:val="22"/>
          <w:szCs w:val="22"/>
          <w:u w:val="single"/>
        </w:rPr>
        <w:t>Příloha III</w:t>
      </w:r>
      <w:r w:rsidRPr="00783F5C">
        <w:rPr>
          <w:rFonts w:asciiTheme="minorHAnsi" w:hAnsiTheme="minorHAnsi" w:cstheme="minorHAnsi"/>
          <w:sz w:val="22"/>
          <w:szCs w:val="22"/>
        </w:rPr>
        <w:t xml:space="preserve"> této smlouvy (dále jen „Příloha III“) obsahuje plán hodnocení Projektu. </w:t>
      </w:r>
      <w:r w:rsidRPr="00783F5C">
        <w:rPr>
          <w:rFonts w:asciiTheme="minorHAnsi" w:hAnsiTheme="minorHAnsi" w:cstheme="minorHAnsi"/>
          <w:sz w:val="22"/>
          <w:szCs w:val="22"/>
          <w:u w:val="single"/>
        </w:rPr>
        <w:t>Příloha IV</w:t>
      </w:r>
      <w:r w:rsidRPr="009F106C">
        <w:rPr>
          <w:rFonts w:asciiTheme="minorHAnsi" w:hAnsiTheme="minorHAnsi" w:cstheme="minorHAnsi"/>
          <w:sz w:val="22"/>
          <w:szCs w:val="22"/>
        </w:rPr>
        <w:t xml:space="preserve"> </w:t>
      </w:r>
      <w:r w:rsidRPr="00783F5C">
        <w:rPr>
          <w:rFonts w:asciiTheme="minorHAnsi" w:hAnsiTheme="minorHAnsi" w:cstheme="minorHAnsi"/>
          <w:sz w:val="22"/>
          <w:szCs w:val="22"/>
        </w:rPr>
        <w:t>specifikuje sankce při porušení smlouvy nebo ustanovení obecně závazných předpisů (dále jen „Příloha IV“).</w:t>
      </w:r>
    </w:p>
    <w:p w14:paraId="235B08CC" w14:textId="77777777" w:rsidR="00C966A7" w:rsidRPr="00783F5C" w:rsidRDefault="00C966A7"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Účelem podpory je dosažení stanovených cílů Projektu uvedených v Příloze I smlouvy, Rámec        projektu.</w:t>
      </w:r>
      <w:r w:rsidRPr="00783F5C">
        <w:rPr>
          <w:rFonts w:asciiTheme="minorHAnsi" w:hAnsiTheme="minorHAnsi" w:cstheme="minorHAnsi"/>
          <w:sz w:val="22"/>
          <w:szCs w:val="22"/>
        </w:rPr>
        <w:t xml:space="preserve"> </w:t>
      </w:r>
    </w:p>
    <w:p w14:paraId="766D36A6" w14:textId="77777777" w:rsidR="00C966A7" w:rsidRPr="00ED104F" w:rsidRDefault="00C966A7"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Příjemce je povinen realizovat Projekt za podmínek a v rozsahu </w:t>
      </w:r>
      <w:r w:rsidRPr="00ED104F">
        <w:rPr>
          <w:rFonts w:asciiTheme="minorHAnsi" w:hAnsiTheme="minorHAnsi" w:cstheme="minorHAnsi"/>
          <w:sz w:val="22"/>
          <w:szCs w:val="22"/>
        </w:rPr>
        <w:t>této smlouvy.</w:t>
      </w:r>
    </w:p>
    <w:p w14:paraId="56D67584" w14:textId="565837A5" w:rsidR="00C966A7" w:rsidRPr="00ED104F" w:rsidRDefault="00C966A7"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Osobou, odpovědnou příjemci za odbornou úroveň Projektu (tj. řešitelem Projektu) a současně určenou pro komunikaci mezi příjemcem a poskytovatelem, je</w:t>
      </w:r>
      <w:r w:rsidRPr="00ED104F">
        <w:rPr>
          <w:rFonts w:asciiTheme="minorHAnsi" w:hAnsiTheme="minorHAnsi" w:cstheme="minorHAnsi"/>
          <w:noProof/>
          <w:sz w:val="22"/>
          <w:szCs w:val="22"/>
        </w:rPr>
        <w:t xml:space="preserve"> </w:t>
      </w:r>
    </w:p>
    <w:p w14:paraId="7C67227D" w14:textId="77777777" w:rsidR="00C966A7" w:rsidRPr="00ED104F" w:rsidRDefault="00C966A7" w:rsidP="00915076">
      <w:pPr>
        <w:tabs>
          <w:tab w:val="left" w:pos="567"/>
        </w:tabs>
        <w:spacing w:before="120"/>
        <w:ind w:left="567"/>
        <w:jc w:val="both"/>
        <w:rPr>
          <w:rFonts w:asciiTheme="minorHAnsi" w:hAnsiTheme="minorHAnsi" w:cstheme="minorHAnsi"/>
          <w:sz w:val="22"/>
          <w:szCs w:val="22"/>
        </w:rPr>
      </w:pPr>
    </w:p>
    <w:p w14:paraId="1BA317F0" w14:textId="77777777" w:rsidR="00C966A7" w:rsidRPr="00ED104F" w:rsidRDefault="00C966A7" w:rsidP="00826AD5">
      <w:pPr>
        <w:pStyle w:val="Nadpis3"/>
        <w:keepLines w:val="0"/>
        <w:widowControl w:val="0"/>
        <w:numPr>
          <w:ilvl w:val="0"/>
          <w:numId w:val="11"/>
        </w:numPr>
        <w:suppressAutoHyphens/>
        <w:spacing w:before="0"/>
        <w:jc w:val="center"/>
        <w:rPr>
          <w:rFonts w:asciiTheme="minorHAnsi" w:hAnsiTheme="minorHAnsi" w:cstheme="minorHAnsi"/>
          <w:color w:val="auto"/>
          <w:sz w:val="22"/>
          <w:szCs w:val="22"/>
        </w:rPr>
      </w:pPr>
    </w:p>
    <w:p w14:paraId="5ADA15D9" w14:textId="77777777" w:rsidR="00C966A7" w:rsidRPr="00ED104F" w:rsidRDefault="00C966A7"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Způsobilé a uznané náklady Projektu </w:t>
      </w:r>
    </w:p>
    <w:p w14:paraId="7B85007E" w14:textId="77777777" w:rsidR="00C966A7" w:rsidRPr="00783F5C" w:rsidRDefault="00C966A7"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Pr="00673F7C">
        <w:rPr>
          <w:rFonts w:asciiTheme="minorHAnsi" w:hAnsiTheme="minorHAnsi" w:cstheme="minorHAnsi"/>
          <w:color w:val="000000"/>
          <w:sz w:val="22"/>
          <w:szCs w:val="22"/>
        </w:rPr>
        <w:t>m)</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3870D9BC" w14:textId="77777777" w:rsidR="00C966A7" w:rsidRPr="00783F5C" w:rsidRDefault="00C966A7"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5C5DD3CB" w14:textId="77777777" w:rsidR="00C966A7" w:rsidRPr="00783F5C" w:rsidRDefault="00C966A7"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1692EC10" w14:textId="77777777" w:rsidR="00C966A7" w:rsidRPr="00783F5C" w:rsidRDefault="00C966A7"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1D76E912" w14:textId="77777777" w:rsidR="00C966A7" w:rsidRPr="00783F5C" w:rsidRDefault="00C966A7"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75D82769" w14:textId="77777777" w:rsidR="00C966A7" w:rsidRPr="00783F5C" w:rsidRDefault="00C966A7"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006CD91D" w14:textId="77777777" w:rsidR="00C966A7" w:rsidRPr="00783F5C" w:rsidRDefault="00C966A7"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25 % z</w:t>
      </w:r>
      <w:r>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xml:space="preserve">přímých nákladů Projektu. </w:t>
      </w:r>
    </w:p>
    <w:p w14:paraId="6AD1EBA6" w14:textId="77777777" w:rsidR="00C966A7" w:rsidRPr="00783F5C" w:rsidRDefault="00C966A7"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124A2F67" w14:textId="77777777" w:rsidR="00C966A7" w:rsidRPr="00783F5C" w:rsidRDefault="00C966A7" w:rsidP="000F5122">
      <w:pPr>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n)</w:t>
      </w:r>
      <w:r w:rsidRPr="00783F5C">
        <w:rPr>
          <w:rFonts w:asciiTheme="minorHAnsi" w:hAnsiTheme="minorHAnsi" w:cstheme="minorHAnsi"/>
          <w:sz w:val="22"/>
          <w:szCs w:val="22"/>
        </w:rPr>
        <w:t xml:space="preserve"> zákona č. 130/2002 Sb. jsou způsobilé náklady schválené poskytovatelem. </w:t>
      </w:r>
    </w:p>
    <w:p w14:paraId="4309373E" w14:textId="2896F519" w:rsidR="00C966A7" w:rsidRPr="00ED104F" w:rsidRDefault="00C966A7" w:rsidP="00936110">
      <w:pPr>
        <w:numPr>
          <w:ilvl w:val="0"/>
          <w:numId w:val="16"/>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stanovuje celkovou výši uznaných nákladů na celé období řešení Projektu podle článku 3 této smlouvy na</w:t>
      </w:r>
      <w:r w:rsidRPr="00ED104F">
        <w:rPr>
          <w:rFonts w:ascii="Calibri" w:hAnsi="Calibri" w:cs="Calibri"/>
          <w:b/>
          <w:color w:val="000000" w:themeColor="text1"/>
          <w:sz w:val="22"/>
          <w:szCs w:val="22"/>
        </w:rPr>
        <w:t xml:space="preserve"> </w:t>
      </w:r>
      <w:r w:rsidRPr="00D36B53">
        <w:rPr>
          <w:rFonts w:ascii="Calibri" w:hAnsi="Calibri" w:cs="Calibri"/>
          <w:b/>
          <w:noProof/>
          <w:color w:val="000000" w:themeColor="text1"/>
          <w:sz w:val="22"/>
          <w:szCs w:val="22"/>
        </w:rPr>
        <w:t>8</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845</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000</w:t>
      </w:r>
      <w:r>
        <w:rPr>
          <w:rFonts w:ascii="Calibri" w:hAnsi="Calibri" w:cs="Calibri"/>
          <w:b/>
          <w:noProof/>
          <w:color w:val="000000" w:themeColor="text1"/>
          <w:sz w:val="22"/>
          <w:szCs w:val="22"/>
        </w:rPr>
        <w:t xml:space="preserve"> Kč</w:t>
      </w:r>
      <w:r w:rsidRPr="00ED104F">
        <w:rPr>
          <w:rFonts w:ascii="Calibri" w:hAnsi="Calibri" w:cs="Calibri"/>
          <w:color w:val="000000"/>
          <w:sz w:val="22"/>
          <w:szCs w:val="22"/>
        </w:rPr>
        <w:t xml:space="preserve"> (slovy </w:t>
      </w:r>
      <w:r w:rsidRPr="00D36B53">
        <w:rPr>
          <w:rFonts w:ascii="Calibri" w:hAnsi="Calibri" w:cs="Calibri"/>
          <w:b/>
          <w:bCs/>
          <w:noProof/>
          <w:sz w:val="22"/>
          <w:szCs w:val="22"/>
        </w:rPr>
        <w:t>osm miliónů osm set čtyřicet pět tisíc korun českých</w:t>
      </w:r>
      <w:r w:rsidRPr="00ED104F">
        <w:rPr>
          <w:rFonts w:ascii="Calibri" w:hAnsi="Calibri" w:cs="Calibri"/>
          <w:color w:val="000000" w:themeColor="text1"/>
          <w:sz w:val="22"/>
          <w:szCs w:val="22"/>
        </w:rPr>
        <w:t>), a to v členění na jednotlivé kalendářní roky a v položkovém členění podle Přílohy II smlouvy.</w:t>
      </w:r>
    </w:p>
    <w:p w14:paraId="53992189" w14:textId="77777777" w:rsidR="00C966A7" w:rsidRPr="00783F5C" w:rsidRDefault="00C966A7" w:rsidP="003A2983">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34A860B5" w14:textId="77777777" w:rsidR="00C966A7" w:rsidRPr="00783F5C" w:rsidRDefault="00C966A7" w:rsidP="00826AD5">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Příjemce, který je účetní jednotkou, je v rámci účetnictví podle zákona č. 563/1991 Sb., o účetnictví</w:t>
      </w:r>
      <w:r>
        <w:rPr>
          <w:rFonts w:asciiTheme="minorHAnsi" w:hAnsiTheme="minorHAnsi" w:cstheme="minorHAnsi"/>
          <w:sz w:val="22"/>
          <w:szCs w:val="22"/>
        </w:rPr>
        <w:t xml:space="preserve">, </w:t>
      </w:r>
      <w:r w:rsidRPr="00673F7C">
        <w:rPr>
          <w:rFonts w:asciiTheme="minorHAnsi" w:hAnsiTheme="minorHAnsi" w:cstheme="minorHAnsi"/>
          <w:sz w:val="22"/>
          <w:szCs w:val="22"/>
        </w:rPr>
        <w:t>ve znění pozdějších předpisů,</w:t>
      </w:r>
      <w:r w:rsidRPr="00783F5C">
        <w:rPr>
          <w:rFonts w:asciiTheme="minorHAnsi" w:hAnsiTheme="minorHAnsi" w:cstheme="minorHAnsi"/>
          <w:sz w:val="22"/>
          <w:szCs w:val="22"/>
        </w:rPr>
        <w:t xml:space="preserve"> pro Projekt povinen vést oddělenou evidenci o vynaložených výdajích nebo nákladech Projektu a v rámci této evidence sledovat náklady nebo výdaje hrazené z podpory. Příjemce, který není účetní jednotkou, vede tuto oddělenou evidenci v rámci daňové evidence v</w:t>
      </w:r>
      <w:r>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w:t>
      </w:r>
      <w:r>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3A92D4B9" w14:textId="77777777" w:rsidR="00C966A7" w:rsidRPr="00783F5C" w:rsidRDefault="00C966A7"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 xml:space="preserve">Příjemce je povinen vynakládat finanční prostředky Projektu správně, efektivně, hospodárně, účelně a </w:t>
      </w:r>
      <w:r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v souladu se zvláštními právními předpisy</w:t>
      </w:r>
      <w:r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Příjemce je povinen postupovat při vynakládání prostředků z podpory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řešení Projektu nedojde ke dvojímu financování a vykazování týchž uznaných nákladů (téže výzkumné aktivity) Projektu z veřejných nebo neveřejných prostředků. </w:t>
      </w:r>
    </w:p>
    <w:p w14:paraId="2DF7964C" w14:textId="77777777" w:rsidR="00C966A7" w:rsidRPr="00AC6E6A" w:rsidRDefault="00C966A7"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0E4DBA54" w14:textId="77777777" w:rsidR="00C966A7" w:rsidRPr="00AC6E6A" w:rsidRDefault="00C966A7"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56F1DE63" w14:textId="77777777" w:rsidR="00C966A7" w:rsidRPr="00AC6E6A" w:rsidRDefault="00C966A7"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17ED6CCF" w14:textId="77777777" w:rsidR="00C966A7" w:rsidRPr="00AC6E6A" w:rsidRDefault="00C966A7" w:rsidP="00826AD5">
      <w:pPr>
        <w:pStyle w:val="Odstavec-1"/>
        <w:numPr>
          <w:ilvl w:val="0"/>
          <w:numId w:val="12"/>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Pr>
          <w:rFonts w:asciiTheme="minorHAnsi" w:hAnsiTheme="minorHAnsi" w:cstheme="minorHAnsi"/>
          <w:sz w:val="22"/>
          <w:szCs w:val="22"/>
        </w:rPr>
        <w:t xml:space="preserve"> </w:t>
      </w:r>
      <w:r w:rsidRPr="00AC6E6A">
        <w:rPr>
          <w:rFonts w:asciiTheme="minorHAnsi" w:hAnsiTheme="minorHAnsi" w:cstheme="minorHAnsi"/>
          <w:sz w:val="22"/>
          <w:szCs w:val="22"/>
        </w:rPr>
        <w:t>souladu s</w:t>
      </w:r>
      <w:r>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Pr="005C2DC8">
        <w:rPr>
          <w:rFonts w:asciiTheme="minorHAnsi" w:hAnsiTheme="minorHAnsi" w:cstheme="minorHAnsi"/>
          <w:b/>
          <w:bCs/>
          <w:sz w:val="22"/>
          <w:szCs w:val="22"/>
          <w:shd w:val="clear" w:color="auto" w:fill="FFFFFF" w:themeFill="background1"/>
        </w:rPr>
        <w:t xml:space="preserve">1. </w:t>
      </w:r>
      <w:r>
        <w:rPr>
          <w:rFonts w:asciiTheme="minorHAnsi" w:hAnsiTheme="minorHAnsi" w:cstheme="minorHAnsi"/>
          <w:b/>
          <w:bCs/>
          <w:sz w:val="22"/>
          <w:szCs w:val="22"/>
          <w:shd w:val="clear" w:color="auto" w:fill="FFFFFF" w:themeFill="background1"/>
        </w:rPr>
        <w:t>března</w:t>
      </w:r>
      <w:r w:rsidRPr="005C2DC8">
        <w:rPr>
          <w:rFonts w:asciiTheme="minorHAnsi" w:hAnsiTheme="minorHAnsi" w:cstheme="minorHAnsi"/>
          <w:b/>
          <w:bCs/>
          <w:sz w:val="22"/>
          <w:szCs w:val="22"/>
          <w:shd w:val="clear" w:color="auto" w:fill="FFFFFF" w:themeFill="background1"/>
        </w:rPr>
        <w:t xml:space="preserve"> 202</w:t>
      </w:r>
      <w:r>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0A7409CF" w14:textId="4E875843" w:rsidR="00C966A7" w:rsidRPr="00AC6E6A" w:rsidRDefault="00C966A7" w:rsidP="00826AD5">
      <w:pPr>
        <w:pStyle w:val="Odstavec-1"/>
        <w:numPr>
          <w:ilvl w:val="0"/>
          <w:numId w:val="12"/>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 tj. ukončit věcně zaměřené projektové aktivity a čerpání poskytnuté podpory podle Přílohy I a Přílohy II nejpozději do</w:t>
      </w:r>
      <w:r>
        <w:rPr>
          <w:rFonts w:asciiTheme="minorHAnsi" w:hAnsiTheme="minorHAnsi" w:cstheme="minorHAnsi"/>
          <w:sz w:val="22"/>
          <w:szCs w:val="22"/>
        </w:rPr>
        <w:t xml:space="preserve"> </w:t>
      </w:r>
      <w:r w:rsidRPr="009F2B9E">
        <w:rPr>
          <w:rFonts w:asciiTheme="minorHAnsi" w:hAnsiTheme="minorHAnsi" w:cstheme="minorHAnsi"/>
          <w:b/>
          <w:bCs/>
          <w:sz w:val="22"/>
          <w:szCs w:val="22"/>
        </w:rPr>
        <w:t>3</w:t>
      </w:r>
      <w:r>
        <w:rPr>
          <w:rFonts w:asciiTheme="minorHAnsi" w:hAnsiTheme="minorHAnsi" w:cstheme="minorHAnsi"/>
          <w:b/>
          <w:bCs/>
          <w:sz w:val="22"/>
          <w:szCs w:val="22"/>
        </w:rPr>
        <w:t>1</w:t>
      </w:r>
      <w:r w:rsidRPr="009F2B9E">
        <w:rPr>
          <w:rFonts w:asciiTheme="minorHAnsi" w:hAnsiTheme="minorHAnsi" w:cstheme="minorHAnsi"/>
          <w:b/>
          <w:bCs/>
          <w:sz w:val="22"/>
          <w:szCs w:val="22"/>
        </w:rPr>
        <w:t xml:space="preserve">. </w:t>
      </w:r>
      <w:r>
        <w:rPr>
          <w:rFonts w:asciiTheme="minorHAnsi" w:hAnsiTheme="minorHAnsi" w:cstheme="minorHAnsi"/>
          <w:b/>
          <w:bCs/>
          <w:sz w:val="22"/>
          <w:szCs w:val="22"/>
        </w:rPr>
        <w:t>prosince</w:t>
      </w:r>
      <w:r w:rsidRPr="009F2B9E">
        <w:rPr>
          <w:rFonts w:asciiTheme="minorHAnsi" w:hAnsiTheme="minorHAnsi" w:cstheme="minorHAnsi"/>
          <w:b/>
          <w:bCs/>
          <w:sz w:val="22"/>
          <w:szCs w:val="22"/>
        </w:rPr>
        <w:t xml:space="preserve"> 202</w:t>
      </w:r>
      <w:r>
        <w:rPr>
          <w:rFonts w:asciiTheme="minorHAnsi" w:hAnsiTheme="minorHAnsi" w:cstheme="minorHAnsi"/>
          <w:b/>
          <w:bCs/>
          <w:sz w:val="22"/>
          <w:szCs w:val="22"/>
        </w:rPr>
        <w:t>7</w:t>
      </w:r>
      <w:r w:rsidRPr="00AC6E6A">
        <w:rPr>
          <w:rFonts w:asciiTheme="minorHAnsi" w:hAnsiTheme="minorHAnsi" w:cstheme="minorHAnsi"/>
          <w:sz w:val="22"/>
          <w:szCs w:val="22"/>
        </w:rPr>
        <w:t>.</w:t>
      </w:r>
    </w:p>
    <w:p w14:paraId="20A8FE0D" w14:textId="77777777" w:rsidR="00C966A7" w:rsidRPr="00783F5C" w:rsidRDefault="00C966A7" w:rsidP="00EF108A">
      <w:pPr>
        <w:pStyle w:val="Odstavec-1"/>
        <w:keepNext/>
        <w:spacing w:before="240"/>
        <w:ind w:left="0" w:firstLine="0"/>
        <w:rPr>
          <w:rFonts w:asciiTheme="minorHAnsi" w:hAnsiTheme="minorHAnsi" w:cstheme="minorHAnsi"/>
          <w:sz w:val="22"/>
          <w:szCs w:val="22"/>
        </w:rPr>
      </w:pPr>
    </w:p>
    <w:p w14:paraId="0E2706E0" w14:textId="77777777" w:rsidR="00C966A7" w:rsidRPr="00783F5C" w:rsidRDefault="00C966A7"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Článek 4</w:t>
      </w:r>
    </w:p>
    <w:p w14:paraId="0A3F842A" w14:textId="77777777" w:rsidR="00C966A7" w:rsidRPr="00783F5C" w:rsidRDefault="00C966A7"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Poskytnutí podpory, její výše a podmínky jejího čerpání </w:t>
      </w:r>
    </w:p>
    <w:p w14:paraId="41BDE8FE" w14:textId="77777777" w:rsidR="00C966A7" w:rsidRPr="00783F5C" w:rsidRDefault="00C966A7"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Poskytovatel poskytne příjemci účelovou podporu na řešení Projektu ve formě dotace ve výši podle odstavce 2 tohoto článku (dále jen „podpora“) na účet příjemce, který je uvedený v této smlouvě.</w:t>
      </w:r>
    </w:p>
    <w:p w14:paraId="2DA038C8" w14:textId="63776AEA" w:rsidR="00C966A7" w:rsidRPr="00783F5C" w:rsidRDefault="00C966A7"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Poskytovatel stanovuje celkovou výši podpory přidělenou na celé období řešení Projektu podle článku 3 této smlouvy na</w:t>
      </w:r>
      <w:r w:rsidRPr="00783F5C">
        <w:rPr>
          <w:rFonts w:asciiTheme="minorHAnsi" w:hAnsiTheme="minorHAnsi" w:cstheme="minorHAnsi"/>
          <w:b/>
          <w:sz w:val="22"/>
          <w:szCs w:val="22"/>
        </w:rPr>
        <w:t xml:space="preserve"> </w:t>
      </w:r>
      <w:r w:rsidRPr="00D36B53">
        <w:rPr>
          <w:rFonts w:ascii="Calibri" w:hAnsi="Calibri" w:cs="Calibri"/>
          <w:b/>
          <w:noProof/>
          <w:color w:val="000000" w:themeColor="text1"/>
          <w:sz w:val="22"/>
          <w:szCs w:val="22"/>
        </w:rPr>
        <w:t>8</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845</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000</w:t>
      </w:r>
      <w:r>
        <w:rPr>
          <w:rFonts w:ascii="Calibri" w:hAnsi="Calibri" w:cs="Calibri"/>
          <w:b/>
          <w:noProof/>
          <w:color w:val="000000" w:themeColor="text1"/>
          <w:sz w:val="22"/>
          <w:szCs w:val="22"/>
        </w:rPr>
        <w:t xml:space="preserve"> Kč </w:t>
      </w:r>
      <w:r w:rsidRPr="00ED104F">
        <w:rPr>
          <w:rFonts w:ascii="Calibri" w:hAnsi="Calibri" w:cs="Calibri"/>
          <w:color w:val="000000"/>
          <w:sz w:val="22"/>
          <w:szCs w:val="22"/>
        </w:rPr>
        <w:t xml:space="preserve">(slovy </w:t>
      </w:r>
      <w:r w:rsidRPr="00D36B53">
        <w:rPr>
          <w:rFonts w:ascii="Calibri" w:hAnsi="Calibri" w:cs="Calibri"/>
          <w:b/>
          <w:bCs/>
          <w:noProof/>
          <w:sz w:val="22"/>
          <w:szCs w:val="22"/>
        </w:rPr>
        <w:t>osm miliónů osm set čtyřicet pět tisíc korun českých</w:t>
      </w:r>
      <w:r w:rsidRPr="00C966A7">
        <w:rPr>
          <w:rFonts w:ascii="Calibri" w:hAnsi="Calibri" w:cs="Calibri"/>
          <w:noProof/>
          <w:sz w:val="22"/>
          <w:szCs w:val="22"/>
        </w:rPr>
        <w:t>)</w:t>
      </w:r>
      <w:r>
        <w:rPr>
          <w:rFonts w:ascii="Calibri" w:hAnsi="Calibri" w:cs="Calibri"/>
          <w:b/>
          <w:bCs/>
          <w:noProof/>
          <w:sz w:val="22"/>
          <w:szCs w:val="22"/>
        </w:rPr>
        <w:t xml:space="preserve"> </w:t>
      </w:r>
      <w:r w:rsidRPr="00783F5C">
        <w:rPr>
          <w:rFonts w:asciiTheme="minorHAnsi" w:hAnsiTheme="minorHAnsi" w:cstheme="minorHAnsi"/>
          <w:color w:val="000000" w:themeColor="text1"/>
          <w:sz w:val="22"/>
          <w:szCs w:val="22"/>
        </w:rPr>
        <w:t>a to v</w:t>
      </w:r>
      <w:r>
        <w:rPr>
          <w:rFonts w:asciiTheme="minorHAnsi" w:hAnsiTheme="minorHAnsi" w:cstheme="minorHAnsi"/>
          <w:color w:val="000000" w:themeColor="text1"/>
          <w:sz w:val="22"/>
          <w:szCs w:val="22"/>
        </w:rPr>
        <w:t xml:space="preserve"> </w:t>
      </w:r>
      <w:r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76AF28B2" w14:textId="42908C97" w:rsidR="00C966A7" w:rsidRPr="00742E2C" w:rsidRDefault="00C966A7" w:rsidP="00742E2C">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Nedojde-li </w:t>
      </w:r>
      <w:r w:rsidR="00742E2C" w:rsidRPr="00742E2C">
        <w:rPr>
          <w:rFonts w:asciiTheme="minorHAnsi" w:hAnsiTheme="minorHAnsi" w:cstheme="minorHAnsi"/>
          <w:sz w:val="22"/>
          <w:szCs w:val="22"/>
        </w:rPr>
        <w:t xml:space="preserve">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w:t>
      </w:r>
      <w:r w:rsidR="00742E2C" w:rsidRPr="00742E2C">
        <w:rPr>
          <w:rFonts w:asciiTheme="minorHAnsi" w:hAnsiTheme="minorHAnsi" w:cstheme="minorHAnsi"/>
          <w:sz w:val="22"/>
          <w:szCs w:val="22"/>
        </w:rPr>
        <w:lastRenderedPageBreak/>
        <w:t>údaje do informačního systému výzkumu, vývoje a inovací v souladu se zákonem č. 130/2002 Sb., a se zákonem č. 106/1999 Sb., o svobodném přístupu k informacím.</w:t>
      </w:r>
    </w:p>
    <w:p w14:paraId="38B91EEA" w14:textId="77777777" w:rsidR="00C966A7" w:rsidRPr="00783F5C" w:rsidRDefault="00C966A7" w:rsidP="00CC2E09">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0E3C05D" w14:textId="77777777" w:rsidR="00C966A7" w:rsidRPr="00783F5C" w:rsidRDefault="00C966A7" w:rsidP="002F7DE5">
      <w:pPr>
        <w:pStyle w:val="Odstavecseseznamem"/>
        <w:spacing w:before="240" w:after="120"/>
        <w:ind w:left="1701" w:hanging="283"/>
        <w:jc w:val="both"/>
        <w:rPr>
          <w:rFonts w:asciiTheme="minorHAnsi" w:hAnsiTheme="minorHAnsi" w:cstheme="minorHAnsi"/>
          <w:sz w:val="22"/>
          <w:szCs w:val="22"/>
        </w:rPr>
      </w:pPr>
    </w:p>
    <w:p w14:paraId="2C5782F5" w14:textId="77777777" w:rsidR="00C966A7" w:rsidRPr="00783F5C" w:rsidRDefault="00C966A7"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5</w:t>
      </w:r>
    </w:p>
    <w:p w14:paraId="3447BC4F" w14:textId="77777777" w:rsidR="00C966A7" w:rsidRPr="00783F5C" w:rsidRDefault="00C966A7"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Změny uznaných nákladů a výše poskytnuté podpory  </w:t>
      </w:r>
    </w:p>
    <w:p w14:paraId="3F0FEB3B" w14:textId="77777777" w:rsidR="00C966A7" w:rsidRPr="00783F5C" w:rsidRDefault="00C966A7"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60C009AD" w14:textId="77777777" w:rsidR="00C966A7" w:rsidRPr="00783F5C" w:rsidRDefault="00C966A7"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Změnu celkové výše uznaných nákladů Projektu nebo celkové výše poskytnuté podpory lze provést jen na základě uzavření dodatku ke smlouvě po předchozí písemné žádosti příjemce. Změny výše uznaných nákladů projektu, navrhované v žádosti, a s tím související výše podpory musí být zdůvodněné, podložené schválenými činnostmi a musí být odsouhlasené poskytovatelem.</w:t>
      </w:r>
      <w:r w:rsidRPr="00783F5C">
        <w:rPr>
          <w:rFonts w:asciiTheme="minorHAnsi" w:hAnsiTheme="minorHAnsi" w:cstheme="minorHAnsi"/>
          <w:i/>
          <w:sz w:val="22"/>
          <w:szCs w:val="22"/>
        </w:rPr>
        <w:t xml:space="preserve"> </w:t>
      </w:r>
    </w:p>
    <w:p w14:paraId="42402A7B" w14:textId="77777777" w:rsidR="00C966A7" w:rsidRPr="00783F5C" w:rsidRDefault="00C966A7"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náklady/výdaje nelze navyšovat nad rámec stanovený v článku 2 odst. 1. </w:t>
      </w:r>
    </w:p>
    <w:p w14:paraId="32AA9B75" w14:textId="77777777" w:rsidR="00C966A7" w:rsidRPr="00783F5C" w:rsidRDefault="00C966A7"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 k této smlouvě,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w:t>
      </w:r>
    </w:p>
    <w:p w14:paraId="561AAB1F" w14:textId="77777777" w:rsidR="00C966A7" w:rsidRPr="00783F5C" w:rsidRDefault="00C966A7"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5823B960" w14:textId="77777777" w:rsidR="00C966A7" w:rsidRPr="00783F5C" w:rsidRDefault="00C966A7" w:rsidP="008F1BF2">
      <w:pPr>
        <w:pStyle w:val="Odstavec-1"/>
        <w:keepNext/>
        <w:spacing w:after="0"/>
        <w:ind w:left="0" w:firstLine="0"/>
        <w:rPr>
          <w:rFonts w:asciiTheme="minorHAnsi" w:hAnsiTheme="minorHAnsi" w:cstheme="minorHAnsi"/>
          <w:b/>
          <w:bCs/>
          <w:sz w:val="22"/>
          <w:szCs w:val="22"/>
        </w:rPr>
      </w:pPr>
    </w:p>
    <w:p w14:paraId="6D8B6E0A" w14:textId="77777777" w:rsidR="00C966A7" w:rsidRPr="00783F5C" w:rsidRDefault="00C966A7" w:rsidP="000E6398">
      <w:pPr>
        <w:pStyle w:val="Odstavec-1"/>
        <w:spacing w:before="240"/>
        <w:ind w:left="567" w:firstLine="0"/>
        <w:jc w:val="center"/>
        <w:rPr>
          <w:rFonts w:asciiTheme="minorHAnsi" w:hAnsiTheme="minorHAnsi" w:cstheme="minorHAnsi"/>
          <w:sz w:val="22"/>
          <w:szCs w:val="22"/>
        </w:rPr>
      </w:pPr>
      <w:r w:rsidRPr="00783F5C">
        <w:rPr>
          <w:rFonts w:asciiTheme="minorHAnsi" w:hAnsiTheme="minorHAnsi" w:cstheme="minorHAnsi"/>
          <w:b/>
          <w:sz w:val="22"/>
          <w:szCs w:val="22"/>
        </w:rPr>
        <w:t>Článek 6</w:t>
      </w:r>
    </w:p>
    <w:p w14:paraId="1909717E" w14:textId="77777777" w:rsidR="00C966A7" w:rsidRPr="00783F5C" w:rsidRDefault="00C966A7"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ab/>
        <w:t>Příjemce je povinen vracet zpět nevyčerpané finanční prostředky na:</w:t>
      </w:r>
    </w:p>
    <w:p w14:paraId="1A53ABFE" w14:textId="5DDF1D47" w:rsidR="00C966A7" w:rsidRPr="00783F5C" w:rsidRDefault="00C966A7" w:rsidP="00826AD5">
      <w:pPr>
        <w:pStyle w:val="Bezmezer"/>
        <w:numPr>
          <w:ilvl w:val="0"/>
          <w:numId w:val="18"/>
        </w:numPr>
        <w:spacing w:before="240" w:after="120"/>
        <w:ind w:left="1854" w:hanging="357"/>
        <w:jc w:val="both"/>
        <w:rPr>
          <w:rFonts w:cstheme="minorHAnsi"/>
        </w:rPr>
      </w:pPr>
      <w:r w:rsidRPr="00783F5C">
        <w:rPr>
          <w:rFonts w:cstheme="minorHAnsi"/>
        </w:rPr>
        <w:t>výdajový účet ministerstva č., pokud</w:t>
      </w:r>
      <w:r>
        <w:rPr>
          <w:rFonts w:cstheme="minorHAnsi"/>
        </w:rPr>
        <w:t xml:space="preserve"> </w:t>
      </w:r>
      <w:r w:rsidRPr="00783F5C">
        <w:rPr>
          <w:rFonts w:cstheme="minorHAnsi"/>
        </w:rPr>
        <w:t>příjemce vrací nevyčerpané prostředky v</w:t>
      </w:r>
      <w:r>
        <w:rPr>
          <w:rFonts w:cstheme="minorHAnsi"/>
        </w:rPr>
        <w:t xml:space="preserve"> </w:t>
      </w:r>
      <w:r w:rsidRPr="00783F5C">
        <w:rPr>
          <w:rFonts w:cstheme="minorHAnsi"/>
        </w:rPr>
        <w:t>průběhu kalendářního roku, na který byla podpora poskytnuta,</w:t>
      </w:r>
    </w:p>
    <w:p w14:paraId="16F9F21D" w14:textId="53731BD6" w:rsidR="00C966A7" w:rsidRPr="00783F5C" w:rsidRDefault="00C966A7" w:rsidP="00826AD5">
      <w:pPr>
        <w:pStyle w:val="Bezmezer"/>
        <w:numPr>
          <w:ilvl w:val="0"/>
          <w:numId w:val="18"/>
        </w:numPr>
        <w:spacing w:before="240" w:after="120"/>
        <w:ind w:left="1854" w:hanging="357"/>
        <w:jc w:val="both"/>
        <w:rPr>
          <w:rFonts w:cstheme="minorHAnsi"/>
        </w:rPr>
      </w:pPr>
      <w:r w:rsidRPr="00783F5C">
        <w:rPr>
          <w:rFonts w:cstheme="minorHAnsi"/>
        </w:rPr>
        <w:lastRenderedPageBreak/>
        <w:t xml:space="preserve">účet cizích prostředků ministerstva č., pokud příjemce vrací nevyčerpané prostředky v rámci finančního vypořádání vztahů se státním rozpočtem. </w:t>
      </w:r>
    </w:p>
    <w:p w14:paraId="0DC9F6EA" w14:textId="77777777" w:rsidR="00C966A7" w:rsidRPr="00783F5C" w:rsidRDefault="00C966A7" w:rsidP="006C6123">
      <w:pPr>
        <w:pStyle w:val="Bezmezer"/>
        <w:numPr>
          <w:ilvl w:val="0"/>
          <w:numId w:val="20"/>
        </w:numPr>
        <w:spacing w:before="240" w:after="120"/>
        <w:ind w:left="567" w:hanging="567"/>
        <w:jc w:val="both"/>
        <w:rPr>
          <w:rFonts w:cstheme="minorHAnsi"/>
        </w:rPr>
      </w:pPr>
      <w:r w:rsidRPr="00783F5C">
        <w:rPr>
          <w:rFonts w:cstheme="minorHAnsi"/>
        </w:rPr>
        <w:t>Příjemce při vracení finančních prostředků může postupovat obdobně dle odstavce 1 tohoto článku i před dokončením projektu, pokud je mu zřejmé, že finanční prostředky nebudou využity.</w:t>
      </w:r>
    </w:p>
    <w:p w14:paraId="18122136" w14:textId="77777777" w:rsidR="00C966A7" w:rsidRPr="00783F5C" w:rsidRDefault="00C966A7" w:rsidP="006C6123">
      <w:pPr>
        <w:pStyle w:val="Bezmezer"/>
        <w:numPr>
          <w:ilvl w:val="0"/>
          <w:numId w:val="20"/>
        </w:numPr>
        <w:spacing w:before="240" w:after="120"/>
        <w:ind w:left="567" w:hanging="567"/>
        <w:jc w:val="both"/>
        <w:rPr>
          <w:rFonts w:cstheme="minorHAnsi"/>
        </w:rPr>
      </w:pPr>
      <w:r w:rsidRPr="00783F5C">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783F5C">
          <w:rPr>
            <w:rFonts w:cstheme="minorHAnsi"/>
          </w:rPr>
          <w:t>aviza@msmt.cz</w:t>
        </w:r>
      </w:hyperlink>
      <w:r w:rsidRPr="00783F5C">
        <w:rPr>
          <w:rFonts w:cstheme="minorHAnsi"/>
        </w:rPr>
        <w:t xml:space="preserve"> a rovněž je povinen o této skutečnosti informovat ve stejné lhůtě a stejným způsobem oddělení řízení mezinárodních programů VaVaI. Poskytovatel musí avízo obdržet nejpozději v den připsání vratky na účet.</w:t>
      </w:r>
    </w:p>
    <w:p w14:paraId="0A90E2EC" w14:textId="77777777" w:rsidR="00C966A7" w:rsidRPr="00783F5C" w:rsidRDefault="00C966A7"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735E2417" w14:textId="77777777" w:rsidR="00C966A7" w:rsidRPr="00DC54AB" w:rsidRDefault="00C966A7" w:rsidP="00DC54AB">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7D9B7492" w14:textId="77777777" w:rsidR="00C966A7" w:rsidRPr="00783F5C" w:rsidRDefault="00C966A7"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4FD40CBC" w14:textId="77777777" w:rsidR="00C966A7" w:rsidRPr="00783F5C" w:rsidRDefault="00C966A7"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14F96057" w14:textId="77777777" w:rsidR="00C966A7" w:rsidRPr="00783F5C" w:rsidRDefault="00C966A7"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3DF1AD7E" w14:textId="77777777" w:rsidR="00C966A7" w:rsidRPr="00783F5C" w:rsidRDefault="00C966A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7B9983FA" w14:textId="77777777" w:rsidR="00C966A7" w:rsidRPr="00783F5C" w:rsidRDefault="00C966A7"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4B68F96B" w14:textId="77777777" w:rsidR="00C966A7" w:rsidRPr="00783F5C" w:rsidRDefault="00C966A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1535516B" w14:textId="77777777" w:rsidR="00C966A7" w:rsidRPr="00783F5C" w:rsidRDefault="00C966A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39813DA7" w14:textId="77777777" w:rsidR="00C966A7" w:rsidRPr="00783F5C" w:rsidRDefault="00C966A7"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umožnit řešiteli a ostatním členům řešitelského týmu uvedeným v Příloze I řešení Projektu v plném rozsahu pracovních úvazků podle Přílohy I v rámci jejich pracovněprávního vztahu uzavřeného s příjemcem,</w:t>
      </w:r>
    </w:p>
    <w:p w14:paraId="2E2709F5" w14:textId="77777777" w:rsidR="00C966A7" w:rsidRPr="00783F5C" w:rsidRDefault="00C966A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2AB5D120" w14:textId="77777777" w:rsidR="00C966A7" w:rsidRPr="00783F5C" w:rsidRDefault="00C966A7"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1C24794A" w14:textId="77777777" w:rsidR="00C966A7" w:rsidRPr="00783F5C" w:rsidRDefault="00C966A7"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3E4DDC5B" w14:textId="77777777" w:rsidR="00C966A7" w:rsidRPr="00783F5C" w:rsidRDefault="00C966A7"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4C0B6C0B" w14:textId="77777777" w:rsidR="00C966A7" w:rsidRPr="00783F5C" w:rsidRDefault="00C966A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6D3CCBCB" w14:textId="77777777" w:rsidR="00C966A7" w:rsidRPr="00783F5C" w:rsidRDefault="00C966A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506316DE" w14:textId="77777777" w:rsidR="00C966A7" w:rsidRPr="00783F5C" w:rsidRDefault="00C966A7"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047120B0" w14:textId="77777777" w:rsidR="00C966A7" w:rsidRDefault="00C966A7"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02FFB1D8" w14:textId="77777777" w:rsidR="00C966A7" w:rsidRDefault="00C966A7" w:rsidP="008F1BF2">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vytvořit a v</w:t>
      </w:r>
      <w:r w:rsidRPr="00D9625C">
        <w:rPr>
          <w:rFonts w:asciiTheme="minorHAnsi" w:hAnsiTheme="minorHAnsi" w:cstheme="minorHAnsi"/>
          <w:sz w:val="22"/>
          <w:szCs w:val="22"/>
        </w:rPr>
        <w:t xml:space="preserve"> průběžn</w:t>
      </w:r>
      <w:r>
        <w:rPr>
          <w:rFonts w:asciiTheme="minorHAnsi" w:hAnsiTheme="minorHAnsi" w:cstheme="minorHAnsi"/>
          <w:sz w:val="22"/>
          <w:szCs w:val="22"/>
        </w:rPr>
        <w:t>é</w:t>
      </w:r>
      <w:r w:rsidRPr="00D9625C">
        <w:rPr>
          <w:rFonts w:asciiTheme="minorHAnsi" w:hAnsiTheme="minorHAnsi" w:cstheme="minorHAnsi"/>
          <w:sz w:val="22"/>
          <w:szCs w:val="22"/>
        </w:rPr>
        <w:t xml:space="preserve"> zprá</w:t>
      </w:r>
      <w:r>
        <w:rPr>
          <w:rFonts w:asciiTheme="minorHAnsi" w:hAnsiTheme="minorHAnsi" w:cstheme="minorHAnsi"/>
          <w:sz w:val="22"/>
          <w:szCs w:val="22"/>
        </w:rPr>
        <w:t>vě o řešení Projektu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 o řešení Projektu</w:t>
      </w:r>
      <w:r w:rsidRPr="00D9625C">
        <w:rPr>
          <w:rFonts w:asciiTheme="minorHAnsi" w:hAnsiTheme="minorHAnsi" w:cstheme="minorHAnsi"/>
          <w:sz w:val="22"/>
          <w:szCs w:val="22"/>
        </w:rPr>
        <w:t xml:space="preserve">. </w:t>
      </w:r>
    </w:p>
    <w:p w14:paraId="26565DE6" w14:textId="77777777" w:rsidR="00C966A7" w:rsidRPr="00783F5C" w:rsidRDefault="00C966A7"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ve všech zprávách o řešení Projektu</w:t>
      </w:r>
      <w:r w:rsidRPr="00D9625C">
        <w:rPr>
          <w:rFonts w:asciiTheme="minorHAnsi" w:hAnsiTheme="minorHAnsi" w:cstheme="minorHAnsi"/>
          <w:sz w:val="22"/>
          <w:szCs w:val="22"/>
        </w:rPr>
        <w:t xml:space="preserve"> informace o dostupnosti a způsobu šíření výsledků výzkumu a výzkumných dat,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5A5CFD66" w14:textId="77777777" w:rsidR="00C966A7" w:rsidRPr="00783F5C" w:rsidRDefault="00C966A7" w:rsidP="00AD23EF">
      <w:pPr>
        <w:pStyle w:val="Odstavec-1"/>
        <w:keepNext/>
        <w:spacing w:after="0"/>
        <w:ind w:left="709" w:hanging="709"/>
        <w:jc w:val="center"/>
        <w:rPr>
          <w:rFonts w:asciiTheme="minorHAnsi" w:hAnsiTheme="minorHAnsi" w:cstheme="minorHAnsi"/>
          <w:b/>
          <w:sz w:val="22"/>
          <w:szCs w:val="22"/>
        </w:rPr>
      </w:pPr>
    </w:p>
    <w:p w14:paraId="3C720F6A" w14:textId="77777777" w:rsidR="00C966A7" w:rsidRPr="00783F5C" w:rsidRDefault="00C966A7"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7EC63BC8" w14:textId="77777777" w:rsidR="00C966A7" w:rsidRPr="00783F5C" w:rsidRDefault="00C966A7"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15F0658A" w14:textId="77777777" w:rsidR="00C966A7" w:rsidRPr="00783F5C" w:rsidRDefault="00C966A7" w:rsidP="0070089E">
      <w:pPr>
        <w:pStyle w:val="Bezmezer"/>
        <w:numPr>
          <w:ilvl w:val="0"/>
          <w:numId w:val="21"/>
        </w:numPr>
        <w:spacing w:before="240" w:after="120"/>
        <w:ind w:left="567" w:hanging="567"/>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 § 4 a ostatních příslušných ustanovení zákona č. 255/2012 Sb., o kontrole (kontrolní řád) ve znění pozdějších předpisů a § 13 zákona č. 130/2002 Sb.</w:t>
      </w:r>
    </w:p>
    <w:p w14:paraId="4274189A" w14:textId="77777777" w:rsidR="00C966A7" w:rsidRPr="00783F5C" w:rsidRDefault="00C966A7"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7AE0B1FF" w14:textId="77777777" w:rsidR="00C966A7" w:rsidRPr="00783F5C" w:rsidRDefault="00C966A7"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19196C9D" w14:textId="77777777" w:rsidR="00C966A7" w:rsidRPr="00783F5C" w:rsidRDefault="00C966A7" w:rsidP="00826AD5">
      <w:pPr>
        <w:pStyle w:val="Bezmezer"/>
        <w:numPr>
          <w:ilvl w:val="0"/>
          <w:numId w:val="21"/>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7F6888F1" w14:textId="77777777" w:rsidR="00C966A7" w:rsidRPr="00783F5C" w:rsidRDefault="00C966A7" w:rsidP="00826AD5">
      <w:pPr>
        <w:pStyle w:val="Bezmezer"/>
        <w:numPr>
          <w:ilvl w:val="0"/>
          <w:numId w:val="21"/>
        </w:numPr>
        <w:spacing w:before="240" w:after="120"/>
        <w:ind w:left="567" w:hanging="567"/>
        <w:jc w:val="both"/>
        <w:rPr>
          <w:rFonts w:cstheme="minorHAnsi"/>
        </w:rPr>
      </w:pPr>
      <w:r w:rsidRPr="00783F5C">
        <w:rPr>
          <w:rFonts w:cstheme="minorHAnsi"/>
        </w:rPr>
        <w:lastRenderedPageBreak/>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685A7172" w14:textId="77777777" w:rsidR="00C966A7" w:rsidRPr="00783F5C" w:rsidRDefault="00C966A7" w:rsidP="00826AD5">
      <w:pPr>
        <w:pStyle w:val="Bezmezer"/>
        <w:numPr>
          <w:ilvl w:val="0"/>
          <w:numId w:val="21"/>
        </w:numPr>
        <w:spacing w:before="240" w:after="120"/>
        <w:ind w:left="567" w:hanging="567"/>
        <w:jc w:val="both"/>
        <w:rPr>
          <w:rFonts w:cstheme="minorHAnsi"/>
        </w:rPr>
      </w:pPr>
      <w:r w:rsidRPr="00783F5C">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70BF11D4" w14:textId="77777777" w:rsidR="00C966A7" w:rsidRPr="00783F5C" w:rsidRDefault="00C966A7" w:rsidP="00AD23EF">
      <w:pPr>
        <w:pStyle w:val="Bezmezer"/>
        <w:jc w:val="center"/>
        <w:rPr>
          <w:rFonts w:cstheme="minorHAnsi"/>
          <w:b/>
        </w:rPr>
      </w:pPr>
    </w:p>
    <w:p w14:paraId="6D1BF609" w14:textId="77777777" w:rsidR="00C966A7" w:rsidRPr="00783F5C" w:rsidRDefault="00C966A7" w:rsidP="00AD23EF">
      <w:pPr>
        <w:pStyle w:val="Bezmezer"/>
        <w:jc w:val="center"/>
        <w:rPr>
          <w:rFonts w:cstheme="minorHAnsi"/>
          <w:b/>
        </w:rPr>
      </w:pPr>
    </w:p>
    <w:p w14:paraId="64BAB991" w14:textId="77777777" w:rsidR="00C966A7" w:rsidRPr="00783F5C" w:rsidRDefault="00C966A7" w:rsidP="00AD23EF">
      <w:pPr>
        <w:pStyle w:val="Bezmezer"/>
        <w:jc w:val="center"/>
        <w:rPr>
          <w:rFonts w:cstheme="minorHAnsi"/>
          <w:b/>
        </w:rPr>
      </w:pPr>
      <w:r w:rsidRPr="00783F5C">
        <w:rPr>
          <w:rFonts w:cstheme="minorHAnsi"/>
          <w:b/>
        </w:rPr>
        <w:t>Článek 9</w:t>
      </w:r>
    </w:p>
    <w:p w14:paraId="6A6DEB15" w14:textId="77777777" w:rsidR="00C966A7" w:rsidRPr="00783F5C" w:rsidRDefault="00C966A7" w:rsidP="00AD23EF">
      <w:pPr>
        <w:pStyle w:val="Bezmezer"/>
        <w:jc w:val="center"/>
        <w:rPr>
          <w:rFonts w:cstheme="minorHAnsi"/>
          <w:b/>
        </w:rPr>
      </w:pPr>
      <w:r w:rsidRPr="00783F5C">
        <w:rPr>
          <w:rFonts w:cstheme="minorHAnsi"/>
          <w:b/>
        </w:rPr>
        <w:t>Porušení rozpočtové kázně</w:t>
      </w:r>
    </w:p>
    <w:p w14:paraId="15E064B1" w14:textId="77777777" w:rsidR="00C966A7" w:rsidRPr="00AC6E6A" w:rsidRDefault="00C966A7" w:rsidP="0070089E">
      <w:pPr>
        <w:pStyle w:val="Bezmezer"/>
        <w:numPr>
          <w:ilvl w:val="0"/>
          <w:numId w:val="22"/>
        </w:numPr>
        <w:spacing w:before="240" w:after="120"/>
        <w:ind w:left="426" w:hanging="426"/>
        <w:jc w:val="both"/>
        <w:rPr>
          <w:rFonts w:cstheme="minorHAnsi"/>
        </w:rPr>
      </w:pPr>
      <w:r w:rsidRPr="00783F5C">
        <w:rPr>
          <w:rFonts w:cstheme="minorHAnsi"/>
        </w:rPr>
        <w:t xml:space="preserve">Porušení povinností uvedených </w:t>
      </w:r>
      <w:r w:rsidRPr="00AC6E6A">
        <w:rPr>
          <w:rFonts w:cstheme="minorHAnsi"/>
        </w:rPr>
        <w:t>v této smlouvě nebo stanovených právními předpisy představuje porušení rozpočtové kázně podle ustanovení § 44 odst. 1 písm. a) s odkazem na § 3 odst.1          písm. e) zákona č. 218/2000 Sb.</w:t>
      </w:r>
    </w:p>
    <w:p w14:paraId="5C838888" w14:textId="77777777" w:rsidR="00C966A7" w:rsidRPr="00783F5C" w:rsidRDefault="00C966A7" w:rsidP="00A56256">
      <w:pPr>
        <w:pStyle w:val="Bezmezer"/>
        <w:numPr>
          <w:ilvl w:val="0"/>
          <w:numId w:val="22"/>
        </w:numPr>
        <w:spacing w:before="240" w:after="120"/>
        <w:ind w:left="426" w:hanging="426"/>
        <w:jc w:val="both"/>
        <w:rPr>
          <w:rFonts w:cstheme="minorHAnsi"/>
        </w:rPr>
      </w:pPr>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3D19A605" w14:textId="77777777" w:rsidR="00C966A7" w:rsidRPr="00783F5C" w:rsidRDefault="00C966A7" w:rsidP="00191256">
      <w:pPr>
        <w:pStyle w:val="Bezmezer"/>
        <w:numPr>
          <w:ilvl w:val="0"/>
          <w:numId w:val="47"/>
        </w:numPr>
        <w:spacing w:before="240" w:after="120"/>
        <w:ind w:left="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1C02D4C7" w14:textId="77777777" w:rsidR="00C966A7" w:rsidRPr="00783F5C" w:rsidRDefault="00C966A7" w:rsidP="00191256">
      <w:pPr>
        <w:pStyle w:val="Bezmezer"/>
        <w:spacing w:before="240" w:after="120"/>
        <w:ind w:left="426"/>
        <w:jc w:val="both"/>
        <w:rPr>
          <w:rFonts w:cstheme="minorHAnsi"/>
        </w:rPr>
      </w:pPr>
    </w:p>
    <w:p w14:paraId="33A98A4B" w14:textId="77777777" w:rsidR="00C966A7" w:rsidRPr="00783F5C" w:rsidRDefault="00C966A7" w:rsidP="00506C10">
      <w:pPr>
        <w:pStyle w:val="Bezmezer"/>
        <w:ind w:left="425"/>
        <w:jc w:val="center"/>
        <w:rPr>
          <w:rFonts w:cstheme="minorHAnsi"/>
          <w:b/>
        </w:rPr>
      </w:pPr>
      <w:r w:rsidRPr="00783F5C">
        <w:rPr>
          <w:rFonts w:cstheme="minorHAnsi"/>
          <w:b/>
        </w:rPr>
        <w:t>Článek 10</w:t>
      </w:r>
    </w:p>
    <w:p w14:paraId="0A2B3B56" w14:textId="77777777" w:rsidR="00C966A7" w:rsidRPr="00783F5C" w:rsidRDefault="00C966A7"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37900EC9" w14:textId="77777777" w:rsidR="00C966A7" w:rsidRPr="00783F5C" w:rsidRDefault="00C966A7" w:rsidP="00506C10">
      <w:pPr>
        <w:keepNext/>
        <w:tabs>
          <w:tab w:val="left" w:pos="5245"/>
        </w:tabs>
        <w:ind w:left="426" w:hanging="426"/>
        <w:jc w:val="center"/>
        <w:rPr>
          <w:rFonts w:asciiTheme="minorHAnsi" w:hAnsiTheme="minorHAnsi" w:cstheme="minorHAnsi"/>
          <w:b/>
          <w:sz w:val="22"/>
          <w:szCs w:val="22"/>
        </w:rPr>
      </w:pPr>
    </w:p>
    <w:p w14:paraId="2C9405DE" w14:textId="77777777" w:rsidR="00C966A7" w:rsidRPr="00783F5C" w:rsidRDefault="00C966A7" w:rsidP="00506C10">
      <w:pPr>
        <w:pStyle w:val="Odstavecseseznamem"/>
        <w:numPr>
          <w:ilvl w:val="0"/>
          <w:numId w:val="10"/>
        </w:numPr>
        <w:tabs>
          <w:tab w:val="num" w:pos="567"/>
        </w:tabs>
        <w:ind w:left="426" w:hanging="426"/>
        <w:jc w:val="both"/>
        <w:rPr>
          <w:rFonts w:asciiTheme="minorHAnsi" w:hAnsiTheme="minorHAnsi" w:cstheme="minorHAnsi"/>
          <w:sz w:val="22"/>
          <w:szCs w:val="22"/>
        </w:rPr>
      </w:pPr>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45B1EF1D" w14:textId="77777777" w:rsidR="00C966A7" w:rsidRPr="00783F5C" w:rsidRDefault="00C966A7"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562F00BA" w14:textId="77777777" w:rsidR="00C966A7" w:rsidRPr="00783F5C" w:rsidRDefault="00C966A7"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643BCD90" w14:textId="77777777" w:rsidR="00C966A7" w:rsidRPr="00783F5C" w:rsidRDefault="00C966A7"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654A0007" w14:textId="77777777" w:rsidR="00C966A7" w:rsidRPr="00783F5C" w:rsidRDefault="00C966A7"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62EFE9E7" w14:textId="77777777" w:rsidR="00C966A7" w:rsidRPr="00783F5C" w:rsidRDefault="00C966A7"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28ED2932" w14:textId="77777777" w:rsidR="00C966A7" w:rsidRPr="00783F5C" w:rsidRDefault="00C966A7"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2D523AAF" w14:textId="77777777" w:rsidR="00C966A7" w:rsidRPr="00783F5C" w:rsidRDefault="00C966A7"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46A2050B" w14:textId="77777777" w:rsidR="00C966A7" w:rsidRPr="00783F5C" w:rsidRDefault="00C966A7"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lastRenderedPageBreak/>
        <w:t>e)</w:t>
      </w:r>
      <w:r w:rsidRPr="00783F5C">
        <w:rPr>
          <w:rFonts w:asciiTheme="minorHAnsi" w:hAnsiTheme="minorHAnsi" w:cstheme="minorHAnsi"/>
          <w:sz w:val="22"/>
          <w:szCs w:val="22"/>
        </w:rPr>
        <w:tab/>
        <w:t>vydání rozhodnutí Evropské komise o navrácení nebo prozatímní navrácení veřejné podpory.</w:t>
      </w:r>
    </w:p>
    <w:p w14:paraId="50A85D0C" w14:textId="77777777" w:rsidR="00C966A7" w:rsidRPr="00783F5C" w:rsidRDefault="00C966A7" w:rsidP="00506C10">
      <w:pPr>
        <w:numPr>
          <w:ilvl w:val="0"/>
          <w:numId w:val="10"/>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 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66067E55" w14:textId="77777777" w:rsidR="00C966A7" w:rsidRPr="00783F5C" w:rsidRDefault="00C966A7"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22296F14" w14:textId="77777777" w:rsidR="00C966A7" w:rsidRPr="00783F5C" w:rsidRDefault="00C966A7"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14:paraId="2A9710D5" w14:textId="77777777" w:rsidR="00C966A7" w:rsidRPr="00783F5C" w:rsidRDefault="00C966A7"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14:paraId="006D888F" w14:textId="77777777" w:rsidR="00C966A7" w:rsidRPr="00783F5C" w:rsidRDefault="00C966A7" w:rsidP="00506C10">
      <w:pPr>
        <w:suppressAutoHyphens/>
        <w:spacing w:before="120"/>
        <w:ind w:left="426"/>
        <w:jc w:val="both"/>
        <w:rPr>
          <w:rFonts w:asciiTheme="minorHAnsi" w:hAnsiTheme="minorHAnsi" w:cstheme="minorHAnsi"/>
          <w:sz w:val="22"/>
          <w:szCs w:val="22"/>
        </w:rPr>
      </w:pPr>
    </w:p>
    <w:p w14:paraId="051C8CE0" w14:textId="77777777" w:rsidR="00C966A7" w:rsidRPr="00783F5C" w:rsidRDefault="00C966A7"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33552653" w14:textId="77777777" w:rsidR="00C966A7" w:rsidRPr="00783F5C" w:rsidRDefault="00C966A7"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64ABFEEC" w14:textId="77777777" w:rsidR="00C966A7" w:rsidRPr="00783F5C" w:rsidRDefault="00C966A7"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355F8A33" w14:textId="77777777" w:rsidR="00C966A7" w:rsidRPr="00783F5C" w:rsidRDefault="00C966A7"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2D459C3F" w14:textId="77777777" w:rsidR="00C966A7" w:rsidRPr="00783F5C" w:rsidRDefault="00C966A7"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6287EEEE" w14:textId="77777777" w:rsidR="00C966A7" w:rsidRPr="00783F5C" w:rsidRDefault="00C966A7"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13E61CB2" w14:textId="77777777" w:rsidR="00C966A7" w:rsidRPr="00783F5C" w:rsidRDefault="00C966A7"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7DE79248" w14:textId="77777777" w:rsidR="00C966A7" w:rsidRPr="00783F5C" w:rsidRDefault="00C966A7" w:rsidP="00EF108A">
      <w:pPr>
        <w:pStyle w:val="Odstavec-1"/>
        <w:keepNext/>
        <w:spacing w:after="0"/>
        <w:ind w:left="720" w:firstLine="0"/>
        <w:rPr>
          <w:rFonts w:asciiTheme="minorHAnsi" w:hAnsiTheme="minorHAnsi" w:cstheme="minorHAnsi"/>
          <w:b/>
          <w:sz w:val="22"/>
          <w:szCs w:val="22"/>
        </w:rPr>
      </w:pPr>
    </w:p>
    <w:p w14:paraId="37E3C825" w14:textId="77777777" w:rsidR="00C966A7" w:rsidRPr="00783F5C" w:rsidRDefault="00C966A7"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Článek 12</w:t>
      </w:r>
    </w:p>
    <w:p w14:paraId="3882142D" w14:textId="77777777" w:rsidR="00C966A7" w:rsidRPr="00783F5C" w:rsidRDefault="00C966A7"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714CC8ED" w14:textId="77777777" w:rsidR="00C966A7" w:rsidRPr="00783F5C" w:rsidRDefault="00C966A7" w:rsidP="00826AD5">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w:t>
      </w:r>
      <w:r w:rsidRPr="00783F5C">
        <w:rPr>
          <w:rFonts w:asciiTheme="minorHAnsi" w:hAnsiTheme="minorHAnsi" w:cstheme="minorHAnsi"/>
          <w:sz w:val="22"/>
          <w:szCs w:val="22"/>
        </w:rPr>
        <w:lastRenderedPageBreak/>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14:paraId="29C53059" w14:textId="77777777" w:rsidR="00C966A7" w:rsidRPr="00783F5C" w:rsidRDefault="00C966A7"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0CDC90BD" w14:textId="77777777" w:rsidR="00C966A7" w:rsidRPr="00783F5C" w:rsidRDefault="00C966A7"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 vyloučením těch informací, o nichž to stanoví příslušný zvláštní právní předpis.</w:t>
      </w:r>
    </w:p>
    <w:p w14:paraId="04A9644D" w14:textId="77777777" w:rsidR="00C966A7" w:rsidRPr="00783F5C" w:rsidRDefault="00C966A7" w:rsidP="00AD23EF">
      <w:pPr>
        <w:pStyle w:val="Odstavec-1"/>
        <w:keepNext/>
        <w:spacing w:after="0"/>
        <w:ind w:left="709" w:hanging="709"/>
        <w:jc w:val="center"/>
        <w:rPr>
          <w:rFonts w:asciiTheme="minorHAnsi" w:hAnsiTheme="minorHAnsi" w:cstheme="minorHAnsi"/>
          <w:b/>
          <w:bCs/>
          <w:sz w:val="22"/>
          <w:szCs w:val="22"/>
        </w:rPr>
      </w:pPr>
    </w:p>
    <w:p w14:paraId="717995F1" w14:textId="77777777" w:rsidR="00C966A7" w:rsidRPr="00783F5C" w:rsidRDefault="00C966A7" w:rsidP="00506C10">
      <w:pPr>
        <w:pStyle w:val="Odstavec-1"/>
        <w:keepNext/>
        <w:rPr>
          <w:rFonts w:asciiTheme="minorHAnsi" w:hAnsiTheme="minorHAnsi" w:cstheme="minorHAnsi"/>
          <w:sz w:val="22"/>
          <w:szCs w:val="22"/>
        </w:rPr>
      </w:pPr>
    </w:p>
    <w:p w14:paraId="607A32B0" w14:textId="77777777" w:rsidR="00C966A7" w:rsidRPr="00783F5C" w:rsidRDefault="00C966A7"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4AF778C2" w14:textId="77777777" w:rsidR="00C966A7" w:rsidRPr="00783F5C" w:rsidRDefault="00C966A7"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12E076C2" w14:textId="77777777" w:rsidR="00C966A7" w:rsidRPr="00783F5C" w:rsidRDefault="00C966A7"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4838A081" w14:textId="77777777" w:rsidR="00C966A7" w:rsidRPr="00783F5C" w:rsidRDefault="00C966A7" w:rsidP="008F1BF2">
      <w:pPr>
        <w:tabs>
          <w:tab w:val="left" w:pos="567"/>
        </w:tabs>
        <w:suppressAutoHyphens/>
        <w:spacing w:before="120"/>
        <w:ind w:left="567"/>
        <w:jc w:val="both"/>
        <w:rPr>
          <w:rFonts w:asciiTheme="minorHAnsi" w:hAnsiTheme="minorHAnsi" w:cstheme="minorHAnsi"/>
          <w:sz w:val="22"/>
          <w:szCs w:val="22"/>
        </w:rPr>
      </w:pPr>
    </w:p>
    <w:p w14:paraId="3F725F43" w14:textId="77777777" w:rsidR="00C966A7" w:rsidRPr="00783F5C" w:rsidRDefault="00C966A7"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21BD647C" w14:textId="77777777" w:rsidR="00C966A7" w:rsidRPr="00783F5C" w:rsidRDefault="00C966A7"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51DEC53B" w14:textId="77777777" w:rsidR="0070089E" w:rsidRDefault="00C966A7" w:rsidP="0070089E">
      <w:pPr>
        <w:pStyle w:val="Zkladntext3"/>
        <w:numPr>
          <w:ilvl w:val="0"/>
          <w:numId w:val="48"/>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788DD548" w14:textId="77777777" w:rsidR="0070089E" w:rsidRDefault="00C966A7" w:rsidP="0070089E">
      <w:pPr>
        <w:pStyle w:val="Zkladntext3"/>
        <w:numPr>
          <w:ilvl w:val="0"/>
          <w:numId w:val="48"/>
        </w:numPr>
        <w:spacing w:before="240"/>
        <w:ind w:left="426" w:hanging="426"/>
        <w:rPr>
          <w:rFonts w:asciiTheme="minorHAnsi" w:hAnsiTheme="minorHAnsi" w:cstheme="minorHAnsi"/>
          <w:sz w:val="22"/>
          <w:szCs w:val="22"/>
        </w:rPr>
      </w:pPr>
      <w:r w:rsidRPr="0070089E">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2BCDFA0C" w14:textId="77777777" w:rsidR="0070089E" w:rsidRDefault="00C966A7" w:rsidP="0070089E">
      <w:pPr>
        <w:pStyle w:val="Zkladntext3"/>
        <w:numPr>
          <w:ilvl w:val="0"/>
          <w:numId w:val="48"/>
        </w:numPr>
        <w:spacing w:before="240"/>
        <w:ind w:left="426" w:hanging="426"/>
        <w:rPr>
          <w:rFonts w:asciiTheme="minorHAnsi" w:hAnsiTheme="minorHAnsi" w:cstheme="minorHAnsi"/>
          <w:sz w:val="22"/>
          <w:szCs w:val="22"/>
        </w:rPr>
      </w:pPr>
      <w:r w:rsidRPr="0070089E">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3E9DA3D7" w14:textId="7D6877EF" w:rsidR="00C966A7" w:rsidRPr="0070089E" w:rsidRDefault="00C966A7" w:rsidP="0070089E">
      <w:pPr>
        <w:pStyle w:val="Zkladntext3"/>
        <w:numPr>
          <w:ilvl w:val="0"/>
          <w:numId w:val="48"/>
        </w:numPr>
        <w:spacing w:before="240"/>
        <w:ind w:left="426" w:hanging="426"/>
        <w:rPr>
          <w:rFonts w:asciiTheme="minorHAnsi" w:hAnsiTheme="minorHAnsi" w:cstheme="minorHAnsi"/>
          <w:sz w:val="22"/>
          <w:szCs w:val="22"/>
        </w:rPr>
      </w:pPr>
      <w:r w:rsidRPr="0070089E">
        <w:rPr>
          <w:rFonts w:asciiTheme="minorHAnsi" w:hAnsiTheme="minorHAnsi" w:cstheme="minorHAnsi"/>
          <w:sz w:val="22"/>
          <w:szCs w:val="22"/>
        </w:rPr>
        <w:t xml:space="preserve">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40A343DA" w14:textId="77777777" w:rsidR="00C966A7" w:rsidRPr="00783F5C" w:rsidRDefault="00C966A7" w:rsidP="00506C10">
      <w:pPr>
        <w:tabs>
          <w:tab w:val="left" w:pos="567"/>
        </w:tabs>
        <w:suppressAutoHyphens/>
        <w:spacing w:before="120"/>
        <w:ind w:left="426" w:hanging="426"/>
        <w:jc w:val="both"/>
        <w:rPr>
          <w:rFonts w:asciiTheme="minorHAnsi" w:hAnsiTheme="minorHAnsi" w:cstheme="minorHAnsi"/>
          <w:sz w:val="22"/>
          <w:szCs w:val="22"/>
        </w:rPr>
      </w:pPr>
    </w:p>
    <w:p w14:paraId="526EC661" w14:textId="77777777" w:rsidR="00C966A7" w:rsidRPr="00783F5C" w:rsidRDefault="00C966A7"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lastRenderedPageBreak/>
        <w:t>Článek 15</w:t>
      </w:r>
    </w:p>
    <w:p w14:paraId="7EBD5C50" w14:textId="77777777" w:rsidR="00C966A7" w:rsidRPr="00783F5C" w:rsidRDefault="00C966A7"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418B6A8A" w14:textId="77777777" w:rsidR="00C966A7" w:rsidRPr="00783F5C" w:rsidRDefault="00C966A7"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1C83052E" w14:textId="77777777" w:rsidR="00C966A7" w:rsidRPr="00783F5C" w:rsidRDefault="00C966A7" w:rsidP="00506C10">
      <w:pPr>
        <w:pStyle w:val="Zkladntext3"/>
        <w:rPr>
          <w:rFonts w:asciiTheme="minorHAnsi" w:hAnsiTheme="minorHAnsi" w:cstheme="minorHAnsi"/>
          <w:sz w:val="22"/>
          <w:szCs w:val="22"/>
        </w:rPr>
      </w:pPr>
    </w:p>
    <w:p w14:paraId="696A6F67" w14:textId="77777777" w:rsidR="00C966A7" w:rsidRPr="00783F5C" w:rsidRDefault="00C966A7"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3340BD60" w14:textId="77777777" w:rsidR="00C966A7" w:rsidRPr="00783F5C" w:rsidRDefault="00C966A7"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55ADE87C" w14:textId="77777777" w:rsidR="00C966A7" w:rsidRPr="00783F5C" w:rsidRDefault="00C966A7"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0BBCCA5F" w14:textId="77777777" w:rsidR="00C966A7" w:rsidRPr="00783F5C" w:rsidRDefault="00C966A7"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64AC5283" w14:textId="77777777" w:rsidR="00C966A7" w:rsidRPr="00783F5C" w:rsidRDefault="00C966A7"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41E647AD" w14:textId="77777777" w:rsidR="00C966A7" w:rsidRPr="00783F5C" w:rsidRDefault="00C966A7"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3A589AC1" w14:textId="77777777" w:rsidR="00C966A7" w:rsidRPr="00EC16FF" w:rsidRDefault="00C966A7"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řešeny podle § 169 zákona   č. 500/2004 Sb., správní řád, ve znění pozdějších předpisů.</w:t>
      </w:r>
      <w:r>
        <w:rPr>
          <w:rFonts w:asciiTheme="minorHAnsi" w:hAnsiTheme="minorHAnsi" w:cstheme="minorHAnsi"/>
          <w:sz w:val="22"/>
          <w:szCs w:val="22"/>
        </w:rPr>
        <w:t xml:space="preserve">  </w:t>
      </w:r>
    </w:p>
    <w:p w14:paraId="7435AEF5" w14:textId="77777777" w:rsidR="00C966A7" w:rsidRPr="00EC16FF" w:rsidRDefault="00C966A7" w:rsidP="00506C10">
      <w:pPr>
        <w:pStyle w:val="Zkladntext3"/>
        <w:spacing w:before="240"/>
        <w:ind w:left="426" w:hanging="426"/>
        <w:rPr>
          <w:rFonts w:asciiTheme="minorHAnsi" w:hAnsiTheme="minorHAnsi" w:cstheme="minorHAnsi"/>
          <w:b/>
          <w:strike/>
          <w:sz w:val="22"/>
          <w:szCs w:val="22"/>
        </w:rPr>
      </w:pPr>
    </w:p>
    <w:p w14:paraId="4A85ECD5" w14:textId="77777777" w:rsidR="00C966A7" w:rsidRPr="00783F5C" w:rsidRDefault="00C966A7"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0EDB7CBA" w14:textId="77777777" w:rsidR="00C966A7" w:rsidRPr="00783F5C" w:rsidRDefault="00C966A7"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154C9AC7" w14:textId="77777777" w:rsidR="00C966A7" w:rsidRPr="00783F5C" w:rsidRDefault="00C966A7"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36DA8867" w14:textId="77777777" w:rsidR="00C966A7" w:rsidRPr="00783F5C" w:rsidRDefault="00C966A7"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78AFB586" w14:textId="77777777" w:rsidR="00C966A7" w:rsidRPr="00783F5C" w:rsidRDefault="00C966A7"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07D3DB48" w14:textId="77777777" w:rsidR="00C966A7" w:rsidRPr="00783F5C" w:rsidRDefault="00C966A7"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65900789" w14:textId="77777777" w:rsidR="00C966A7" w:rsidRPr="00783F5C" w:rsidRDefault="00C966A7"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617DFD51" w14:textId="77777777" w:rsidR="00C966A7" w:rsidRPr="00783F5C" w:rsidRDefault="00C966A7"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396BF181" w14:textId="77777777" w:rsidR="00C966A7" w:rsidRPr="00783F5C" w:rsidRDefault="00C966A7"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7D1CBCF9" w14:textId="77777777" w:rsidR="00C966A7" w:rsidRPr="00783F5C" w:rsidRDefault="00C966A7"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528A97DD" w14:textId="77777777" w:rsidR="00C966A7" w:rsidRPr="00783F5C" w:rsidRDefault="00C966A7"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metadat smlouvy v registru smluv včetně případných oprav uveřejnění s tím, že nezajistí-li poskytovatel uveřejnění smlouvy nebo metadat smlouvy </w:t>
      </w:r>
      <w:r w:rsidRPr="00783F5C">
        <w:rPr>
          <w:rFonts w:asciiTheme="minorHAnsi" w:hAnsiTheme="minorHAnsi" w:cstheme="minorHAnsi"/>
          <w:sz w:val="22"/>
          <w:szCs w:val="22"/>
        </w:rPr>
        <w:lastRenderedPageBreak/>
        <w:t>v registru smluv ve lhůtě 30 dnů ode dne uzavření smlouvy, pak je oprávněn zajistit jejich uveřejnění příjemce ve lhůtě 3 měsíců ode dne uzavření smlouvy.</w:t>
      </w:r>
    </w:p>
    <w:p w14:paraId="29F0D96B" w14:textId="77777777" w:rsidR="00C966A7" w:rsidRPr="00783F5C" w:rsidRDefault="00C966A7"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17D1B970" w14:textId="77777777" w:rsidR="00C966A7" w:rsidRPr="00783F5C" w:rsidRDefault="00C966A7"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63C3AFD0" w14:textId="77777777" w:rsidR="00C966A7" w:rsidRPr="00783F5C" w:rsidRDefault="00C966A7" w:rsidP="00506C10">
      <w:pPr>
        <w:ind w:left="426" w:hanging="426"/>
        <w:rPr>
          <w:rFonts w:asciiTheme="minorHAnsi" w:hAnsiTheme="minorHAnsi" w:cstheme="minorHAnsi"/>
          <w:b/>
          <w:sz w:val="22"/>
          <w:szCs w:val="22"/>
        </w:rPr>
      </w:pPr>
    </w:p>
    <w:p w14:paraId="653CAC41" w14:textId="77777777" w:rsidR="00C966A7" w:rsidRPr="00783F5C" w:rsidRDefault="00C966A7" w:rsidP="00506C10">
      <w:pPr>
        <w:ind w:left="426" w:hanging="426"/>
        <w:rPr>
          <w:rFonts w:asciiTheme="minorHAnsi" w:hAnsiTheme="minorHAnsi" w:cstheme="minorHAnsi"/>
          <w:b/>
          <w:sz w:val="22"/>
          <w:szCs w:val="22"/>
        </w:rPr>
      </w:pPr>
    </w:p>
    <w:p w14:paraId="63A936D1" w14:textId="77777777" w:rsidR="00C966A7" w:rsidRPr="00783F5C" w:rsidRDefault="00C966A7" w:rsidP="00506C10">
      <w:pPr>
        <w:ind w:left="426" w:hanging="426"/>
        <w:rPr>
          <w:rFonts w:asciiTheme="minorHAnsi" w:hAnsiTheme="minorHAnsi" w:cstheme="minorHAnsi"/>
          <w:b/>
          <w:sz w:val="22"/>
          <w:szCs w:val="22"/>
        </w:rPr>
      </w:pPr>
    </w:p>
    <w:p w14:paraId="6DA8DDC5" w14:textId="77777777" w:rsidR="00C966A7" w:rsidRPr="00783F5C" w:rsidRDefault="00C966A7" w:rsidP="00506C10">
      <w:pPr>
        <w:ind w:left="426" w:hanging="426"/>
        <w:rPr>
          <w:rFonts w:asciiTheme="minorHAnsi" w:hAnsiTheme="minorHAnsi" w:cstheme="minorHAnsi"/>
          <w:b/>
          <w:sz w:val="22"/>
          <w:szCs w:val="22"/>
        </w:rPr>
      </w:pPr>
    </w:p>
    <w:p w14:paraId="0250B359" w14:textId="77777777" w:rsidR="00C966A7" w:rsidRPr="00783F5C" w:rsidRDefault="00C966A7" w:rsidP="00506C10">
      <w:pPr>
        <w:ind w:left="426" w:hanging="426"/>
        <w:rPr>
          <w:rFonts w:asciiTheme="minorHAnsi" w:hAnsiTheme="minorHAnsi" w:cstheme="minorHAnsi"/>
          <w:b/>
          <w:sz w:val="22"/>
          <w:szCs w:val="22"/>
        </w:rPr>
      </w:pPr>
    </w:p>
    <w:p w14:paraId="6CFD1CA5" w14:textId="77777777" w:rsidR="00C966A7" w:rsidRPr="00783F5C" w:rsidRDefault="00C966A7" w:rsidP="00506C10">
      <w:pPr>
        <w:ind w:left="426" w:hanging="426"/>
        <w:rPr>
          <w:rFonts w:asciiTheme="minorHAnsi" w:hAnsiTheme="minorHAnsi" w:cstheme="minorHAnsi"/>
          <w:b/>
          <w:sz w:val="22"/>
          <w:szCs w:val="22"/>
        </w:rPr>
      </w:pPr>
    </w:p>
    <w:p w14:paraId="4540D271" w14:textId="77777777" w:rsidR="00C966A7" w:rsidRPr="00783F5C" w:rsidRDefault="00C966A7" w:rsidP="00506C10">
      <w:pPr>
        <w:ind w:left="426" w:hanging="426"/>
        <w:rPr>
          <w:rFonts w:asciiTheme="minorHAnsi" w:hAnsiTheme="minorHAnsi" w:cstheme="minorHAnsi"/>
          <w:b/>
          <w:sz w:val="22"/>
          <w:szCs w:val="22"/>
        </w:rPr>
      </w:pPr>
    </w:p>
    <w:p w14:paraId="62D60434" w14:textId="77777777" w:rsidR="00C966A7" w:rsidRPr="00783F5C" w:rsidRDefault="00C966A7" w:rsidP="00506C10">
      <w:pPr>
        <w:ind w:left="426" w:hanging="426"/>
        <w:rPr>
          <w:rFonts w:asciiTheme="minorHAnsi" w:hAnsiTheme="minorHAnsi" w:cstheme="minorHAnsi"/>
          <w:b/>
          <w:sz w:val="22"/>
          <w:szCs w:val="22"/>
        </w:rPr>
      </w:pPr>
    </w:p>
    <w:p w14:paraId="476C1FD9" w14:textId="77777777" w:rsidR="00C966A7" w:rsidRPr="00783F5C" w:rsidRDefault="00C966A7"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poskytovatele:  </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1A0EA352" w14:textId="77777777" w:rsidR="00C966A7" w:rsidRPr="00783F5C" w:rsidRDefault="00C966A7" w:rsidP="0031023A">
      <w:pPr>
        <w:pStyle w:val="Zkladntext"/>
        <w:ind w:firstLine="567"/>
        <w:rPr>
          <w:rFonts w:asciiTheme="minorHAnsi" w:hAnsiTheme="minorHAnsi" w:cstheme="minorHAnsi"/>
          <w:sz w:val="22"/>
          <w:szCs w:val="22"/>
        </w:rPr>
      </w:pPr>
    </w:p>
    <w:p w14:paraId="3E9C5250" w14:textId="77777777" w:rsidR="00C966A7" w:rsidRPr="00783F5C" w:rsidRDefault="00C966A7"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0E0E9285" w14:textId="77777777" w:rsidR="00C966A7" w:rsidRPr="00783F5C" w:rsidRDefault="00C966A7"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6017A86B" w14:textId="77777777" w:rsidR="00C966A7" w:rsidRDefault="00C966A7" w:rsidP="008C5DDF">
      <w:pPr>
        <w:pStyle w:val="Zkladntext"/>
        <w:spacing w:before="240" w:after="120"/>
        <w:ind w:firstLine="567"/>
        <w:rPr>
          <w:rFonts w:asciiTheme="minorHAnsi" w:hAnsiTheme="minorHAnsi" w:cstheme="minorHAnsi"/>
          <w:sz w:val="22"/>
          <w:szCs w:val="22"/>
        </w:rPr>
      </w:pPr>
    </w:p>
    <w:p w14:paraId="13B5C37C" w14:textId="77777777" w:rsidR="0070089E" w:rsidRDefault="0070089E" w:rsidP="008C5DDF">
      <w:pPr>
        <w:pStyle w:val="Zkladntext"/>
        <w:spacing w:before="240" w:after="120"/>
        <w:ind w:firstLine="567"/>
        <w:rPr>
          <w:rFonts w:asciiTheme="minorHAnsi" w:hAnsiTheme="minorHAnsi" w:cstheme="minorHAnsi"/>
          <w:sz w:val="22"/>
          <w:szCs w:val="22"/>
        </w:rPr>
      </w:pPr>
    </w:p>
    <w:p w14:paraId="06A5023E" w14:textId="093DC804" w:rsidR="00C966A7" w:rsidRPr="00783F5C" w:rsidRDefault="00C966A7"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RNDr. Petr Dráber, DrSc.</w:t>
      </w:r>
    </w:p>
    <w:p w14:paraId="0353B12F" w14:textId="009667B2" w:rsidR="00C966A7" w:rsidRDefault="00C966A7"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řízení mezinárodních</w:t>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ředitel</w:t>
      </w:r>
    </w:p>
    <w:p w14:paraId="3CC11571" w14:textId="77777777" w:rsidR="00C966A7" w:rsidRPr="00783F5C" w:rsidRDefault="00C966A7"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programů VaVaI</w:t>
      </w:r>
      <w:r>
        <w:rPr>
          <w:rFonts w:asciiTheme="minorHAnsi" w:hAnsiTheme="minorHAnsi" w:cstheme="minorHAnsi"/>
          <w:sz w:val="22"/>
          <w:szCs w:val="22"/>
        </w:rPr>
        <w:tab/>
      </w:r>
      <w:r>
        <w:rPr>
          <w:rFonts w:asciiTheme="minorHAnsi" w:hAnsiTheme="minorHAnsi" w:cstheme="minorHAnsi"/>
          <w:sz w:val="22"/>
          <w:szCs w:val="22"/>
        </w:rPr>
        <w:tab/>
      </w:r>
    </w:p>
    <w:p w14:paraId="566060D3" w14:textId="77777777" w:rsidR="00C966A7" w:rsidRPr="00783F5C" w:rsidRDefault="00C966A7" w:rsidP="00D218FB">
      <w:pPr>
        <w:pStyle w:val="Zkladntext"/>
        <w:spacing w:before="240" w:after="120"/>
        <w:ind w:firstLine="567"/>
        <w:rPr>
          <w:rFonts w:asciiTheme="minorHAnsi" w:hAnsiTheme="minorHAnsi" w:cstheme="minorHAnsi"/>
          <w:sz w:val="22"/>
          <w:szCs w:val="22"/>
        </w:rPr>
      </w:pPr>
    </w:p>
    <w:p w14:paraId="4A6F6827" w14:textId="77777777" w:rsidR="00C966A7" w:rsidRPr="00783F5C" w:rsidRDefault="00C966A7" w:rsidP="008C5DDF">
      <w:pPr>
        <w:pStyle w:val="Zkladntext"/>
        <w:spacing w:before="240" w:after="120"/>
        <w:ind w:firstLine="567"/>
        <w:rPr>
          <w:rFonts w:asciiTheme="minorHAnsi" w:hAnsiTheme="minorHAnsi" w:cstheme="minorHAnsi"/>
          <w:sz w:val="22"/>
          <w:szCs w:val="22"/>
        </w:rPr>
      </w:pPr>
    </w:p>
    <w:p w14:paraId="2EFB706B" w14:textId="77777777" w:rsidR="00C966A7" w:rsidRPr="00783F5C" w:rsidRDefault="00C966A7" w:rsidP="001E5C0A">
      <w:pPr>
        <w:pStyle w:val="Zkladntext"/>
        <w:spacing w:before="240" w:after="120"/>
        <w:rPr>
          <w:rFonts w:asciiTheme="minorHAnsi" w:hAnsiTheme="minorHAnsi" w:cstheme="minorHAnsi"/>
          <w:sz w:val="22"/>
          <w:szCs w:val="22"/>
        </w:rPr>
        <w:sectPr w:rsidR="00C966A7" w:rsidRPr="00783F5C" w:rsidSect="00E51041">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7F1480F3" w14:textId="77777777" w:rsidR="00C966A7" w:rsidRDefault="00C966A7" w:rsidP="007A4103">
      <w:pPr>
        <w:pStyle w:val="Zkladntext"/>
        <w:spacing w:before="240" w:after="120"/>
        <w:rPr>
          <w:rFonts w:asciiTheme="minorHAnsi" w:hAnsiTheme="minorHAnsi" w:cstheme="minorHAnsi"/>
          <w:sz w:val="22"/>
          <w:szCs w:val="22"/>
        </w:rPr>
        <w:sectPr w:rsidR="00C966A7" w:rsidSect="00E51041">
          <w:headerReference w:type="default" r:id="rId13"/>
          <w:footerReference w:type="default" r:id="rId14"/>
          <w:pgSz w:w="11907" w:h="16839" w:code="9"/>
          <w:pgMar w:top="1148" w:right="1417" w:bottom="765" w:left="1418" w:header="1148" w:footer="709" w:gutter="0"/>
          <w:pgNumType w:fmt="lowerRoman" w:start="0"/>
          <w:cols w:space="720"/>
          <w:docGrid w:linePitch="360"/>
        </w:sectPr>
      </w:pPr>
    </w:p>
    <w:p w14:paraId="6B7C0522" w14:textId="77777777" w:rsidR="008E4783" w:rsidRDefault="008E4783" w:rsidP="008E4783">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                                                   Příloha I rozhodnutí o poskytnutí podpory</w:t>
      </w:r>
    </w:p>
    <w:p w14:paraId="0FDDCAC3" w14:textId="77777777" w:rsidR="008E4783" w:rsidRDefault="008E4783" w:rsidP="008E4783">
      <w:pPr>
        <w:rPr>
          <w:rFonts w:asciiTheme="minorHAnsi" w:hAnsiTheme="minorHAnsi" w:cstheme="minorHAnsi"/>
          <w:sz w:val="22"/>
          <w:szCs w:val="22"/>
        </w:rPr>
      </w:pPr>
      <w:r>
        <w:rPr>
          <w:rFonts w:asciiTheme="minorHAnsi" w:hAnsiTheme="minorHAnsi" w:cstheme="minorHAnsi"/>
          <w:b/>
          <w:bCs/>
          <w:sz w:val="22"/>
          <w:szCs w:val="22"/>
        </w:rPr>
        <w:t xml:space="preserve">                                                                    Schválený návrh projektu</w:t>
      </w:r>
    </w:p>
    <w:p w14:paraId="4AB85369" w14:textId="77777777" w:rsidR="008E4783" w:rsidRDefault="008E4783" w:rsidP="008E4783">
      <w:pPr>
        <w:pStyle w:val="Zkladntext"/>
        <w:spacing w:before="240" w:after="120"/>
        <w:rPr>
          <w:rFonts w:asciiTheme="minorHAnsi" w:hAnsiTheme="minorHAnsi" w:cstheme="minorHAnsi"/>
          <w:sz w:val="22"/>
          <w:szCs w:val="22"/>
        </w:rPr>
      </w:pPr>
    </w:p>
    <w:p w14:paraId="1C64C24E" w14:textId="77777777" w:rsidR="008E4783" w:rsidRDefault="008E4783" w:rsidP="008E4783">
      <w:pPr>
        <w:pStyle w:val="Zkladntext"/>
        <w:spacing w:before="240" w:after="120"/>
        <w:rPr>
          <w:rFonts w:asciiTheme="minorHAnsi" w:hAnsiTheme="minorHAnsi" w:cstheme="minorHAnsi"/>
          <w:sz w:val="22"/>
          <w:szCs w:val="22"/>
        </w:rPr>
      </w:pPr>
    </w:p>
    <w:p w14:paraId="607EF809" w14:textId="77777777" w:rsidR="008E4783" w:rsidRDefault="008E4783" w:rsidP="008E4783">
      <w:pPr>
        <w:pStyle w:val="Zkladntext"/>
        <w:spacing w:before="240" w:after="120"/>
        <w:rPr>
          <w:rFonts w:asciiTheme="minorHAnsi" w:hAnsiTheme="minorHAnsi" w:cstheme="minorHAnsi"/>
          <w:sz w:val="22"/>
          <w:szCs w:val="22"/>
        </w:rPr>
      </w:pPr>
    </w:p>
    <w:p w14:paraId="01FE58F9" w14:textId="77777777" w:rsidR="008E4783" w:rsidRDefault="008E4783" w:rsidP="008E4783">
      <w:pPr>
        <w:pStyle w:val="Zkladntext"/>
        <w:spacing w:before="240" w:after="120"/>
        <w:rPr>
          <w:rFonts w:asciiTheme="minorHAnsi" w:hAnsiTheme="minorHAnsi" w:cstheme="minorHAnsi"/>
          <w:sz w:val="22"/>
          <w:szCs w:val="22"/>
        </w:rPr>
      </w:pPr>
    </w:p>
    <w:p w14:paraId="15A80AEC" w14:textId="77777777" w:rsidR="008E4783" w:rsidRDefault="008E4783" w:rsidP="008E4783">
      <w:pPr>
        <w:pStyle w:val="Zkladntext"/>
        <w:spacing w:before="240" w:after="120"/>
        <w:rPr>
          <w:rFonts w:asciiTheme="minorHAnsi" w:hAnsiTheme="minorHAnsi" w:cstheme="minorHAnsi"/>
          <w:sz w:val="22"/>
          <w:szCs w:val="22"/>
        </w:rPr>
      </w:pPr>
    </w:p>
    <w:p w14:paraId="6AB7B7A2" w14:textId="77777777" w:rsidR="008E4783" w:rsidRDefault="008E4783" w:rsidP="008E4783">
      <w:pPr>
        <w:pStyle w:val="Zkladntext"/>
        <w:spacing w:before="240" w:after="120"/>
        <w:rPr>
          <w:rFonts w:asciiTheme="minorHAnsi" w:hAnsiTheme="minorHAnsi" w:cstheme="minorHAnsi"/>
          <w:sz w:val="22"/>
          <w:szCs w:val="22"/>
        </w:rPr>
      </w:pPr>
    </w:p>
    <w:p w14:paraId="250C9FAA" w14:textId="77777777" w:rsidR="008E4783" w:rsidRDefault="008E4783" w:rsidP="008E4783">
      <w:pPr>
        <w:pStyle w:val="Zkladntext"/>
        <w:spacing w:before="240" w:after="120"/>
        <w:rPr>
          <w:rFonts w:asciiTheme="minorHAnsi" w:hAnsiTheme="minorHAnsi" w:cstheme="minorHAnsi"/>
          <w:sz w:val="22"/>
          <w:szCs w:val="22"/>
        </w:rPr>
      </w:pPr>
    </w:p>
    <w:p w14:paraId="7056001E" w14:textId="77777777" w:rsidR="008E4783" w:rsidRDefault="008E4783" w:rsidP="008E4783">
      <w:pPr>
        <w:pStyle w:val="Zkladntext"/>
        <w:spacing w:before="240" w:after="120"/>
        <w:rPr>
          <w:rFonts w:asciiTheme="minorHAnsi" w:hAnsiTheme="minorHAnsi" w:cstheme="minorHAnsi"/>
          <w:sz w:val="22"/>
          <w:szCs w:val="22"/>
        </w:rPr>
      </w:pPr>
    </w:p>
    <w:p w14:paraId="2E4F640E" w14:textId="77777777" w:rsidR="008E4783" w:rsidRDefault="008E4783" w:rsidP="008E4783">
      <w:pPr>
        <w:pStyle w:val="Zkladntext"/>
        <w:spacing w:before="240" w:after="120"/>
        <w:rPr>
          <w:rFonts w:asciiTheme="minorHAnsi" w:hAnsiTheme="minorHAnsi" w:cstheme="minorHAnsi"/>
          <w:sz w:val="22"/>
          <w:szCs w:val="22"/>
        </w:rPr>
      </w:pPr>
    </w:p>
    <w:p w14:paraId="36BE28F4" w14:textId="77777777" w:rsidR="008E4783" w:rsidRDefault="008E4783" w:rsidP="008E4783">
      <w:pPr>
        <w:pStyle w:val="Zkladntext"/>
        <w:spacing w:before="240" w:after="120"/>
        <w:rPr>
          <w:rFonts w:asciiTheme="minorHAnsi" w:hAnsiTheme="minorHAnsi" w:cstheme="minorHAnsi"/>
          <w:sz w:val="22"/>
          <w:szCs w:val="22"/>
        </w:rPr>
      </w:pPr>
    </w:p>
    <w:p w14:paraId="3835F780" w14:textId="77777777" w:rsidR="008E4783" w:rsidRDefault="008E4783" w:rsidP="008E4783">
      <w:pPr>
        <w:pStyle w:val="Zkladntext"/>
        <w:spacing w:before="240" w:after="120"/>
        <w:rPr>
          <w:rFonts w:asciiTheme="minorHAnsi" w:hAnsiTheme="minorHAnsi" w:cstheme="minorHAnsi"/>
          <w:sz w:val="22"/>
          <w:szCs w:val="22"/>
        </w:rPr>
      </w:pPr>
    </w:p>
    <w:p w14:paraId="0964C1B2" w14:textId="77777777" w:rsidR="008E4783" w:rsidRDefault="008E4783" w:rsidP="008E4783">
      <w:pPr>
        <w:pStyle w:val="Zkladntext"/>
        <w:spacing w:before="240" w:after="120"/>
        <w:rPr>
          <w:rFonts w:asciiTheme="minorHAnsi" w:hAnsiTheme="minorHAnsi" w:cstheme="minorHAnsi"/>
          <w:sz w:val="22"/>
          <w:szCs w:val="22"/>
        </w:rPr>
      </w:pPr>
    </w:p>
    <w:p w14:paraId="7967751F" w14:textId="77777777" w:rsidR="008E4783" w:rsidRDefault="008E4783" w:rsidP="008E4783">
      <w:pPr>
        <w:pStyle w:val="Zkladntext"/>
        <w:spacing w:before="240" w:after="120"/>
        <w:rPr>
          <w:rFonts w:asciiTheme="minorHAnsi" w:hAnsiTheme="minorHAnsi" w:cstheme="minorHAnsi"/>
          <w:sz w:val="22"/>
          <w:szCs w:val="22"/>
        </w:rPr>
      </w:pPr>
    </w:p>
    <w:p w14:paraId="11050D97" w14:textId="77777777" w:rsidR="008E4783" w:rsidRDefault="008E4783" w:rsidP="008E4783">
      <w:pPr>
        <w:pStyle w:val="Zkladntext"/>
        <w:spacing w:before="240" w:after="120"/>
        <w:rPr>
          <w:rFonts w:asciiTheme="minorHAnsi" w:hAnsiTheme="minorHAnsi" w:cstheme="minorHAnsi"/>
          <w:sz w:val="22"/>
          <w:szCs w:val="22"/>
        </w:rPr>
      </w:pPr>
    </w:p>
    <w:p w14:paraId="09E71FEB" w14:textId="77777777" w:rsidR="008E4783" w:rsidRDefault="008E4783" w:rsidP="008E4783">
      <w:pPr>
        <w:pStyle w:val="Zkladntext"/>
        <w:spacing w:before="240" w:after="120"/>
        <w:rPr>
          <w:rFonts w:asciiTheme="minorHAnsi" w:hAnsiTheme="minorHAnsi" w:cstheme="minorHAnsi"/>
          <w:sz w:val="22"/>
          <w:szCs w:val="22"/>
        </w:rPr>
      </w:pPr>
    </w:p>
    <w:p w14:paraId="02C0277B" w14:textId="77777777" w:rsidR="008E4783" w:rsidRDefault="008E4783" w:rsidP="008E4783">
      <w:pPr>
        <w:pStyle w:val="Zkladntext"/>
        <w:spacing w:before="240" w:after="120"/>
        <w:rPr>
          <w:rFonts w:asciiTheme="minorHAnsi" w:hAnsiTheme="minorHAnsi" w:cstheme="minorHAnsi"/>
          <w:sz w:val="22"/>
          <w:szCs w:val="22"/>
        </w:rPr>
      </w:pPr>
    </w:p>
    <w:p w14:paraId="20B75A80" w14:textId="77777777" w:rsidR="008E4783" w:rsidRDefault="008E4783" w:rsidP="008E4783">
      <w:pPr>
        <w:pStyle w:val="Zkladntext"/>
        <w:spacing w:before="240" w:after="120"/>
        <w:rPr>
          <w:rFonts w:asciiTheme="minorHAnsi" w:hAnsiTheme="minorHAnsi" w:cstheme="minorHAnsi"/>
          <w:sz w:val="22"/>
          <w:szCs w:val="22"/>
        </w:rPr>
      </w:pPr>
    </w:p>
    <w:p w14:paraId="3517988D" w14:textId="77777777" w:rsidR="008E4783" w:rsidRDefault="008E4783" w:rsidP="008E4783">
      <w:pPr>
        <w:pStyle w:val="Zkladntext"/>
        <w:spacing w:before="240" w:after="120"/>
        <w:rPr>
          <w:rFonts w:asciiTheme="minorHAnsi" w:hAnsiTheme="minorHAnsi" w:cstheme="minorHAnsi"/>
          <w:sz w:val="22"/>
          <w:szCs w:val="22"/>
        </w:rPr>
      </w:pPr>
    </w:p>
    <w:p w14:paraId="65441E9B" w14:textId="77777777" w:rsidR="008E4783" w:rsidRDefault="008E4783" w:rsidP="008E4783">
      <w:pPr>
        <w:pStyle w:val="Zkladntext"/>
        <w:spacing w:before="240" w:after="120"/>
        <w:rPr>
          <w:rFonts w:asciiTheme="minorHAnsi" w:hAnsiTheme="minorHAnsi" w:cstheme="minorHAnsi"/>
          <w:sz w:val="22"/>
          <w:szCs w:val="22"/>
        </w:rPr>
      </w:pPr>
    </w:p>
    <w:p w14:paraId="015701CB" w14:textId="77777777" w:rsidR="008E4783" w:rsidRDefault="008E4783" w:rsidP="008E4783">
      <w:pPr>
        <w:pStyle w:val="Zkladntext"/>
        <w:spacing w:before="240" w:after="120"/>
        <w:rPr>
          <w:rFonts w:asciiTheme="minorHAnsi" w:hAnsiTheme="minorHAnsi" w:cstheme="minorHAnsi"/>
          <w:sz w:val="22"/>
          <w:szCs w:val="22"/>
        </w:rPr>
      </w:pPr>
    </w:p>
    <w:p w14:paraId="01EC884A" w14:textId="77777777" w:rsidR="008E4783" w:rsidRDefault="008E4783" w:rsidP="008E4783">
      <w:pPr>
        <w:pStyle w:val="Zkladntext"/>
        <w:spacing w:before="240" w:after="120"/>
        <w:rPr>
          <w:rFonts w:asciiTheme="minorHAnsi" w:hAnsiTheme="minorHAnsi" w:cstheme="minorHAnsi"/>
          <w:sz w:val="22"/>
          <w:szCs w:val="22"/>
        </w:rPr>
      </w:pPr>
    </w:p>
    <w:p w14:paraId="6A35338E" w14:textId="77777777" w:rsidR="008E4783" w:rsidRDefault="008E4783" w:rsidP="008E4783">
      <w:pPr>
        <w:pStyle w:val="Zkladntext"/>
        <w:spacing w:before="240" w:after="120"/>
        <w:rPr>
          <w:rFonts w:asciiTheme="minorHAnsi" w:hAnsiTheme="minorHAnsi" w:cstheme="minorHAnsi"/>
          <w:sz w:val="22"/>
          <w:szCs w:val="22"/>
        </w:rPr>
      </w:pPr>
    </w:p>
    <w:p w14:paraId="1607CE87" w14:textId="77777777" w:rsidR="008E4783" w:rsidRDefault="008E4783" w:rsidP="008E4783">
      <w:pPr>
        <w:pStyle w:val="Zkladntext"/>
        <w:spacing w:before="240" w:after="120"/>
        <w:rPr>
          <w:rFonts w:asciiTheme="minorHAnsi" w:hAnsiTheme="minorHAnsi" w:cstheme="minorHAnsi"/>
          <w:sz w:val="22"/>
          <w:szCs w:val="22"/>
        </w:rPr>
      </w:pPr>
    </w:p>
    <w:p w14:paraId="448AC68B" w14:textId="77777777" w:rsidR="008E4783" w:rsidRDefault="008E4783" w:rsidP="008E4783">
      <w:pPr>
        <w:pStyle w:val="Zkladntext"/>
        <w:spacing w:before="240" w:after="120"/>
        <w:rPr>
          <w:rFonts w:asciiTheme="minorHAnsi" w:hAnsiTheme="minorHAnsi" w:cstheme="minorHAnsi"/>
          <w:sz w:val="22"/>
          <w:szCs w:val="22"/>
        </w:rPr>
      </w:pPr>
    </w:p>
    <w:p w14:paraId="1AEF9080" w14:textId="77777777" w:rsidR="008E4783" w:rsidRDefault="008E4783" w:rsidP="008E4783">
      <w:pPr>
        <w:pStyle w:val="Zkladntext"/>
        <w:spacing w:before="240" w:after="120"/>
        <w:rPr>
          <w:rFonts w:asciiTheme="minorHAnsi" w:hAnsiTheme="minorHAnsi" w:cstheme="minorHAnsi"/>
          <w:sz w:val="22"/>
          <w:szCs w:val="22"/>
        </w:rPr>
      </w:pPr>
    </w:p>
    <w:p w14:paraId="73873558" w14:textId="77777777" w:rsidR="008E4783" w:rsidRDefault="008E4783" w:rsidP="008E4783">
      <w:pPr>
        <w:pStyle w:val="Zkladntext"/>
        <w:spacing w:before="240" w:after="120"/>
        <w:rPr>
          <w:rFonts w:asciiTheme="minorHAnsi" w:hAnsiTheme="minorHAnsi" w:cstheme="minorHAnsi"/>
          <w:sz w:val="22"/>
          <w:szCs w:val="22"/>
        </w:rPr>
      </w:pPr>
    </w:p>
    <w:p w14:paraId="25166FAD" w14:textId="77777777" w:rsidR="008E4783" w:rsidRDefault="008E4783" w:rsidP="008E4783">
      <w:pP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Příloha II rozhodnutí o poskytnutí podpory</w:t>
      </w:r>
    </w:p>
    <w:p w14:paraId="68C6F951" w14:textId="77777777" w:rsidR="008E4783" w:rsidRDefault="008E4783" w:rsidP="008E4783">
      <w:pPr>
        <w:jc w:val="center"/>
        <w:rPr>
          <w:rFonts w:asciiTheme="minorHAnsi" w:hAnsiTheme="minorHAnsi" w:cstheme="minorHAnsi"/>
          <w:sz w:val="22"/>
          <w:szCs w:val="22"/>
        </w:rPr>
      </w:pPr>
      <w:r>
        <w:rPr>
          <w:rFonts w:asciiTheme="minorHAnsi" w:hAnsiTheme="minorHAnsi" w:cstheme="minorHAnsi"/>
          <w:b/>
          <w:bCs/>
          <w:sz w:val="22"/>
          <w:szCs w:val="22"/>
        </w:rPr>
        <w:t>Uznané náklady a finanční zdroje Projektu</w:t>
      </w:r>
    </w:p>
    <w:p w14:paraId="34577E7B" w14:textId="77777777" w:rsidR="008E4783" w:rsidRDefault="008E4783" w:rsidP="008E4783">
      <w:pPr>
        <w:rPr>
          <w:rFonts w:asciiTheme="minorHAnsi" w:hAnsiTheme="minorHAnsi" w:cstheme="minorHAnsi"/>
          <w:sz w:val="22"/>
          <w:szCs w:val="22"/>
        </w:rPr>
      </w:pPr>
    </w:p>
    <w:p w14:paraId="1B9BF74C" w14:textId="77777777" w:rsidR="008E4783" w:rsidRDefault="008E4783" w:rsidP="008E4783">
      <w:pPr>
        <w:rPr>
          <w:rFonts w:asciiTheme="minorHAnsi" w:hAnsiTheme="minorHAnsi" w:cstheme="minorHAnsi"/>
          <w:sz w:val="22"/>
          <w:szCs w:val="22"/>
        </w:rPr>
      </w:pPr>
    </w:p>
    <w:p w14:paraId="496AE471" w14:textId="77777777" w:rsidR="008E4783" w:rsidRDefault="008E4783" w:rsidP="008E4783">
      <w:pPr>
        <w:rPr>
          <w:rFonts w:asciiTheme="minorHAnsi" w:hAnsiTheme="minorHAnsi" w:cstheme="minorHAnsi"/>
          <w:sz w:val="22"/>
          <w:szCs w:val="22"/>
        </w:rPr>
      </w:pPr>
    </w:p>
    <w:p w14:paraId="24CAA7FB" w14:textId="77777777" w:rsidR="008E4783" w:rsidRDefault="008E4783" w:rsidP="008E4783">
      <w:pPr>
        <w:rPr>
          <w:rFonts w:asciiTheme="minorHAnsi" w:hAnsiTheme="minorHAnsi" w:cstheme="minorHAnsi"/>
          <w:sz w:val="22"/>
          <w:szCs w:val="22"/>
        </w:rPr>
      </w:pPr>
    </w:p>
    <w:p w14:paraId="0D9B155D" w14:textId="77777777" w:rsidR="008E4783" w:rsidRDefault="008E4783" w:rsidP="008E4783">
      <w:pPr>
        <w:rPr>
          <w:rFonts w:asciiTheme="minorHAnsi" w:hAnsiTheme="minorHAnsi" w:cstheme="minorHAnsi"/>
          <w:sz w:val="22"/>
          <w:szCs w:val="22"/>
        </w:rPr>
      </w:pPr>
    </w:p>
    <w:p w14:paraId="118F47B6" w14:textId="77777777" w:rsidR="008E4783" w:rsidRDefault="008E4783" w:rsidP="008E4783">
      <w:pPr>
        <w:rPr>
          <w:rFonts w:asciiTheme="minorHAnsi" w:hAnsiTheme="minorHAnsi" w:cstheme="minorHAnsi"/>
          <w:sz w:val="22"/>
          <w:szCs w:val="22"/>
        </w:rPr>
      </w:pPr>
    </w:p>
    <w:p w14:paraId="40BECA10" w14:textId="77777777" w:rsidR="008E4783" w:rsidRDefault="008E4783" w:rsidP="008E4783">
      <w:pPr>
        <w:rPr>
          <w:rFonts w:asciiTheme="minorHAnsi" w:hAnsiTheme="minorHAnsi" w:cstheme="minorHAnsi"/>
          <w:sz w:val="22"/>
          <w:szCs w:val="22"/>
        </w:rPr>
      </w:pPr>
    </w:p>
    <w:p w14:paraId="725AA372" w14:textId="77777777" w:rsidR="008E4783" w:rsidRDefault="008E4783" w:rsidP="008E4783">
      <w:pPr>
        <w:rPr>
          <w:rFonts w:asciiTheme="minorHAnsi" w:hAnsiTheme="minorHAnsi" w:cstheme="minorHAnsi"/>
          <w:sz w:val="22"/>
          <w:szCs w:val="22"/>
        </w:rPr>
      </w:pPr>
    </w:p>
    <w:p w14:paraId="1A3D523D" w14:textId="77777777" w:rsidR="008E4783" w:rsidRDefault="008E4783" w:rsidP="008E4783">
      <w:pPr>
        <w:rPr>
          <w:rFonts w:asciiTheme="minorHAnsi" w:hAnsiTheme="minorHAnsi" w:cstheme="minorHAnsi"/>
          <w:sz w:val="22"/>
          <w:szCs w:val="22"/>
        </w:rPr>
      </w:pPr>
    </w:p>
    <w:p w14:paraId="3D88B185" w14:textId="77777777" w:rsidR="008E4783" w:rsidRDefault="008E4783" w:rsidP="008E4783">
      <w:pPr>
        <w:rPr>
          <w:rFonts w:asciiTheme="minorHAnsi" w:hAnsiTheme="minorHAnsi" w:cstheme="minorHAnsi"/>
          <w:sz w:val="22"/>
          <w:szCs w:val="22"/>
        </w:rPr>
      </w:pPr>
    </w:p>
    <w:p w14:paraId="400F2078" w14:textId="77777777" w:rsidR="008E4783" w:rsidRDefault="008E4783" w:rsidP="008E4783">
      <w:pPr>
        <w:rPr>
          <w:rFonts w:asciiTheme="minorHAnsi" w:hAnsiTheme="minorHAnsi" w:cstheme="minorHAnsi"/>
          <w:sz w:val="22"/>
          <w:szCs w:val="22"/>
        </w:rPr>
      </w:pPr>
    </w:p>
    <w:p w14:paraId="1F5D7DAD" w14:textId="77777777" w:rsidR="008E4783" w:rsidRDefault="008E4783" w:rsidP="008E4783">
      <w:pPr>
        <w:rPr>
          <w:rFonts w:asciiTheme="minorHAnsi" w:hAnsiTheme="minorHAnsi" w:cstheme="minorHAnsi"/>
          <w:sz w:val="22"/>
          <w:szCs w:val="22"/>
        </w:rPr>
      </w:pPr>
    </w:p>
    <w:p w14:paraId="60AB26C5" w14:textId="77777777" w:rsidR="008E4783" w:rsidRDefault="008E4783" w:rsidP="008E4783">
      <w:pPr>
        <w:rPr>
          <w:rFonts w:asciiTheme="minorHAnsi" w:hAnsiTheme="minorHAnsi" w:cstheme="minorHAnsi"/>
          <w:sz w:val="22"/>
          <w:szCs w:val="22"/>
        </w:rPr>
      </w:pPr>
    </w:p>
    <w:p w14:paraId="20FB3400" w14:textId="77777777" w:rsidR="008E4783" w:rsidRDefault="008E4783" w:rsidP="008E4783">
      <w:pPr>
        <w:rPr>
          <w:rFonts w:asciiTheme="minorHAnsi" w:hAnsiTheme="minorHAnsi" w:cstheme="minorHAnsi"/>
          <w:sz w:val="22"/>
          <w:szCs w:val="22"/>
        </w:rPr>
      </w:pPr>
    </w:p>
    <w:p w14:paraId="6006B512" w14:textId="77777777" w:rsidR="008E4783" w:rsidRDefault="008E4783" w:rsidP="008E4783">
      <w:pPr>
        <w:rPr>
          <w:rFonts w:asciiTheme="minorHAnsi" w:hAnsiTheme="minorHAnsi" w:cstheme="minorHAnsi"/>
          <w:sz w:val="22"/>
          <w:szCs w:val="22"/>
        </w:rPr>
      </w:pPr>
    </w:p>
    <w:p w14:paraId="7C5D61E8" w14:textId="77777777" w:rsidR="008E4783" w:rsidRDefault="008E4783" w:rsidP="008E4783">
      <w:pPr>
        <w:rPr>
          <w:rFonts w:asciiTheme="minorHAnsi" w:hAnsiTheme="minorHAnsi" w:cstheme="minorHAnsi"/>
          <w:sz w:val="22"/>
          <w:szCs w:val="22"/>
        </w:rPr>
      </w:pPr>
    </w:p>
    <w:p w14:paraId="2581F07A" w14:textId="77777777" w:rsidR="008E4783" w:rsidRDefault="008E4783" w:rsidP="008E4783">
      <w:pPr>
        <w:rPr>
          <w:rFonts w:asciiTheme="minorHAnsi" w:hAnsiTheme="minorHAnsi" w:cstheme="minorHAnsi"/>
          <w:sz w:val="22"/>
          <w:szCs w:val="22"/>
        </w:rPr>
      </w:pPr>
    </w:p>
    <w:p w14:paraId="04F34114" w14:textId="77777777" w:rsidR="008E4783" w:rsidRDefault="008E4783" w:rsidP="008E4783">
      <w:pPr>
        <w:rPr>
          <w:rFonts w:asciiTheme="minorHAnsi" w:hAnsiTheme="minorHAnsi" w:cstheme="minorHAnsi"/>
          <w:sz w:val="22"/>
          <w:szCs w:val="22"/>
        </w:rPr>
      </w:pPr>
    </w:p>
    <w:p w14:paraId="03145E0F" w14:textId="77777777" w:rsidR="008E4783" w:rsidRDefault="008E4783" w:rsidP="008E4783">
      <w:pPr>
        <w:rPr>
          <w:rFonts w:asciiTheme="minorHAnsi" w:hAnsiTheme="minorHAnsi" w:cstheme="minorHAnsi"/>
          <w:sz w:val="22"/>
          <w:szCs w:val="22"/>
        </w:rPr>
      </w:pPr>
    </w:p>
    <w:p w14:paraId="3F6904FF" w14:textId="77777777" w:rsidR="008E4783" w:rsidRDefault="008E4783" w:rsidP="008E4783">
      <w:pPr>
        <w:rPr>
          <w:rFonts w:asciiTheme="minorHAnsi" w:hAnsiTheme="minorHAnsi" w:cstheme="minorHAnsi"/>
          <w:sz w:val="22"/>
          <w:szCs w:val="22"/>
        </w:rPr>
      </w:pPr>
    </w:p>
    <w:p w14:paraId="3AF1702C" w14:textId="77777777" w:rsidR="008E4783" w:rsidRDefault="008E4783" w:rsidP="008E4783">
      <w:pPr>
        <w:rPr>
          <w:rFonts w:asciiTheme="minorHAnsi" w:hAnsiTheme="minorHAnsi" w:cstheme="minorHAnsi"/>
          <w:sz w:val="22"/>
          <w:szCs w:val="22"/>
        </w:rPr>
      </w:pPr>
    </w:p>
    <w:p w14:paraId="5B69280B" w14:textId="77777777" w:rsidR="008E4783" w:rsidRDefault="008E4783" w:rsidP="008E4783">
      <w:pPr>
        <w:rPr>
          <w:rFonts w:asciiTheme="minorHAnsi" w:hAnsiTheme="minorHAnsi" w:cstheme="minorHAnsi"/>
          <w:sz w:val="22"/>
          <w:szCs w:val="22"/>
        </w:rPr>
      </w:pPr>
    </w:p>
    <w:p w14:paraId="6C320296" w14:textId="77777777" w:rsidR="008E4783" w:rsidRDefault="008E4783" w:rsidP="008E4783">
      <w:pPr>
        <w:rPr>
          <w:rFonts w:asciiTheme="minorHAnsi" w:hAnsiTheme="minorHAnsi" w:cstheme="minorHAnsi"/>
          <w:sz w:val="22"/>
          <w:szCs w:val="22"/>
        </w:rPr>
      </w:pPr>
    </w:p>
    <w:p w14:paraId="559A3777" w14:textId="77777777" w:rsidR="008E4783" w:rsidRDefault="008E4783" w:rsidP="008E4783">
      <w:pPr>
        <w:rPr>
          <w:rFonts w:asciiTheme="minorHAnsi" w:hAnsiTheme="minorHAnsi" w:cstheme="minorHAnsi"/>
          <w:sz w:val="22"/>
          <w:szCs w:val="22"/>
        </w:rPr>
      </w:pPr>
    </w:p>
    <w:p w14:paraId="184EBD8E" w14:textId="77777777" w:rsidR="008E4783" w:rsidRDefault="008E4783" w:rsidP="008E4783">
      <w:pPr>
        <w:rPr>
          <w:rFonts w:asciiTheme="minorHAnsi" w:hAnsiTheme="minorHAnsi" w:cstheme="minorHAnsi"/>
          <w:sz w:val="22"/>
          <w:szCs w:val="22"/>
        </w:rPr>
      </w:pPr>
    </w:p>
    <w:p w14:paraId="3108B654" w14:textId="77777777" w:rsidR="008E4783" w:rsidRDefault="008E4783" w:rsidP="008E4783">
      <w:pPr>
        <w:rPr>
          <w:rFonts w:asciiTheme="minorHAnsi" w:hAnsiTheme="minorHAnsi" w:cstheme="minorHAnsi"/>
          <w:sz w:val="22"/>
          <w:szCs w:val="22"/>
        </w:rPr>
      </w:pPr>
    </w:p>
    <w:p w14:paraId="7027A202" w14:textId="77777777" w:rsidR="008E4783" w:rsidRDefault="008E4783" w:rsidP="008E4783">
      <w:pPr>
        <w:rPr>
          <w:rFonts w:asciiTheme="minorHAnsi" w:hAnsiTheme="minorHAnsi" w:cstheme="minorHAnsi"/>
          <w:sz w:val="22"/>
          <w:szCs w:val="22"/>
        </w:rPr>
      </w:pPr>
    </w:p>
    <w:p w14:paraId="1422B6F5" w14:textId="77777777" w:rsidR="008E4783" w:rsidRDefault="008E4783" w:rsidP="008E4783">
      <w:pPr>
        <w:rPr>
          <w:rFonts w:asciiTheme="minorHAnsi" w:hAnsiTheme="minorHAnsi" w:cstheme="minorHAnsi"/>
          <w:sz w:val="22"/>
          <w:szCs w:val="22"/>
        </w:rPr>
      </w:pPr>
    </w:p>
    <w:p w14:paraId="0D5EF1FC" w14:textId="77777777" w:rsidR="008E4783" w:rsidRDefault="008E4783" w:rsidP="008E4783">
      <w:pPr>
        <w:rPr>
          <w:rFonts w:asciiTheme="minorHAnsi" w:hAnsiTheme="minorHAnsi" w:cstheme="minorHAnsi"/>
          <w:sz w:val="22"/>
          <w:szCs w:val="22"/>
        </w:rPr>
      </w:pPr>
    </w:p>
    <w:p w14:paraId="62D83114" w14:textId="77777777" w:rsidR="008E4783" w:rsidRDefault="008E4783" w:rsidP="008E4783">
      <w:pPr>
        <w:rPr>
          <w:rFonts w:asciiTheme="minorHAnsi" w:hAnsiTheme="minorHAnsi" w:cstheme="minorHAnsi"/>
          <w:sz w:val="22"/>
          <w:szCs w:val="22"/>
        </w:rPr>
      </w:pPr>
    </w:p>
    <w:p w14:paraId="1546D9B1" w14:textId="77777777" w:rsidR="008E4783" w:rsidRDefault="008E4783" w:rsidP="008E4783">
      <w:pPr>
        <w:rPr>
          <w:rFonts w:asciiTheme="minorHAnsi" w:hAnsiTheme="minorHAnsi" w:cstheme="minorHAnsi"/>
          <w:sz w:val="22"/>
          <w:szCs w:val="22"/>
        </w:rPr>
      </w:pPr>
    </w:p>
    <w:p w14:paraId="38563031" w14:textId="77777777" w:rsidR="008E4783" w:rsidRDefault="008E4783" w:rsidP="008E4783">
      <w:pPr>
        <w:rPr>
          <w:rFonts w:asciiTheme="minorHAnsi" w:hAnsiTheme="minorHAnsi" w:cstheme="minorHAnsi"/>
          <w:sz w:val="22"/>
          <w:szCs w:val="22"/>
        </w:rPr>
      </w:pPr>
    </w:p>
    <w:p w14:paraId="1F892EFC" w14:textId="77777777" w:rsidR="008E4783" w:rsidRDefault="008E4783" w:rsidP="008E4783">
      <w:pPr>
        <w:rPr>
          <w:rFonts w:asciiTheme="minorHAnsi" w:hAnsiTheme="minorHAnsi" w:cstheme="minorHAnsi"/>
          <w:sz w:val="22"/>
          <w:szCs w:val="22"/>
        </w:rPr>
      </w:pPr>
    </w:p>
    <w:p w14:paraId="559E3204" w14:textId="77777777" w:rsidR="008E4783" w:rsidRDefault="008E4783" w:rsidP="008E4783">
      <w:pPr>
        <w:rPr>
          <w:rFonts w:asciiTheme="minorHAnsi" w:hAnsiTheme="minorHAnsi" w:cstheme="minorHAnsi"/>
          <w:sz w:val="22"/>
          <w:szCs w:val="22"/>
        </w:rPr>
      </w:pPr>
    </w:p>
    <w:p w14:paraId="3FECDAC3" w14:textId="77777777" w:rsidR="008E4783" w:rsidRDefault="008E4783" w:rsidP="008E4783">
      <w:pPr>
        <w:rPr>
          <w:rFonts w:asciiTheme="minorHAnsi" w:hAnsiTheme="minorHAnsi" w:cstheme="minorHAnsi"/>
          <w:sz w:val="22"/>
          <w:szCs w:val="22"/>
        </w:rPr>
      </w:pPr>
    </w:p>
    <w:p w14:paraId="6E0A019A" w14:textId="77777777" w:rsidR="008E4783" w:rsidRDefault="008E4783" w:rsidP="008E4783">
      <w:pPr>
        <w:rPr>
          <w:rFonts w:asciiTheme="minorHAnsi" w:hAnsiTheme="minorHAnsi" w:cstheme="minorHAnsi"/>
          <w:sz w:val="22"/>
          <w:szCs w:val="22"/>
        </w:rPr>
      </w:pPr>
    </w:p>
    <w:p w14:paraId="57C3A750" w14:textId="77777777" w:rsidR="008E4783" w:rsidRDefault="008E4783" w:rsidP="008E4783">
      <w:pPr>
        <w:rPr>
          <w:rFonts w:asciiTheme="minorHAnsi" w:hAnsiTheme="minorHAnsi" w:cstheme="minorHAnsi"/>
          <w:sz w:val="22"/>
          <w:szCs w:val="22"/>
        </w:rPr>
      </w:pPr>
    </w:p>
    <w:p w14:paraId="1752678D" w14:textId="77777777" w:rsidR="008E4783" w:rsidRDefault="008E4783" w:rsidP="008E4783">
      <w:pPr>
        <w:rPr>
          <w:rFonts w:asciiTheme="minorHAnsi" w:hAnsiTheme="minorHAnsi" w:cstheme="minorHAnsi"/>
          <w:sz w:val="22"/>
          <w:szCs w:val="22"/>
        </w:rPr>
      </w:pPr>
    </w:p>
    <w:p w14:paraId="797F7504" w14:textId="77777777" w:rsidR="008E4783" w:rsidRDefault="008E4783" w:rsidP="008E4783">
      <w:pPr>
        <w:rPr>
          <w:rFonts w:asciiTheme="minorHAnsi" w:hAnsiTheme="minorHAnsi" w:cstheme="minorHAnsi"/>
          <w:sz w:val="22"/>
          <w:szCs w:val="22"/>
        </w:rPr>
      </w:pPr>
    </w:p>
    <w:p w14:paraId="3D8E0D5D" w14:textId="77777777" w:rsidR="008E4783" w:rsidRDefault="008E4783" w:rsidP="008E4783">
      <w:pPr>
        <w:rPr>
          <w:rFonts w:asciiTheme="minorHAnsi" w:hAnsiTheme="minorHAnsi" w:cstheme="minorHAnsi"/>
          <w:sz w:val="22"/>
          <w:szCs w:val="22"/>
        </w:rPr>
      </w:pPr>
    </w:p>
    <w:p w14:paraId="51AF4A23" w14:textId="77777777" w:rsidR="008E4783" w:rsidRDefault="008E4783" w:rsidP="008E4783">
      <w:pPr>
        <w:rPr>
          <w:rFonts w:asciiTheme="minorHAnsi" w:hAnsiTheme="minorHAnsi" w:cstheme="minorHAnsi"/>
          <w:sz w:val="22"/>
          <w:szCs w:val="22"/>
        </w:rPr>
      </w:pPr>
    </w:p>
    <w:p w14:paraId="6387BFBF" w14:textId="77777777" w:rsidR="008E4783" w:rsidRDefault="008E4783" w:rsidP="008E4783">
      <w:pPr>
        <w:rPr>
          <w:rFonts w:asciiTheme="minorHAnsi" w:hAnsiTheme="minorHAnsi" w:cstheme="minorHAnsi"/>
          <w:sz w:val="22"/>
          <w:szCs w:val="22"/>
        </w:rPr>
      </w:pPr>
    </w:p>
    <w:p w14:paraId="0229F26D" w14:textId="77777777" w:rsidR="008E4783" w:rsidRDefault="008E4783" w:rsidP="008E4783">
      <w:pPr>
        <w:rPr>
          <w:rFonts w:asciiTheme="minorHAnsi" w:hAnsiTheme="minorHAnsi" w:cstheme="minorHAnsi"/>
          <w:sz w:val="22"/>
          <w:szCs w:val="22"/>
        </w:rPr>
      </w:pPr>
    </w:p>
    <w:p w14:paraId="79747523" w14:textId="77777777" w:rsidR="008E4783" w:rsidRDefault="008E4783" w:rsidP="008E4783">
      <w:pPr>
        <w:rPr>
          <w:rFonts w:asciiTheme="minorHAnsi" w:hAnsiTheme="minorHAnsi" w:cstheme="minorHAnsi"/>
          <w:sz w:val="22"/>
          <w:szCs w:val="22"/>
        </w:rPr>
      </w:pPr>
    </w:p>
    <w:p w14:paraId="48932395" w14:textId="77777777" w:rsidR="008E4783" w:rsidRDefault="008E4783" w:rsidP="008E4783">
      <w:pPr>
        <w:rPr>
          <w:rFonts w:asciiTheme="minorHAnsi" w:hAnsiTheme="minorHAnsi" w:cstheme="minorHAnsi"/>
          <w:sz w:val="22"/>
          <w:szCs w:val="22"/>
        </w:rPr>
      </w:pPr>
    </w:p>
    <w:p w14:paraId="22EC12AC" w14:textId="77777777" w:rsidR="008E4783" w:rsidRDefault="008E4783" w:rsidP="008E4783">
      <w:pPr>
        <w:rPr>
          <w:rFonts w:asciiTheme="minorHAnsi" w:hAnsiTheme="minorHAnsi" w:cstheme="minorHAnsi"/>
          <w:sz w:val="22"/>
          <w:szCs w:val="22"/>
        </w:rPr>
      </w:pPr>
    </w:p>
    <w:p w14:paraId="55952155" w14:textId="77777777" w:rsidR="008E4783" w:rsidRDefault="008E4783" w:rsidP="008E4783">
      <w:pPr>
        <w:rPr>
          <w:rFonts w:asciiTheme="minorHAnsi" w:hAnsiTheme="minorHAnsi" w:cstheme="minorHAnsi"/>
          <w:sz w:val="22"/>
          <w:szCs w:val="22"/>
        </w:rPr>
      </w:pPr>
    </w:p>
    <w:p w14:paraId="552C9358" w14:textId="77777777" w:rsidR="008E4783" w:rsidRDefault="008E4783" w:rsidP="008E4783">
      <w:pPr>
        <w:rPr>
          <w:rFonts w:asciiTheme="minorHAnsi" w:hAnsiTheme="minorHAnsi" w:cstheme="minorHAnsi"/>
          <w:sz w:val="22"/>
          <w:szCs w:val="22"/>
        </w:rPr>
        <w:sectPr w:rsidR="008E4783" w:rsidSect="00E51041">
          <w:type w:val="continuous"/>
          <w:pgSz w:w="11907" w:h="16839"/>
          <w:pgMar w:top="1148" w:right="1417" w:bottom="765" w:left="1418" w:header="1148" w:footer="709" w:gutter="0"/>
          <w:pgNumType w:fmt="lowerRoman" w:start="0"/>
          <w:cols w:space="708"/>
        </w:sectPr>
      </w:pPr>
    </w:p>
    <w:p w14:paraId="2A1D6C2A" w14:textId="77777777" w:rsidR="008E4783" w:rsidRDefault="008E4783" w:rsidP="008E4783">
      <w:pPr>
        <w:rPr>
          <w:rFonts w:asciiTheme="minorHAnsi" w:hAnsiTheme="minorHAnsi" w:cstheme="minorHAnsi"/>
          <w:b/>
          <w:color w:val="FF0000"/>
          <w:sz w:val="22"/>
          <w:szCs w:val="22"/>
        </w:rPr>
      </w:pPr>
      <w:r>
        <w:rPr>
          <w:rFonts w:asciiTheme="minorHAnsi" w:hAnsiTheme="minorHAnsi" w:cstheme="minorHAnsi"/>
          <w:b/>
          <w:sz w:val="22"/>
          <w:szCs w:val="22"/>
        </w:rPr>
        <w:t xml:space="preserve">                                                Příloha III. k rozhodnutí o poskytnutí podpory</w:t>
      </w:r>
    </w:p>
    <w:p w14:paraId="45CB4EE4" w14:textId="77777777" w:rsidR="008E4783" w:rsidRDefault="008E4783" w:rsidP="008E4783">
      <w:pPr>
        <w:jc w:val="center"/>
        <w:rPr>
          <w:rFonts w:asciiTheme="minorHAnsi" w:hAnsiTheme="minorHAnsi" w:cstheme="minorHAnsi"/>
          <w:b/>
          <w:sz w:val="22"/>
          <w:szCs w:val="22"/>
        </w:rPr>
      </w:pPr>
      <w:r>
        <w:rPr>
          <w:rFonts w:asciiTheme="minorHAnsi" w:hAnsiTheme="minorHAnsi" w:cstheme="minorHAnsi"/>
          <w:b/>
          <w:sz w:val="22"/>
          <w:szCs w:val="22"/>
        </w:rPr>
        <w:t>Plán hodnocení Projektu</w:t>
      </w:r>
    </w:p>
    <w:p w14:paraId="239E4D2F" w14:textId="77777777" w:rsidR="008E4783" w:rsidRDefault="008E4783" w:rsidP="008E4783">
      <w:pPr>
        <w:spacing w:before="240" w:after="120"/>
        <w:jc w:val="center"/>
        <w:rPr>
          <w:rFonts w:asciiTheme="minorHAnsi" w:hAnsiTheme="minorHAnsi" w:cstheme="minorHAnsi"/>
          <w:b/>
          <w:sz w:val="22"/>
          <w:szCs w:val="22"/>
        </w:rPr>
      </w:pPr>
    </w:p>
    <w:p w14:paraId="0B03BB13" w14:textId="77777777" w:rsidR="008E4783" w:rsidRDefault="008E4783" w:rsidP="008E4783">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a hodnocení Projektu (dále jen „kontrola“) podle tohoto plánu hodnocení Projektu v souladu s  § 13 zákona č. 130/2002 Sb.</w:t>
      </w:r>
    </w:p>
    <w:p w14:paraId="292C87D1" w14:textId="77777777" w:rsidR="008E4783" w:rsidRDefault="008E4783" w:rsidP="008E4783">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pokud nerozhodne jinak, provádí kontrolu u projektů, jejichž řešení trvá více než 2 roky, zpravidla dvakrát – jednou přibližně v polovině řešení Projektu a jednou po ukončení řešení Projektu. U projektů, jejichž řešení trvá kratší dobu, se kontrola provádí zpravidla jednou až po ukončení řešení Projektu.</w:t>
      </w:r>
    </w:p>
    <w:p w14:paraId="2C633472" w14:textId="77777777" w:rsidR="008E4783" w:rsidRDefault="008E4783" w:rsidP="008E4783">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ve dvou stupních:</w:t>
      </w:r>
    </w:p>
    <w:p w14:paraId="74DFB2E2" w14:textId="77777777" w:rsidR="008E4783" w:rsidRDefault="008E4783" w:rsidP="008E4783">
      <w:pPr>
        <w:numPr>
          <w:ilvl w:val="1"/>
          <w:numId w:val="49"/>
        </w:numPr>
        <w:tabs>
          <w:tab w:val="clear" w:pos="720"/>
          <w:tab w:val="num" w:pos="851"/>
          <w:tab w:val="left" w:pos="5245"/>
        </w:tabs>
        <w:spacing w:before="240" w:after="120"/>
        <w:ind w:left="851" w:hanging="142"/>
        <w:jc w:val="both"/>
        <w:rPr>
          <w:rFonts w:asciiTheme="minorHAnsi" w:hAnsiTheme="minorHAnsi" w:cstheme="minorHAnsi"/>
          <w:sz w:val="22"/>
          <w:szCs w:val="22"/>
        </w:rPr>
      </w:pPr>
      <w:r>
        <w:rPr>
          <w:rFonts w:asciiTheme="minorHAnsi" w:hAnsiTheme="minorHAnsi" w:cstheme="minorHAnsi"/>
          <w:sz w:val="22"/>
          <w:szCs w:val="22"/>
          <w:u w:val="single"/>
        </w:rPr>
        <w:t>Monitoring</w:t>
      </w:r>
      <w:r>
        <w:rPr>
          <w:rFonts w:asciiTheme="minorHAnsi" w:hAnsiTheme="minorHAnsi" w:cstheme="minorHAnsi"/>
          <w:sz w:val="22"/>
          <w:szCs w:val="22"/>
        </w:rPr>
        <w:t>: kontrola I. stupně se provádí zpravidla v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za účasti člena/členů odborného poradního orgánu poskytovatele nebo poskytovatelem určeného odborníka/určených odborníků, a to na základě příjemcem předložené průběžné zprávy. Průběžná zpráva obsahuje informace a přílohu podle odst. 6 písm. a) této přílohy. Závěrečná zpráva obsahuje informace a přílohu podle odst. 6 písm. b) této přílohy. Poskytovatel si však vyhrazuje právo uskutečnit kontrolu I. stupně i v jiných časových úsecích řešení Projektu.</w:t>
      </w:r>
    </w:p>
    <w:p w14:paraId="44DE6E27" w14:textId="77777777" w:rsidR="008E4783" w:rsidRDefault="008E4783" w:rsidP="008E4783">
      <w:pPr>
        <w:tabs>
          <w:tab w:val="num" w:pos="851"/>
          <w:tab w:val="left" w:pos="5245"/>
        </w:tabs>
        <w:spacing w:before="240" w:after="120"/>
        <w:ind w:left="851" w:hanging="28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Pr>
          <w:rFonts w:asciiTheme="minorHAnsi" w:hAnsiTheme="minorHAnsi" w:cstheme="minorHAnsi"/>
          <w:sz w:val="22"/>
          <w:szCs w:val="22"/>
          <w:u w:val="single"/>
        </w:rPr>
        <w:t>Evaluace</w:t>
      </w:r>
      <w:r>
        <w:rPr>
          <w:rFonts w:asciiTheme="minorHAnsi" w:hAnsiTheme="minorHAnsi" w:cstheme="minorHAnsi"/>
          <w:sz w:val="22"/>
          <w:szCs w:val="22"/>
        </w:rPr>
        <w:t>: kontrola II. stupně navazuje vždy až na kontrolu I. stupně a je realizována za účasti člena/členů odborného poradního orgánu poskytovatele nebo poskytovatelem určeného odborníka/určených odborníků, a to na základě příjemcem předložené průběžné zprávy či závěrečné zprávy. Závěrečná zpráva obsahuje informace a přílohu podle odst. 6 písm. b) této přílohy. Evaluace může být navázána na provedení finanční nebo veřejnosprávní finanční kontroly, kterou provádí rovněž poskytovatel. Poskytovatel provádí hodnocení II. stupně (evaluaci) vždy při zjištění nesouladu v I. stupni hodnocení (monitoringu) a vždy po ukončení řešení Projektu.</w:t>
      </w:r>
    </w:p>
    <w:p w14:paraId="2434B74B" w14:textId="77777777" w:rsidR="008E4783" w:rsidRDefault="008E4783" w:rsidP="008E4783">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8E4783" w14:paraId="60EBFD00" w14:textId="77777777" w:rsidTr="001334AA">
        <w:tc>
          <w:tcPr>
            <w:tcW w:w="284" w:type="dxa"/>
            <w:tcBorders>
              <w:top w:val="single" w:sz="4" w:space="0" w:color="auto"/>
              <w:left w:val="single" w:sz="4" w:space="0" w:color="auto"/>
              <w:bottom w:val="single" w:sz="4" w:space="0" w:color="auto"/>
              <w:right w:val="single" w:sz="4" w:space="0" w:color="auto"/>
            </w:tcBorders>
            <w:hideMark/>
          </w:tcPr>
          <w:p w14:paraId="15688C05" w14:textId="77777777" w:rsidR="008E4783" w:rsidRDefault="008E4783" w:rsidP="001334AA">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V</w:t>
            </w:r>
          </w:p>
        </w:tc>
        <w:tc>
          <w:tcPr>
            <w:tcW w:w="8221" w:type="dxa"/>
            <w:tcBorders>
              <w:top w:val="single" w:sz="4" w:space="0" w:color="auto"/>
              <w:left w:val="single" w:sz="4" w:space="0" w:color="auto"/>
              <w:bottom w:val="single" w:sz="4" w:space="0" w:color="auto"/>
              <w:right w:val="single" w:sz="4" w:space="0" w:color="auto"/>
            </w:tcBorders>
            <w:hideMark/>
          </w:tcPr>
          <w:p w14:paraId="66D05223" w14:textId="77777777" w:rsidR="008E4783" w:rsidRDefault="008E4783" w:rsidP="001334AA">
            <w:pPr>
              <w:pStyle w:val="Odstavecseseznamem"/>
              <w:tabs>
                <w:tab w:val="left" w:pos="34"/>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8E4783" w14:paraId="730C2FF3" w14:textId="77777777" w:rsidTr="001334AA">
        <w:tc>
          <w:tcPr>
            <w:tcW w:w="284" w:type="dxa"/>
            <w:tcBorders>
              <w:top w:val="single" w:sz="4" w:space="0" w:color="auto"/>
              <w:left w:val="single" w:sz="4" w:space="0" w:color="auto"/>
              <w:bottom w:val="single" w:sz="4" w:space="0" w:color="auto"/>
              <w:right w:val="single" w:sz="4" w:space="0" w:color="auto"/>
            </w:tcBorders>
            <w:hideMark/>
          </w:tcPr>
          <w:p w14:paraId="5855E59B" w14:textId="77777777" w:rsidR="008E4783" w:rsidRDefault="008E4783" w:rsidP="001334AA">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U</w:t>
            </w:r>
          </w:p>
        </w:tc>
        <w:tc>
          <w:tcPr>
            <w:tcW w:w="8221" w:type="dxa"/>
            <w:tcBorders>
              <w:top w:val="single" w:sz="4" w:space="0" w:color="auto"/>
              <w:left w:val="single" w:sz="4" w:space="0" w:color="auto"/>
              <w:bottom w:val="single" w:sz="4" w:space="0" w:color="auto"/>
              <w:right w:val="single" w:sz="4" w:space="0" w:color="auto"/>
            </w:tcBorders>
            <w:hideMark/>
          </w:tcPr>
          <w:p w14:paraId="725647C4" w14:textId="77777777" w:rsidR="008E4783" w:rsidRDefault="008E4783" w:rsidP="001334AA">
            <w:pPr>
              <w:pStyle w:val="Odstavecseseznamem"/>
              <w:tabs>
                <w:tab w:val="left" w:pos="851"/>
                <w:tab w:val="left" w:pos="5245"/>
              </w:tabs>
              <w:spacing w:before="240" w:after="120"/>
              <w:ind w:left="0"/>
              <w:jc w:val="both"/>
              <w:rPr>
                <w:rFonts w:asciiTheme="minorHAnsi" w:hAnsiTheme="minorHAnsi" w:cstheme="minorHAnsi"/>
                <w:sz w:val="22"/>
                <w:szCs w:val="22"/>
              </w:rPr>
            </w:pPr>
            <w:r>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8E4783" w14:paraId="4C9BC866" w14:textId="77777777" w:rsidTr="001334AA">
        <w:tc>
          <w:tcPr>
            <w:tcW w:w="284" w:type="dxa"/>
            <w:tcBorders>
              <w:top w:val="single" w:sz="4" w:space="0" w:color="auto"/>
              <w:left w:val="single" w:sz="4" w:space="0" w:color="auto"/>
              <w:bottom w:val="single" w:sz="4" w:space="0" w:color="auto"/>
              <w:right w:val="single" w:sz="4" w:space="0" w:color="auto"/>
            </w:tcBorders>
            <w:hideMark/>
          </w:tcPr>
          <w:p w14:paraId="35985FF5" w14:textId="77777777" w:rsidR="008E4783" w:rsidRDefault="008E4783" w:rsidP="001334AA">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O</w:t>
            </w:r>
          </w:p>
        </w:tc>
        <w:tc>
          <w:tcPr>
            <w:tcW w:w="8221" w:type="dxa"/>
            <w:tcBorders>
              <w:top w:val="single" w:sz="4" w:space="0" w:color="auto"/>
              <w:left w:val="single" w:sz="4" w:space="0" w:color="auto"/>
              <w:bottom w:val="single" w:sz="4" w:space="0" w:color="auto"/>
              <w:right w:val="single" w:sz="4" w:space="0" w:color="auto"/>
            </w:tcBorders>
            <w:hideMark/>
          </w:tcPr>
          <w:p w14:paraId="31A61C63" w14:textId="77777777" w:rsidR="008E4783" w:rsidRDefault="008E4783" w:rsidP="001334AA">
            <w:pPr>
              <w:tabs>
                <w:tab w:val="left" w:pos="709"/>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w:t>
            </w:r>
            <w:r>
              <w:rPr>
                <w:rFonts w:asciiTheme="minorHAnsi" w:hAnsiTheme="minorHAnsi" w:cstheme="minorHAnsi"/>
                <w:sz w:val="22"/>
                <w:szCs w:val="22"/>
              </w:rPr>
              <w:lastRenderedPageBreak/>
              <w:t>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Protože výsledek hodnocení Projektu v kategorii „O“ znamená nesplnění některých závazků příjemce stanovených ve smlouvě, případné uplatnění sankcí je třeba posuzovat v souladu s článkem 10 smlouvy.</w:t>
            </w:r>
          </w:p>
        </w:tc>
      </w:tr>
      <w:tr w:rsidR="008E4783" w14:paraId="1586521C" w14:textId="77777777" w:rsidTr="001334AA">
        <w:tc>
          <w:tcPr>
            <w:tcW w:w="284" w:type="dxa"/>
            <w:tcBorders>
              <w:top w:val="single" w:sz="4" w:space="0" w:color="auto"/>
              <w:left w:val="single" w:sz="4" w:space="0" w:color="auto"/>
              <w:bottom w:val="single" w:sz="4" w:space="0" w:color="auto"/>
              <w:right w:val="single" w:sz="4" w:space="0" w:color="auto"/>
            </w:tcBorders>
            <w:hideMark/>
          </w:tcPr>
          <w:p w14:paraId="0F63C102" w14:textId="77777777" w:rsidR="008E4783" w:rsidRDefault="008E4783" w:rsidP="001334AA">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lastRenderedPageBreak/>
              <w:t>S</w:t>
            </w:r>
          </w:p>
        </w:tc>
        <w:tc>
          <w:tcPr>
            <w:tcW w:w="8221" w:type="dxa"/>
            <w:tcBorders>
              <w:top w:val="single" w:sz="4" w:space="0" w:color="auto"/>
              <w:left w:val="single" w:sz="4" w:space="0" w:color="auto"/>
              <w:bottom w:val="single" w:sz="4" w:space="0" w:color="auto"/>
              <w:right w:val="single" w:sz="4" w:space="0" w:color="auto"/>
            </w:tcBorders>
            <w:hideMark/>
          </w:tcPr>
          <w:p w14:paraId="00F015F0" w14:textId="77777777" w:rsidR="008E4783" w:rsidRDefault="008E4783" w:rsidP="001334AA">
            <w:pPr>
              <w:tabs>
                <w:tab w:val="left" w:pos="0"/>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 a uplatnění sankcí je třeba posuzovat v souladu s článkem 10 smlouvy. V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Výsledek hodnocení v této kategorii v posledním roce řešení Projektu bude spojen s uplatněním postihu, který může mít i formu úplného odnětí podpory, požadavku na její vrácení nebo vrácení její části podle článku 10 smlouvy.</w:t>
            </w:r>
          </w:p>
        </w:tc>
      </w:tr>
    </w:tbl>
    <w:p w14:paraId="5D08BF4F" w14:textId="77777777" w:rsidR="008E4783" w:rsidRDefault="008E4783" w:rsidP="008E4783">
      <w:pPr>
        <w:pStyle w:val="Odstavecseseznamem"/>
        <w:numPr>
          <w:ilvl w:val="0"/>
          <w:numId w:val="49"/>
        </w:numPr>
        <w:tabs>
          <w:tab w:val="num" w:pos="567"/>
          <w:tab w:val="left" w:pos="851"/>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33A01573" w14:textId="77777777" w:rsidR="008E4783" w:rsidRDefault="008E4783" w:rsidP="008E4783">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1F63B38C" w14:textId="77777777" w:rsidR="008E4783" w:rsidRDefault="008E4783" w:rsidP="008E4783">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průběžnou zprávu o řešení Projektu, je-li podle ustanovení odst. 3) této přílohy vyžadována. Průběžná zpráva musí obsahovat</w:t>
      </w:r>
    </w:p>
    <w:p w14:paraId="4EEBC25F" w14:textId="77777777" w:rsidR="008E4783" w:rsidRDefault="008E4783" w:rsidP="008E4783">
      <w:pPr>
        <w:tabs>
          <w:tab w:val="num" w:pos="851"/>
        </w:tabs>
        <w:ind w:left="567"/>
        <w:jc w:val="both"/>
        <w:rPr>
          <w:rFonts w:asciiTheme="minorHAnsi" w:hAnsiTheme="minorHAnsi" w:cstheme="minorHAnsi"/>
          <w:sz w:val="22"/>
          <w:szCs w:val="22"/>
        </w:rPr>
      </w:pPr>
    </w:p>
    <w:p w14:paraId="458C9F69" w14:textId="77777777" w:rsidR="008E4783" w:rsidRDefault="008E4783" w:rsidP="008E4783">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informace o postupu prací na Projektu, </w:t>
      </w:r>
    </w:p>
    <w:p w14:paraId="3ECC6460" w14:textId="77777777" w:rsidR="008E4783" w:rsidRDefault="008E4783" w:rsidP="008E4783">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zhodnocení dosažených dílčích cílů Projektu, </w:t>
      </w:r>
    </w:p>
    <w:p w14:paraId="42337990" w14:textId="77777777" w:rsidR="008E4783" w:rsidRDefault="008E4783" w:rsidP="008E4783">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skutečně provedených prací na Projektu s plánovaným harmonogramem, </w:t>
      </w:r>
    </w:p>
    <w:p w14:paraId="4BCB561D" w14:textId="77777777" w:rsidR="008E4783" w:rsidRDefault="008E4783" w:rsidP="008E4783">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52B37757" w14:textId="77777777" w:rsidR="008E4783" w:rsidRDefault="008E4783" w:rsidP="008E4783">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výše skutečně vynaložených uznaných nákladů a výše skutečně čerpané podpory s plánovaným rozpočtem, </w:t>
      </w:r>
    </w:p>
    <w:p w14:paraId="49F63885" w14:textId="77777777" w:rsidR="008E4783" w:rsidRDefault="008E4783" w:rsidP="008E4783">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skutečných výstupů Projektu s daty zveřejněnými příjemcem, </w:t>
      </w:r>
    </w:p>
    <w:p w14:paraId="05E32016" w14:textId="77777777" w:rsidR="008E4783" w:rsidRDefault="008E4783" w:rsidP="008E4783">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vyúčtování uznaných nákladů Projektu, včetně souhrnného a položkového výpisu nákladů z účetní evidence, za monitorovací období. </w:t>
      </w:r>
    </w:p>
    <w:p w14:paraId="75529054" w14:textId="77777777" w:rsidR="008E4783" w:rsidRDefault="008E4783" w:rsidP="008E4783">
      <w:pPr>
        <w:tabs>
          <w:tab w:val="num" w:pos="851"/>
        </w:tabs>
        <w:ind w:left="617"/>
        <w:jc w:val="both"/>
        <w:rPr>
          <w:rFonts w:asciiTheme="minorHAnsi" w:hAnsiTheme="minorHAnsi" w:cstheme="minorHAnsi"/>
          <w:sz w:val="22"/>
          <w:szCs w:val="22"/>
        </w:rPr>
      </w:pPr>
    </w:p>
    <w:p w14:paraId="7B77EA63" w14:textId="77777777" w:rsidR="008E4783" w:rsidRDefault="008E4783" w:rsidP="008E4783">
      <w:pPr>
        <w:tabs>
          <w:tab w:val="num" w:pos="851"/>
        </w:tabs>
        <w:ind w:left="617"/>
        <w:jc w:val="both"/>
        <w:rPr>
          <w:rFonts w:asciiTheme="minorHAnsi" w:hAnsiTheme="minorHAnsi" w:cstheme="minorHAnsi"/>
          <w:sz w:val="22"/>
          <w:szCs w:val="22"/>
        </w:rPr>
      </w:pPr>
      <w:r>
        <w:rPr>
          <w:rFonts w:asciiTheme="minorHAnsi" w:hAnsiTheme="minorHAnsi" w:cstheme="minorHAnsi"/>
          <w:sz w:val="22"/>
          <w:szCs w:val="22"/>
        </w:rPr>
        <w:t>V rámci průběžného hodnocení je rovněž posuzováno plnění informační povinnosti příjemce a předávání informací do IS VaVaI. Povinnou přílohou průběžné zprávy jsou dva oponentní posudky dvou nezávislých oponentů a zápis z oponentního řízení. Průběžné oponentní řízení se provádí podle pokynů poskytovatele</w:t>
      </w:r>
      <w:r>
        <w:rPr>
          <w:rStyle w:val="Znakapoznpodarou"/>
          <w:rFonts w:asciiTheme="minorHAnsi" w:hAnsiTheme="minorHAnsi"/>
          <w:sz w:val="22"/>
          <w:szCs w:val="22"/>
        </w:rPr>
        <w:footnoteReference w:id="5"/>
      </w:r>
      <w:r>
        <w:rPr>
          <w:rFonts w:asciiTheme="minorHAnsi" w:hAnsiTheme="minorHAnsi" w:cstheme="minorHAnsi"/>
          <w:sz w:val="22"/>
          <w:szCs w:val="22"/>
        </w:rPr>
        <w:t>;</w:t>
      </w:r>
    </w:p>
    <w:p w14:paraId="4267CC2E" w14:textId="77777777" w:rsidR="008E4783" w:rsidRDefault="008E4783" w:rsidP="008E4783">
      <w:pPr>
        <w:pStyle w:val="Odstavecseseznamem"/>
        <w:tabs>
          <w:tab w:val="num" w:pos="851"/>
        </w:tabs>
        <w:ind w:left="851" w:hanging="284"/>
        <w:jc w:val="both"/>
        <w:rPr>
          <w:rFonts w:asciiTheme="minorHAnsi" w:hAnsiTheme="minorHAnsi" w:cstheme="minorHAnsi"/>
          <w:sz w:val="22"/>
          <w:szCs w:val="22"/>
        </w:rPr>
      </w:pPr>
    </w:p>
    <w:p w14:paraId="2310D010" w14:textId="77777777" w:rsidR="008E4783" w:rsidRDefault="008E4783" w:rsidP="008E4783">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závěrečnou zprávu o řešení Projektu, která obsahuje</w:t>
      </w:r>
    </w:p>
    <w:p w14:paraId="570AB700" w14:textId="77777777" w:rsidR="008E4783" w:rsidRDefault="008E4783" w:rsidP="008E4783">
      <w:pPr>
        <w:tabs>
          <w:tab w:val="num" w:pos="851"/>
        </w:tabs>
        <w:ind w:left="567"/>
        <w:jc w:val="both"/>
        <w:rPr>
          <w:rFonts w:asciiTheme="minorHAnsi" w:hAnsiTheme="minorHAnsi" w:cstheme="minorHAnsi"/>
          <w:sz w:val="22"/>
          <w:szCs w:val="22"/>
        </w:rPr>
      </w:pPr>
    </w:p>
    <w:p w14:paraId="511B55E3" w14:textId="77777777" w:rsidR="008E4783" w:rsidRDefault="008E4783" w:rsidP="008E4783">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20BACBF8" w14:textId="77777777" w:rsidR="008E4783" w:rsidRDefault="008E4783" w:rsidP="008E4783">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souhrnné zhodnocení a přehled dosažených výsledků a výstupů s ohledem na všechny stanovené cíle,</w:t>
      </w:r>
    </w:p>
    <w:p w14:paraId="392FAF27" w14:textId="77777777" w:rsidR="008E4783" w:rsidRDefault="008E4783" w:rsidP="008E4783">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plnění předepsaných indikátorů, </w:t>
      </w:r>
    </w:p>
    <w:p w14:paraId="755F3EA3" w14:textId="77777777" w:rsidR="008E4783" w:rsidRDefault="008E4783" w:rsidP="008E4783">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61F2DA64" w14:textId="77777777" w:rsidR="008E4783" w:rsidRDefault="008E4783" w:rsidP="008E4783">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výpis o čerpání přidělené podpory Projektu, </w:t>
      </w:r>
    </w:p>
    <w:p w14:paraId="3CB10CD0" w14:textId="77777777" w:rsidR="008E4783" w:rsidRDefault="008E4783" w:rsidP="008E4783">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6F456346" w14:textId="77777777" w:rsidR="008E4783" w:rsidRDefault="008E4783" w:rsidP="008E4783">
      <w:pPr>
        <w:ind w:left="131"/>
        <w:jc w:val="both"/>
        <w:rPr>
          <w:rFonts w:asciiTheme="minorHAnsi" w:hAnsiTheme="minorHAnsi" w:cstheme="minorHAnsi"/>
          <w:sz w:val="22"/>
          <w:szCs w:val="22"/>
        </w:rPr>
      </w:pPr>
    </w:p>
    <w:p w14:paraId="53FE5ADB" w14:textId="77777777" w:rsidR="008E4783" w:rsidRDefault="008E4783" w:rsidP="008E4783">
      <w:pPr>
        <w:ind w:left="131"/>
        <w:jc w:val="both"/>
        <w:rPr>
          <w:rFonts w:asciiTheme="minorHAnsi" w:hAnsiTheme="minorHAnsi" w:cstheme="minorHAnsi"/>
          <w:sz w:val="22"/>
          <w:szCs w:val="22"/>
        </w:rPr>
      </w:pPr>
      <w:r>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Pr>
          <w:rFonts w:asciiTheme="minorHAnsi" w:hAnsiTheme="minorHAnsi" w:cstheme="minorHAnsi"/>
          <w:sz w:val="22"/>
          <w:szCs w:val="22"/>
          <w:vertAlign w:val="superscript"/>
        </w:rPr>
        <w:t>1</w:t>
      </w:r>
      <w:r>
        <w:rPr>
          <w:rFonts w:asciiTheme="minorHAnsi" w:hAnsiTheme="minorHAnsi" w:cstheme="minorHAnsi"/>
          <w:sz w:val="22"/>
          <w:szCs w:val="22"/>
        </w:rPr>
        <w:t>;</w:t>
      </w:r>
    </w:p>
    <w:p w14:paraId="5FF06916" w14:textId="77777777" w:rsidR="008E4783" w:rsidRDefault="008E4783" w:rsidP="008E4783">
      <w:pPr>
        <w:pStyle w:val="Odstavecseseznamem"/>
        <w:rPr>
          <w:rFonts w:asciiTheme="minorHAnsi" w:hAnsiTheme="minorHAnsi" w:cstheme="minorHAnsi"/>
          <w:sz w:val="22"/>
          <w:szCs w:val="22"/>
        </w:rPr>
      </w:pPr>
    </w:p>
    <w:p w14:paraId="24FC4F8E" w14:textId="77777777" w:rsidR="008E4783" w:rsidRDefault="008E4783" w:rsidP="008E4783">
      <w:pPr>
        <w:pStyle w:val="Odstavecseseznamem"/>
        <w:numPr>
          <w:ilvl w:val="1"/>
          <w:numId w:val="50"/>
        </w:numPr>
        <w:tabs>
          <w:tab w:val="clear" w:pos="540"/>
          <w:tab w:val="num" w:pos="851"/>
        </w:tabs>
        <w:ind w:left="851" w:hanging="284"/>
        <w:rPr>
          <w:rFonts w:asciiTheme="minorHAnsi" w:hAnsiTheme="minorHAnsi" w:cstheme="minorHAnsi"/>
          <w:sz w:val="22"/>
          <w:szCs w:val="22"/>
        </w:rPr>
      </w:pPr>
      <w:r>
        <w:rPr>
          <w:rFonts w:asciiTheme="minorHAnsi" w:hAnsiTheme="minorHAnsi" w:cstheme="minorHAnsi"/>
          <w:sz w:val="22"/>
          <w:szCs w:val="22"/>
        </w:rPr>
        <w:t>dodatečné zprávy, tj. jakékoliv další zprávy vyžádané poskytovatelem za účelem kontroly.</w:t>
      </w:r>
    </w:p>
    <w:p w14:paraId="7E84B6E6" w14:textId="77777777" w:rsidR="008E4783" w:rsidRDefault="008E4783" w:rsidP="008E4783">
      <w:pPr>
        <w:pStyle w:val="Odstavecseseznamem"/>
        <w:rPr>
          <w:rFonts w:asciiTheme="minorHAnsi" w:hAnsiTheme="minorHAnsi" w:cstheme="minorHAnsi"/>
          <w:sz w:val="22"/>
          <w:szCs w:val="22"/>
        </w:rPr>
      </w:pPr>
    </w:p>
    <w:p w14:paraId="44699E39" w14:textId="77777777" w:rsidR="008E4783" w:rsidRDefault="008E4783" w:rsidP="008E4783">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Příjemce zpracuje dokumenty podle odst. 6 této přílohy v rozsahu a formátech podle pokynů poskytovatele, a předkládá je v listinné a elektronické formě, za jejichž obsahovou shodnost sám odpovídá. Příjemce předává listinnou formu dokumentů poskytovateli doporučenou poštou nebo prostřednictvím podatelny poskytovatele.</w:t>
      </w:r>
    </w:p>
    <w:p w14:paraId="22E7D689" w14:textId="77777777" w:rsidR="008E4783" w:rsidRDefault="008E4783" w:rsidP="008E4783">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Pr>
          <w:rFonts w:asciiTheme="minorHAnsi" w:hAnsiTheme="minorHAnsi" w:cstheme="minorHAnsi"/>
          <w:b/>
          <w:sz w:val="22"/>
          <w:szCs w:val="22"/>
        </w:rPr>
        <w:t>30. ledna</w:t>
      </w:r>
      <w:r>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331E19D7" w14:textId="77777777" w:rsidR="008E4783" w:rsidRDefault="008E4783" w:rsidP="008E4783">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závěrečnou zprávu podle odst. 6 písm. b) této přílohy poskytovateli nejdéle do </w:t>
      </w:r>
      <w:r>
        <w:rPr>
          <w:rFonts w:asciiTheme="minorHAnsi" w:hAnsiTheme="minorHAnsi" w:cstheme="minorHAnsi"/>
          <w:b/>
          <w:sz w:val="22"/>
          <w:szCs w:val="22"/>
        </w:rPr>
        <w:t>30 kalendářních dnů</w:t>
      </w:r>
      <w:r>
        <w:rPr>
          <w:rFonts w:asciiTheme="minorHAnsi" w:hAnsiTheme="minorHAnsi" w:cstheme="minorHAnsi"/>
          <w:sz w:val="22"/>
          <w:szCs w:val="22"/>
        </w:rPr>
        <w:t xml:space="preserve"> po ukončení Projektu podle článku 3 odst. 3 smlouvy. </w:t>
      </w:r>
    </w:p>
    <w:p w14:paraId="24D21F4E" w14:textId="77777777" w:rsidR="008E4783" w:rsidRDefault="008E4783" w:rsidP="008E4783">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Poskytovatel je oprávněn nařídit příjemci uspořádat kontrolní den kdykoli v průběhu řešení Projektu a předložené zprávy podle odst. 6 této přílohy nechat v rámci kontrolního dne posoudit kontrolní komisí. Kontrolní den se provádí podle pokynů poskytovatele.   </w:t>
      </w:r>
    </w:p>
    <w:p w14:paraId="2C07B0C7" w14:textId="77777777" w:rsidR="008E4783" w:rsidRDefault="008E4783" w:rsidP="008E4783">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Oponentní řízení nebo kontrolní den organizačně a finančně zajišťuje příjemce a konají se zpravidla v místě řešení Projektu, pokud poskytovatel po předchozí dohodě s příjemcem nestanoví jinak. Příjemce je povinen osobám, které se účastní oponentního řízení nebo </w:t>
      </w:r>
      <w:r>
        <w:rPr>
          <w:rFonts w:asciiTheme="minorHAnsi" w:hAnsiTheme="minorHAnsi" w:cstheme="minorHAnsi"/>
          <w:sz w:val="22"/>
          <w:szCs w:val="22"/>
        </w:rPr>
        <w:lastRenderedPageBreak/>
        <w:t>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3E159A09" w14:textId="77777777" w:rsidR="008E4783" w:rsidRDefault="008E4783" w:rsidP="008E4783">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rada při oponentním řízení a kontrolní komise při kontrolním dnu a jednáních souvisejících s průběhem řešení a ukončením Projekt postupují zejména v souladu se zákonem č. 130/2002 Sb., pokyny poskytovatele a Metodikou hodnocení výsledků výzkumných organizací a hodnocení výsledků ukončených programů schvalovanou vládou ČR a platnou pro hodnocení uplynulého kalendářního roku.</w:t>
      </w:r>
    </w:p>
    <w:p w14:paraId="5DC319A5" w14:textId="77777777" w:rsidR="008E4783" w:rsidRDefault="008E4783" w:rsidP="008E4783">
      <w:pPr>
        <w:numPr>
          <w:ilvl w:val="0"/>
          <w:numId w:val="49"/>
        </w:numPr>
        <w:tabs>
          <w:tab w:val="left" w:pos="567"/>
        </w:tabs>
        <w:spacing w:before="240" w:after="120"/>
        <w:ind w:left="567" w:hanging="567"/>
        <w:jc w:val="both"/>
        <w:rPr>
          <w:rFonts w:asciiTheme="minorHAnsi" w:hAnsiTheme="minorHAnsi" w:cstheme="minorHAnsi"/>
          <w:b/>
          <w:sz w:val="22"/>
          <w:szCs w:val="22"/>
        </w:rPr>
      </w:pPr>
      <w:r>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Pr>
          <w:rFonts w:asciiTheme="minorHAnsi" w:hAnsiTheme="minorHAnsi" w:cstheme="minorHAnsi"/>
          <w:b/>
          <w:sz w:val="22"/>
          <w:szCs w:val="22"/>
        </w:rPr>
        <w:t>7 kalendářních dnů</w:t>
      </w:r>
      <w:r>
        <w:rPr>
          <w:rFonts w:asciiTheme="minorHAnsi" w:hAnsiTheme="minorHAnsi" w:cstheme="minorHAnsi"/>
          <w:sz w:val="22"/>
          <w:szCs w:val="22"/>
        </w:rPr>
        <w:t xml:space="preserve"> ode dne jeho konání.</w:t>
      </w:r>
    </w:p>
    <w:p w14:paraId="20BBA8A2" w14:textId="77777777" w:rsidR="008E4783" w:rsidRDefault="008E4783" w:rsidP="008E4783">
      <w:pPr>
        <w:pStyle w:val="Zkladntext"/>
        <w:spacing w:before="240" w:after="120"/>
        <w:rPr>
          <w:rFonts w:asciiTheme="minorHAnsi" w:hAnsiTheme="minorHAnsi" w:cstheme="minorHAnsi"/>
          <w:sz w:val="22"/>
          <w:szCs w:val="22"/>
        </w:rPr>
      </w:pPr>
    </w:p>
    <w:p w14:paraId="5A411296" w14:textId="77777777" w:rsidR="008E4783" w:rsidRDefault="008E4783" w:rsidP="008E4783">
      <w:pPr>
        <w:pStyle w:val="Zkladntext"/>
        <w:spacing w:before="240" w:after="120"/>
        <w:rPr>
          <w:rFonts w:asciiTheme="minorHAnsi" w:hAnsiTheme="minorHAnsi" w:cstheme="minorHAnsi"/>
          <w:sz w:val="22"/>
          <w:szCs w:val="22"/>
        </w:rPr>
      </w:pPr>
    </w:p>
    <w:p w14:paraId="0D72E621" w14:textId="77777777" w:rsidR="008E4783" w:rsidRDefault="008E4783" w:rsidP="008E4783">
      <w:pPr>
        <w:pStyle w:val="Zkladntext"/>
        <w:spacing w:before="240" w:after="120"/>
        <w:rPr>
          <w:rFonts w:asciiTheme="minorHAnsi" w:hAnsiTheme="minorHAnsi" w:cstheme="minorHAnsi"/>
          <w:sz w:val="22"/>
          <w:szCs w:val="22"/>
        </w:rPr>
      </w:pPr>
    </w:p>
    <w:p w14:paraId="0BF3271B" w14:textId="77777777" w:rsidR="008E4783" w:rsidRDefault="008E4783" w:rsidP="008E4783">
      <w:pPr>
        <w:pStyle w:val="Zkladntext"/>
        <w:spacing w:before="240" w:after="120"/>
        <w:rPr>
          <w:rFonts w:asciiTheme="minorHAnsi" w:hAnsiTheme="minorHAnsi" w:cstheme="minorHAnsi"/>
          <w:sz w:val="22"/>
          <w:szCs w:val="22"/>
        </w:rPr>
      </w:pPr>
    </w:p>
    <w:p w14:paraId="0A2FE33F" w14:textId="77777777" w:rsidR="008E4783" w:rsidRDefault="008E4783" w:rsidP="008E4783">
      <w:pPr>
        <w:pStyle w:val="Zkladntext"/>
        <w:spacing w:before="240" w:after="120"/>
        <w:rPr>
          <w:rFonts w:asciiTheme="minorHAnsi" w:hAnsiTheme="minorHAnsi" w:cstheme="minorHAnsi"/>
          <w:sz w:val="22"/>
          <w:szCs w:val="22"/>
        </w:rPr>
      </w:pPr>
    </w:p>
    <w:p w14:paraId="6A2D9059" w14:textId="77777777" w:rsidR="008E4783" w:rsidRDefault="008E4783" w:rsidP="008E4783">
      <w:pPr>
        <w:pStyle w:val="Zkladntext"/>
        <w:spacing w:before="240" w:after="120"/>
        <w:rPr>
          <w:rFonts w:asciiTheme="minorHAnsi" w:hAnsiTheme="minorHAnsi" w:cstheme="minorHAnsi"/>
          <w:sz w:val="22"/>
          <w:szCs w:val="22"/>
        </w:rPr>
      </w:pPr>
    </w:p>
    <w:p w14:paraId="71078377" w14:textId="77777777" w:rsidR="008E4783" w:rsidRDefault="008E4783" w:rsidP="008E4783">
      <w:pPr>
        <w:pStyle w:val="Zkladntext"/>
        <w:spacing w:before="240" w:after="120"/>
        <w:rPr>
          <w:rFonts w:asciiTheme="minorHAnsi" w:hAnsiTheme="minorHAnsi" w:cstheme="minorHAnsi"/>
          <w:sz w:val="22"/>
          <w:szCs w:val="22"/>
        </w:rPr>
      </w:pPr>
    </w:p>
    <w:p w14:paraId="484B63F7" w14:textId="77777777" w:rsidR="008E4783" w:rsidRDefault="008E4783" w:rsidP="008E4783">
      <w:pPr>
        <w:pStyle w:val="Zkladntext"/>
        <w:spacing w:before="240" w:after="120"/>
        <w:rPr>
          <w:rFonts w:asciiTheme="minorHAnsi" w:hAnsiTheme="minorHAnsi" w:cstheme="minorHAnsi"/>
          <w:sz w:val="22"/>
          <w:szCs w:val="22"/>
        </w:rPr>
      </w:pPr>
    </w:p>
    <w:p w14:paraId="0F46DEC3" w14:textId="77777777" w:rsidR="008E4783" w:rsidRDefault="008E4783" w:rsidP="008E4783">
      <w:pPr>
        <w:pStyle w:val="Zkladntext"/>
        <w:spacing w:before="240" w:after="120"/>
        <w:rPr>
          <w:rFonts w:asciiTheme="minorHAnsi" w:hAnsiTheme="minorHAnsi" w:cstheme="minorHAnsi"/>
          <w:sz w:val="22"/>
          <w:szCs w:val="22"/>
        </w:rPr>
      </w:pPr>
    </w:p>
    <w:p w14:paraId="2CDCA520" w14:textId="77777777" w:rsidR="008E4783" w:rsidRDefault="008E4783" w:rsidP="008E4783">
      <w:pPr>
        <w:pStyle w:val="Zkladntext"/>
        <w:spacing w:before="240" w:after="120"/>
        <w:rPr>
          <w:rFonts w:asciiTheme="minorHAnsi" w:hAnsiTheme="minorHAnsi" w:cstheme="minorHAnsi"/>
          <w:sz w:val="22"/>
          <w:szCs w:val="22"/>
        </w:rPr>
      </w:pPr>
    </w:p>
    <w:p w14:paraId="27B77EA3" w14:textId="77777777" w:rsidR="008E4783" w:rsidRDefault="008E4783" w:rsidP="008E4783">
      <w:pPr>
        <w:pStyle w:val="Zkladntext"/>
        <w:spacing w:before="240" w:after="120"/>
        <w:rPr>
          <w:rFonts w:asciiTheme="minorHAnsi" w:hAnsiTheme="minorHAnsi" w:cstheme="minorHAnsi"/>
          <w:sz w:val="22"/>
          <w:szCs w:val="22"/>
        </w:rPr>
      </w:pPr>
    </w:p>
    <w:p w14:paraId="45820E07" w14:textId="77777777" w:rsidR="008E4783" w:rsidRDefault="008E4783" w:rsidP="008E4783">
      <w:pPr>
        <w:pStyle w:val="Zkladntext"/>
        <w:spacing w:before="240" w:after="120"/>
        <w:rPr>
          <w:rFonts w:asciiTheme="minorHAnsi" w:hAnsiTheme="minorHAnsi" w:cstheme="minorHAnsi"/>
          <w:sz w:val="22"/>
          <w:szCs w:val="22"/>
        </w:rPr>
      </w:pPr>
    </w:p>
    <w:p w14:paraId="29610214" w14:textId="77777777" w:rsidR="008E4783" w:rsidRDefault="008E4783" w:rsidP="008E4783">
      <w:pPr>
        <w:pStyle w:val="Zkladntext"/>
        <w:spacing w:before="240" w:after="120"/>
        <w:rPr>
          <w:rFonts w:asciiTheme="minorHAnsi" w:hAnsiTheme="minorHAnsi" w:cstheme="minorHAnsi"/>
          <w:sz w:val="22"/>
          <w:szCs w:val="22"/>
        </w:rPr>
      </w:pPr>
    </w:p>
    <w:p w14:paraId="09998373" w14:textId="77777777" w:rsidR="008E4783" w:rsidRDefault="008E4783" w:rsidP="008E4783">
      <w:pPr>
        <w:pStyle w:val="Zkladntext"/>
        <w:spacing w:before="240" w:after="120"/>
        <w:rPr>
          <w:rFonts w:asciiTheme="minorHAnsi" w:hAnsiTheme="minorHAnsi" w:cstheme="minorHAnsi"/>
          <w:sz w:val="22"/>
          <w:szCs w:val="22"/>
        </w:rPr>
      </w:pPr>
    </w:p>
    <w:p w14:paraId="61547F82" w14:textId="77777777" w:rsidR="008E4783" w:rsidRDefault="008E4783" w:rsidP="008E4783">
      <w:pPr>
        <w:pStyle w:val="Zkladntext"/>
        <w:spacing w:before="240" w:after="120"/>
        <w:rPr>
          <w:rFonts w:asciiTheme="minorHAnsi" w:hAnsiTheme="minorHAnsi" w:cstheme="minorHAnsi"/>
          <w:sz w:val="22"/>
          <w:szCs w:val="22"/>
        </w:rPr>
      </w:pPr>
    </w:p>
    <w:p w14:paraId="01AC88EE" w14:textId="77777777" w:rsidR="008E4783" w:rsidRDefault="008E4783" w:rsidP="008E4783">
      <w:pPr>
        <w:pStyle w:val="Zkladntext"/>
        <w:spacing w:before="240" w:after="120"/>
        <w:rPr>
          <w:rFonts w:asciiTheme="minorHAnsi" w:hAnsiTheme="minorHAnsi" w:cstheme="minorHAnsi"/>
          <w:sz w:val="22"/>
          <w:szCs w:val="22"/>
        </w:rPr>
      </w:pPr>
    </w:p>
    <w:p w14:paraId="530DB8C0" w14:textId="77777777" w:rsidR="008E4783" w:rsidRDefault="008E4783" w:rsidP="008E4783">
      <w:pPr>
        <w:pStyle w:val="Zkladntext"/>
        <w:spacing w:before="240" w:after="120"/>
        <w:rPr>
          <w:rFonts w:asciiTheme="minorHAnsi" w:hAnsiTheme="minorHAnsi" w:cstheme="minorHAnsi"/>
          <w:sz w:val="22"/>
          <w:szCs w:val="22"/>
        </w:rPr>
      </w:pPr>
    </w:p>
    <w:p w14:paraId="5075709F" w14:textId="77777777" w:rsidR="008E4783" w:rsidRDefault="008E4783" w:rsidP="008E4783">
      <w:pPr>
        <w:pStyle w:val="Zkladntext"/>
        <w:spacing w:before="240" w:after="120"/>
        <w:rPr>
          <w:rFonts w:asciiTheme="minorHAnsi" w:hAnsiTheme="minorHAnsi" w:cstheme="minorHAnsi"/>
          <w:sz w:val="22"/>
          <w:szCs w:val="22"/>
        </w:rPr>
      </w:pPr>
    </w:p>
    <w:p w14:paraId="446E708F" w14:textId="77777777" w:rsidR="008E4783" w:rsidRDefault="008E4783" w:rsidP="008E4783">
      <w:pPr>
        <w:pStyle w:val="Zkladntext"/>
        <w:spacing w:before="240" w:after="120"/>
        <w:rPr>
          <w:rFonts w:asciiTheme="minorHAnsi" w:hAnsiTheme="minorHAnsi" w:cstheme="minorHAnsi"/>
          <w:sz w:val="22"/>
          <w:szCs w:val="22"/>
        </w:rPr>
      </w:pPr>
    </w:p>
    <w:p w14:paraId="5BE0EDE5" w14:textId="77777777" w:rsidR="008E4783" w:rsidRDefault="008E4783" w:rsidP="008E4783">
      <w:pPr>
        <w:rPr>
          <w:rFonts w:asciiTheme="minorHAnsi" w:hAnsiTheme="minorHAnsi" w:cstheme="minorHAnsi"/>
          <w:b/>
          <w:sz w:val="22"/>
          <w:szCs w:val="22"/>
        </w:rPr>
      </w:pPr>
    </w:p>
    <w:p w14:paraId="5F136320" w14:textId="77777777" w:rsidR="008E4783" w:rsidRDefault="008E4783" w:rsidP="008E4783">
      <w:pPr>
        <w:jc w:val="center"/>
        <w:rPr>
          <w:rFonts w:asciiTheme="minorHAnsi" w:hAnsiTheme="minorHAnsi" w:cstheme="minorHAnsi"/>
          <w:b/>
          <w:sz w:val="22"/>
          <w:szCs w:val="22"/>
        </w:rPr>
      </w:pPr>
    </w:p>
    <w:p w14:paraId="05CEA2E9" w14:textId="77777777" w:rsidR="008E4783" w:rsidRDefault="008E4783" w:rsidP="008E4783">
      <w:pPr>
        <w:jc w:val="center"/>
        <w:rPr>
          <w:rFonts w:asciiTheme="minorHAnsi" w:hAnsiTheme="minorHAnsi" w:cstheme="minorHAnsi"/>
          <w:b/>
          <w:sz w:val="22"/>
          <w:szCs w:val="22"/>
        </w:rPr>
      </w:pPr>
      <w:r>
        <w:rPr>
          <w:rFonts w:asciiTheme="minorHAnsi" w:hAnsiTheme="minorHAnsi" w:cstheme="minorHAnsi"/>
          <w:b/>
          <w:sz w:val="22"/>
          <w:szCs w:val="22"/>
        </w:rPr>
        <w:t>Příloha IV. k rozhodnutí o poskytnutí podpory</w:t>
      </w:r>
    </w:p>
    <w:p w14:paraId="634C87C7" w14:textId="77777777" w:rsidR="008E4783" w:rsidRDefault="008E4783" w:rsidP="008E4783">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Tabulka snížených odvodů za porušení rozpočtové kázně </w:t>
      </w:r>
    </w:p>
    <w:p w14:paraId="0A01D3E8" w14:textId="77777777" w:rsidR="008E4783" w:rsidRDefault="008E4783" w:rsidP="008E4783">
      <w:pPr>
        <w:pStyle w:val="Zkladntext"/>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833"/>
        <w:gridCol w:w="3144"/>
      </w:tblGrid>
      <w:tr w:rsidR="008E4783" w14:paraId="12ECA428" w14:textId="77777777" w:rsidTr="001334AA">
        <w:trPr>
          <w:trHeight w:val="584"/>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2B335E" w14:textId="77777777" w:rsidR="008E4783" w:rsidRDefault="008E4783" w:rsidP="001334AA">
            <w:pPr>
              <w:rPr>
                <w:rFonts w:ascii="Calibri" w:hAnsi="Calibri" w:cs="Calibri"/>
                <w:b/>
              </w:rPr>
            </w:pPr>
            <w:r>
              <w:rPr>
                <w:rFonts w:ascii="Calibri" w:hAnsi="Calibri" w:cs="Calibri"/>
                <w:b/>
              </w:rPr>
              <w:t>Pořadové číslo</w:t>
            </w:r>
          </w:p>
        </w:tc>
        <w:tc>
          <w:tcPr>
            <w:tcW w:w="49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5E4696" w14:textId="77777777" w:rsidR="008E4783" w:rsidRDefault="008E4783" w:rsidP="001334AA">
            <w:pPr>
              <w:jc w:val="center"/>
              <w:rPr>
                <w:rFonts w:ascii="Calibri" w:hAnsi="Calibri" w:cs="Calibri"/>
                <w:b/>
              </w:rPr>
            </w:pPr>
            <w:r>
              <w:rPr>
                <w:rFonts w:ascii="Calibri" w:hAnsi="Calibri" w:cs="Calibri"/>
                <w:b/>
              </w:rPr>
              <w:t>Typ porušení rozpočtové kázně</w:t>
            </w:r>
          </w:p>
        </w:tc>
        <w:tc>
          <w:tcPr>
            <w:tcW w:w="3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C6AD21" w14:textId="77777777" w:rsidR="008E4783" w:rsidRDefault="008E4783" w:rsidP="001334AA">
            <w:pPr>
              <w:jc w:val="center"/>
              <w:rPr>
                <w:rFonts w:ascii="Calibri" w:hAnsi="Calibri" w:cs="Calibri"/>
                <w:b/>
              </w:rPr>
            </w:pPr>
            <w:r>
              <w:rPr>
                <w:rFonts w:ascii="Calibri" w:hAnsi="Calibri" w:cs="Calibri"/>
                <w:b/>
              </w:rPr>
              <w:t>Sankce</w:t>
            </w:r>
          </w:p>
        </w:tc>
      </w:tr>
      <w:tr w:rsidR="008E4783" w14:paraId="2504C250" w14:textId="77777777" w:rsidTr="001334AA">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B624BDB" w14:textId="77777777" w:rsidR="008E4783" w:rsidRDefault="008E4783" w:rsidP="001334AA">
            <w:pPr>
              <w:pStyle w:val="Odstavecseseznamem"/>
              <w:ind w:left="765"/>
              <w:jc w:val="center"/>
              <w:rPr>
                <w:rFonts w:ascii="Calibri" w:hAnsi="Calibri" w:cs="Calibri"/>
                <w:b/>
              </w:rPr>
            </w:pPr>
            <w:r>
              <w:rPr>
                <w:rFonts w:ascii="Calibri" w:hAnsi="Calibri" w:cs="Calibri"/>
                <w:b/>
              </w:rPr>
              <w:t>I. Porušení rozpočtové kázně v souvislosti s povinnostmi vyplývajícími ze ZVZ</w:t>
            </w:r>
            <w:r>
              <w:rPr>
                <w:rStyle w:val="Znakapoznpodarou"/>
                <w:rFonts w:ascii="Calibri" w:hAnsi="Calibri" w:cs="Calibri"/>
                <w:b/>
              </w:rPr>
              <w:footnoteReference w:id="6"/>
            </w:r>
          </w:p>
        </w:tc>
      </w:tr>
      <w:tr w:rsidR="008E4783" w14:paraId="2042206A" w14:textId="77777777" w:rsidTr="001334A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9F41EB" w14:textId="77777777" w:rsidR="008E4783" w:rsidRDefault="008E4783" w:rsidP="001334AA">
            <w:pPr>
              <w:jc w:val="center"/>
              <w:rPr>
                <w:rFonts w:ascii="Calibri" w:hAnsi="Calibri" w:cs="Calibri"/>
                <w:b/>
              </w:rPr>
            </w:pPr>
            <w:r>
              <w:rPr>
                <w:rFonts w:ascii="Calibri" w:hAnsi="Calibri" w:cs="Calibri"/>
                <w:b/>
              </w:rPr>
              <w:t>1.</w:t>
            </w:r>
          </w:p>
        </w:tc>
        <w:tc>
          <w:tcPr>
            <w:tcW w:w="4965" w:type="dxa"/>
            <w:tcBorders>
              <w:top w:val="single" w:sz="4" w:space="0" w:color="auto"/>
              <w:left w:val="single" w:sz="4" w:space="0" w:color="auto"/>
              <w:bottom w:val="single" w:sz="4" w:space="0" w:color="auto"/>
              <w:right w:val="single" w:sz="4" w:space="0" w:color="auto"/>
            </w:tcBorders>
          </w:tcPr>
          <w:p w14:paraId="72B09974" w14:textId="77777777" w:rsidR="008E4783" w:rsidRDefault="008E4783" w:rsidP="001334AA">
            <w:pPr>
              <w:pStyle w:val="Odstavecseseznamem"/>
              <w:ind w:left="328"/>
              <w:rPr>
                <w:rFonts w:ascii="Calibri" w:hAnsi="Calibri" w:cs="Calibri"/>
                <w:sz w:val="22"/>
                <w:szCs w:val="22"/>
              </w:rPr>
            </w:pPr>
          </w:p>
          <w:p w14:paraId="7BFBE31C" w14:textId="77777777" w:rsidR="008E4783" w:rsidRDefault="008E4783" w:rsidP="008E4783">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Neprovedení zadávacího řízení na výběr dodavatele/zhotovitele</w:t>
            </w:r>
          </w:p>
          <w:p w14:paraId="09449FA3" w14:textId="77777777" w:rsidR="008E4783" w:rsidRDefault="008E4783" w:rsidP="001334AA">
            <w:pPr>
              <w:pStyle w:val="Odstavecseseznamem"/>
              <w:ind w:left="328"/>
              <w:rPr>
                <w:rFonts w:ascii="Calibri" w:hAnsi="Calibri" w:cs="Calibri"/>
                <w:sz w:val="22"/>
                <w:szCs w:val="22"/>
              </w:rPr>
            </w:pPr>
          </w:p>
          <w:p w14:paraId="28ACEA70" w14:textId="77777777" w:rsidR="008E4783" w:rsidRDefault="008E4783" w:rsidP="008E4783">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Neuveřejnění oznámení o zahájení zadávacího řízení pokud je oznámení o zahájení požadováno zákonem</w:t>
            </w:r>
          </w:p>
        </w:tc>
        <w:tc>
          <w:tcPr>
            <w:tcW w:w="3233" w:type="dxa"/>
            <w:tcBorders>
              <w:top w:val="single" w:sz="4" w:space="0" w:color="auto"/>
              <w:left w:val="single" w:sz="4" w:space="0" w:color="auto"/>
              <w:bottom w:val="single" w:sz="4" w:space="0" w:color="auto"/>
              <w:right w:val="single" w:sz="4" w:space="0" w:color="auto"/>
            </w:tcBorders>
          </w:tcPr>
          <w:p w14:paraId="0CAA8356" w14:textId="77777777" w:rsidR="008E4783" w:rsidRDefault="008E4783" w:rsidP="001334AA">
            <w:pPr>
              <w:rPr>
                <w:rFonts w:ascii="Calibri" w:hAnsi="Calibri" w:cs="Calibri"/>
                <w:b/>
              </w:rPr>
            </w:pPr>
          </w:p>
          <w:p w14:paraId="047D3A03" w14:textId="77777777" w:rsidR="008E4783" w:rsidRDefault="008E4783" w:rsidP="001334AA">
            <w:pPr>
              <w:rPr>
                <w:rFonts w:ascii="Calibri" w:hAnsi="Calibri" w:cs="Calibri"/>
              </w:rPr>
            </w:pPr>
            <w:r>
              <w:rPr>
                <w:rFonts w:ascii="Calibri" w:hAnsi="Calibri" w:cs="Calibri"/>
                <w:b/>
              </w:rPr>
              <w:t>100 %</w:t>
            </w:r>
            <w:r>
              <w:rPr>
                <w:rFonts w:ascii="Calibri" w:hAnsi="Calibri" w:cs="Calibri"/>
              </w:rPr>
              <w:t xml:space="preserve"> </w:t>
            </w:r>
          </w:p>
          <w:p w14:paraId="5327284E" w14:textId="77777777" w:rsidR="008E4783" w:rsidRDefault="008E4783" w:rsidP="001334AA">
            <w:pPr>
              <w:rPr>
                <w:rFonts w:ascii="Calibri" w:hAnsi="Calibri" w:cs="Calibri"/>
              </w:rPr>
            </w:pPr>
            <w:r>
              <w:rPr>
                <w:rFonts w:ascii="Calibri" w:hAnsi="Calibri" w:cs="Calibri"/>
              </w:rPr>
              <w:t>částky dotace, použité na financování předmětné zakázky</w:t>
            </w:r>
          </w:p>
        </w:tc>
      </w:tr>
      <w:tr w:rsidR="008E4783" w14:paraId="5085B850" w14:textId="77777777" w:rsidTr="001334A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24173" w14:textId="77777777" w:rsidR="008E4783" w:rsidRDefault="008E4783" w:rsidP="001334AA">
            <w:pPr>
              <w:jc w:val="center"/>
              <w:rPr>
                <w:rFonts w:ascii="Calibri" w:hAnsi="Calibri" w:cs="Calibri"/>
                <w:b/>
              </w:rPr>
            </w:pPr>
            <w:r>
              <w:rPr>
                <w:rFonts w:ascii="Calibri" w:hAnsi="Calibri" w:cs="Calibri"/>
                <w:b/>
              </w:rPr>
              <w:t>2.</w:t>
            </w:r>
          </w:p>
        </w:tc>
        <w:tc>
          <w:tcPr>
            <w:tcW w:w="4965" w:type="dxa"/>
            <w:tcBorders>
              <w:top w:val="single" w:sz="4" w:space="0" w:color="auto"/>
              <w:left w:val="single" w:sz="4" w:space="0" w:color="auto"/>
              <w:bottom w:val="single" w:sz="4" w:space="0" w:color="auto"/>
              <w:right w:val="single" w:sz="4" w:space="0" w:color="auto"/>
            </w:tcBorders>
          </w:tcPr>
          <w:p w14:paraId="39F5A26F" w14:textId="77777777" w:rsidR="008E4783" w:rsidRDefault="008E4783" w:rsidP="001334AA">
            <w:pPr>
              <w:ind w:left="328"/>
              <w:rPr>
                <w:rFonts w:ascii="Calibri" w:hAnsi="Calibri" w:cs="Calibri"/>
              </w:rPr>
            </w:pPr>
          </w:p>
          <w:p w14:paraId="1F654502" w14:textId="77777777" w:rsidR="008E4783" w:rsidRDefault="008E4783" w:rsidP="001334AA">
            <w:pPr>
              <w:ind w:left="328"/>
              <w:rPr>
                <w:rFonts w:ascii="Calibri" w:hAnsi="Calibri" w:cs="Calibri"/>
              </w:rPr>
            </w:pPr>
            <w:r>
              <w:rPr>
                <w:rFonts w:ascii="Calibri" w:hAnsi="Calibri" w:cs="Calibri"/>
              </w:rPr>
              <w:t>Rozdělení předmětu veřejné zakázky s důsledkem snížení předpokládané hodnoty pod finanční limity stanovené v ZVZ</w:t>
            </w:r>
          </w:p>
          <w:p w14:paraId="0B15188D" w14:textId="77777777" w:rsidR="008E4783" w:rsidRDefault="008E4783" w:rsidP="001334AA">
            <w:pPr>
              <w:rPr>
                <w:rFonts w:ascii="Calibri" w:hAnsi="Calibri" w:cs="Calibri"/>
              </w:rPr>
            </w:pPr>
            <w:r>
              <w:rPr>
                <w:rFonts w:ascii="Calibri" w:hAnsi="Calibri" w:cs="Calibri"/>
              </w:rPr>
              <w:t xml:space="preserve"> </w:t>
            </w:r>
          </w:p>
        </w:tc>
        <w:tc>
          <w:tcPr>
            <w:tcW w:w="3233" w:type="dxa"/>
            <w:tcBorders>
              <w:top w:val="single" w:sz="4" w:space="0" w:color="auto"/>
              <w:left w:val="single" w:sz="4" w:space="0" w:color="auto"/>
              <w:bottom w:val="single" w:sz="4" w:space="0" w:color="auto"/>
              <w:right w:val="single" w:sz="4" w:space="0" w:color="auto"/>
            </w:tcBorders>
          </w:tcPr>
          <w:p w14:paraId="435B7CE3" w14:textId="77777777" w:rsidR="008E4783" w:rsidRDefault="008E4783" w:rsidP="001334AA">
            <w:pPr>
              <w:rPr>
                <w:rFonts w:ascii="Calibri" w:hAnsi="Calibri" w:cs="Calibri"/>
                <w:b/>
              </w:rPr>
            </w:pPr>
          </w:p>
          <w:p w14:paraId="27D2FBFD" w14:textId="77777777" w:rsidR="008E4783" w:rsidRDefault="008E4783" w:rsidP="001334AA">
            <w:pPr>
              <w:rPr>
                <w:rFonts w:ascii="Calibri" w:hAnsi="Calibri" w:cs="Calibri"/>
              </w:rPr>
            </w:pPr>
            <w:r>
              <w:rPr>
                <w:rFonts w:ascii="Calibri" w:hAnsi="Calibri" w:cs="Calibri"/>
                <w:b/>
              </w:rPr>
              <w:t>100 %</w:t>
            </w:r>
            <w:r>
              <w:rPr>
                <w:rFonts w:ascii="Calibri" w:hAnsi="Calibri" w:cs="Calibri"/>
              </w:rPr>
              <w:t xml:space="preserve"> </w:t>
            </w:r>
          </w:p>
          <w:p w14:paraId="6419E57C" w14:textId="77777777" w:rsidR="008E4783" w:rsidRDefault="008E4783" w:rsidP="001334AA">
            <w:pPr>
              <w:rPr>
                <w:rFonts w:ascii="Calibri" w:hAnsi="Calibri" w:cs="Calibri"/>
              </w:rPr>
            </w:pPr>
            <w:r>
              <w:rPr>
                <w:rFonts w:ascii="Calibri" w:hAnsi="Calibri" w:cs="Calibri"/>
              </w:rPr>
              <w:t>částky dotace, použité na financování předmětné zakázky v případě, že tento postup vede až k zadání veřejné zakázky bez jakéhokoli výběrového řízení</w:t>
            </w:r>
          </w:p>
        </w:tc>
      </w:tr>
      <w:tr w:rsidR="008E4783" w14:paraId="01F9F6DA" w14:textId="77777777" w:rsidTr="001334A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FCAEFA" w14:textId="77777777" w:rsidR="008E4783" w:rsidRDefault="008E4783" w:rsidP="001334AA">
            <w:pPr>
              <w:jc w:val="center"/>
              <w:rPr>
                <w:rFonts w:ascii="Calibri" w:hAnsi="Calibri" w:cs="Calibri"/>
                <w:b/>
              </w:rPr>
            </w:pPr>
            <w:r>
              <w:rPr>
                <w:rFonts w:ascii="Calibri" w:hAnsi="Calibri" w:cs="Calibri"/>
                <w:b/>
              </w:rPr>
              <w:t>3.</w:t>
            </w:r>
          </w:p>
        </w:tc>
        <w:tc>
          <w:tcPr>
            <w:tcW w:w="4965" w:type="dxa"/>
            <w:tcBorders>
              <w:top w:val="single" w:sz="4" w:space="0" w:color="auto"/>
              <w:left w:val="single" w:sz="4" w:space="0" w:color="auto"/>
              <w:bottom w:val="single" w:sz="4" w:space="0" w:color="auto"/>
              <w:right w:val="single" w:sz="4" w:space="0" w:color="auto"/>
            </w:tcBorders>
          </w:tcPr>
          <w:p w14:paraId="5CD18576" w14:textId="77777777" w:rsidR="008E4783" w:rsidRDefault="008E4783" w:rsidP="001334AA">
            <w:pPr>
              <w:rPr>
                <w:rFonts w:ascii="Calibri" w:hAnsi="Calibri" w:cs="Calibri"/>
                <w:sz w:val="16"/>
                <w:szCs w:val="16"/>
              </w:rPr>
            </w:pPr>
          </w:p>
          <w:p w14:paraId="6CF9D522" w14:textId="77777777" w:rsidR="008E4783" w:rsidRDefault="008E4783" w:rsidP="001334AA">
            <w:pPr>
              <w:ind w:left="328"/>
              <w:rPr>
                <w:rFonts w:ascii="Calibri" w:hAnsi="Calibri" w:cs="Calibri"/>
              </w:rPr>
            </w:pPr>
            <w:r>
              <w:rPr>
                <w:rFonts w:ascii="Calibri" w:hAnsi="Calibri" w:cs="Calibri"/>
              </w:rPr>
              <w:t>Neuveřejnění oznámení o zakázce v souladu s příslušnými pravidly (např. zveřejnění v Úředním věstníku Evropské unie (OJEU), pokud to vyžadují směrnice)</w:t>
            </w:r>
          </w:p>
        </w:tc>
        <w:tc>
          <w:tcPr>
            <w:tcW w:w="3233" w:type="dxa"/>
            <w:tcBorders>
              <w:top w:val="single" w:sz="4" w:space="0" w:color="auto"/>
              <w:left w:val="single" w:sz="4" w:space="0" w:color="auto"/>
              <w:bottom w:val="single" w:sz="4" w:space="0" w:color="auto"/>
              <w:right w:val="single" w:sz="4" w:space="0" w:color="auto"/>
            </w:tcBorders>
          </w:tcPr>
          <w:p w14:paraId="47726E51" w14:textId="77777777" w:rsidR="008E4783" w:rsidRDefault="008E4783" w:rsidP="001334AA">
            <w:pPr>
              <w:rPr>
                <w:rFonts w:ascii="Calibri" w:hAnsi="Calibri" w:cs="Calibri"/>
                <w:b/>
              </w:rPr>
            </w:pPr>
          </w:p>
          <w:p w14:paraId="0BFEE1BC" w14:textId="77777777" w:rsidR="008E4783" w:rsidRDefault="008E4783" w:rsidP="001334AA">
            <w:pPr>
              <w:rPr>
                <w:rFonts w:ascii="Calibri" w:hAnsi="Calibri" w:cs="Calibri"/>
              </w:rPr>
            </w:pPr>
            <w:r>
              <w:rPr>
                <w:rFonts w:ascii="Calibri" w:hAnsi="Calibri" w:cs="Calibri"/>
                <w:b/>
              </w:rPr>
              <w:t>50 - 80 %</w:t>
            </w:r>
            <w:r>
              <w:rPr>
                <w:rFonts w:ascii="Calibri" w:hAnsi="Calibri" w:cs="Calibri"/>
              </w:rPr>
              <w:t xml:space="preserve"> </w:t>
            </w:r>
          </w:p>
          <w:p w14:paraId="4C26A7A3" w14:textId="77777777" w:rsidR="008E4783" w:rsidRDefault="008E4783" w:rsidP="001334AA">
            <w:pPr>
              <w:rPr>
                <w:rFonts w:ascii="Calibri" w:hAnsi="Calibri" w:cs="Calibri"/>
              </w:rPr>
            </w:pPr>
            <w:r>
              <w:rPr>
                <w:rFonts w:ascii="Calibri" w:hAnsi="Calibri" w:cs="Calibri"/>
              </w:rPr>
              <w:t>částky dotace, použité na financování předmětné zakázky, podle závažnosti porušení pravidel</w:t>
            </w:r>
          </w:p>
        </w:tc>
      </w:tr>
      <w:tr w:rsidR="008E4783" w14:paraId="78749232" w14:textId="77777777" w:rsidTr="001334AA">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14:paraId="6D7FCC7A" w14:textId="77777777" w:rsidR="008E4783" w:rsidRDefault="008E4783" w:rsidP="001334AA">
            <w:pPr>
              <w:jc w:val="center"/>
              <w:rPr>
                <w:rFonts w:ascii="Calibri" w:hAnsi="Calibri" w:cs="Calibri"/>
                <w:b/>
              </w:rPr>
            </w:pPr>
          </w:p>
          <w:p w14:paraId="5AD468DF" w14:textId="77777777" w:rsidR="008E4783" w:rsidRDefault="008E4783" w:rsidP="001334AA">
            <w:pPr>
              <w:jc w:val="center"/>
              <w:rPr>
                <w:rFonts w:ascii="Calibri" w:hAnsi="Calibri" w:cs="Calibri"/>
                <w:b/>
              </w:rPr>
            </w:pPr>
            <w:r>
              <w:rPr>
                <w:rFonts w:ascii="Calibri" w:hAnsi="Calibri" w:cs="Calibri"/>
                <w:b/>
              </w:rPr>
              <w:t>4.</w:t>
            </w:r>
          </w:p>
        </w:tc>
        <w:tc>
          <w:tcPr>
            <w:tcW w:w="4965" w:type="dxa"/>
            <w:tcBorders>
              <w:top w:val="single" w:sz="4" w:space="0" w:color="auto"/>
              <w:left w:val="single" w:sz="4" w:space="0" w:color="auto"/>
              <w:bottom w:val="single" w:sz="4" w:space="0" w:color="auto"/>
              <w:right w:val="single" w:sz="4" w:space="0" w:color="auto"/>
            </w:tcBorders>
          </w:tcPr>
          <w:p w14:paraId="21C809DB" w14:textId="77777777" w:rsidR="008E4783" w:rsidRDefault="008E4783" w:rsidP="001334AA">
            <w:pPr>
              <w:pStyle w:val="Odstavecseseznamem"/>
              <w:ind w:left="186"/>
              <w:rPr>
                <w:rFonts w:ascii="Calibri" w:hAnsi="Calibri" w:cs="Calibri"/>
                <w:sz w:val="22"/>
                <w:szCs w:val="22"/>
              </w:rPr>
            </w:pPr>
          </w:p>
          <w:p w14:paraId="122EDE0B" w14:textId="77777777" w:rsidR="008E4783" w:rsidRDefault="008E4783" w:rsidP="008E4783">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Nedostatečné definování předmětu zakázky v oznámení/výzvě o zahájení zadávacího řízení, nebo v zadávací dokumentaci</w:t>
            </w:r>
          </w:p>
          <w:p w14:paraId="2B090A6A" w14:textId="77777777" w:rsidR="008E4783" w:rsidRDefault="008E4783" w:rsidP="001334AA">
            <w:pPr>
              <w:pStyle w:val="Odstavecseseznamem"/>
              <w:ind w:left="186"/>
              <w:rPr>
                <w:rFonts w:ascii="Calibri" w:hAnsi="Calibri" w:cs="Calibri"/>
                <w:sz w:val="22"/>
                <w:szCs w:val="22"/>
              </w:rPr>
            </w:pPr>
          </w:p>
          <w:p w14:paraId="14E143C0" w14:textId="77777777" w:rsidR="008E4783" w:rsidRDefault="008E4783" w:rsidP="008E4783">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 xml:space="preserve">Nastavení kvalifikačních předpokladů a/nebo hodnotících kritérií v rozporu se ZVZ </w:t>
            </w:r>
          </w:p>
          <w:p w14:paraId="20F0DBEB" w14:textId="77777777" w:rsidR="008E4783" w:rsidRDefault="008E4783" w:rsidP="001334AA">
            <w:pPr>
              <w:ind w:left="186"/>
              <w:rPr>
                <w:rFonts w:ascii="Calibri" w:hAnsi="Calibri" w:cs="Calibri"/>
              </w:rPr>
            </w:pPr>
            <w:r>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233" w:type="dxa"/>
            <w:tcBorders>
              <w:top w:val="single" w:sz="4" w:space="0" w:color="auto"/>
              <w:left w:val="single" w:sz="4" w:space="0" w:color="auto"/>
              <w:bottom w:val="single" w:sz="4" w:space="0" w:color="auto"/>
              <w:right w:val="single" w:sz="4" w:space="0" w:color="auto"/>
            </w:tcBorders>
          </w:tcPr>
          <w:p w14:paraId="53317E91" w14:textId="77777777" w:rsidR="008E4783" w:rsidRDefault="008E4783" w:rsidP="001334AA">
            <w:pPr>
              <w:rPr>
                <w:rFonts w:ascii="Calibri" w:hAnsi="Calibri" w:cs="Calibri"/>
              </w:rPr>
            </w:pPr>
          </w:p>
          <w:p w14:paraId="2CD1635C" w14:textId="77777777" w:rsidR="008E4783" w:rsidRDefault="008E4783" w:rsidP="001334AA">
            <w:pPr>
              <w:rPr>
                <w:rFonts w:ascii="Calibri" w:hAnsi="Calibri" w:cs="Calibri"/>
              </w:rPr>
            </w:pPr>
            <w:r>
              <w:rPr>
                <w:rFonts w:ascii="Calibri" w:hAnsi="Calibri" w:cs="Calibri"/>
                <w:b/>
              </w:rPr>
              <w:t>10 - 100 %</w:t>
            </w:r>
            <w:r>
              <w:rPr>
                <w:rFonts w:ascii="Calibri" w:hAnsi="Calibri" w:cs="Calibri"/>
              </w:rPr>
              <w:t xml:space="preserve"> </w:t>
            </w:r>
          </w:p>
          <w:p w14:paraId="77DD7C5D" w14:textId="77777777" w:rsidR="008E4783" w:rsidRDefault="008E4783" w:rsidP="001334AA">
            <w:pPr>
              <w:rPr>
                <w:rFonts w:ascii="Calibri" w:hAnsi="Calibri" w:cs="Calibri"/>
              </w:rPr>
            </w:pPr>
            <w:r>
              <w:rPr>
                <w:rFonts w:ascii="Calibri" w:hAnsi="Calibri" w:cs="Calibri"/>
              </w:rPr>
              <w:t>částky dotace, použité na financování předmětné zakázky</w:t>
            </w:r>
          </w:p>
          <w:p w14:paraId="06F8E19E" w14:textId="77777777" w:rsidR="008E4783" w:rsidRDefault="008E4783" w:rsidP="001334AA">
            <w:pPr>
              <w:rPr>
                <w:rFonts w:ascii="Calibri" w:hAnsi="Calibri" w:cs="Calibri"/>
                <w:sz w:val="16"/>
                <w:szCs w:val="16"/>
              </w:rPr>
            </w:pPr>
          </w:p>
          <w:p w14:paraId="14F4182F" w14:textId="77777777" w:rsidR="008E4783" w:rsidRDefault="008E4783" w:rsidP="001334AA">
            <w:pPr>
              <w:rPr>
                <w:rFonts w:ascii="Calibri" w:hAnsi="Calibri" w:cs="Calibri"/>
              </w:rPr>
            </w:pPr>
          </w:p>
          <w:p w14:paraId="735075DF" w14:textId="77777777" w:rsidR="008E4783" w:rsidRDefault="008E4783" w:rsidP="001334AA">
            <w:pPr>
              <w:rPr>
                <w:rFonts w:ascii="Calibri" w:hAnsi="Calibri" w:cs="Calibri"/>
              </w:rPr>
            </w:pPr>
          </w:p>
          <w:p w14:paraId="70C6F20E" w14:textId="77777777" w:rsidR="008E4783" w:rsidRDefault="008E4783" w:rsidP="001334AA">
            <w:pPr>
              <w:rPr>
                <w:rFonts w:ascii="Calibri" w:hAnsi="Calibri" w:cs="Calibri"/>
              </w:rPr>
            </w:pPr>
          </w:p>
          <w:p w14:paraId="1B4101A4" w14:textId="77777777" w:rsidR="008E4783" w:rsidRDefault="008E4783" w:rsidP="001334AA">
            <w:pPr>
              <w:rPr>
                <w:rFonts w:ascii="Calibri" w:hAnsi="Calibri" w:cs="Calibri"/>
              </w:rPr>
            </w:pPr>
          </w:p>
          <w:p w14:paraId="27E8C27A" w14:textId="77777777" w:rsidR="008E4783" w:rsidRDefault="008E4783" w:rsidP="001334AA">
            <w:pPr>
              <w:rPr>
                <w:rFonts w:ascii="Calibri" w:hAnsi="Calibri" w:cs="Calibri"/>
              </w:rPr>
            </w:pPr>
          </w:p>
          <w:p w14:paraId="27798A41" w14:textId="77777777" w:rsidR="008E4783" w:rsidRDefault="008E4783" w:rsidP="001334AA">
            <w:pPr>
              <w:rPr>
                <w:rFonts w:ascii="Calibri" w:hAnsi="Calibri" w:cs="Calibri"/>
              </w:rPr>
            </w:pPr>
          </w:p>
          <w:p w14:paraId="7CB9A179" w14:textId="77777777" w:rsidR="008E4783" w:rsidRDefault="008E4783" w:rsidP="001334AA">
            <w:pPr>
              <w:rPr>
                <w:rFonts w:ascii="Calibri" w:hAnsi="Calibri" w:cs="Calibri"/>
              </w:rPr>
            </w:pPr>
          </w:p>
        </w:tc>
      </w:tr>
      <w:tr w:rsidR="008E4783" w14:paraId="54596DB5" w14:textId="77777777" w:rsidTr="001334A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197017" w14:textId="77777777" w:rsidR="008E4783" w:rsidRDefault="008E4783" w:rsidP="001334AA">
            <w:pPr>
              <w:jc w:val="center"/>
              <w:rPr>
                <w:rFonts w:ascii="Calibri" w:hAnsi="Calibri" w:cs="Calibri"/>
                <w:b/>
              </w:rPr>
            </w:pPr>
            <w:r>
              <w:rPr>
                <w:rFonts w:ascii="Calibri" w:hAnsi="Calibri" w:cs="Calibri"/>
                <w:b/>
              </w:rPr>
              <w:t>5.</w:t>
            </w:r>
          </w:p>
        </w:tc>
        <w:tc>
          <w:tcPr>
            <w:tcW w:w="4965" w:type="dxa"/>
            <w:tcBorders>
              <w:top w:val="single" w:sz="4" w:space="0" w:color="auto"/>
              <w:left w:val="single" w:sz="4" w:space="0" w:color="auto"/>
              <w:bottom w:val="single" w:sz="4" w:space="0" w:color="auto"/>
              <w:right w:val="single" w:sz="4" w:space="0" w:color="auto"/>
            </w:tcBorders>
          </w:tcPr>
          <w:p w14:paraId="09EDF9CD" w14:textId="77777777" w:rsidR="008E4783" w:rsidRDefault="008E4783" w:rsidP="001334AA">
            <w:pPr>
              <w:pStyle w:val="Odstavecseseznamem"/>
              <w:ind w:left="186"/>
              <w:rPr>
                <w:rFonts w:ascii="Calibri" w:hAnsi="Calibri" w:cs="Calibri"/>
                <w:sz w:val="22"/>
                <w:szCs w:val="22"/>
              </w:rPr>
            </w:pPr>
          </w:p>
          <w:p w14:paraId="0994DFFA" w14:textId="77777777" w:rsidR="008E4783" w:rsidRDefault="008E4783" w:rsidP="008E4783">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2F613DA2" w14:textId="77777777" w:rsidR="008E4783" w:rsidRDefault="008E4783" w:rsidP="001334AA">
            <w:pPr>
              <w:pStyle w:val="Odstavecseseznamem"/>
              <w:ind w:left="186"/>
              <w:rPr>
                <w:rFonts w:ascii="Calibri" w:hAnsi="Calibri" w:cs="Calibri"/>
                <w:sz w:val="22"/>
                <w:szCs w:val="22"/>
              </w:rPr>
            </w:pPr>
          </w:p>
          <w:p w14:paraId="40863217" w14:textId="77777777" w:rsidR="008E4783" w:rsidRDefault="008E4783" w:rsidP="008E4783">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Nedodržení lhůt pro podání nabídek nebo lhůt pro doručení žádosti o účast nebo nezveřejnění jejich prodloužení</w:t>
            </w:r>
          </w:p>
        </w:tc>
        <w:tc>
          <w:tcPr>
            <w:tcW w:w="3233" w:type="dxa"/>
            <w:tcBorders>
              <w:top w:val="single" w:sz="4" w:space="0" w:color="auto"/>
              <w:left w:val="single" w:sz="4" w:space="0" w:color="auto"/>
              <w:bottom w:val="single" w:sz="4" w:space="0" w:color="auto"/>
              <w:right w:val="single" w:sz="4" w:space="0" w:color="auto"/>
            </w:tcBorders>
          </w:tcPr>
          <w:p w14:paraId="773C65B5" w14:textId="77777777" w:rsidR="008E4783" w:rsidRDefault="008E4783" w:rsidP="001334AA">
            <w:pPr>
              <w:rPr>
                <w:rFonts w:ascii="Calibri" w:hAnsi="Calibri" w:cs="Calibri"/>
                <w:b/>
              </w:rPr>
            </w:pPr>
          </w:p>
          <w:p w14:paraId="6316CA49" w14:textId="77777777" w:rsidR="008E4783" w:rsidRDefault="008E4783" w:rsidP="001334AA">
            <w:pPr>
              <w:rPr>
                <w:rFonts w:ascii="Calibri" w:hAnsi="Calibri" w:cs="Calibri"/>
              </w:rPr>
            </w:pPr>
            <w:r>
              <w:rPr>
                <w:rFonts w:ascii="Calibri" w:hAnsi="Calibri" w:cs="Calibri"/>
                <w:b/>
              </w:rPr>
              <w:t>80 - 90 %</w:t>
            </w:r>
            <w:r>
              <w:rPr>
                <w:rFonts w:ascii="Calibri" w:hAnsi="Calibri" w:cs="Calibri"/>
              </w:rPr>
              <w:t xml:space="preserve"> </w:t>
            </w:r>
          </w:p>
          <w:p w14:paraId="7C5B4455" w14:textId="77777777" w:rsidR="008E4783" w:rsidRDefault="008E4783" w:rsidP="001334AA">
            <w:pPr>
              <w:rPr>
                <w:rFonts w:ascii="Calibri" w:hAnsi="Calibri" w:cs="Calibri"/>
              </w:rPr>
            </w:pPr>
            <w:r>
              <w:rPr>
                <w:rFonts w:ascii="Calibri" w:hAnsi="Calibri" w:cs="Calibri"/>
              </w:rPr>
              <w:t>částky dotace, použité na financování předmětné zakázky</w:t>
            </w:r>
          </w:p>
        </w:tc>
      </w:tr>
      <w:tr w:rsidR="008E4783" w14:paraId="59ACF938" w14:textId="77777777" w:rsidTr="001334A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D2AA46" w14:textId="77777777" w:rsidR="008E4783" w:rsidRDefault="008E4783" w:rsidP="001334AA">
            <w:pPr>
              <w:jc w:val="center"/>
              <w:rPr>
                <w:rFonts w:ascii="Calibri" w:hAnsi="Calibri" w:cs="Calibri"/>
                <w:b/>
              </w:rPr>
            </w:pPr>
            <w:r>
              <w:rPr>
                <w:rFonts w:ascii="Calibri" w:hAnsi="Calibri" w:cs="Calibri"/>
                <w:b/>
              </w:rPr>
              <w:t>6.</w:t>
            </w:r>
          </w:p>
        </w:tc>
        <w:tc>
          <w:tcPr>
            <w:tcW w:w="4965" w:type="dxa"/>
            <w:tcBorders>
              <w:top w:val="single" w:sz="4" w:space="0" w:color="auto"/>
              <w:left w:val="single" w:sz="4" w:space="0" w:color="auto"/>
              <w:bottom w:val="single" w:sz="4" w:space="0" w:color="auto"/>
              <w:right w:val="single" w:sz="4" w:space="0" w:color="auto"/>
            </w:tcBorders>
          </w:tcPr>
          <w:p w14:paraId="7DDAFA05" w14:textId="77777777" w:rsidR="008E4783" w:rsidRDefault="008E4783" w:rsidP="001334AA">
            <w:pPr>
              <w:rPr>
                <w:rFonts w:ascii="Calibri" w:hAnsi="Calibri" w:cs="Calibri"/>
              </w:rPr>
            </w:pPr>
          </w:p>
          <w:p w14:paraId="54B693AB" w14:textId="77777777" w:rsidR="008E4783" w:rsidRDefault="008E4783" w:rsidP="008E4783">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lastRenderedPageBreak/>
              <w:t>Úprava kvalifikačních kritérií po otevření nabídek, mající za následek neoprávněné přijetí uchazečů</w:t>
            </w:r>
          </w:p>
          <w:p w14:paraId="7B4BD8B7" w14:textId="77777777" w:rsidR="008E4783" w:rsidRDefault="008E4783" w:rsidP="001334AA">
            <w:pPr>
              <w:pStyle w:val="Odstavecseseznamem"/>
              <w:ind w:left="186"/>
              <w:rPr>
                <w:rFonts w:ascii="Calibri" w:hAnsi="Calibri" w:cs="Calibri"/>
                <w:sz w:val="22"/>
                <w:szCs w:val="22"/>
              </w:rPr>
            </w:pPr>
          </w:p>
          <w:p w14:paraId="27C5DD44" w14:textId="77777777" w:rsidR="008E4783" w:rsidRDefault="008E4783" w:rsidP="008E4783">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Nedostatek transparentnosti/nerovné zacházení během hodnocení nabídek nebo změna nabídky během hodnocení</w:t>
            </w:r>
          </w:p>
          <w:p w14:paraId="6CC64C0C" w14:textId="77777777" w:rsidR="008E4783" w:rsidRDefault="008E4783" w:rsidP="001334AA">
            <w:pPr>
              <w:pStyle w:val="Odstavecseseznamem"/>
              <w:rPr>
                <w:rFonts w:ascii="Calibri" w:hAnsi="Calibri" w:cs="Calibri"/>
                <w:sz w:val="22"/>
                <w:szCs w:val="22"/>
              </w:rPr>
            </w:pPr>
          </w:p>
          <w:p w14:paraId="0E605A1B" w14:textId="77777777" w:rsidR="008E4783" w:rsidRDefault="008E4783" w:rsidP="008E4783">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vyjednávání o nabídkách</w:t>
            </w:r>
          </w:p>
          <w:p w14:paraId="216D6719" w14:textId="77777777" w:rsidR="008E4783" w:rsidRDefault="008E4783" w:rsidP="001334AA">
            <w:pPr>
              <w:pStyle w:val="Odstavecseseznamem"/>
              <w:rPr>
                <w:rFonts w:ascii="Calibri" w:hAnsi="Calibri" w:cs="Calibri"/>
                <w:sz w:val="22"/>
                <w:szCs w:val="22"/>
              </w:rPr>
            </w:pPr>
          </w:p>
          <w:p w14:paraId="7D18E0C7" w14:textId="77777777" w:rsidR="008E4783" w:rsidRDefault="008E4783" w:rsidP="008E4783">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3E74230F" w14:textId="77777777" w:rsidR="008E4783" w:rsidRDefault="008E4783" w:rsidP="001334AA">
            <w:pPr>
              <w:pStyle w:val="Odstavecseseznamem"/>
              <w:ind w:left="186"/>
              <w:rPr>
                <w:rFonts w:ascii="Calibri" w:hAnsi="Calibri" w:cs="Calibri"/>
                <w:sz w:val="22"/>
                <w:szCs w:val="22"/>
              </w:rPr>
            </w:pPr>
          </w:p>
          <w:p w14:paraId="0871DE87" w14:textId="77777777" w:rsidR="008E4783" w:rsidRDefault="008E4783" w:rsidP="001334AA">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13729FFC" w14:textId="77777777" w:rsidR="008E4783" w:rsidRDefault="008E4783" w:rsidP="001334AA">
            <w:pPr>
              <w:rPr>
                <w:rFonts w:ascii="Calibri" w:hAnsi="Calibri" w:cs="Calibri"/>
                <w:b/>
              </w:rPr>
            </w:pPr>
          </w:p>
          <w:p w14:paraId="2F705034" w14:textId="77777777" w:rsidR="008E4783" w:rsidRDefault="008E4783" w:rsidP="001334AA">
            <w:pPr>
              <w:rPr>
                <w:rFonts w:ascii="Calibri" w:hAnsi="Calibri" w:cs="Calibri"/>
                <w:b/>
              </w:rPr>
            </w:pPr>
            <w:r>
              <w:rPr>
                <w:rFonts w:ascii="Calibri" w:hAnsi="Calibri" w:cs="Calibri"/>
                <w:b/>
              </w:rPr>
              <w:t xml:space="preserve">100 % </w:t>
            </w:r>
          </w:p>
          <w:p w14:paraId="02C1A393" w14:textId="77777777" w:rsidR="008E4783" w:rsidRDefault="008E4783" w:rsidP="001334AA">
            <w:pPr>
              <w:rPr>
                <w:rFonts w:ascii="Calibri" w:hAnsi="Calibri" w:cs="Calibri"/>
              </w:rPr>
            </w:pPr>
            <w:r>
              <w:rPr>
                <w:rFonts w:ascii="Calibri" w:hAnsi="Calibri" w:cs="Calibri"/>
              </w:rPr>
              <w:lastRenderedPageBreak/>
              <w:t>částky dotace, použité na financování předmětné zakázky</w:t>
            </w:r>
          </w:p>
        </w:tc>
      </w:tr>
      <w:tr w:rsidR="008E4783" w14:paraId="6592AA18" w14:textId="77777777" w:rsidTr="001334A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E1C9BD" w14:textId="77777777" w:rsidR="008E4783" w:rsidRDefault="008E4783" w:rsidP="001334AA">
            <w:pPr>
              <w:jc w:val="center"/>
              <w:rPr>
                <w:rFonts w:ascii="Calibri" w:hAnsi="Calibri" w:cs="Calibri"/>
                <w:b/>
              </w:rPr>
            </w:pPr>
            <w:r>
              <w:rPr>
                <w:rFonts w:ascii="Calibri" w:hAnsi="Calibri" w:cs="Calibri"/>
                <w:b/>
              </w:rPr>
              <w:lastRenderedPageBreak/>
              <w:t>7.</w:t>
            </w:r>
          </w:p>
        </w:tc>
        <w:tc>
          <w:tcPr>
            <w:tcW w:w="4965" w:type="dxa"/>
            <w:tcBorders>
              <w:top w:val="single" w:sz="4" w:space="0" w:color="auto"/>
              <w:left w:val="single" w:sz="4" w:space="0" w:color="auto"/>
              <w:bottom w:val="single" w:sz="4" w:space="0" w:color="auto"/>
              <w:right w:val="single" w:sz="4" w:space="0" w:color="auto"/>
            </w:tcBorders>
          </w:tcPr>
          <w:p w14:paraId="000533D4" w14:textId="77777777" w:rsidR="008E4783" w:rsidRDefault="008E4783" w:rsidP="001334AA">
            <w:pPr>
              <w:ind w:left="186"/>
              <w:rPr>
                <w:rFonts w:ascii="Calibri" w:hAnsi="Calibri" w:cs="Calibri"/>
              </w:rPr>
            </w:pPr>
          </w:p>
          <w:p w14:paraId="62A1E929" w14:textId="77777777" w:rsidR="008E4783" w:rsidRDefault="008E4783" w:rsidP="008E4783">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Uzavření smlouvy s dodavatelem/zhotovitelem, který se neúčastnil zadávacího řízení</w:t>
            </w:r>
          </w:p>
          <w:p w14:paraId="787ABCFC" w14:textId="77777777" w:rsidR="008E4783" w:rsidRDefault="008E4783" w:rsidP="001334AA">
            <w:pPr>
              <w:pStyle w:val="Odstavecseseznamem"/>
              <w:ind w:left="186"/>
              <w:rPr>
                <w:rFonts w:ascii="Calibri" w:hAnsi="Calibri" w:cs="Calibri"/>
                <w:sz w:val="22"/>
                <w:szCs w:val="22"/>
              </w:rPr>
            </w:pPr>
          </w:p>
          <w:p w14:paraId="17B0F740" w14:textId="77777777" w:rsidR="008E4783" w:rsidRDefault="008E4783" w:rsidP="008E4783">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 xml:space="preserve">Uzavření smlouvy s uchazečem, který měl být dle zákona obligatorně vyloučen ze zadávacího řízení </w:t>
            </w:r>
          </w:p>
          <w:p w14:paraId="7B0A14B5" w14:textId="77777777" w:rsidR="008E4783" w:rsidRDefault="008E4783" w:rsidP="001334AA">
            <w:pPr>
              <w:rPr>
                <w:rFonts w:ascii="Calibri" w:hAnsi="Calibri" w:cs="Calibri"/>
              </w:rPr>
            </w:pPr>
          </w:p>
          <w:p w14:paraId="4CC96860" w14:textId="77777777" w:rsidR="008E4783" w:rsidRDefault="008E4783" w:rsidP="008E4783">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65B61832" w14:textId="77777777" w:rsidR="008E4783" w:rsidRDefault="008E4783" w:rsidP="001334AA">
            <w:pPr>
              <w:pStyle w:val="Odstavecseseznamem"/>
              <w:rPr>
                <w:rFonts w:ascii="Calibri" w:hAnsi="Calibri" w:cs="Calibri"/>
                <w:sz w:val="22"/>
                <w:szCs w:val="22"/>
              </w:rPr>
            </w:pPr>
          </w:p>
          <w:p w14:paraId="15CB1088" w14:textId="77777777" w:rsidR="008E4783" w:rsidRDefault="008E4783" w:rsidP="001334AA">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2A45E722" w14:textId="77777777" w:rsidR="008E4783" w:rsidRDefault="008E4783" w:rsidP="001334AA">
            <w:pPr>
              <w:rPr>
                <w:rFonts w:ascii="Calibri" w:hAnsi="Calibri" w:cs="Calibri"/>
                <w:b/>
              </w:rPr>
            </w:pPr>
          </w:p>
          <w:p w14:paraId="56C0BFE4" w14:textId="77777777" w:rsidR="008E4783" w:rsidRDefault="008E4783" w:rsidP="001334AA">
            <w:pPr>
              <w:rPr>
                <w:rFonts w:ascii="Calibri" w:hAnsi="Calibri" w:cs="Calibri"/>
              </w:rPr>
            </w:pPr>
            <w:r>
              <w:rPr>
                <w:rFonts w:ascii="Calibri" w:hAnsi="Calibri" w:cs="Calibri"/>
                <w:b/>
              </w:rPr>
              <w:t>100 %</w:t>
            </w:r>
            <w:r>
              <w:rPr>
                <w:rFonts w:ascii="Calibri" w:hAnsi="Calibri" w:cs="Calibri"/>
              </w:rPr>
              <w:t xml:space="preserve"> </w:t>
            </w:r>
          </w:p>
          <w:p w14:paraId="3B8E850A" w14:textId="77777777" w:rsidR="008E4783" w:rsidRDefault="008E4783" w:rsidP="001334AA">
            <w:pPr>
              <w:rPr>
                <w:rFonts w:ascii="Calibri" w:hAnsi="Calibri" w:cs="Calibri"/>
                <w:b/>
              </w:rPr>
            </w:pPr>
            <w:r>
              <w:rPr>
                <w:rFonts w:ascii="Calibri" w:hAnsi="Calibri" w:cs="Calibri"/>
              </w:rPr>
              <w:t>částky dotace, použité na financování předmětné zakázky</w:t>
            </w:r>
          </w:p>
        </w:tc>
      </w:tr>
      <w:tr w:rsidR="008E4783" w14:paraId="485960DD" w14:textId="77777777" w:rsidTr="001334A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45647" w14:textId="77777777" w:rsidR="008E4783" w:rsidRDefault="008E4783" w:rsidP="001334AA">
            <w:pPr>
              <w:jc w:val="center"/>
              <w:rPr>
                <w:rFonts w:ascii="Calibri" w:hAnsi="Calibri" w:cs="Calibri"/>
                <w:b/>
              </w:rPr>
            </w:pPr>
            <w:r>
              <w:rPr>
                <w:rFonts w:ascii="Calibri" w:hAnsi="Calibri" w:cs="Calibri"/>
                <w:b/>
              </w:rPr>
              <w:t>8.</w:t>
            </w:r>
          </w:p>
        </w:tc>
        <w:tc>
          <w:tcPr>
            <w:tcW w:w="4965" w:type="dxa"/>
            <w:tcBorders>
              <w:top w:val="single" w:sz="4" w:space="0" w:color="auto"/>
              <w:left w:val="single" w:sz="4" w:space="0" w:color="auto"/>
              <w:bottom w:val="single" w:sz="4" w:space="0" w:color="auto"/>
              <w:right w:val="single" w:sz="4" w:space="0" w:color="auto"/>
            </w:tcBorders>
          </w:tcPr>
          <w:p w14:paraId="43BEA96D" w14:textId="77777777" w:rsidR="008E4783" w:rsidRDefault="008E4783" w:rsidP="001334AA">
            <w:pPr>
              <w:rPr>
                <w:rFonts w:ascii="Calibri" w:hAnsi="Calibri" w:cs="Calibri"/>
              </w:rPr>
            </w:pPr>
          </w:p>
          <w:p w14:paraId="047686F4" w14:textId="77777777" w:rsidR="008E4783" w:rsidRDefault="008E4783" w:rsidP="008E4783">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Nezákonné použití jednacího řízení bez uveřejnění</w:t>
            </w:r>
          </w:p>
          <w:p w14:paraId="5223F5A3" w14:textId="77777777" w:rsidR="008E4783" w:rsidRDefault="008E4783" w:rsidP="001334AA">
            <w:pPr>
              <w:pStyle w:val="Odstavecseseznamem"/>
              <w:ind w:left="186"/>
              <w:rPr>
                <w:rFonts w:ascii="Calibri" w:hAnsi="Calibri" w:cs="Calibri"/>
                <w:sz w:val="22"/>
                <w:szCs w:val="22"/>
              </w:rPr>
            </w:pPr>
            <w:r>
              <w:rPr>
                <w:rFonts w:ascii="Calibri" w:hAnsi="Calibri" w:cs="Calibri"/>
                <w:sz w:val="22"/>
                <w:szCs w:val="22"/>
              </w:rPr>
              <w:t>nebo podstatná změna původních zadávacích podmínek v jednacím řízení s uveřejněním</w:t>
            </w:r>
          </w:p>
          <w:p w14:paraId="4893547E" w14:textId="77777777" w:rsidR="008E4783" w:rsidRDefault="008E4783" w:rsidP="001334AA">
            <w:pPr>
              <w:rPr>
                <w:rFonts w:ascii="Calibri" w:hAnsi="Calibri" w:cs="Calibri"/>
              </w:rPr>
            </w:pPr>
          </w:p>
          <w:p w14:paraId="571D3D4A" w14:textId="77777777" w:rsidR="008E4783" w:rsidRDefault="008E4783" w:rsidP="008E4783">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Zadání dodatečných zakázek na služby/dodávky (pokud toto zadání představuje podstatnou změnu původních podmínek zakázky) bez soutěže, a to pokud neplatí jedna z následujících podmínek:</w:t>
            </w:r>
          </w:p>
          <w:p w14:paraId="17C51FB8" w14:textId="77777777" w:rsidR="008E4783" w:rsidRDefault="008E4783" w:rsidP="008E4783">
            <w:pPr>
              <w:numPr>
                <w:ilvl w:val="0"/>
                <w:numId w:val="58"/>
              </w:numPr>
              <w:rPr>
                <w:rFonts w:ascii="Calibri" w:hAnsi="Calibri" w:cs="Calibri"/>
              </w:rPr>
            </w:pPr>
            <w:r>
              <w:rPr>
                <w:rFonts w:ascii="Calibri" w:hAnsi="Calibri" w:cs="Calibri"/>
              </w:rPr>
              <w:t>mimořádná naléhavost způsobena nepředvídatelnými událostmi</w:t>
            </w:r>
          </w:p>
          <w:p w14:paraId="005E9589" w14:textId="77777777" w:rsidR="008E4783" w:rsidRDefault="008E4783" w:rsidP="008E4783">
            <w:pPr>
              <w:numPr>
                <w:ilvl w:val="0"/>
                <w:numId w:val="58"/>
              </w:numPr>
              <w:rPr>
                <w:rFonts w:ascii="Calibri" w:hAnsi="Calibri" w:cs="Calibri"/>
              </w:rPr>
            </w:pPr>
            <w:r>
              <w:rPr>
                <w:rFonts w:ascii="Calibri" w:hAnsi="Calibri" w:cs="Calibri"/>
              </w:rPr>
              <w:t>nepředvídatelná okolnost pro doplňkové služby, dodávky</w:t>
            </w:r>
          </w:p>
        </w:tc>
        <w:tc>
          <w:tcPr>
            <w:tcW w:w="3233" w:type="dxa"/>
            <w:tcBorders>
              <w:top w:val="single" w:sz="4" w:space="0" w:color="auto"/>
              <w:left w:val="single" w:sz="4" w:space="0" w:color="auto"/>
              <w:bottom w:val="single" w:sz="4" w:space="0" w:color="auto"/>
              <w:right w:val="single" w:sz="4" w:space="0" w:color="auto"/>
            </w:tcBorders>
            <w:vAlign w:val="center"/>
          </w:tcPr>
          <w:p w14:paraId="479B6B61" w14:textId="77777777" w:rsidR="008E4783" w:rsidRDefault="008E4783" w:rsidP="001334AA">
            <w:pPr>
              <w:rPr>
                <w:rFonts w:ascii="Calibri" w:hAnsi="Calibri" w:cs="Calibri"/>
                <w:b/>
              </w:rPr>
            </w:pPr>
          </w:p>
          <w:p w14:paraId="30735470" w14:textId="77777777" w:rsidR="008E4783" w:rsidRDefault="008E4783" w:rsidP="001334AA">
            <w:pPr>
              <w:rPr>
                <w:rFonts w:ascii="Calibri" w:hAnsi="Calibri" w:cs="Calibri"/>
              </w:rPr>
            </w:pPr>
            <w:r>
              <w:rPr>
                <w:rFonts w:ascii="Calibri" w:hAnsi="Calibri" w:cs="Calibri"/>
                <w:b/>
              </w:rPr>
              <w:t>100 %</w:t>
            </w:r>
            <w:r>
              <w:rPr>
                <w:rFonts w:ascii="Calibri" w:hAnsi="Calibri" w:cs="Calibri"/>
              </w:rPr>
              <w:t xml:space="preserve"> </w:t>
            </w:r>
          </w:p>
          <w:p w14:paraId="537B19A3" w14:textId="77777777" w:rsidR="008E4783" w:rsidRDefault="008E4783" w:rsidP="001334AA">
            <w:pPr>
              <w:rPr>
                <w:rFonts w:ascii="Calibri" w:hAnsi="Calibri" w:cs="Calibri"/>
              </w:rPr>
            </w:pPr>
            <w:r>
              <w:rPr>
                <w:rFonts w:ascii="Calibri" w:hAnsi="Calibri" w:cs="Calibri"/>
              </w:rPr>
              <w:t>částky dotace, použité na financování předmětné zakázky</w:t>
            </w:r>
          </w:p>
          <w:p w14:paraId="349370F6" w14:textId="77777777" w:rsidR="008E4783" w:rsidRDefault="008E4783" w:rsidP="001334AA">
            <w:pPr>
              <w:rPr>
                <w:rFonts w:ascii="Calibri" w:hAnsi="Calibri" w:cs="Calibri"/>
              </w:rPr>
            </w:pPr>
          </w:p>
          <w:p w14:paraId="176152AE" w14:textId="77777777" w:rsidR="008E4783" w:rsidRDefault="008E4783" w:rsidP="001334AA">
            <w:pPr>
              <w:rPr>
                <w:rFonts w:ascii="Calibri" w:hAnsi="Calibri" w:cs="Calibri"/>
                <w:sz w:val="16"/>
                <w:szCs w:val="16"/>
              </w:rPr>
            </w:pPr>
          </w:p>
          <w:p w14:paraId="0BAD915D" w14:textId="77777777" w:rsidR="008E4783" w:rsidRDefault="008E4783" w:rsidP="001334AA">
            <w:pPr>
              <w:rPr>
                <w:rFonts w:ascii="Calibri" w:hAnsi="Calibri" w:cs="Calibri"/>
                <w:b/>
              </w:rPr>
            </w:pPr>
          </w:p>
          <w:p w14:paraId="1CAE6073" w14:textId="77777777" w:rsidR="008E4783" w:rsidRDefault="008E4783" w:rsidP="001334AA">
            <w:pPr>
              <w:rPr>
                <w:rFonts w:ascii="Calibri" w:hAnsi="Calibri" w:cs="Calibri"/>
              </w:rPr>
            </w:pPr>
            <w:r>
              <w:rPr>
                <w:rFonts w:ascii="Calibri" w:hAnsi="Calibri" w:cs="Calibri"/>
                <w:b/>
              </w:rPr>
              <w:t>100 %</w:t>
            </w:r>
            <w:r>
              <w:rPr>
                <w:rFonts w:ascii="Calibri" w:hAnsi="Calibri" w:cs="Calibri"/>
              </w:rPr>
              <w:t xml:space="preserve"> </w:t>
            </w:r>
          </w:p>
          <w:p w14:paraId="68B6D013" w14:textId="77777777" w:rsidR="008E4783" w:rsidRDefault="008E4783" w:rsidP="001334AA">
            <w:pPr>
              <w:rPr>
                <w:rFonts w:ascii="Calibri" w:hAnsi="Calibri" w:cs="Calibri"/>
              </w:rPr>
            </w:pPr>
            <w:r>
              <w:rPr>
                <w:rFonts w:ascii="Calibri" w:hAnsi="Calibri" w:cs="Calibri"/>
              </w:rPr>
              <w:t>hodnoty dodatečných zakázek</w:t>
            </w:r>
          </w:p>
        </w:tc>
      </w:tr>
      <w:tr w:rsidR="008E4783" w14:paraId="0B25D292" w14:textId="77777777" w:rsidTr="001334A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E5D0B5" w14:textId="77777777" w:rsidR="008E4783" w:rsidRDefault="008E4783" w:rsidP="001334AA">
            <w:pPr>
              <w:jc w:val="center"/>
              <w:rPr>
                <w:rFonts w:ascii="Calibri" w:hAnsi="Calibri" w:cs="Calibri"/>
                <w:b/>
              </w:rPr>
            </w:pPr>
            <w:r>
              <w:rPr>
                <w:rFonts w:ascii="Calibri" w:hAnsi="Calibri" w:cs="Calibri"/>
                <w:b/>
              </w:rPr>
              <w:t>9.</w:t>
            </w:r>
          </w:p>
        </w:tc>
        <w:tc>
          <w:tcPr>
            <w:tcW w:w="4965" w:type="dxa"/>
            <w:tcBorders>
              <w:top w:val="single" w:sz="4" w:space="0" w:color="auto"/>
              <w:left w:val="single" w:sz="4" w:space="0" w:color="auto"/>
              <w:bottom w:val="single" w:sz="4" w:space="0" w:color="auto"/>
              <w:right w:val="single" w:sz="4" w:space="0" w:color="auto"/>
            </w:tcBorders>
          </w:tcPr>
          <w:p w14:paraId="3684821A" w14:textId="77777777" w:rsidR="008E4783" w:rsidRDefault="008E4783" w:rsidP="001334AA">
            <w:pPr>
              <w:rPr>
                <w:rFonts w:ascii="Calibri" w:hAnsi="Calibri" w:cs="Calibri"/>
              </w:rPr>
            </w:pPr>
          </w:p>
          <w:p w14:paraId="147FEAD3" w14:textId="77777777" w:rsidR="008E4783" w:rsidRDefault="008E4783" w:rsidP="001334AA">
            <w:pPr>
              <w:ind w:left="186"/>
              <w:rPr>
                <w:rFonts w:ascii="Calibri" w:hAnsi="Calibri" w:cs="Calibri"/>
              </w:rPr>
            </w:pPr>
            <w:r>
              <w:rPr>
                <w:rFonts w:ascii="Calibri" w:hAnsi="Calibri" w:cs="Calibri"/>
              </w:rPr>
              <w:t>Nezveřejnění hodnotících a kvalifikačních kritérií veřejné zakázky v IS CEDR</w:t>
            </w:r>
            <w:r>
              <w:rPr>
                <w:rStyle w:val="Znakapoznpodarou"/>
                <w:rFonts w:ascii="Calibri" w:hAnsi="Calibri" w:cs="Calibri"/>
              </w:rPr>
              <w:footnoteReference w:id="7"/>
            </w:r>
            <w:r>
              <w:rPr>
                <w:rFonts w:ascii="Calibri" w:hAnsi="Calibri" w:cs="Calibri"/>
              </w:rPr>
              <w:t xml:space="preserve"> před plánovaným vyhlášením</w:t>
            </w:r>
          </w:p>
          <w:p w14:paraId="0A607028" w14:textId="77777777" w:rsidR="008E4783" w:rsidRDefault="008E4783" w:rsidP="001334AA">
            <w:pPr>
              <w:rPr>
                <w:rFonts w:ascii="Calibri" w:hAnsi="Calibri" w:cs="Calibri"/>
                <w:sz w:val="16"/>
                <w:szCs w:val="16"/>
              </w:rPr>
            </w:pPr>
          </w:p>
          <w:p w14:paraId="30BB574B" w14:textId="77777777" w:rsidR="008E4783" w:rsidRDefault="008E4783" w:rsidP="001334AA">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vAlign w:val="center"/>
          </w:tcPr>
          <w:p w14:paraId="1E10AAE5" w14:textId="77777777" w:rsidR="008E4783" w:rsidRDefault="008E4783" w:rsidP="001334AA">
            <w:pPr>
              <w:rPr>
                <w:rFonts w:ascii="Calibri" w:hAnsi="Calibri" w:cs="Calibri"/>
                <w:b/>
              </w:rPr>
            </w:pPr>
          </w:p>
          <w:p w14:paraId="0078D415" w14:textId="77777777" w:rsidR="008E4783" w:rsidRDefault="008E4783" w:rsidP="001334AA">
            <w:pPr>
              <w:rPr>
                <w:rFonts w:ascii="Calibri" w:hAnsi="Calibri" w:cs="Calibri"/>
              </w:rPr>
            </w:pPr>
            <w:r>
              <w:rPr>
                <w:rFonts w:ascii="Calibri" w:hAnsi="Calibri" w:cs="Calibri"/>
                <w:b/>
              </w:rPr>
              <w:t>0 - 60 %</w:t>
            </w:r>
            <w:r>
              <w:rPr>
                <w:rFonts w:ascii="Calibri" w:hAnsi="Calibri" w:cs="Calibri"/>
              </w:rPr>
              <w:t xml:space="preserve"> </w:t>
            </w:r>
          </w:p>
          <w:p w14:paraId="366CE8A5" w14:textId="77777777" w:rsidR="008E4783" w:rsidRDefault="008E4783" w:rsidP="001334AA">
            <w:pPr>
              <w:rPr>
                <w:rFonts w:ascii="Calibri" w:hAnsi="Calibri" w:cs="Calibri"/>
              </w:rPr>
            </w:pPr>
            <w:r>
              <w:rPr>
                <w:rFonts w:ascii="Calibri" w:hAnsi="Calibri" w:cs="Calibri"/>
              </w:rPr>
              <w:t xml:space="preserve">částky dotace, použité na financování předmětné zakázky, </w:t>
            </w:r>
            <w:r>
              <w:rPr>
                <w:rFonts w:ascii="Calibri" w:hAnsi="Calibri" w:cs="Calibri"/>
              </w:rPr>
              <w:lastRenderedPageBreak/>
              <w:t>podle závažnosti porušení povinností</w:t>
            </w:r>
          </w:p>
        </w:tc>
      </w:tr>
      <w:tr w:rsidR="008E4783" w14:paraId="3B1CAC40" w14:textId="77777777" w:rsidTr="001334A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0BD4B3" w14:textId="77777777" w:rsidR="008E4783" w:rsidRDefault="008E4783" w:rsidP="001334AA">
            <w:pPr>
              <w:jc w:val="center"/>
              <w:rPr>
                <w:rFonts w:ascii="Calibri" w:hAnsi="Calibri" w:cs="Calibri"/>
                <w:b/>
              </w:rPr>
            </w:pPr>
            <w:r>
              <w:rPr>
                <w:rFonts w:ascii="Calibri" w:hAnsi="Calibri" w:cs="Calibri"/>
                <w:b/>
              </w:rPr>
              <w:lastRenderedPageBreak/>
              <w:t>10.</w:t>
            </w:r>
          </w:p>
        </w:tc>
        <w:tc>
          <w:tcPr>
            <w:tcW w:w="4965" w:type="dxa"/>
            <w:tcBorders>
              <w:top w:val="single" w:sz="4" w:space="0" w:color="auto"/>
              <w:left w:val="single" w:sz="4" w:space="0" w:color="auto"/>
              <w:bottom w:val="single" w:sz="4" w:space="0" w:color="auto"/>
              <w:right w:val="single" w:sz="4" w:space="0" w:color="auto"/>
            </w:tcBorders>
          </w:tcPr>
          <w:p w14:paraId="71EBB090" w14:textId="77777777" w:rsidR="008E4783" w:rsidRDefault="008E4783" w:rsidP="001334AA">
            <w:pPr>
              <w:rPr>
                <w:rFonts w:ascii="Calibri" w:hAnsi="Calibri" w:cs="Calibri"/>
              </w:rPr>
            </w:pPr>
          </w:p>
          <w:p w14:paraId="79E186D6" w14:textId="77777777" w:rsidR="008E4783" w:rsidRDefault="008E4783" w:rsidP="001334AA">
            <w:pPr>
              <w:ind w:left="186"/>
              <w:rPr>
                <w:rFonts w:ascii="Calibri" w:hAnsi="Calibri" w:cs="Calibri"/>
              </w:rPr>
            </w:pPr>
            <w:r>
              <w:rPr>
                <w:rFonts w:ascii="Calibri" w:hAnsi="Calibri" w:cs="Calibri"/>
              </w:rPr>
              <w:t>Jiné závažné porušení pravidel pro zadávání veřejných zakázek, jestliže mělo či mohlo mít vliv na výběr na nejvhodnější nabídky</w:t>
            </w:r>
          </w:p>
          <w:p w14:paraId="5BFEA9C4" w14:textId="77777777" w:rsidR="008E4783" w:rsidRDefault="008E4783" w:rsidP="001334AA">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53C39EF1" w14:textId="77777777" w:rsidR="008E4783" w:rsidRDefault="008E4783" w:rsidP="001334AA">
            <w:pPr>
              <w:rPr>
                <w:rFonts w:ascii="Calibri" w:hAnsi="Calibri" w:cs="Calibri"/>
                <w:b/>
              </w:rPr>
            </w:pPr>
          </w:p>
          <w:p w14:paraId="12B55C1E" w14:textId="77777777" w:rsidR="008E4783" w:rsidRDefault="008E4783" w:rsidP="001334AA">
            <w:pPr>
              <w:rPr>
                <w:rFonts w:ascii="Calibri" w:hAnsi="Calibri" w:cs="Calibri"/>
              </w:rPr>
            </w:pPr>
            <w:r>
              <w:rPr>
                <w:rFonts w:ascii="Calibri" w:hAnsi="Calibri" w:cs="Calibri"/>
                <w:b/>
              </w:rPr>
              <w:t>60 - 100 %</w:t>
            </w:r>
            <w:r>
              <w:rPr>
                <w:rFonts w:ascii="Calibri" w:hAnsi="Calibri" w:cs="Calibri"/>
              </w:rPr>
              <w:t xml:space="preserve"> </w:t>
            </w:r>
          </w:p>
          <w:p w14:paraId="529BB933" w14:textId="77777777" w:rsidR="008E4783" w:rsidRDefault="008E4783" w:rsidP="001334AA">
            <w:pPr>
              <w:rPr>
                <w:rFonts w:ascii="Calibri" w:hAnsi="Calibri" w:cs="Calibri"/>
              </w:rPr>
            </w:pPr>
            <w:r>
              <w:rPr>
                <w:rFonts w:ascii="Calibri" w:hAnsi="Calibri" w:cs="Calibri"/>
              </w:rPr>
              <w:t>částky dotace, použité na financování předmětné zakázky, podle závažnosti porušení pravidel</w:t>
            </w:r>
          </w:p>
        </w:tc>
      </w:tr>
      <w:tr w:rsidR="008E4783" w14:paraId="05A39BC0" w14:textId="77777777" w:rsidTr="001334A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08DB1B" w14:textId="77777777" w:rsidR="008E4783" w:rsidRDefault="008E4783" w:rsidP="001334AA">
            <w:pPr>
              <w:jc w:val="center"/>
              <w:rPr>
                <w:rFonts w:ascii="Calibri" w:hAnsi="Calibri" w:cs="Calibri"/>
                <w:b/>
              </w:rPr>
            </w:pPr>
            <w:r>
              <w:rPr>
                <w:rFonts w:ascii="Calibri" w:hAnsi="Calibri" w:cs="Calibri"/>
                <w:b/>
              </w:rPr>
              <w:t>11.</w:t>
            </w:r>
          </w:p>
        </w:tc>
        <w:tc>
          <w:tcPr>
            <w:tcW w:w="4965" w:type="dxa"/>
            <w:tcBorders>
              <w:top w:val="single" w:sz="4" w:space="0" w:color="auto"/>
              <w:left w:val="single" w:sz="4" w:space="0" w:color="auto"/>
              <w:bottom w:val="single" w:sz="4" w:space="0" w:color="auto"/>
              <w:right w:val="single" w:sz="4" w:space="0" w:color="auto"/>
            </w:tcBorders>
          </w:tcPr>
          <w:p w14:paraId="2CCA7C11" w14:textId="77777777" w:rsidR="008E4783" w:rsidRDefault="008E4783" w:rsidP="001334AA">
            <w:pPr>
              <w:rPr>
                <w:rFonts w:ascii="Calibri" w:hAnsi="Calibri" w:cs="Calibri"/>
              </w:rPr>
            </w:pPr>
          </w:p>
          <w:p w14:paraId="6F06692C" w14:textId="77777777" w:rsidR="008E4783" w:rsidRDefault="008E4783" w:rsidP="001334AA">
            <w:pPr>
              <w:ind w:left="186"/>
              <w:rPr>
                <w:rFonts w:ascii="Calibri" w:hAnsi="Calibri" w:cs="Calibri"/>
              </w:rPr>
            </w:pPr>
            <w:r>
              <w:rPr>
                <w:rFonts w:ascii="Calibri" w:hAnsi="Calibri" w:cs="Calibri"/>
              </w:rPr>
              <w:t xml:space="preserve">Ostatní méně závažná porušení výše výslovně neuvedených povinností vyplývajících ze ZVZ </w:t>
            </w:r>
          </w:p>
          <w:p w14:paraId="63FDA462" w14:textId="77777777" w:rsidR="008E4783" w:rsidRDefault="008E4783" w:rsidP="001334AA">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149836EB" w14:textId="77777777" w:rsidR="008E4783" w:rsidRDefault="008E4783" w:rsidP="001334AA">
            <w:pPr>
              <w:rPr>
                <w:rFonts w:ascii="Calibri" w:hAnsi="Calibri" w:cs="Calibri"/>
              </w:rPr>
            </w:pPr>
          </w:p>
          <w:p w14:paraId="2E7F9DC1" w14:textId="77777777" w:rsidR="008E4783" w:rsidRDefault="008E4783" w:rsidP="001334AA">
            <w:pPr>
              <w:rPr>
                <w:rFonts w:ascii="Calibri" w:hAnsi="Calibri" w:cs="Calibri"/>
              </w:rPr>
            </w:pPr>
            <w:r>
              <w:rPr>
                <w:rFonts w:ascii="Calibri" w:hAnsi="Calibri" w:cs="Calibri"/>
                <w:b/>
              </w:rPr>
              <w:t>0 - 75 %</w:t>
            </w:r>
            <w:r>
              <w:rPr>
                <w:rFonts w:ascii="Calibri" w:hAnsi="Calibri" w:cs="Calibri"/>
              </w:rPr>
              <w:t xml:space="preserve"> </w:t>
            </w:r>
          </w:p>
          <w:p w14:paraId="70D3BA6B" w14:textId="77777777" w:rsidR="008E4783" w:rsidRDefault="008E4783" w:rsidP="001334AA">
            <w:pPr>
              <w:rPr>
                <w:rFonts w:ascii="Calibri" w:hAnsi="Calibri" w:cs="Calibri"/>
              </w:rPr>
            </w:pPr>
            <w:r>
              <w:rPr>
                <w:rFonts w:ascii="Calibri" w:hAnsi="Calibri" w:cs="Calibri"/>
              </w:rPr>
              <w:t>částky dotace, použité na financování předmětné zakázky</w:t>
            </w:r>
          </w:p>
        </w:tc>
      </w:tr>
      <w:tr w:rsidR="008E4783" w14:paraId="7F6D0ECE" w14:textId="77777777" w:rsidTr="001334AA">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09AD868" w14:textId="77777777" w:rsidR="008E4783" w:rsidRDefault="008E4783" w:rsidP="001334AA">
            <w:pPr>
              <w:jc w:val="center"/>
              <w:rPr>
                <w:rFonts w:ascii="Calibri" w:hAnsi="Calibri" w:cs="Calibri"/>
              </w:rPr>
            </w:pPr>
            <w:r>
              <w:rPr>
                <w:rFonts w:ascii="Calibri" w:hAnsi="Calibri" w:cs="Calibri"/>
                <w:b/>
              </w:rPr>
              <w:t>II. Porušení rozpočtové kázně v souvislosti s ostatními povinnostmi vyplývajícími ze smlouvy</w:t>
            </w:r>
          </w:p>
        </w:tc>
      </w:tr>
      <w:tr w:rsidR="008E4783" w14:paraId="48370343" w14:textId="77777777" w:rsidTr="001334A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DDECF3" w14:textId="77777777" w:rsidR="008E4783" w:rsidRDefault="008E4783" w:rsidP="001334AA">
            <w:pPr>
              <w:jc w:val="center"/>
              <w:rPr>
                <w:rFonts w:ascii="Calibri" w:hAnsi="Calibri" w:cs="Calibri"/>
                <w:b/>
              </w:rPr>
            </w:pPr>
            <w:r>
              <w:rPr>
                <w:rFonts w:ascii="Calibri" w:hAnsi="Calibri" w:cs="Calibri"/>
                <w:b/>
              </w:rPr>
              <w:t>12.</w:t>
            </w:r>
          </w:p>
        </w:tc>
        <w:tc>
          <w:tcPr>
            <w:tcW w:w="4965" w:type="dxa"/>
            <w:tcBorders>
              <w:top w:val="single" w:sz="4" w:space="0" w:color="auto"/>
              <w:left w:val="single" w:sz="4" w:space="0" w:color="auto"/>
              <w:bottom w:val="single" w:sz="4" w:space="0" w:color="auto"/>
              <w:right w:val="single" w:sz="4" w:space="0" w:color="auto"/>
            </w:tcBorders>
          </w:tcPr>
          <w:p w14:paraId="7DD7E058" w14:textId="77777777" w:rsidR="008E4783" w:rsidRDefault="008E4783" w:rsidP="001334AA">
            <w:pPr>
              <w:ind w:right="-131"/>
              <w:rPr>
                <w:rFonts w:ascii="Calibri" w:hAnsi="Calibri" w:cs="Calibri"/>
              </w:rPr>
            </w:pPr>
          </w:p>
          <w:p w14:paraId="5DC68767" w14:textId="77777777" w:rsidR="008E4783" w:rsidRDefault="008E4783" w:rsidP="001334AA">
            <w:pPr>
              <w:ind w:left="186" w:right="-131"/>
              <w:rPr>
                <w:rFonts w:ascii="Calibri" w:hAnsi="Calibri" w:cs="Calibri"/>
              </w:rPr>
            </w:pPr>
            <w:r>
              <w:rPr>
                <w:rFonts w:ascii="Calibri" w:hAnsi="Calibri" w:cs="Calibri"/>
              </w:rPr>
              <w:t>Nearchivování veškeré dokumentace spojené s implementací projektu minimálně po dobu deseti let od data posledního poskytnutí podpory nebo její části</w:t>
            </w:r>
          </w:p>
          <w:p w14:paraId="244568F0" w14:textId="77777777" w:rsidR="008E4783" w:rsidRDefault="008E4783" w:rsidP="001334AA">
            <w:pPr>
              <w:ind w:right="-131"/>
              <w:rPr>
                <w:rFonts w:ascii="Calibri" w:hAnsi="Calibri" w:cs="Calibri"/>
              </w:rPr>
            </w:pPr>
          </w:p>
          <w:p w14:paraId="15D795F5" w14:textId="77777777" w:rsidR="008E4783" w:rsidRDefault="008E4783" w:rsidP="001334AA">
            <w:pPr>
              <w:ind w:right="-131"/>
              <w:rPr>
                <w:rFonts w:ascii="Calibri" w:hAnsi="Calibri" w:cs="Calibri"/>
              </w:rPr>
            </w:pPr>
          </w:p>
          <w:p w14:paraId="0AA09885" w14:textId="77777777" w:rsidR="008E4783" w:rsidRDefault="008E4783" w:rsidP="001334AA">
            <w:pPr>
              <w:ind w:right="-131"/>
              <w:rPr>
                <w:rFonts w:ascii="Calibri" w:hAnsi="Calibri" w:cs="Calibri"/>
              </w:rPr>
            </w:pPr>
          </w:p>
          <w:p w14:paraId="4E07E8DA" w14:textId="77777777" w:rsidR="008E4783" w:rsidRDefault="008E4783" w:rsidP="001334AA">
            <w:pPr>
              <w:ind w:right="-131"/>
              <w:rPr>
                <w:rFonts w:ascii="Calibri" w:hAnsi="Calibri" w:cs="Calibri"/>
              </w:rPr>
            </w:pPr>
          </w:p>
          <w:p w14:paraId="207CD86D" w14:textId="77777777" w:rsidR="008E4783" w:rsidRDefault="008E4783" w:rsidP="001334AA">
            <w:pPr>
              <w:ind w:right="-131"/>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70879048" w14:textId="77777777" w:rsidR="008E4783" w:rsidRDefault="008E4783" w:rsidP="001334AA">
            <w:pPr>
              <w:rPr>
                <w:rFonts w:ascii="Calibri" w:hAnsi="Calibri" w:cs="Calibri"/>
              </w:rPr>
            </w:pPr>
          </w:p>
          <w:p w14:paraId="1BB70D53" w14:textId="77777777" w:rsidR="008E4783" w:rsidRDefault="008E4783" w:rsidP="001334AA">
            <w:pPr>
              <w:rPr>
                <w:rFonts w:ascii="Calibri" w:hAnsi="Calibri" w:cs="Calibri"/>
              </w:rPr>
            </w:pPr>
            <w:r>
              <w:rPr>
                <w:rFonts w:ascii="Calibri" w:hAnsi="Calibri" w:cs="Calibri"/>
                <w:b/>
              </w:rPr>
              <w:t>60 - 100 %</w:t>
            </w:r>
            <w:r>
              <w:rPr>
                <w:rFonts w:ascii="Calibri" w:hAnsi="Calibri" w:cs="Calibri"/>
              </w:rPr>
              <w:t xml:space="preserve"> </w:t>
            </w:r>
          </w:p>
          <w:p w14:paraId="5886E3AC" w14:textId="77777777" w:rsidR="008E4783" w:rsidRDefault="008E4783" w:rsidP="001334AA">
            <w:pPr>
              <w:rPr>
                <w:rFonts w:ascii="Calibri" w:hAnsi="Calibri" w:cs="Calibri"/>
              </w:rPr>
            </w:pPr>
            <w:r>
              <w:rPr>
                <w:rFonts w:ascii="Calibri" w:hAnsi="Calibri" w:cs="Calibri"/>
              </w:rPr>
              <w:t>celkové částky dotace</w:t>
            </w:r>
          </w:p>
          <w:p w14:paraId="49D91201" w14:textId="77777777" w:rsidR="008E4783" w:rsidRDefault="008E4783" w:rsidP="001334AA">
            <w:pPr>
              <w:rPr>
                <w:rFonts w:ascii="Calibri" w:hAnsi="Calibri" w:cs="Calibri"/>
              </w:rPr>
            </w:pPr>
          </w:p>
          <w:p w14:paraId="27948602" w14:textId="77777777" w:rsidR="008E4783" w:rsidRDefault="008E4783" w:rsidP="001334AA">
            <w:pPr>
              <w:rPr>
                <w:rFonts w:ascii="Calibri" w:hAnsi="Calibri" w:cs="Calibri"/>
              </w:rPr>
            </w:pPr>
            <w:r>
              <w:rPr>
                <w:rFonts w:ascii="Calibri" w:hAnsi="Calibri" w:cs="Calibri"/>
                <w:b/>
              </w:rPr>
              <w:t>0 - 50 %</w:t>
            </w:r>
            <w:r>
              <w:rPr>
                <w:rFonts w:ascii="Calibri" w:hAnsi="Calibri" w:cs="Calibri"/>
              </w:rPr>
              <w:t xml:space="preserve"> </w:t>
            </w:r>
          </w:p>
          <w:p w14:paraId="07E5C5CF" w14:textId="77777777" w:rsidR="008E4783" w:rsidRDefault="008E4783" w:rsidP="001334AA">
            <w:pPr>
              <w:rPr>
                <w:rFonts w:ascii="Calibri" w:hAnsi="Calibri" w:cs="Calibri"/>
              </w:rPr>
            </w:pPr>
            <w:r>
              <w:rPr>
                <w:rFonts w:ascii="Calibri" w:hAnsi="Calibri" w:cs="Calibri"/>
              </w:rPr>
              <w:t>celkové částky dotace,</w:t>
            </w:r>
          </w:p>
          <w:p w14:paraId="14E249D4" w14:textId="77777777" w:rsidR="008E4783" w:rsidRDefault="008E4783" w:rsidP="001334AA">
            <w:pPr>
              <w:rPr>
                <w:rFonts w:ascii="Calibri" w:hAnsi="Calibri" w:cs="Calibri"/>
              </w:rPr>
            </w:pPr>
            <w:r>
              <w:rPr>
                <w:rFonts w:ascii="Calibri" w:hAnsi="Calibri" w:cs="Calibri"/>
              </w:rPr>
              <w:t>v méně závažných případech</w:t>
            </w:r>
          </w:p>
        </w:tc>
      </w:tr>
      <w:tr w:rsidR="008E4783" w14:paraId="37FFCCD8" w14:textId="77777777" w:rsidTr="001334A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84F27E" w14:textId="77777777" w:rsidR="008E4783" w:rsidRDefault="008E4783" w:rsidP="001334AA">
            <w:pPr>
              <w:jc w:val="center"/>
              <w:rPr>
                <w:rFonts w:ascii="Calibri" w:hAnsi="Calibri" w:cs="Calibri"/>
                <w:b/>
              </w:rPr>
            </w:pPr>
            <w:r>
              <w:rPr>
                <w:rFonts w:ascii="Calibri" w:hAnsi="Calibri" w:cs="Calibri"/>
                <w:b/>
              </w:rPr>
              <w:t>13.</w:t>
            </w:r>
          </w:p>
        </w:tc>
        <w:tc>
          <w:tcPr>
            <w:tcW w:w="4965" w:type="dxa"/>
            <w:tcBorders>
              <w:top w:val="single" w:sz="4" w:space="0" w:color="auto"/>
              <w:left w:val="single" w:sz="4" w:space="0" w:color="auto"/>
              <w:bottom w:val="single" w:sz="4" w:space="0" w:color="auto"/>
              <w:right w:val="single" w:sz="4" w:space="0" w:color="auto"/>
            </w:tcBorders>
          </w:tcPr>
          <w:p w14:paraId="64577462" w14:textId="77777777" w:rsidR="008E4783" w:rsidRDefault="008E4783" w:rsidP="001334AA">
            <w:pPr>
              <w:rPr>
                <w:rFonts w:ascii="Calibri" w:hAnsi="Calibri" w:cs="Calibri"/>
              </w:rPr>
            </w:pPr>
          </w:p>
          <w:p w14:paraId="0A18BEAE" w14:textId="77777777" w:rsidR="008E4783" w:rsidRDefault="008E4783" w:rsidP="001334AA">
            <w:pPr>
              <w:ind w:left="186"/>
              <w:rPr>
                <w:rFonts w:ascii="Calibri" w:hAnsi="Calibri" w:cs="Calibri"/>
              </w:rPr>
            </w:pPr>
            <w:r>
              <w:rPr>
                <w:rFonts w:ascii="Calibri" w:hAnsi="Calibri" w:cs="Calibri"/>
              </w:rPr>
              <w:t>Nevedení evidence práce jednotlivých zaměstnanců  příjemce/dalšího účastníka projektu</w:t>
            </w:r>
          </w:p>
        </w:tc>
        <w:tc>
          <w:tcPr>
            <w:tcW w:w="3233" w:type="dxa"/>
            <w:tcBorders>
              <w:top w:val="single" w:sz="4" w:space="0" w:color="auto"/>
              <w:left w:val="single" w:sz="4" w:space="0" w:color="auto"/>
              <w:bottom w:val="single" w:sz="4" w:space="0" w:color="auto"/>
              <w:right w:val="single" w:sz="4" w:space="0" w:color="auto"/>
            </w:tcBorders>
          </w:tcPr>
          <w:p w14:paraId="7257C770" w14:textId="77777777" w:rsidR="008E4783" w:rsidRDefault="008E4783" w:rsidP="001334AA">
            <w:pPr>
              <w:rPr>
                <w:rFonts w:ascii="Calibri" w:hAnsi="Calibri" w:cs="Calibri"/>
              </w:rPr>
            </w:pPr>
          </w:p>
          <w:p w14:paraId="2C8B16AA" w14:textId="77777777" w:rsidR="008E4783" w:rsidRDefault="008E4783" w:rsidP="001334AA">
            <w:pPr>
              <w:rPr>
                <w:rFonts w:ascii="Calibri" w:hAnsi="Calibri" w:cs="Calibri"/>
              </w:rPr>
            </w:pPr>
            <w:r>
              <w:rPr>
                <w:rFonts w:ascii="Calibri" w:hAnsi="Calibri" w:cs="Calibri"/>
                <w:b/>
              </w:rPr>
              <w:t>50 - 100 %</w:t>
            </w:r>
            <w:r>
              <w:rPr>
                <w:rFonts w:ascii="Calibri" w:hAnsi="Calibri" w:cs="Calibri"/>
              </w:rPr>
              <w:t xml:space="preserve"> </w:t>
            </w:r>
          </w:p>
          <w:p w14:paraId="6EF13EB6" w14:textId="77777777" w:rsidR="008E4783" w:rsidRDefault="008E4783" w:rsidP="001334AA">
            <w:pPr>
              <w:rPr>
                <w:rFonts w:ascii="Calibri" w:hAnsi="Calibri" w:cs="Calibri"/>
              </w:rPr>
            </w:pPr>
            <w:r>
              <w:rPr>
                <w:rFonts w:ascii="Calibri" w:hAnsi="Calibri" w:cs="Calibri"/>
              </w:rPr>
              <w:t>celkové částky dotace, podle závažnosti porušení</w:t>
            </w:r>
          </w:p>
        </w:tc>
      </w:tr>
      <w:tr w:rsidR="008E4783" w14:paraId="0DE547E5" w14:textId="77777777" w:rsidTr="001334A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6256B4" w14:textId="77777777" w:rsidR="008E4783" w:rsidRDefault="008E4783" w:rsidP="001334AA">
            <w:pPr>
              <w:jc w:val="center"/>
              <w:rPr>
                <w:rFonts w:ascii="Calibri" w:hAnsi="Calibri" w:cs="Calibri"/>
                <w:b/>
              </w:rPr>
            </w:pPr>
            <w:r>
              <w:rPr>
                <w:rFonts w:ascii="Calibri" w:hAnsi="Calibri" w:cs="Calibri"/>
                <w:b/>
              </w:rPr>
              <w:t>14.</w:t>
            </w:r>
          </w:p>
        </w:tc>
        <w:tc>
          <w:tcPr>
            <w:tcW w:w="4965" w:type="dxa"/>
            <w:tcBorders>
              <w:top w:val="single" w:sz="4" w:space="0" w:color="auto"/>
              <w:left w:val="single" w:sz="4" w:space="0" w:color="auto"/>
              <w:bottom w:val="single" w:sz="4" w:space="0" w:color="auto"/>
              <w:right w:val="single" w:sz="4" w:space="0" w:color="auto"/>
            </w:tcBorders>
          </w:tcPr>
          <w:p w14:paraId="36A5283C" w14:textId="77777777" w:rsidR="008E4783" w:rsidRDefault="008E4783" w:rsidP="001334AA">
            <w:pPr>
              <w:rPr>
                <w:rFonts w:ascii="Calibri" w:hAnsi="Calibri" w:cs="Calibri"/>
              </w:rPr>
            </w:pPr>
          </w:p>
          <w:p w14:paraId="79054E8D" w14:textId="77777777" w:rsidR="008E4783" w:rsidRDefault="008E4783" w:rsidP="001334AA">
            <w:pPr>
              <w:ind w:left="186"/>
              <w:rPr>
                <w:rFonts w:ascii="Calibri" w:hAnsi="Calibri" w:cs="Calibri"/>
              </w:rPr>
            </w:pPr>
            <w:r>
              <w:rPr>
                <w:rFonts w:ascii="Calibri" w:hAnsi="Calibri" w:cs="Calibri"/>
              </w:rPr>
              <w:t>Neoznámení podstatné změny v projektu</w:t>
            </w:r>
          </w:p>
          <w:p w14:paraId="5BA35F5F" w14:textId="77777777" w:rsidR="008E4783" w:rsidRDefault="008E4783" w:rsidP="001334AA">
            <w:pPr>
              <w:rPr>
                <w:rFonts w:ascii="Calibri" w:hAnsi="Calibri" w:cs="Calibri"/>
              </w:rPr>
            </w:pPr>
          </w:p>
          <w:p w14:paraId="258EABEF" w14:textId="77777777" w:rsidR="008E4783" w:rsidRDefault="008E4783" w:rsidP="001334AA">
            <w:pPr>
              <w:rPr>
                <w:rFonts w:ascii="Calibri" w:hAnsi="Calibri" w:cs="Calibri"/>
              </w:rPr>
            </w:pPr>
          </w:p>
          <w:p w14:paraId="6D66C34B" w14:textId="77777777" w:rsidR="008E4783" w:rsidRDefault="008E4783" w:rsidP="001334AA">
            <w:pPr>
              <w:rPr>
                <w:rFonts w:ascii="Calibri" w:hAnsi="Calibri" w:cs="Calibri"/>
              </w:rPr>
            </w:pPr>
          </w:p>
          <w:p w14:paraId="1A5EFB6D" w14:textId="77777777" w:rsidR="008E4783" w:rsidRDefault="008E4783" w:rsidP="001334AA">
            <w:pPr>
              <w:ind w:left="186"/>
              <w:rPr>
                <w:rFonts w:ascii="Calibri" w:hAnsi="Calibri" w:cs="Calibri"/>
              </w:rPr>
            </w:pPr>
            <w:r>
              <w:rPr>
                <w:rFonts w:ascii="Calibri" w:hAnsi="Calibri" w:cs="Calibri"/>
              </w:rPr>
              <w:t>Neoznámení nepodstatné změny v projektu</w:t>
            </w:r>
          </w:p>
        </w:tc>
        <w:tc>
          <w:tcPr>
            <w:tcW w:w="3233" w:type="dxa"/>
            <w:tcBorders>
              <w:top w:val="single" w:sz="4" w:space="0" w:color="auto"/>
              <w:left w:val="single" w:sz="4" w:space="0" w:color="auto"/>
              <w:bottom w:val="single" w:sz="4" w:space="0" w:color="auto"/>
              <w:right w:val="single" w:sz="4" w:space="0" w:color="auto"/>
            </w:tcBorders>
          </w:tcPr>
          <w:p w14:paraId="48E03CB8" w14:textId="77777777" w:rsidR="008E4783" w:rsidRDefault="008E4783" w:rsidP="001334AA">
            <w:pPr>
              <w:rPr>
                <w:rFonts w:ascii="Calibri" w:hAnsi="Calibri" w:cs="Calibri"/>
              </w:rPr>
            </w:pPr>
          </w:p>
          <w:p w14:paraId="5D863A8E" w14:textId="77777777" w:rsidR="008E4783" w:rsidRDefault="008E4783" w:rsidP="001334AA">
            <w:pPr>
              <w:rPr>
                <w:rFonts w:ascii="Calibri" w:hAnsi="Calibri" w:cs="Calibri"/>
              </w:rPr>
            </w:pPr>
            <w:r>
              <w:rPr>
                <w:rFonts w:ascii="Calibri" w:hAnsi="Calibri" w:cs="Calibri"/>
                <w:b/>
              </w:rPr>
              <w:t>100 %</w:t>
            </w:r>
            <w:r>
              <w:rPr>
                <w:rFonts w:ascii="Calibri" w:hAnsi="Calibri" w:cs="Calibri"/>
              </w:rPr>
              <w:t xml:space="preserve"> </w:t>
            </w:r>
          </w:p>
          <w:p w14:paraId="01814004" w14:textId="77777777" w:rsidR="008E4783" w:rsidRDefault="008E4783" w:rsidP="001334AA">
            <w:pPr>
              <w:rPr>
                <w:rFonts w:ascii="Calibri" w:hAnsi="Calibri" w:cs="Calibri"/>
              </w:rPr>
            </w:pPr>
            <w:r>
              <w:rPr>
                <w:rFonts w:ascii="Calibri" w:hAnsi="Calibri" w:cs="Calibri"/>
              </w:rPr>
              <w:t>celkové částky dotace, použité na financování předmětné aktivity</w:t>
            </w:r>
          </w:p>
          <w:p w14:paraId="5681988B" w14:textId="77777777" w:rsidR="008E4783" w:rsidRDefault="008E4783" w:rsidP="001334AA">
            <w:pPr>
              <w:rPr>
                <w:rFonts w:ascii="Calibri" w:hAnsi="Calibri" w:cs="Calibri"/>
                <w:sz w:val="16"/>
                <w:szCs w:val="16"/>
              </w:rPr>
            </w:pPr>
          </w:p>
          <w:p w14:paraId="44C5E417" w14:textId="77777777" w:rsidR="008E4783" w:rsidRDefault="008E4783" w:rsidP="001334AA">
            <w:pPr>
              <w:rPr>
                <w:rFonts w:ascii="Calibri" w:hAnsi="Calibri" w:cs="Calibri"/>
              </w:rPr>
            </w:pPr>
            <w:r>
              <w:rPr>
                <w:rFonts w:ascii="Calibri" w:hAnsi="Calibri" w:cs="Calibri"/>
                <w:b/>
              </w:rPr>
              <w:t>0 - 50 %</w:t>
            </w:r>
            <w:r>
              <w:rPr>
                <w:rFonts w:ascii="Calibri" w:hAnsi="Calibri" w:cs="Calibri"/>
              </w:rPr>
              <w:t xml:space="preserve"> </w:t>
            </w:r>
          </w:p>
          <w:p w14:paraId="76CC1241" w14:textId="77777777" w:rsidR="008E4783" w:rsidRDefault="008E4783" w:rsidP="001334AA">
            <w:pPr>
              <w:rPr>
                <w:rFonts w:ascii="Calibri" w:hAnsi="Calibri" w:cs="Calibri"/>
              </w:rPr>
            </w:pPr>
            <w:r>
              <w:rPr>
                <w:rFonts w:ascii="Calibri" w:hAnsi="Calibri" w:cs="Calibri"/>
              </w:rPr>
              <w:t>částky dotace, použité na financování předmětné aktivity, v méně závažných případech</w:t>
            </w:r>
          </w:p>
        </w:tc>
      </w:tr>
      <w:tr w:rsidR="008E4783" w14:paraId="7EDB2CA9" w14:textId="77777777" w:rsidTr="001334A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03CE78" w14:textId="77777777" w:rsidR="008E4783" w:rsidRDefault="008E4783" w:rsidP="001334AA">
            <w:pPr>
              <w:jc w:val="center"/>
              <w:rPr>
                <w:rFonts w:ascii="Calibri" w:hAnsi="Calibri" w:cs="Calibri"/>
                <w:b/>
              </w:rPr>
            </w:pPr>
            <w:r>
              <w:rPr>
                <w:rFonts w:ascii="Calibri" w:hAnsi="Calibri" w:cs="Calibri"/>
                <w:b/>
              </w:rPr>
              <w:t>15.</w:t>
            </w:r>
          </w:p>
        </w:tc>
        <w:tc>
          <w:tcPr>
            <w:tcW w:w="4965" w:type="dxa"/>
            <w:tcBorders>
              <w:top w:val="single" w:sz="4" w:space="0" w:color="auto"/>
              <w:left w:val="single" w:sz="4" w:space="0" w:color="auto"/>
              <w:bottom w:val="single" w:sz="4" w:space="0" w:color="auto"/>
              <w:right w:val="single" w:sz="4" w:space="0" w:color="auto"/>
            </w:tcBorders>
          </w:tcPr>
          <w:p w14:paraId="1D14A6DD" w14:textId="77777777" w:rsidR="008E4783" w:rsidRDefault="008E4783" w:rsidP="001334AA">
            <w:pPr>
              <w:rPr>
                <w:rFonts w:ascii="Calibri" w:hAnsi="Calibri" w:cs="Calibri"/>
              </w:rPr>
            </w:pPr>
          </w:p>
          <w:p w14:paraId="3C523AE3" w14:textId="77777777" w:rsidR="008E4783" w:rsidRDefault="008E4783" w:rsidP="001334AA">
            <w:pPr>
              <w:ind w:left="186"/>
              <w:rPr>
                <w:rFonts w:ascii="Calibri" w:hAnsi="Calibri" w:cs="Calibri"/>
              </w:rPr>
            </w:pPr>
            <w:r>
              <w:rPr>
                <w:rFonts w:ascii="Calibri" w:hAnsi="Calibri" w:cs="Calibri"/>
              </w:rPr>
              <w:t>Nevytvoření podmínek k provedení kontroly vztahující se k realizaci projektu a/nebo  neposkytnutí součinnosti při prováděné kontrole</w:t>
            </w:r>
          </w:p>
          <w:p w14:paraId="39A9DEB2" w14:textId="77777777" w:rsidR="008E4783" w:rsidRDefault="008E4783" w:rsidP="001334AA">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44D13066" w14:textId="77777777" w:rsidR="008E4783" w:rsidRDefault="008E4783" w:rsidP="001334AA">
            <w:pPr>
              <w:jc w:val="both"/>
              <w:rPr>
                <w:rFonts w:ascii="Calibri" w:hAnsi="Calibri" w:cs="Calibri"/>
              </w:rPr>
            </w:pPr>
          </w:p>
          <w:p w14:paraId="283A9BD0" w14:textId="77777777" w:rsidR="008E4783" w:rsidRDefault="008E4783" w:rsidP="001334AA">
            <w:pPr>
              <w:jc w:val="both"/>
              <w:rPr>
                <w:rFonts w:ascii="Calibri" w:hAnsi="Calibri" w:cs="Calibri"/>
              </w:rPr>
            </w:pPr>
            <w:r>
              <w:rPr>
                <w:rFonts w:ascii="Calibri" w:hAnsi="Calibri" w:cs="Calibri"/>
                <w:b/>
              </w:rPr>
              <w:t>80 - 90 %</w:t>
            </w:r>
            <w:r>
              <w:rPr>
                <w:rFonts w:ascii="Calibri" w:hAnsi="Calibri" w:cs="Calibri"/>
              </w:rPr>
              <w:t xml:space="preserve"> </w:t>
            </w:r>
          </w:p>
          <w:p w14:paraId="6B783D79" w14:textId="77777777" w:rsidR="008E4783" w:rsidRDefault="008E4783" w:rsidP="001334AA">
            <w:pPr>
              <w:jc w:val="both"/>
              <w:rPr>
                <w:rFonts w:ascii="Calibri" w:hAnsi="Calibri" w:cs="Calibri"/>
              </w:rPr>
            </w:pPr>
            <w:r>
              <w:rPr>
                <w:rFonts w:ascii="Calibri" w:hAnsi="Calibri" w:cs="Calibri"/>
              </w:rPr>
              <w:t>celkové částky dotace</w:t>
            </w:r>
          </w:p>
        </w:tc>
      </w:tr>
      <w:tr w:rsidR="008E4783" w14:paraId="56F2F720" w14:textId="77777777" w:rsidTr="001334AA">
        <w:trPr>
          <w:trHeight w:val="3118"/>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4D4A34" w14:textId="77777777" w:rsidR="008E4783" w:rsidRDefault="008E4783" w:rsidP="001334AA">
            <w:pPr>
              <w:jc w:val="center"/>
              <w:rPr>
                <w:rFonts w:ascii="Calibri" w:hAnsi="Calibri" w:cs="Calibri"/>
                <w:b/>
              </w:rPr>
            </w:pPr>
            <w:r>
              <w:rPr>
                <w:rFonts w:ascii="Calibri" w:hAnsi="Calibri" w:cs="Calibri"/>
                <w:b/>
              </w:rPr>
              <w:t>16.</w:t>
            </w:r>
          </w:p>
        </w:tc>
        <w:tc>
          <w:tcPr>
            <w:tcW w:w="4965" w:type="dxa"/>
            <w:tcBorders>
              <w:top w:val="single" w:sz="4" w:space="0" w:color="auto"/>
              <w:left w:val="single" w:sz="4" w:space="0" w:color="auto"/>
              <w:bottom w:val="single" w:sz="4" w:space="0" w:color="auto"/>
              <w:right w:val="single" w:sz="4" w:space="0" w:color="auto"/>
            </w:tcBorders>
          </w:tcPr>
          <w:p w14:paraId="65247BA3" w14:textId="77777777" w:rsidR="008E4783" w:rsidRDefault="008E4783" w:rsidP="001334AA">
            <w:pPr>
              <w:rPr>
                <w:rFonts w:ascii="Calibri" w:hAnsi="Calibri" w:cs="Calibri"/>
              </w:rPr>
            </w:pPr>
          </w:p>
          <w:p w14:paraId="43A818BF" w14:textId="77777777" w:rsidR="008E4783" w:rsidRDefault="008E4783" w:rsidP="001334AA">
            <w:pPr>
              <w:ind w:left="186"/>
              <w:rPr>
                <w:rFonts w:ascii="Calibri" w:hAnsi="Calibri" w:cs="Calibri"/>
              </w:rPr>
            </w:pPr>
            <w:r>
              <w:rPr>
                <w:rFonts w:ascii="Calibri" w:hAnsi="Calibri" w:cs="Calibri"/>
              </w:rPr>
              <w:t xml:space="preserve">Předkládání nepravdivých a/nebo neúplných informací poskytovateli </w:t>
            </w:r>
          </w:p>
        </w:tc>
        <w:tc>
          <w:tcPr>
            <w:tcW w:w="3233" w:type="dxa"/>
            <w:tcBorders>
              <w:top w:val="single" w:sz="4" w:space="0" w:color="auto"/>
              <w:left w:val="single" w:sz="4" w:space="0" w:color="auto"/>
              <w:bottom w:val="single" w:sz="4" w:space="0" w:color="auto"/>
              <w:right w:val="single" w:sz="4" w:space="0" w:color="auto"/>
            </w:tcBorders>
          </w:tcPr>
          <w:p w14:paraId="22CA2CE2" w14:textId="77777777" w:rsidR="008E4783" w:rsidRDefault="008E4783" w:rsidP="001334AA">
            <w:pPr>
              <w:jc w:val="both"/>
              <w:rPr>
                <w:rFonts w:ascii="Calibri" w:hAnsi="Calibri" w:cs="Calibri"/>
                <w:b/>
                <w:sz w:val="2"/>
              </w:rPr>
            </w:pPr>
          </w:p>
          <w:p w14:paraId="4128973E" w14:textId="77777777" w:rsidR="008E4783" w:rsidRDefault="008E4783" w:rsidP="001334AA">
            <w:pPr>
              <w:jc w:val="both"/>
              <w:rPr>
                <w:rFonts w:ascii="Calibri" w:hAnsi="Calibri" w:cs="Calibri"/>
              </w:rPr>
            </w:pPr>
            <w:r>
              <w:rPr>
                <w:rFonts w:ascii="Calibri" w:hAnsi="Calibri" w:cs="Calibri"/>
                <w:b/>
              </w:rPr>
              <w:t>100 %</w:t>
            </w:r>
            <w:r>
              <w:rPr>
                <w:rFonts w:ascii="Calibri" w:hAnsi="Calibri" w:cs="Calibri"/>
              </w:rPr>
              <w:t xml:space="preserve"> </w:t>
            </w:r>
          </w:p>
          <w:p w14:paraId="4D3F07C1" w14:textId="77777777" w:rsidR="008E4783" w:rsidRDefault="008E4783" w:rsidP="001334AA">
            <w:pPr>
              <w:rPr>
                <w:rFonts w:ascii="Calibri" w:hAnsi="Calibri" w:cs="Calibri"/>
              </w:rPr>
            </w:pPr>
            <w:r>
              <w:rPr>
                <w:rFonts w:ascii="Calibri" w:hAnsi="Calibri" w:cs="Calibri"/>
              </w:rPr>
              <w:t xml:space="preserve">částky dotace, použité na financování konkrétní aktivity, v případě úmyslného jednání, vážně poškozujícího realizaci/udržitelnost projektu </w:t>
            </w:r>
          </w:p>
          <w:p w14:paraId="061955FA" w14:textId="77777777" w:rsidR="008E4783" w:rsidRDefault="008E4783" w:rsidP="001334AA">
            <w:pPr>
              <w:rPr>
                <w:rFonts w:ascii="Calibri" w:hAnsi="Calibri" w:cs="Calibri"/>
              </w:rPr>
            </w:pPr>
            <w:r>
              <w:rPr>
                <w:rFonts w:ascii="Calibri" w:hAnsi="Calibri" w:cs="Calibri"/>
                <w:b/>
              </w:rPr>
              <w:t>0 - 40 %</w:t>
            </w:r>
            <w:r>
              <w:rPr>
                <w:rFonts w:ascii="Calibri" w:hAnsi="Calibri" w:cs="Calibri"/>
              </w:rPr>
              <w:t xml:space="preserve"> </w:t>
            </w:r>
          </w:p>
          <w:p w14:paraId="150409A7" w14:textId="77777777" w:rsidR="008E4783" w:rsidRDefault="008E4783" w:rsidP="001334AA">
            <w:pPr>
              <w:rPr>
                <w:rFonts w:ascii="Calibri" w:hAnsi="Calibri" w:cs="Calibri"/>
              </w:rPr>
            </w:pPr>
            <w:r>
              <w:rPr>
                <w:rFonts w:ascii="Calibri" w:hAnsi="Calibri" w:cs="Calibri"/>
              </w:rPr>
              <w:t>částky dotace, použité na financování konkrétní aktivity, v méně závažných případech</w:t>
            </w:r>
          </w:p>
        </w:tc>
      </w:tr>
      <w:tr w:rsidR="008E4783" w14:paraId="1BDA8FE0" w14:textId="77777777" w:rsidTr="001334A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FF6DF4" w14:textId="77777777" w:rsidR="008E4783" w:rsidRDefault="008E4783" w:rsidP="001334AA">
            <w:pPr>
              <w:jc w:val="center"/>
              <w:rPr>
                <w:rFonts w:ascii="Calibri" w:hAnsi="Calibri" w:cs="Calibri"/>
                <w:b/>
              </w:rPr>
            </w:pPr>
            <w:r>
              <w:rPr>
                <w:rFonts w:ascii="Calibri" w:hAnsi="Calibri" w:cs="Calibri"/>
                <w:b/>
              </w:rPr>
              <w:t>17.</w:t>
            </w:r>
          </w:p>
        </w:tc>
        <w:tc>
          <w:tcPr>
            <w:tcW w:w="4965" w:type="dxa"/>
            <w:tcBorders>
              <w:top w:val="single" w:sz="4" w:space="0" w:color="auto"/>
              <w:left w:val="single" w:sz="4" w:space="0" w:color="auto"/>
              <w:bottom w:val="single" w:sz="4" w:space="0" w:color="auto"/>
              <w:right w:val="single" w:sz="4" w:space="0" w:color="auto"/>
            </w:tcBorders>
          </w:tcPr>
          <w:p w14:paraId="7F29EF9F" w14:textId="77777777" w:rsidR="008E4783" w:rsidRDefault="008E4783" w:rsidP="001334AA">
            <w:pPr>
              <w:ind w:left="186"/>
              <w:rPr>
                <w:rFonts w:ascii="Calibri" w:hAnsi="Calibri" w:cs="Calibri"/>
              </w:rPr>
            </w:pPr>
          </w:p>
          <w:p w14:paraId="06DA99A1" w14:textId="77777777" w:rsidR="008E4783" w:rsidRDefault="008E4783" w:rsidP="001334AA">
            <w:pPr>
              <w:ind w:left="186"/>
              <w:rPr>
                <w:rFonts w:ascii="Calibri" w:hAnsi="Calibri" w:cs="Calibri"/>
              </w:rPr>
            </w:pPr>
            <w:r>
              <w:rPr>
                <w:rFonts w:ascii="Calibri" w:hAnsi="Calibri" w:cs="Calibri"/>
              </w:rPr>
              <w:t xml:space="preserve">Nezacházení s majetkem spolufinancovaným z prostředků na financování projektu s péčí řádného </w:t>
            </w:r>
            <w:r>
              <w:rPr>
                <w:rFonts w:ascii="Calibri" w:hAnsi="Calibri" w:cs="Calibri"/>
              </w:rPr>
              <w:lastRenderedPageBreak/>
              <w:t xml:space="preserve">hospodáře. Zejména nepojištění, nezabezpečení proti poškození, odcizení nebo ztrátě </w:t>
            </w:r>
          </w:p>
        </w:tc>
        <w:tc>
          <w:tcPr>
            <w:tcW w:w="3233" w:type="dxa"/>
            <w:tcBorders>
              <w:top w:val="single" w:sz="4" w:space="0" w:color="auto"/>
              <w:left w:val="single" w:sz="4" w:space="0" w:color="auto"/>
              <w:bottom w:val="single" w:sz="4" w:space="0" w:color="auto"/>
              <w:right w:val="single" w:sz="4" w:space="0" w:color="auto"/>
            </w:tcBorders>
          </w:tcPr>
          <w:p w14:paraId="0B447A80" w14:textId="77777777" w:rsidR="008E4783" w:rsidRDefault="008E4783" w:rsidP="001334AA">
            <w:pPr>
              <w:jc w:val="both"/>
              <w:rPr>
                <w:rFonts w:ascii="Calibri" w:hAnsi="Calibri" w:cs="Calibri"/>
                <w:b/>
              </w:rPr>
            </w:pPr>
          </w:p>
          <w:p w14:paraId="5D1C3F23" w14:textId="77777777" w:rsidR="008E4783" w:rsidRDefault="008E4783" w:rsidP="001334AA">
            <w:pPr>
              <w:jc w:val="both"/>
              <w:rPr>
                <w:rFonts w:ascii="Calibri" w:hAnsi="Calibri" w:cs="Calibri"/>
              </w:rPr>
            </w:pPr>
            <w:r>
              <w:rPr>
                <w:rFonts w:ascii="Calibri" w:hAnsi="Calibri" w:cs="Calibri"/>
                <w:b/>
              </w:rPr>
              <w:t>60 - 90 %</w:t>
            </w:r>
            <w:r>
              <w:rPr>
                <w:rFonts w:ascii="Calibri" w:hAnsi="Calibri" w:cs="Calibri"/>
              </w:rPr>
              <w:t xml:space="preserve"> </w:t>
            </w:r>
          </w:p>
          <w:p w14:paraId="1FAF1C3A" w14:textId="77777777" w:rsidR="008E4783" w:rsidRDefault="008E4783" w:rsidP="001334AA">
            <w:pPr>
              <w:jc w:val="both"/>
              <w:rPr>
                <w:rFonts w:ascii="Calibri" w:hAnsi="Calibri" w:cs="Calibri"/>
              </w:rPr>
            </w:pPr>
            <w:r>
              <w:rPr>
                <w:rFonts w:ascii="Calibri" w:hAnsi="Calibri" w:cs="Calibri"/>
              </w:rPr>
              <w:t>celkové částky dotace</w:t>
            </w:r>
          </w:p>
        </w:tc>
      </w:tr>
      <w:tr w:rsidR="008E4783" w14:paraId="1706BA9C" w14:textId="77777777" w:rsidTr="001334AA">
        <w:trPr>
          <w:trHeight w:val="2512"/>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CE3DB2" w14:textId="77777777" w:rsidR="008E4783" w:rsidRDefault="008E4783" w:rsidP="001334AA">
            <w:pPr>
              <w:jc w:val="center"/>
              <w:rPr>
                <w:rFonts w:ascii="Calibri" w:hAnsi="Calibri" w:cs="Calibri"/>
                <w:b/>
              </w:rPr>
            </w:pPr>
            <w:r>
              <w:rPr>
                <w:rFonts w:ascii="Calibri" w:hAnsi="Calibri" w:cs="Calibri"/>
                <w:b/>
              </w:rPr>
              <w:t>18</w:t>
            </w:r>
          </w:p>
        </w:tc>
        <w:tc>
          <w:tcPr>
            <w:tcW w:w="4965" w:type="dxa"/>
            <w:tcBorders>
              <w:top w:val="single" w:sz="4" w:space="0" w:color="auto"/>
              <w:left w:val="single" w:sz="4" w:space="0" w:color="auto"/>
              <w:bottom w:val="single" w:sz="4" w:space="0" w:color="auto"/>
              <w:right w:val="single" w:sz="4" w:space="0" w:color="auto"/>
            </w:tcBorders>
          </w:tcPr>
          <w:p w14:paraId="4521ADC8" w14:textId="77777777" w:rsidR="008E4783" w:rsidRDefault="008E4783" w:rsidP="001334AA">
            <w:pPr>
              <w:rPr>
                <w:rFonts w:ascii="Calibri" w:hAnsi="Calibri" w:cs="Calibri"/>
              </w:rPr>
            </w:pPr>
          </w:p>
          <w:p w14:paraId="38149C83" w14:textId="77777777" w:rsidR="008E4783" w:rsidRDefault="008E4783" w:rsidP="008E4783">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Neposkytnutí informací o kontrolách provedených jinými subjekty, podezřeních na nesrovnalosti zjištěných v průběhu realizace projektu</w:t>
            </w:r>
          </w:p>
          <w:p w14:paraId="09C512AD" w14:textId="77777777" w:rsidR="008E4783" w:rsidRDefault="008E4783" w:rsidP="001334AA">
            <w:pPr>
              <w:pStyle w:val="Odstavecseseznamem"/>
              <w:ind w:left="186"/>
              <w:rPr>
                <w:rFonts w:ascii="Calibri" w:hAnsi="Calibri" w:cs="Calibri"/>
                <w:sz w:val="22"/>
                <w:szCs w:val="22"/>
              </w:rPr>
            </w:pPr>
          </w:p>
          <w:p w14:paraId="686A3C74" w14:textId="77777777" w:rsidR="008E4783" w:rsidRDefault="008E4783" w:rsidP="008E4783">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 xml:space="preserve">Neposkytnutí informací o přijetí a splnění uložených opatření k nápravě </w:t>
            </w:r>
          </w:p>
        </w:tc>
        <w:tc>
          <w:tcPr>
            <w:tcW w:w="3233" w:type="dxa"/>
            <w:tcBorders>
              <w:top w:val="single" w:sz="4" w:space="0" w:color="auto"/>
              <w:left w:val="single" w:sz="4" w:space="0" w:color="auto"/>
              <w:bottom w:val="single" w:sz="4" w:space="0" w:color="auto"/>
              <w:right w:val="single" w:sz="4" w:space="0" w:color="auto"/>
            </w:tcBorders>
          </w:tcPr>
          <w:p w14:paraId="4E9E2487" w14:textId="77777777" w:rsidR="008E4783" w:rsidRDefault="008E4783" w:rsidP="001334AA">
            <w:pPr>
              <w:jc w:val="both"/>
              <w:rPr>
                <w:rFonts w:ascii="Calibri" w:hAnsi="Calibri" w:cs="Calibri"/>
                <w:sz w:val="2"/>
              </w:rPr>
            </w:pPr>
          </w:p>
          <w:p w14:paraId="23EC2896" w14:textId="77777777" w:rsidR="008E4783" w:rsidRDefault="008E4783" w:rsidP="001334AA">
            <w:pPr>
              <w:jc w:val="both"/>
              <w:rPr>
                <w:rFonts w:ascii="Calibri" w:hAnsi="Calibri" w:cs="Calibri"/>
              </w:rPr>
            </w:pPr>
            <w:r>
              <w:rPr>
                <w:rFonts w:ascii="Calibri" w:hAnsi="Calibri" w:cs="Calibri"/>
                <w:b/>
              </w:rPr>
              <w:t>40 - 90 %</w:t>
            </w:r>
            <w:r>
              <w:rPr>
                <w:rFonts w:ascii="Calibri" w:hAnsi="Calibri" w:cs="Calibri"/>
              </w:rPr>
              <w:t xml:space="preserve"> </w:t>
            </w:r>
          </w:p>
          <w:p w14:paraId="35DDB84B" w14:textId="77777777" w:rsidR="008E4783" w:rsidRDefault="008E4783" w:rsidP="001334AA">
            <w:pPr>
              <w:jc w:val="both"/>
              <w:rPr>
                <w:rFonts w:ascii="Calibri" w:hAnsi="Calibri" w:cs="Calibri"/>
              </w:rPr>
            </w:pPr>
            <w:r>
              <w:rPr>
                <w:rFonts w:ascii="Calibri" w:hAnsi="Calibri" w:cs="Calibri"/>
              </w:rPr>
              <w:t>celkové částky dotace</w:t>
            </w:r>
          </w:p>
          <w:p w14:paraId="15F3D8C2" w14:textId="77777777" w:rsidR="008E4783" w:rsidRDefault="008E4783" w:rsidP="001334AA">
            <w:pPr>
              <w:jc w:val="both"/>
              <w:rPr>
                <w:rFonts w:ascii="Calibri" w:hAnsi="Calibri" w:cs="Calibri"/>
                <w:sz w:val="16"/>
                <w:szCs w:val="16"/>
              </w:rPr>
            </w:pPr>
          </w:p>
          <w:p w14:paraId="46CF5734" w14:textId="77777777" w:rsidR="008E4783" w:rsidRDefault="008E4783" w:rsidP="001334AA">
            <w:pPr>
              <w:jc w:val="both"/>
              <w:rPr>
                <w:rFonts w:ascii="Calibri" w:hAnsi="Calibri" w:cs="Calibri"/>
              </w:rPr>
            </w:pPr>
            <w:r>
              <w:rPr>
                <w:rFonts w:ascii="Calibri" w:hAnsi="Calibri" w:cs="Calibri"/>
                <w:b/>
              </w:rPr>
              <w:t>0 - 30%</w:t>
            </w:r>
            <w:r>
              <w:rPr>
                <w:rFonts w:ascii="Calibri" w:hAnsi="Calibri" w:cs="Calibri"/>
              </w:rPr>
              <w:t xml:space="preserve"> </w:t>
            </w:r>
          </w:p>
          <w:p w14:paraId="1B513FBB" w14:textId="77777777" w:rsidR="008E4783" w:rsidRDefault="008E4783" w:rsidP="001334AA">
            <w:pPr>
              <w:jc w:val="both"/>
              <w:rPr>
                <w:rFonts w:ascii="Calibri" w:hAnsi="Calibri" w:cs="Calibri"/>
              </w:rPr>
            </w:pPr>
            <w:r>
              <w:rPr>
                <w:rFonts w:ascii="Calibri" w:hAnsi="Calibri" w:cs="Calibri"/>
              </w:rPr>
              <w:t>celkové částky dotace, v méně závažných případech</w:t>
            </w:r>
          </w:p>
        </w:tc>
      </w:tr>
      <w:tr w:rsidR="008E4783" w14:paraId="1E4E51EE" w14:textId="77777777" w:rsidTr="001334A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31A5B2" w14:textId="77777777" w:rsidR="008E4783" w:rsidRDefault="008E4783" w:rsidP="001334AA">
            <w:pPr>
              <w:jc w:val="center"/>
              <w:rPr>
                <w:rFonts w:ascii="Calibri" w:hAnsi="Calibri" w:cs="Calibri"/>
                <w:b/>
              </w:rPr>
            </w:pPr>
            <w:r>
              <w:rPr>
                <w:rFonts w:ascii="Calibri" w:hAnsi="Calibri" w:cs="Calibri"/>
                <w:b/>
              </w:rPr>
              <w:t>19.</w:t>
            </w:r>
          </w:p>
        </w:tc>
        <w:tc>
          <w:tcPr>
            <w:tcW w:w="4965" w:type="dxa"/>
            <w:tcBorders>
              <w:top w:val="single" w:sz="4" w:space="0" w:color="auto"/>
              <w:left w:val="single" w:sz="4" w:space="0" w:color="auto"/>
              <w:bottom w:val="single" w:sz="4" w:space="0" w:color="auto"/>
              <w:right w:val="single" w:sz="4" w:space="0" w:color="auto"/>
            </w:tcBorders>
          </w:tcPr>
          <w:p w14:paraId="23AE9241" w14:textId="77777777" w:rsidR="008E4783" w:rsidRDefault="008E4783" w:rsidP="001334AA">
            <w:pPr>
              <w:rPr>
                <w:rFonts w:ascii="Calibri" w:hAnsi="Calibri" w:cs="Calibri"/>
              </w:rPr>
            </w:pPr>
          </w:p>
          <w:p w14:paraId="7B2D935D" w14:textId="77777777" w:rsidR="008E4783" w:rsidRDefault="008E4783" w:rsidP="001334AA">
            <w:pPr>
              <w:ind w:left="186"/>
              <w:rPr>
                <w:rFonts w:ascii="Calibri" w:hAnsi="Calibri" w:cs="Calibri"/>
              </w:rPr>
            </w:pPr>
            <w:r>
              <w:rPr>
                <w:rFonts w:ascii="Calibri" w:hAnsi="Calibri" w:cs="Calibri"/>
              </w:rPr>
              <w:t>Neplnění/porušení jiných ve smlouvě o poskytnutí podpory stanovených Podmínek</w:t>
            </w:r>
          </w:p>
        </w:tc>
        <w:tc>
          <w:tcPr>
            <w:tcW w:w="3233" w:type="dxa"/>
            <w:tcBorders>
              <w:top w:val="single" w:sz="4" w:space="0" w:color="auto"/>
              <w:left w:val="single" w:sz="4" w:space="0" w:color="auto"/>
              <w:bottom w:val="single" w:sz="4" w:space="0" w:color="auto"/>
              <w:right w:val="single" w:sz="4" w:space="0" w:color="auto"/>
            </w:tcBorders>
          </w:tcPr>
          <w:p w14:paraId="1E7B4921" w14:textId="77777777" w:rsidR="008E4783" w:rsidRDefault="008E4783" w:rsidP="001334AA">
            <w:pPr>
              <w:rPr>
                <w:rFonts w:ascii="Calibri" w:hAnsi="Calibri" w:cs="Calibri"/>
                <w:b/>
                <w:sz w:val="2"/>
              </w:rPr>
            </w:pPr>
          </w:p>
          <w:p w14:paraId="7AB131A7" w14:textId="77777777" w:rsidR="008E4783" w:rsidRDefault="008E4783" w:rsidP="001334AA">
            <w:pPr>
              <w:rPr>
                <w:rFonts w:ascii="Calibri" w:hAnsi="Calibri" w:cs="Calibri"/>
              </w:rPr>
            </w:pPr>
            <w:r>
              <w:rPr>
                <w:rFonts w:ascii="Calibri" w:hAnsi="Calibri" w:cs="Calibri"/>
                <w:b/>
              </w:rPr>
              <w:t>30 - 100 %</w:t>
            </w:r>
            <w:r>
              <w:rPr>
                <w:rFonts w:ascii="Calibri" w:hAnsi="Calibri" w:cs="Calibri"/>
              </w:rPr>
              <w:t xml:space="preserve"> </w:t>
            </w:r>
          </w:p>
          <w:p w14:paraId="7ACADC7C" w14:textId="77777777" w:rsidR="008E4783" w:rsidRDefault="008E4783" w:rsidP="001334AA">
            <w:pPr>
              <w:rPr>
                <w:rFonts w:ascii="Calibri" w:hAnsi="Calibri" w:cs="Calibri"/>
              </w:rPr>
            </w:pPr>
            <w:r>
              <w:rPr>
                <w:rFonts w:ascii="Calibri" w:hAnsi="Calibri" w:cs="Calibri"/>
              </w:rPr>
              <w:t>celkové částky dotace, týkající se dané Podmínky</w:t>
            </w:r>
          </w:p>
          <w:p w14:paraId="537974F6" w14:textId="77777777" w:rsidR="008E4783" w:rsidRDefault="008E4783" w:rsidP="001334AA">
            <w:pPr>
              <w:rPr>
                <w:rFonts w:ascii="Calibri" w:hAnsi="Calibri" w:cs="Calibri"/>
              </w:rPr>
            </w:pPr>
            <w:r>
              <w:rPr>
                <w:rFonts w:ascii="Calibri" w:hAnsi="Calibri" w:cs="Calibri"/>
                <w:b/>
              </w:rPr>
              <w:t>0 - 20 %</w:t>
            </w:r>
            <w:r>
              <w:rPr>
                <w:rFonts w:ascii="Calibri" w:hAnsi="Calibri" w:cs="Calibri"/>
              </w:rPr>
              <w:t xml:space="preserve"> </w:t>
            </w:r>
          </w:p>
          <w:p w14:paraId="7588DB34" w14:textId="77777777" w:rsidR="008E4783" w:rsidRDefault="008E4783" w:rsidP="001334AA">
            <w:pPr>
              <w:rPr>
                <w:rFonts w:ascii="Calibri" w:hAnsi="Calibri" w:cs="Calibri"/>
              </w:rPr>
            </w:pPr>
            <w:r>
              <w:rPr>
                <w:rFonts w:ascii="Calibri" w:hAnsi="Calibri" w:cs="Calibri"/>
              </w:rPr>
              <w:t>celkové částky dotace, týkající se dané Podmínky, v méně závažných případech</w:t>
            </w:r>
          </w:p>
        </w:tc>
      </w:tr>
      <w:tr w:rsidR="008E4783" w14:paraId="68A7D910" w14:textId="77777777" w:rsidTr="001334AA">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A9CAA3" w14:textId="77777777" w:rsidR="008E4783" w:rsidRDefault="008E4783" w:rsidP="001334AA">
            <w:pPr>
              <w:jc w:val="center"/>
              <w:rPr>
                <w:rFonts w:ascii="Calibri" w:hAnsi="Calibri" w:cs="Calibri"/>
                <w:b/>
              </w:rPr>
            </w:pPr>
            <w:r>
              <w:rPr>
                <w:rFonts w:ascii="Calibri" w:hAnsi="Calibri" w:cs="Calibri"/>
                <w:b/>
              </w:rPr>
              <w:t>20.</w:t>
            </w:r>
          </w:p>
        </w:tc>
        <w:tc>
          <w:tcPr>
            <w:tcW w:w="4965" w:type="dxa"/>
            <w:tcBorders>
              <w:top w:val="single" w:sz="4" w:space="0" w:color="auto"/>
              <w:left w:val="single" w:sz="4" w:space="0" w:color="auto"/>
              <w:bottom w:val="single" w:sz="4" w:space="0" w:color="auto"/>
              <w:right w:val="single" w:sz="4" w:space="0" w:color="auto"/>
            </w:tcBorders>
            <w:hideMark/>
          </w:tcPr>
          <w:p w14:paraId="35CFAB61" w14:textId="77777777" w:rsidR="008E4783" w:rsidRDefault="008E4783" w:rsidP="001334AA">
            <w:pPr>
              <w:rPr>
                <w:rFonts w:ascii="Calibri" w:hAnsi="Calibri" w:cs="Calibri"/>
              </w:rPr>
            </w:pPr>
            <w:r>
              <w:rPr>
                <w:rFonts w:ascii="Calibri" w:hAnsi="Calibri" w:cs="Calibri"/>
              </w:rPr>
              <w:t>Neplnění/porušení jiných ve smlouvě o poskytnutí podpory stanovených Dalších podmínek</w:t>
            </w:r>
          </w:p>
        </w:tc>
        <w:tc>
          <w:tcPr>
            <w:tcW w:w="3233" w:type="dxa"/>
            <w:tcBorders>
              <w:top w:val="single" w:sz="4" w:space="0" w:color="auto"/>
              <w:left w:val="single" w:sz="4" w:space="0" w:color="auto"/>
              <w:bottom w:val="single" w:sz="4" w:space="0" w:color="auto"/>
              <w:right w:val="single" w:sz="4" w:space="0" w:color="auto"/>
            </w:tcBorders>
            <w:hideMark/>
          </w:tcPr>
          <w:p w14:paraId="7AEE6BBF" w14:textId="77777777" w:rsidR="008E4783" w:rsidRDefault="008E4783" w:rsidP="001334AA">
            <w:pPr>
              <w:rPr>
                <w:rFonts w:ascii="Calibri" w:hAnsi="Calibri" w:cs="Calibri"/>
              </w:rPr>
            </w:pPr>
            <w:r>
              <w:rPr>
                <w:rFonts w:ascii="Calibri" w:hAnsi="Calibri" w:cs="Calibri"/>
                <w:b/>
              </w:rPr>
              <w:t>30 - 100 %</w:t>
            </w:r>
            <w:r>
              <w:rPr>
                <w:rFonts w:ascii="Calibri" w:hAnsi="Calibri" w:cs="Calibri"/>
              </w:rPr>
              <w:t xml:space="preserve"> </w:t>
            </w:r>
          </w:p>
          <w:p w14:paraId="27A8717A" w14:textId="77777777" w:rsidR="008E4783" w:rsidRDefault="008E4783" w:rsidP="001334AA">
            <w:pPr>
              <w:rPr>
                <w:rFonts w:ascii="Calibri" w:hAnsi="Calibri" w:cs="Calibri"/>
              </w:rPr>
            </w:pPr>
            <w:r>
              <w:rPr>
                <w:rFonts w:ascii="Calibri" w:hAnsi="Calibri" w:cs="Calibri"/>
              </w:rPr>
              <w:t>celkové částky dotace, týkající se dané Další podmínky</w:t>
            </w:r>
          </w:p>
          <w:p w14:paraId="04162F2A" w14:textId="77777777" w:rsidR="008E4783" w:rsidRDefault="008E4783" w:rsidP="001334AA">
            <w:pPr>
              <w:rPr>
                <w:rFonts w:ascii="Calibri" w:hAnsi="Calibri" w:cs="Calibri"/>
              </w:rPr>
            </w:pPr>
            <w:r>
              <w:rPr>
                <w:rFonts w:ascii="Calibri" w:hAnsi="Calibri" w:cs="Calibri"/>
                <w:b/>
              </w:rPr>
              <w:t>0 - 20 %</w:t>
            </w:r>
            <w:r>
              <w:rPr>
                <w:rFonts w:ascii="Calibri" w:hAnsi="Calibri" w:cs="Calibri"/>
              </w:rPr>
              <w:t xml:space="preserve"> </w:t>
            </w:r>
          </w:p>
          <w:p w14:paraId="621C0991" w14:textId="77777777" w:rsidR="008E4783" w:rsidRDefault="008E4783" w:rsidP="001334AA">
            <w:pPr>
              <w:rPr>
                <w:rFonts w:ascii="Calibri" w:hAnsi="Calibri" w:cs="Calibri"/>
                <w:b/>
              </w:rPr>
            </w:pPr>
            <w:r>
              <w:rPr>
                <w:rFonts w:ascii="Calibri" w:hAnsi="Calibri" w:cs="Calibri"/>
              </w:rPr>
              <w:t>celkové částky dotace, týkající se dané Další podmínky, v méně závažných případech</w:t>
            </w:r>
          </w:p>
        </w:tc>
      </w:tr>
      <w:tr w:rsidR="008E4783" w14:paraId="2DCFB2C5" w14:textId="77777777" w:rsidTr="001334AA">
        <w:trPr>
          <w:trHeight w:val="1433"/>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3F2F68" w14:textId="77777777" w:rsidR="008E4783" w:rsidRDefault="008E4783" w:rsidP="001334AA">
            <w:pPr>
              <w:jc w:val="center"/>
              <w:rPr>
                <w:rFonts w:ascii="Calibri" w:hAnsi="Calibri" w:cs="Calibri"/>
                <w:b/>
              </w:rPr>
            </w:pPr>
            <w:r>
              <w:rPr>
                <w:rFonts w:ascii="Calibri" w:hAnsi="Calibri" w:cs="Calibri"/>
                <w:b/>
              </w:rPr>
              <w:t>21.</w:t>
            </w:r>
          </w:p>
        </w:tc>
        <w:tc>
          <w:tcPr>
            <w:tcW w:w="4965" w:type="dxa"/>
            <w:tcBorders>
              <w:top w:val="single" w:sz="4" w:space="0" w:color="auto"/>
              <w:left w:val="single" w:sz="4" w:space="0" w:color="auto"/>
              <w:bottom w:val="single" w:sz="4" w:space="0" w:color="auto"/>
              <w:right w:val="single" w:sz="4" w:space="0" w:color="auto"/>
            </w:tcBorders>
            <w:hideMark/>
          </w:tcPr>
          <w:p w14:paraId="350A4E2C" w14:textId="77777777" w:rsidR="008E4783" w:rsidRDefault="008E4783" w:rsidP="001334AA">
            <w:pPr>
              <w:rPr>
                <w:rFonts w:ascii="Calibri" w:hAnsi="Calibri" w:cs="Calibri"/>
              </w:rPr>
            </w:pPr>
            <w:r>
              <w:rPr>
                <w:rFonts w:ascii="Calibri" w:hAnsi="Calibri" w:cs="Calibri"/>
              </w:rPr>
              <w:t>Neplnění/porušení jiných ve smlouvě o poskytnutí podpory stanovených Ostatních povinností</w:t>
            </w:r>
          </w:p>
        </w:tc>
        <w:tc>
          <w:tcPr>
            <w:tcW w:w="3233" w:type="dxa"/>
            <w:tcBorders>
              <w:top w:val="single" w:sz="4" w:space="0" w:color="auto"/>
              <w:left w:val="single" w:sz="4" w:space="0" w:color="auto"/>
              <w:bottom w:val="single" w:sz="4" w:space="0" w:color="auto"/>
              <w:right w:val="single" w:sz="4" w:space="0" w:color="auto"/>
            </w:tcBorders>
            <w:hideMark/>
          </w:tcPr>
          <w:p w14:paraId="6765B9F6" w14:textId="77777777" w:rsidR="008E4783" w:rsidRDefault="008E4783" w:rsidP="001334AA">
            <w:pPr>
              <w:rPr>
                <w:rFonts w:ascii="Calibri" w:hAnsi="Calibri" w:cs="Calibri"/>
              </w:rPr>
            </w:pPr>
            <w:r>
              <w:rPr>
                <w:rFonts w:ascii="Calibri" w:hAnsi="Calibri" w:cs="Calibri"/>
                <w:b/>
              </w:rPr>
              <w:t>0 - 70 %</w:t>
            </w:r>
            <w:r>
              <w:rPr>
                <w:rFonts w:ascii="Calibri" w:hAnsi="Calibri" w:cs="Calibri"/>
              </w:rPr>
              <w:t xml:space="preserve"> </w:t>
            </w:r>
          </w:p>
          <w:p w14:paraId="449BF340" w14:textId="77777777" w:rsidR="008E4783" w:rsidRDefault="008E4783" w:rsidP="001334AA">
            <w:pPr>
              <w:rPr>
                <w:rFonts w:ascii="Calibri" w:hAnsi="Calibri" w:cs="Calibri"/>
                <w:b/>
              </w:rPr>
            </w:pPr>
            <w:r>
              <w:rPr>
                <w:rFonts w:ascii="Calibri" w:hAnsi="Calibri" w:cs="Calibri"/>
              </w:rPr>
              <w:t>celkové částky dotace, týkající se dané Ostatní povinnosti</w:t>
            </w:r>
          </w:p>
        </w:tc>
      </w:tr>
    </w:tbl>
    <w:p w14:paraId="140A0536" w14:textId="77777777" w:rsidR="008E4783" w:rsidRDefault="008E4783" w:rsidP="008E4783">
      <w:pPr>
        <w:rPr>
          <w:rFonts w:ascii="Calibri" w:hAnsi="Calibri" w:cs="Calibri"/>
          <w:b/>
        </w:rPr>
      </w:pPr>
    </w:p>
    <w:p w14:paraId="5F76B3B2" w14:textId="77777777" w:rsidR="008E4783" w:rsidRDefault="008E4783" w:rsidP="008E4783">
      <w:pPr>
        <w:jc w:val="both"/>
      </w:pPr>
    </w:p>
    <w:p w14:paraId="50A3E070" w14:textId="77777777" w:rsidR="00C966A7" w:rsidRPr="00783F5C" w:rsidRDefault="00C966A7" w:rsidP="007A4103">
      <w:pPr>
        <w:pStyle w:val="Zkladntext"/>
        <w:spacing w:before="240" w:after="120"/>
        <w:rPr>
          <w:rFonts w:asciiTheme="minorHAnsi" w:hAnsiTheme="minorHAnsi" w:cstheme="minorHAnsi"/>
          <w:sz w:val="22"/>
          <w:szCs w:val="22"/>
        </w:rPr>
      </w:pPr>
    </w:p>
    <w:sectPr w:rsidR="00C966A7" w:rsidRPr="00783F5C" w:rsidSect="00E51041">
      <w:headerReference w:type="default" r:id="rId15"/>
      <w:footerReference w:type="default" r:id="rId16"/>
      <w:type w:val="continuous"/>
      <w:pgSz w:w="11907" w:h="16839" w:code="9"/>
      <w:pgMar w:top="1148" w:right="1417" w:bottom="765" w:left="1418" w:header="1148" w:footer="709" w:gutter="0"/>
      <w:pgNumType w:fmt="lowerRoman"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DDAA" w14:textId="77777777" w:rsidR="00E51041" w:rsidRDefault="00E51041" w:rsidP="00DB1A59">
      <w:r>
        <w:separator/>
      </w:r>
    </w:p>
  </w:endnote>
  <w:endnote w:type="continuationSeparator" w:id="0">
    <w:p w14:paraId="5FAE48F1" w14:textId="77777777" w:rsidR="00E51041" w:rsidRDefault="00E51041"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44541"/>
      <w:docPartObj>
        <w:docPartGallery w:val="Page Numbers (Bottom of Page)"/>
        <w:docPartUnique/>
      </w:docPartObj>
    </w:sdtPr>
    <w:sdtEndPr/>
    <w:sdtContent>
      <w:p w14:paraId="33D764CF" w14:textId="77777777" w:rsidR="00C966A7" w:rsidRDefault="00C966A7">
        <w:pPr>
          <w:pStyle w:val="Zpat"/>
          <w:jc w:val="center"/>
        </w:pPr>
        <w:r>
          <w:fldChar w:fldCharType="begin"/>
        </w:r>
        <w:r>
          <w:instrText>PAGE   \* MERGEFORMAT</w:instrText>
        </w:r>
        <w:r>
          <w:fldChar w:fldCharType="separate"/>
        </w:r>
        <w:r>
          <w:rPr>
            <w:noProof/>
          </w:rPr>
          <w:t>2</w:t>
        </w:r>
        <w:r>
          <w:fldChar w:fldCharType="end"/>
        </w:r>
      </w:p>
    </w:sdtContent>
  </w:sdt>
  <w:p w14:paraId="6943270C" w14:textId="77777777" w:rsidR="00C966A7" w:rsidRDefault="00C966A7" w:rsidP="00DB10F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BC3C" w14:textId="77777777" w:rsidR="00C966A7" w:rsidRDefault="00C966A7"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1C150B83" w14:textId="77777777" w:rsidR="00C966A7" w:rsidRPr="006211B6" w:rsidRDefault="00C966A7" w:rsidP="006211B6">
    <w:pPr>
      <w:pStyle w:val="Zpat"/>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F6D3" w14:textId="77777777" w:rsidR="00C966A7" w:rsidRDefault="00C966A7">
    <w:pPr>
      <w:pStyle w:val="Zpat"/>
      <w:jc w:val="center"/>
    </w:pPr>
  </w:p>
  <w:p w14:paraId="5C89E8EC" w14:textId="77777777" w:rsidR="00C966A7" w:rsidRDefault="00C966A7" w:rsidP="00DB10F7">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1256" w14:textId="77777777" w:rsidR="00673F7C" w:rsidRDefault="00673F7C">
    <w:pPr>
      <w:pStyle w:val="Zpat"/>
      <w:jc w:val="center"/>
    </w:pPr>
  </w:p>
  <w:p w14:paraId="1C645AA4" w14:textId="77777777" w:rsidR="00673F7C" w:rsidRDefault="00673F7C" w:rsidP="00DB10F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9FF9" w14:textId="77777777" w:rsidR="00E51041" w:rsidRDefault="00E51041" w:rsidP="00DB1A59">
      <w:r>
        <w:separator/>
      </w:r>
    </w:p>
  </w:footnote>
  <w:footnote w:type="continuationSeparator" w:id="0">
    <w:p w14:paraId="44B978C2" w14:textId="77777777" w:rsidR="00E51041" w:rsidRDefault="00E51041" w:rsidP="00DB1A59">
      <w:r>
        <w:continuationSeparator/>
      </w:r>
    </w:p>
  </w:footnote>
  <w:footnote w:id="1">
    <w:p w14:paraId="2AC7CBEF" w14:textId="77777777" w:rsidR="00C966A7" w:rsidRPr="00EC642D" w:rsidRDefault="00C966A7"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4DE75D26" w14:textId="77777777" w:rsidR="00C966A7" w:rsidRPr="004A0FBD" w:rsidRDefault="00C966A7"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3FED6607" w14:textId="77777777" w:rsidR="00C966A7" w:rsidRPr="00C15937" w:rsidRDefault="00C966A7"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116FF19D" w14:textId="77777777" w:rsidR="00C966A7" w:rsidRPr="00454CB3" w:rsidRDefault="00C966A7"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14:paraId="67D88DA7" w14:textId="77777777" w:rsidR="008E4783" w:rsidRDefault="008E4783" w:rsidP="008E4783">
      <w:pPr>
        <w:tabs>
          <w:tab w:val="left" w:pos="0"/>
        </w:tabs>
        <w:spacing w:before="240" w:after="120"/>
        <w:ind w:left="567" w:hanging="567"/>
        <w:jc w:val="both"/>
        <w:rPr>
          <w:rFonts w:asciiTheme="minorHAnsi" w:hAnsiTheme="minorHAnsi" w:cstheme="minorHAnsi"/>
          <w:sz w:val="18"/>
          <w:szCs w:val="18"/>
        </w:rPr>
      </w:pPr>
      <w:r>
        <w:rPr>
          <w:rStyle w:val="Znakapoznpodarou"/>
        </w:rPr>
        <w:footnoteRef/>
      </w:r>
      <w:r>
        <w:t>)</w:t>
      </w:r>
      <w:r>
        <w:tab/>
      </w:r>
      <w:r>
        <w:rPr>
          <w:rFonts w:asciiTheme="minorHAnsi" w:hAnsiTheme="minorHAnsi" w:cstheme="minorHAnsi"/>
          <w:sz w:val="18"/>
          <w:szCs w:val="18"/>
        </w:rPr>
        <w:t xml:space="preserve">Poskytovatel zveřejní pokyny k oponentnímu řízení na internetových stránkách Programu. Podle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Pr>
          <w:rFonts w:asciiTheme="minorHAnsi" w:hAnsiTheme="minorHAnsi" w:cstheme="minorHAnsi"/>
          <w:b/>
          <w:sz w:val="18"/>
          <w:szCs w:val="18"/>
        </w:rPr>
        <w:t>7 kalendářních dnů od jeho doručení</w:t>
      </w:r>
      <w:r>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79BF1F46" w14:textId="77777777" w:rsidR="008E4783" w:rsidRDefault="008E4783" w:rsidP="008E4783">
      <w:pPr>
        <w:pStyle w:val="Textpoznpodarou"/>
        <w:ind w:left="567" w:hanging="567"/>
        <w:jc w:val="both"/>
      </w:pPr>
    </w:p>
  </w:footnote>
  <w:footnote w:id="6">
    <w:p w14:paraId="341FB7F1" w14:textId="77777777" w:rsidR="008E4783" w:rsidRDefault="008E4783" w:rsidP="008E4783">
      <w:pPr>
        <w:pStyle w:val="Textpoznpodarou"/>
      </w:pPr>
      <w:r>
        <w:rPr>
          <w:rStyle w:val="Znakapoznpodarou"/>
        </w:rPr>
        <w:footnoteRef/>
      </w:r>
      <w:r>
        <w:t xml:space="preserve"> ZVZ = zákon č. 134/2016 Sb., o zadávání veřejných zakázek, ve znění zákona č. 368/2016 Sb. (viz zadávací dokumentaci kpt. 4.4.4)</w:t>
      </w:r>
    </w:p>
  </w:footnote>
  <w:footnote w:id="7">
    <w:p w14:paraId="3FE0679A" w14:textId="77777777" w:rsidR="008E4783" w:rsidRDefault="008E4783" w:rsidP="008E4783">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D7D4" w14:textId="77777777" w:rsidR="00C966A7" w:rsidRPr="00670F69" w:rsidRDefault="00C966A7"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2CF6C0D3" w14:textId="39EE624C" w:rsidR="00C966A7" w:rsidRDefault="00C966A7" w:rsidP="00DB10F7">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MSMT-1445/2024-15</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LUAUS24182</w:t>
    </w:r>
  </w:p>
  <w:p w14:paraId="11502C35" w14:textId="77777777" w:rsidR="00C966A7" w:rsidRDefault="00C966A7" w:rsidP="00DB10F7">
    <w:pPr>
      <w:pStyle w:val="Zhlav"/>
      <w:rPr>
        <w:rFonts w:asciiTheme="minorHAnsi" w:hAnsiTheme="minorHAnsi" w:cstheme="minorHAnsi"/>
        <w:i/>
        <w:sz w:val="22"/>
        <w:szCs w:val="22"/>
      </w:rPr>
    </w:pPr>
  </w:p>
  <w:p w14:paraId="4BBCA0A8" w14:textId="77777777" w:rsidR="00C966A7" w:rsidRPr="00670F69" w:rsidRDefault="00C966A7"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D337" w14:textId="77777777" w:rsidR="00C966A7" w:rsidRPr="00670F69" w:rsidRDefault="00C966A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5DE8EA5A" w14:textId="77777777" w:rsidR="00C966A7" w:rsidRPr="00670F69" w:rsidRDefault="00C966A7">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68C3" w14:textId="77777777" w:rsidR="008E4783" w:rsidRPr="00670F69" w:rsidRDefault="008E4783" w:rsidP="008E4783">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27D1E5D8" w14:textId="77777777" w:rsidR="008E4783" w:rsidRDefault="008E4783" w:rsidP="008E4783">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MSMT-1445/2024-15</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LUAUS24182</w:t>
    </w:r>
  </w:p>
  <w:p w14:paraId="0EC8AE10" w14:textId="77777777" w:rsidR="00C966A7" w:rsidRPr="008A26F8" w:rsidRDefault="00C966A7" w:rsidP="008A26F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C09A" w14:textId="77777777" w:rsidR="008E4783" w:rsidRPr="00670F69" w:rsidRDefault="008E4783" w:rsidP="008E4783">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59E89E6C" w14:textId="77777777" w:rsidR="008E4783" w:rsidRDefault="008E4783" w:rsidP="008E4783">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MSMT-1445/2024-15</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LUAUS24182</w:t>
    </w:r>
  </w:p>
  <w:p w14:paraId="3714BCE8" w14:textId="77777777" w:rsidR="00673F7C" w:rsidRPr="008E4783" w:rsidRDefault="00673F7C" w:rsidP="008E478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1">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1">
    <w:nsid w:val="089A2E3B"/>
    <w:multiLevelType w:val="hybridMultilevel"/>
    <w:tmpl w:val="5E8EF2D4"/>
    <w:lvl w:ilvl="0" w:tplc="E32CCA0A">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1">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1">
    <w:nsid w:val="0C6F3A5D"/>
    <w:multiLevelType w:val="hybridMultilevel"/>
    <w:tmpl w:val="92FE9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start w:val="1"/>
      <w:numFmt w:val="bullet"/>
      <w:lvlText w:val="o"/>
      <w:lvlJc w:val="left"/>
      <w:pPr>
        <w:ind w:left="2057" w:hanging="360"/>
      </w:pPr>
      <w:rPr>
        <w:rFonts w:ascii="Courier New" w:hAnsi="Courier New" w:cs="Courier New" w:hint="default"/>
      </w:rPr>
    </w:lvl>
    <w:lvl w:ilvl="2" w:tplc="04050005">
      <w:start w:val="1"/>
      <w:numFmt w:val="bullet"/>
      <w:lvlText w:val=""/>
      <w:lvlJc w:val="left"/>
      <w:pPr>
        <w:ind w:left="2777" w:hanging="360"/>
      </w:pPr>
      <w:rPr>
        <w:rFonts w:ascii="Wingdings" w:hAnsi="Wingdings" w:hint="default"/>
      </w:rPr>
    </w:lvl>
    <w:lvl w:ilvl="3" w:tplc="04050001">
      <w:start w:val="1"/>
      <w:numFmt w:val="bullet"/>
      <w:lvlText w:val=""/>
      <w:lvlJc w:val="left"/>
      <w:pPr>
        <w:ind w:left="3497" w:hanging="360"/>
      </w:pPr>
      <w:rPr>
        <w:rFonts w:ascii="Symbol" w:hAnsi="Symbol" w:hint="default"/>
      </w:rPr>
    </w:lvl>
    <w:lvl w:ilvl="4" w:tplc="04050003">
      <w:start w:val="1"/>
      <w:numFmt w:val="bullet"/>
      <w:lvlText w:val="o"/>
      <w:lvlJc w:val="left"/>
      <w:pPr>
        <w:ind w:left="4217" w:hanging="360"/>
      </w:pPr>
      <w:rPr>
        <w:rFonts w:ascii="Courier New" w:hAnsi="Courier New" w:cs="Courier New" w:hint="default"/>
      </w:rPr>
    </w:lvl>
    <w:lvl w:ilvl="5" w:tplc="04050005">
      <w:start w:val="1"/>
      <w:numFmt w:val="bullet"/>
      <w:lvlText w:val=""/>
      <w:lvlJc w:val="left"/>
      <w:pPr>
        <w:ind w:left="4937" w:hanging="360"/>
      </w:pPr>
      <w:rPr>
        <w:rFonts w:ascii="Wingdings" w:hAnsi="Wingdings" w:hint="default"/>
      </w:rPr>
    </w:lvl>
    <w:lvl w:ilvl="6" w:tplc="04050001">
      <w:start w:val="1"/>
      <w:numFmt w:val="bullet"/>
      <w:lvlText w:val=""/>
      <w:lvlJc w:val="left"/>
      <w:pPr>
        <w:ind w:left="5657" w:hanging="360"/>
      </w:pPr>
      <w:rPr>
        <w:rFonts w:ascii="Symbol" w:hAnsi="Symbol" w:hint="default"/>
      </w:rPr>
    </w:lvl>
    <w:lvl w:ilvl="7" w:tplc="04050003">
      <w:start w:val="1"/>
      <w:numFmt w:val="bullet"/>
      <w:lvlText w:val="o"/>
      <w:lvlJc w:val="left"/>
      <w:pPr>
        <w:ind w:left="6377" w:hanging="360"/>
      </w:pPr>
      <w:rPr>
        <w:rFonts w:ascii="Courier New" w:hAnsi="Courier New" w:cs="Courier New" w:hint="default"/>
      </w:rPr>
    </w:lvl>
    <w:lvl w:ilvl="8" w:tplc="04050005">
      <w:start w:val="1"/>
      <w:numFmt w:val="bullet"/>
      <w:lvlText w:val=""/>
      <w:lvlJc w:val="left"/>
      <w:pPr>
        <w:ind w:left="7097" w:hanging="360"/>
      </w:pPr>
      <w:rPr>
        <w:rFonts w:ascii="Wingdings" w:hAnsi="Wingdings" w:hint="default"/>
      </w:rPr>
    </w:lvl>
  </w:abstractNum>
  <w:abstractNum w:abstractNumId="11"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1">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11312981"/>
    <w:multiLevelType w:val="hybridMultilevel"/>
    <w:tmpl w:val="3F7A8E0A"/>
    <w:lvl w:ilvl="0" w:tplc="C1FC79E0">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1549477C"/>
    <w:multiLevelType w:val="hybridMultilevel"/>
    <w:tmpl w:val="49105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242D14DF"/>
    <w:multiLevelType w:val="hybridMultilevel"/>
    <w:tmpl w:val="35848736"/>
    <w:lvl w:ilvl="0" w:tplc="9244B5E2">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0" w15:restartNumberingAfterBreak="1">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1">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DC58D3"/>
    <w:multiLevelType w:val="multilevel"/>
    <w:tmpl w:val="C14AAA64"/>
    <w:lvl w:ilvl="0">
      <w:start w:val="1"/>
      <w:numFmt w:val="decimal"/>
      <w:lvlText w:val="%1)"/>
      <w:lvlJc w:val="left"/>
      <w:pPr>
        <w:tabs>
          <w:tab w:val="num" w:pos="644"/>
        </w:tabs>
        <w:ind w:left="644" w:hanging="360"/>
      </w:pPr>
      <w:rPr>
        <w:b w:val="0"/>
      </w:r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1">
    <w:nsid w:val="35164351"/>
    <w:multiLevelType w:val="hybridMultilevel"/>
    <w:tmpl w:val="6E1EE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1">
    <w:nsid w:val="36866700"/>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8"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9" w15:restartNumberingAfterBreak="1">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1">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1">
    <w:nsid w:val="49755E7D"/>
    <w:multiLevelType w:val="hybridMultilevel"/>
    <w:tmpl w:val="7610DED2"/>
    <w:lvl w:ilvl="0" w:tplc="E13EAFD6">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1">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1">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1">
    <w:nsid w:val="4FD43D56"/>
    <w:multiLevelType w:val="multilevel"/>
    <w:tmpl w:val="9C3AEF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1">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1">
    <w:nsid w:val="51FE31AC"/>
    <w:multiLevelType w:val="hybridMultilevel"/>
    <w:tmpl w:val="D81E7CB2"/>
    <w:lvl w:ilvl="0" w:tplc="8C6482FE">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1">
    <w:nsid w:val="551A0BFA"/>
    <w:multiLevelType w:val="multilevel"/>
    <w:tmpl w:val="A3E6359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1">
    <w:nsid w:val="5D235CE2"/>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1">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1">
    <w:nsid w:val="5F4348C2"/>
    <w:multiLevelType w:val="hybridMultilevel"/>
    <w:tmpl w:val="EFC4D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1">
    <w:nsid w:val="62F04A24"/>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1">
    <w:nsid w:val="69287A41"/>
    <w:multiLevelType w:val="hybridMultilevel"/>
    <w:tmpl w:val="27DA633C"/>
    <w:lvl w:ilvl="0" w:tplc="77AC7B78">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1">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1">
    <w:nsid w:val="6F334D85"/>
    <w:multiLevelType w:val="multilevel"/>
    <w:tmpl w:val="EBDCDB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1">
    <w:nsid w:val="71494479"/>
    <w:multiLevelType w:val="hybridMultilevel"/>
    <w:tmpl w:val="1B944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1">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1">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6" w15:restartNumberingAfterBreak="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5595493">
    <w:abstractNumId w:val="5"/>
  </w:num>
  <w:num w:numId="2" w16cid:durableId="313995949">
    <w:abstractNumId w:val="32"/>
  </w:num>
  <w:num w:numId="3" w16cid:durableId="264046005">
    <w:abstractNumId w:val="13"/>
  </w:num>
  <w:num w:numId="4" w16cid:durableId="1884051318">
    <w:abstractNumId w:val="19"/>
  </w:num>
  <w:num w:numId="5" w16cid:durableId="1728333915">
    <w:abstractNumId w:val="40"/>
  </w:num>
  <w:num w:numId="6" w16cid:durableId="1809546556">
    <w:abstractNumId w:val="31"/>
  </w:num>
  <w:num w:numId="7" w16cid:durableId="2031713099">
    <w:abstractNumId w:val="22"/>
  </w:num>
  <w:num w:numId="8" w16cid:durableId="308943739">
    <w:abstractNumId w:val="34"/>
  </w:num>
  <w:num w:numId="9" w16cid:durableId="1553351026">
    <w:abstractNumId w:val="36"/>
  </w:num>
  <w:num w:numId="10" w16cid:durableId="1821531106">
    <w:abstractNumId w:val="46"/>
  </w:num>
  <w:num w:numId="11" w16cid:durableId="1596135958">
    <w:abstractNumId w:val="29"/>
  </w:num>
  <w:num w:numId="12" w16cid:durableId="1132599487">
    <w:abstractNumId w:val="3"/>
  </w:num>
  <w:num w:numId="13" w16cid:durableId="1388921364">
    <w:abstractNumId w:val="37"/>
  </w:num>
  <w:num w:numId="14" w16cid:durableId="806168763">
    <w:abstractNumId w:val="1"/>
  </w:num>
  <w:num w:numId="15" w16cid:durableId="900093089">
    <w:abstractNumId w:val="17"/>
  </w:num>
  <w:num w:numId="16" w16cid:durableId="1163543534">
    <w:abstractNumId w:val="56"/>
  </w:num>
  <w:num w:numId="17" w16cid:durableId="2104304810">
    <w:abstractNumId w:val="30"/>
  </w:num>
  <w:num w:numId="18" w16cid:durableId="413358412">
    <w:abstractNumId w:val="47"/>
  </w:num>
  <w:num w:numId="19" w16cid:durableId="1867983700">
    <w:abstractNumId w:val="51"/>
  </w:num>
  <w:num w:numId="20" w16cid:durableId="1438914236">
    <w:abstractNumId w:val="45"/>
  </w:num>
  <w:num w:numId="21" w16cid:durableId="1784419290">
    <w:abstractNumId w:val="50"/>
  </w:num>
  <w:num w:numId="22" w16cid:durableId="1775780074">
    <w:abstractNumId w:val="11"/>
  </w:num>
  <w:num w:numId="23" w16cid:durableId="1231772618">
    <w:abstractNumId w:val="0"/>
  </w:num>
  <w:num w:numId="24" w16cid:durableId="903490578">
    <w:abstractNumId w:val="26"/>
  </w:num>
  <w:num w:numId="25" w16cid:durableId="1028605647">
    <w:abstractNumId w:val="44"/>
  </w:num>
  <w:num w:numId="26" w16cid:durableId="562448639">
    <w:abstractNumId w:val="43"/>
  </w:num>
  <w:num w:numId="27" w16cid:durableId="475143477">
    <w:abstractNumId w:val="52"/>
  </w:num>
  <w:num w:numId="28" w16cid:durableId="1295718178">
    <w:abstractNumId w:val="2"/>
  </w:num>
  <w:num w:numId="29" w16cid:durableId="361054158">
    <w:abstractNumId w:val="4"/>
  </w:num>
  <w:num w:numId="30" w16cid:durableId="2021734243">
    <w:abstractNumId w:val="15"/>
  </w:num>
  <w:num w:numId="31" w16cid:durableId="1333558765">
    <w:abstractNumId w:val="39"/>
  </w:num>
  <w:num w:numId="32" w16cid:durableId="944775634">
    <w:abstractNumId w:val="38"/>
  </w:num>
  <w:num w:numId="33" w16cid:durableId="1536843597">
    <w:abstractNumId w:val="21"/>
  </w:num>
  <w:num w:numId="34" w16cid:durableId="1356728538">
    <w:abstractNumId w:val="20"/>
  </w:num>
  <w:num w:numId="35" w16cid:durableId="1622804064">
    <w:abstractNumId w:val="8"/>
  </w:num>
  <w:num w:numId="36" w16cid:durableId="1431975145">
    <w:abstractNumId w:val="54"/>
  </w:num>
  <w:num w:numId="37" w16cid:durableId="362022236">
    <w:abstractNumId w:val="55"/>
  </w:num>
  <w:num w:numId="38" w16cid:durableId="144469672">
    <w:abstractNumId w:val="14"/>
  </w:num>
  <w:num w:numId="39" w16cid:durableId="120808214">
    <w:abstractNumId w:val="27"/>
  </w:num>
  <w:num w:numId="40" w16cid:durableId="1979451584">
    <w:abstractNumId w:val="49"/>
  </w:num>
  <w:num w:numId="41" w16cid:durableId="556361081">
    <w:abstractNumId w:val="53"/>
  </w:num>
  <w:num w:numId="42" w16cid:durableId="828863519">
    <w:abstractNumId w:val="9"/>
  </w:num>
  <w:num w:numId="43" w16cid:durableId="725883758">
    <w:abstractNumId w:val="25"/>
  </w:num>
  <w:num w:numId="44" w16cid:durableId="911743162">
    <w:abstractNumId w:val="48"/>
  </w:num>
  <w:num w:numId="45" w16cid:durableId="592516133">
    <w:abstractNumId w:val="41"/>
  </w:num>
  <w:num w:numId="46" w16cid:durableId="1042440044">
    <w:abstractNumId w:val="6"/>
  </w:num>
  <w:num w:numId="47" w16cid:durableId="139927423">
    <w:abstractNumId w:val="12"/>
  </w:num>
  <w:num w:numId="48" w16cid:durableId="1948849805">
    <w:abstractNumId w:val="16"/>
  </w:num>
  <w:num w:numId="49" w16cid:durableId="18005637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275291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2503328">
    <w:abstractNumId w:val="10"/>
  </w:num>
  <w:num w:numId="52" w16cid:durableId="1445347109">
    <w:abstractNumId w:val="28"/>
  </w:num>
  <w:num w:numId="53" w16cid:durableId="151064667">
    <w:abstractNumId w:val="7"/>
  </w:num>
  <w:num w:numId="54" w16cid:durableId="1236621528">
    <w:abstractNumId w:val="24"/>
  </w:num>
  <w:num w:numId="55" w16cid:durableId="2136874200">
    <w:abstractNumId w:val="33"/>
  </w:num>
  <w:num w:numId="56" w16cid:durableId="2067415041">
    <w:abstractNumId w:val="18"/>
  </w:num>
  <w:num w:numId="57" w16cid:durableId="840314419">
    <w:abstractNumId w:val="35"/>
  </w:num>
  <w:num w:numId="58" w16cid:durableId="814875913">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3C3C"/>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D0D89"/>
    <w:rsid w:val="000D12CA"/>
    <w:rsid w:val="000D176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4906"/>
    <w:rsid w:val="000F5122"/>
    <w:rsid w:val="000F5B54"/>
    <w:rsid w:val="000F5ED2"/>
    <w:rsid w:val="000F65D5"/>
    <w:rsid w:val="000F7181"/>
    <w:rsid w:val="000F7751"/>
    <w:rsid w:val="0010018B"/>
    <w:rsid w:val="001006EA"/>
    <w:rsid w:val="00103D46"/>
    <w:rsid w:val="00104C6D"/>
    <w:rsid w:val="00106837"/>
    <w:rsid w:val="00107CAD"/>
    <w:rsid w:val="001119EE"/>
    <w:rsid w:val="001121C0"/>
    <w:rsid w:val="0011334C"/>
    <w:rsid w:val="00113799"/>
    <w:rsid w:val="001155CF"/>
    <w:rsid w:val="0011676B"/>
    <w:rsid w:val="00116932"/>
    <w:rsid w:val="00116F4D"/>
    <w:rsid w:val="0012006B"/>
    <w:rsid w:val="00123C78"/>
    <w:rsid w:val="00133E51"/>
    <w:rsid w:val="00134621"/>
    <w:rsid w:val="00135747"/>
    <w:rsid w:val="00135B0F"/>
    <w:rsid w:val="00136D97"/>
    <w:rsid w:val="0013711E"/>
    <w:rsid w:val="001412AC"/>
    <w:rsid w:val="00144810"/>
    <w:rsid w:val="00144D4B"/>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508"/>
    <w:rsid w:val="00180D35"/>
    <w:rsid w:val="00180FA5"/>
    <w:rsid w:val="00181067"/>
    <w:rsid w:val="001827E2"/>
    <w:rsid w:val="00183FF9"/>
    <w:rsid w:val="00184DDA"/>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7020"/>
    <w:rsid w:val="001E0E02"/>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4A80"/>
    <w:rsid w:val="00265A95"/>
    <w:rsid w:val="00266010"/>
    <w:rsid w:val="00266DBD"/>
    <w:rsid w:val="00267429"/>
    <w:rsid w:val="00267911"/>
    <w:rsid w:val="0027091C"/>
    <w:rsid w:val="002730A6"/>
    <w:rsid w:val="002736D8"/>
    <w:rsid w:val="00273C5E"/>
    <w:rsid w:val="002746D2"/>
    <w:rsid w:val="0027623F"/>
    <w:rsid w:val="0027686C"/>
    <w:rsid w:val="002769C6"/>
    <w:rsid w:val="00277C27"/>
    <w:rsid w:val="00280119"/>
    <w:rsid w:val="002828B9"/>
    <w:rsid w:val="002844C1"/>
    <w:rsid w:val="0028463C"/>
    <w:rsid w:val="002868AF"/>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4975"/>
    <w:rsid w:val="002B7158"/>
    <w:rsid w:val="002B786C"/>
    <w:rsid w:val="002B7B06"/>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D22"/>
    <w:rsid w:val="00372F9C"/>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5D5"/>
    <w:rsid w:val="00444D02"/>
    <w:rsid w:val="004455AA"/>
    <w:rsid w:val="0044784E"/>
    <w:rsid w:val="004513B4"/>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1870"/>
    <w:rsid w:val="004D20EB"/>
    <w:rsid w:val="004D6518"/>
    <w:rsid w:val="004E0537"/>
    <w:rsid w:val="004E1403"/>
    <w:rsid w:val="004E2DA1"/>
    <w:rsid w:val="004E387F"/>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4720"/>
    <w:rsid w:val="005D5F4B"/>
    <w:rsid w:val="005D6581"/>
    <w:rsid w:val="005D77D8"/>
    <w:rsid w:val="005D7D12"/>
    <w:rsid w:val="005E040E"/>
    <w:rsid w:val="005E09EE"/>
    <w:rsid w:val="005E0D0D"/>
    <w:rsid w:val="005E410A"/>
    <w:rsid w:val="005E45C8"/>
    <w:rsid w:val="005E4FB0"/>
    <w:rsid w:val="005E6E5E"/>
    <w:rsid w:val="005E7807"/>
    <w:rsid w:val="005F0C71"/>
    <w:rsid w:val="005F1683"/>
    <w:rsid w:val="005F40F5"/>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3C0C"/>
    <w:rsid w:val="00647709"/>
    <w:rsid w:val="00647A93"/>
    <w:rsid w:val="00652664"/>
    <w:rsid w:val="006551CE"/>
    <w:rsid w:val="00656426"/>
    <w:rsid w:val="00660A91"/>
    <w:rsid w:val="00660ADC"/>
    <w:rsid w:val="00661173"/>
    <w:rsid w:val="00663B70"/>
    <w:rsid w:val="006644CD"/>
    <w:rsid w:val="00666C5F"/>
    <w:rsid w:val="00670629"/>
    <w:rsid w:val="0067088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89E"/>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2E2C"/>
    <w:rsid w:val="0074355C"/>
    <w:rsid w:val="00745B0B"/>
    <w:rsid w:val="00745F14"/>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747"/>
    <w:rsid w:val="00794C41"/>
    <w:rsid w:val="00795F53"/>
    <w:rsid w:val="00797096"/>
    <w:rsid w:val="00797EE2"/>
    <w:rsid w:val="007A072B"/>
    <w:rsid w:val="007A1402"/>
    <w:rsid w:val="007A2143"/>
    <w:rsid w:val="007A32F2"/>
    <w:rsid w:val="007A3CFB"/>
    <w:rsid w:val="007A4103"/>
    <w:rsid w:val="007A468A"/>
    <w:rsid w:val="007A4FA3"/>
    <w:rsid w:val="007A5FDB"/>
    <w:rsid w:val="007A612C"/>
    <w:rsid w:val="007B0A5F"/>
    <w:rsid w:val="007B0BE1"/>
    <w:rsid w:val="007B1326"/>
    <w:rsid w:val="007B2944"/>
    <w:rsid w:val="007B3D7D"/>
    <w:rsid w:val="007B4DFF"/>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1916"/>
    <w:rsid w:val="007E39A6"/>
    <w:rsid w:val="007E3B71"/>
    <w:rsid w:val="007E429E"/>
    <w:rsid w:val="007E5CD6"/>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DF6"/>
    <w:rsid w:val="00833F98"/>
    <w:rsid w:val="0083447E"/>
    <w:rsid w:val="008350A4"/>
    <w:rsid w:val="00835299"/>
    <w:rsid w:val="0083551B"/>
    <w:rsid w:val="00836959"/>
    <w:rsid w:val="00837EAC"/>
    <w:rsid w:val="00842FF0"/>
    <w:rsid w:val="008442DE"/>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4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783"/>
    <w:rsid w:val="008E4B2C"/>
    <w:rsid w:val="008E4C12"/>
    <w:rsid w:val="008E7343"/>
    <w:rsid w:val="008E7B1E"/>
    <w:rsid w:val="008F052D"/>
    <w:rsid w:val="008F0C27"/>
    <w:rsid w:val="008F0E0B"/>
    <w:rsid w:val="008F1388"/>
    <w:rsid w:val="008F1BF2"/>
    <w:rsid w:val="008F213E"/>
    <w:rsid w:val="008F28DD"/>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6110"/>
    <w:rsid w:val="00937C27"/>
    <w:rsid w:val="00940236"/>
    <w:rsid w:val="00940868"/>
    <w:rsid w:val="00940D8A"/>
    <w:rsid w:val="00943A04"/>
    <w:rsid w:val="00945662"/>
    <w:rsid w:val="00945827"/>
    <w:rsid w:val="009468BB"/>
    <w:rsid w:val="0095009F"/>
    <w:rsid w:val="009516DE"/>
    <w:rsid w:val="00957FB5"/>
    <w:rsid w:val="009612AA"/>
    <w:rsid w:val="00961314"/>
    <w:rsid w:val="00961895"/>
    <w:rsid w:val="00962BCE"/>
    <w:rsid w:val="00970B73"/>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654D"/>
    <w:rsid w:val="009A7A43"/>
    <w:rsid w:val="009B1200"/>
    <w:rsid w:val="009B1FCA"/>
    <w:rsid w:val="009B2CFD"/>
    <w:rsid w:val="009B3485"/>
    <w:rsid w:val="009B3B1A"/>
    <w:rsid w:val="009B4176"/>
    <w:rsid w:val="009C1047"/>
    <w:rsid w:val="009C24C0"/>
    <w:rsid w:val="009C258B"/>
    <w:rsid w:val="009C3CC6"/>
    <w:rsid w:val="009C421D"/>
    <w:rsid w:val="009C5BEC"/>
    <w:rsid w:val="009C6E19"/>
    <w:rsid w:val="009C6EB2"/>
    <w:rsid w:val="009D0B3A"/>
    <w:rsid w:val="009D1D93"/>
    <w:rsid w:val="009D2346"/>
    <w:rsid w:val="009D32DD"/>
    <w:rsid w:val="009D40C9"/>
    <w:rsid w:val="009D59B5"/>
    <w:rsid w:val="009D5C0E"/>
    <w:rsid w:val="009D7CB4"/>
    <w:rsid w:val="009E0447"/>
    <w:rsid w:val="009E0D67"/>
    <w:rsid w:val="009E1181"/>
    <w:rsid w:val="009E1FD9"/>
    <w:rsid w:val="009E2168"/>
    <w:rsid w:val="009E242C"/>
    <w:rsid w:val="009E2B4B"/>
    <w:rsid w:val="009E38A9"/>
    <w:rsid w:val="009E3F73"/>
    <w:rsid w:val="009E406F"/>
    <w:rsid w:val="009E5B0A"/>
    <w:rsid w:val="009E6491"/>
    <w:rsid w:val="009E7530"/>
    <w:rsid w:val="009E7D38"/>
    <w:rsid w:val="009F05F7"/>
    <w:rsid w:val="009F106C"/>
    <w:rsid w:val="009F1AA8"/>
    <w:rsid w:val="009F2B9E"/>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39A8"/>
    <w:rsid w:val="00AA4540"/>
    <w:rsid w:val="00AA4A50"/>
    <w:rsid w:val="00AA5FAC"/>
    <w:rsid w:val="00AA6430"/>
    <w:rsid w:val="00AA6959"/>
    <w:rsid w:val="00AA7F3E"/>
    <w:rsid w:val="00AB032F"/>
    <w:rsid w:val="00AB0544"/>
    <w:rsid w:val="00AB0886"/>
    <w:rsid w:val="00AB1AEA"/>
    <w:rsid w:val="00AB1CD8"/>
    <w:rsid w:val="00AB3E9C"/>
    <w:rsid w:val="00AB44A2"/>
    <w:rsid w:val="00AB4DC7"/>
    <w:rsid w:val="00AB573D"/>
    <w:rsid w:val="00AB619E"/>
    <w:rsid w:val="00AB6765"/>
    <w:rsid w:val="00AB7475"/>
    <w:rsid w:val="00AC15D0"/>
    <w:rsid w:val="00AC198F"/>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88B"/>
    <w:rsid w:val="00AE7B42"/>
    <w:rsid w:val="00AE7E12"/>
    <w:rsid w:val="00AF1095"/>
    <w:rsid w:val="00AF1DD9"/>
    <w:rsid w:val="00AF21B4"/>
    <w:rsid w:val="00AF2C6A"/>
    <w:rsid w:val="00AF386E"/>
    <w:rsid w:val="00AF4DF7"/>
    <w:rsid w:val="00AF6222"/>
    <w:rsid w:val="00AF6D1E"/>
    <w:rsid w:val="00B00AA2"/>
    <w:rsid w:val="00B00AB0"/>
    <w:rsid w:val="00B00B4D"/>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B05B7"/>
    <w:rsid w:val="00BB1F07"/>
    <w:rsid w:val="00BB2934"/>
    <w:rsid w:val="00BB29E1"/>
    <w:rsid w:val="00BB48F1"/>
    <w:rsid w:val="00BB7FE4"/>
    <w:rsid w:val="00BC0C22"/>
    <w:rsid w:val="00BC2CEF"/>
    <w:rsid w:val="00BC36C8"/>
    <w:rsid w:val="00BC39C4"/>
    <w:rsid w:val="00BC4783"/>
    <w:rsid w:val="00BC5274"/>
    <w:rsid w:val="00BD0F42"/>
    <w:rsid w:val="00BD2FE1"/>
    <w:rsid w:val="00BD4C9D"/>
    <w:rsid w:val="00BD6AF3"/>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BDC"/>
    <w:rsid w:val="00C82FA8"/>
    <w:rsid w:val="00C846F6"/>
    <w:rsid w:val="00C8655F"/>
    <w:rsid w:val="00C87730"/>
    <w:rsid w:val="00C90B9B"/>
    <w:rsid w:val="00C91418"/>
    <w:rsid w:val="00C91C0B"/>
    <w:rsid w:val="00C94F01"/>
    <w:rsid w:val="00C94F5B"/>
    <w:rsid w:val="00C96313"/>
    <w:rsid w:val="00C966A7"/>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5E74"/>
    <w:rsid w:val="00D16E93"/>
    <w:rsid w:val="00D1777C"/>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08F0"/>
    <w:rsid w:val="00D82254"/>
    <w:rsid w:val="00D825CD"/>
    <w:rsid w:val="00D83870"/>
    <w:rsid w:val="00D84C4F"/>
    <w:rsid w:val="00D84FAB"/>
    <w:rsid w:val="00D85775"/>
    <w:rsid w:val="00D86A19"/>
    <w:rsid w:val="00D9272F"/>
    <w:rsid w:val="00D931B5"/>
    <w:rsid w:val="00D94119"/>
    <w:rsid w:val="00D94918"/>
    <w:rsid w:val="00D952E4"/>
    <w:rsid w:val="00D9625C"/>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DE6"/>
    <w:rsid w:val="00E45E2B"/>
    <w:rsid w:val="00E46051"/>
    <w:rsid w:val="00E47507"/>
    <w:rsid w:val="00E503A8"/>
    <w:rsid w:val="00E504C1"/>
    <w:rsid w:val="00E50FC1"/>
    <w:rsid w:val="00E51041"/>
    <w:rsid w:val="00E51B78"/>
    <w:rsid w:val="00E51E0D"/>
    <w:rsid w:val="00E51F21"/>
    <w:rsid w:val="00E5219C"/>
    <w:rsid w:val="00E5265C"/>
    <w:rsid w:val="00E530B1"/>
    <w:rsid w:val="00E54046"/>
    <w:rsid w:val="00E54A8B"/>
    <w:rsid w:val="00E5528E"/>
    <w:rsid w:val="00E566B0"/>
    <w:rsid w:val="00E5729E"/>
    <w:rsid w:val="00E606B5"/>
    <w:rsid w:val="00E629E2"/>
    <w:rsid w:val="00E631EA"/>
    <w:rsid w:val="00E65797"/>
    <w:rsid w:val="00E66072"/>
    <w:rsid w:val="00E66096"/>
    <w:rsid w:val="00E66700"/>
    <w:rsid w:val="00E7034A"/>
    <w:rsid w:val="00E713B0"/>
    <w:rsid w:val="00E73C29"/>
    <w:rsid w:val="00E75ABE"/>
    <w:rsid w:val="00E77318"/>
    <w:rsid w:val="00E776A7"/>
    <w:rsid w:val="00E77716"/>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0BFD"/>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07FA03"/>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23"/>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mobility_rozhodnuti_final.dot</Template>
  <TotalTime>2</TotalTime>
  <Pages>21</Pages>
  <Words>6306</Words>
  <Characters>37926</Characters>
  <Application>Microsoft Office Word</Application>
  <DocSecurity>0</DocSecurity>
  <Lines>316</Lines>
  <Paragraphs>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44144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Krausová Mária</cp:lastModifiedBy>
  <cp:revision>3</cp:revision>
  <cp:lastPrinted>2019-01-02T12:00:00Z</cp:lastPrinted>
  <dcterms:created xsi:type="dcterms:W3CDTF">2024-04-02T07:10:00Z</dcterms:created>
  <dcterms:modified xsi:type="dcterms:W3CDTF">2024-04-02T08:13:00Z</dcterms:modified>
</cp:coreProperties>
</file>