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70D8" w14:textId="77777777" w:rsidR="00A61285" w:rsidRDefault="003072D0">
      <w:pPr>
        <w:pStyle w:val="Nadpis1"/>
        <w:spacing w:before="96" w:line="489" w:lineRule="auto"/>
        <w:ind w:left="117" w:right="2292" w:firstLine="2179"/>
        <w:jc w:val="left"/>
      </w:pPr>
      <w:r>
        <w:rPr>
          <w:color w:val="0F0F0F"/>
          <w:w w:val="105"/>
        </w:rPr>
        <w:t>Příloha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2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50"/>
        </w:rPr>
        <w:t>-</w:t>
      </w:r>
      <w:r>
        <w:rPr>
          <w:color w:val="0F0F0F"/>
          <w:spacing w:val="-58"/>
          <w:w w:val="150"/>
        </w:rPr>
        <w:t xml:space="preserve"> </w:t>
      </w:r>
      <w:r>
        <w:rPr>
          <w:color w:val="0F0F0F"/>
          <w:w w:val="105"/>
        </w:rPr>
        <w:t>Náležitosti</w:t>
      </w:r>
      <w:r>
        <w:rPr>
          <w:color w:val="0F0F0F"/>
          <w:spacing w:val="-36"/>
          <w:w w:val="105"/>
        </w:rPr>
        <w:t xml:space="preserve"> </w:t>
      </w:r>
      <w:r>
        <w:rPr>
          <w:color w:val="0F0F0F"/>
          <w:w w:val="105"/>
        </w:rPr>
        <w:t>zpracování</w:t>
      </w:r>
      <w:r>
        <w:rPr>
          <w:color w:val="0F0F0F"/>
          <w:spacing w:val="-34"/>
          <w:w w:val="105"/>
        </w:rPr>
        <w:t xml:space="preserve"> </w:t>
      </w:r>
      <w:r>
        <w:rPr>
          <w:color w:val="0F0F0F"/>
          <w:w w:val="105"/>
        </w:rPr>
        <w:t>osobních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 xml:space="preserve">údajů </w:t>
      </w:r>
      <w:r>
        <w:rPr>
          <w:color w:val="0F0F0F"/>
          <w:u w:val="single" w:color="1C1C1C"/>
        </w:rPr>
        <w:t>Rozsah činností</w:t>
      </w:r>
      <w:r>
        <w:rPr>
          <w:color w:val="0F0F0F"/>
          <w:spacing w:val="-2"/>
          <w:u w:val="single" w:color="1C1C1C"/>
        </w:rPr>
        <w:t xml:space="preserve"> </w:t>
      </w:r>
      <w:r>
        <w:rPr>
          <w:color w:val="0F0F0F"/>
          <w:u w:val="single" w:color="1C1C1C"/>
        </w:rPr>
        <w:t>Zpracování</w:t>
      </w:r>
    </w:p>
    <w:p w14:paraId="76B8E934" w14:textId="50825587" w:rsidR="00A61285" w:rsidRDefault="003072D0">
      <w:pPr>
        <w:pStyle w:val="Zkladntext"/>
        <w:spacing w:before="1" w:line="232" w:lineRule="exact"/>
        <w:ind w:left="110" w:right="133" w:firstLine="2"/>
      </w:pPr>
      <w:r>
        <w:rPr>
          <w:color w:val="121212"/>
        </w:rPr>
        <w:t xml:space="preserve">Plnění závazků VŠCHT dle Smlouvy o propagaci bude odpovídat čl. </w:t>
      </w:r>
      <w:r w:rsidR="00182F49" w:rsidRPr="0046043D">
        <w:rPr>
          <w:bCs/>
          <w:color w:val="121212"/>
        </w:rPr>
        <w:t>II</w:t>
      </w:r>
      <w:r>
        <w:rPr>
          <w:rFonts w:ascii="Arial" w:hAnsi="Arial"/>
          <w:b/>
          <w:color w:val="121212"/>
        </w:rPr>
        <w:t xml:space="preserve"> </w:t>
      </w:r>
      <w:r>
        <w:rPr>
          <w:color w:val="121212"/>
        </w:rPr>
        <w:t>Smlouvy o reklamě a vzájemném partnerství.</w:t>
      </w:r>
    </w:p>
    <w:p w14:paraId="2ED76ED2" w14:textId="77777777" w:rsidR="00A61285" w:rsidRDefault="00A61285">
      <w:pPr>
        <w:pStyle w:val="Zkladntext"/>
        <w:spacing w:before="2"/>
        <w:rPr>
          <w:sz w:val="18"/>
        </w:rPr>
      </w:pPr>
    </w:p>
    <w:p w14:paraId="19C33CBE" w14:textId="36797CA0" w:rsidR="00A61285" w:rsidRDefault="003072D0">
      <w:pPr>
        <w:pStyle w:val="Zkladntext"/>
        <w:spacing w:line="232" w:lineRule="auto"/>
        <w:ind w:left="110" w:right="120" w:firstLine="2"/>
        <w:jc w:val="both"/>
      </w:pPr>
      <w:r>
        <w:rPr>
          <w:color w:val="121212"/>
          <w:w w:val="105"/>
        </w:rPr>
        <w:t>Hlavním</w:t>
      </w:r>
      <w:r>
        <w:rPr>
          <w:color w:val="121212"/>
          <w:spacing w:val="-6"/>
          <w:w w:val="105"/>
        </w:rPr>
        <w:t xml:space="preserve"> </w:t>
      </w:r>
      <w:r>
        <w:rPr>
          <w:color w:val="121212"/>
          <w:w w:val="105"/>
        </w:rPr>
        <w:t>účelem</w:t>
      </w:r>
      <w:r>
        <w:rPr>
          <w:color w:val="121212"/>
          <w:spacing w:val="-16"/>
          <w:w w:val="105"/>
        </w:rPr>
        <w:t xml:space="preserve"> </w:t>
      </w:r>
      <w:r>
        <w:rPr>
          <w:color w:val="121212"/>
          <w:w w:val="105"/>
        </w:rPr>
        <w:t>v</w:t>
      </w:r>
      <w:r>
        <w:rPr>
          <w:color w:val="121212"/>
          <w:spacing w:val="-27"/>
          <w:w w:val="105"/>
        </w:rPr>
        <w:t xml:space="preserve"> </w:t>
      </w:r>
      <w:r>
        <w:rPr>
          <w:color w:val="121212"/>
          <w:w w:val="105"/>
        </w:rPr>
        <w:t>oblasti</w:t>
      </w:r>
      <w:r>
        <w:rPr>
          <w:color w:val="121212"/>
          <w:spacing w:val="-10"/>
          <w:w w:val="105"/>
        </w:rPr>
        <w:t xml:space="preserve"> </w:t>
      </w:r>
      <w:r>
        <w:rPr>
          <w:color w:val="121212"/>
          <w:w w:val="105"/>
        </w:rPr>
        <w:t>zpracování</w:t>
      </w:r>
      <w:r>
        <w:rPr>
          <w:color w:val="121212"/>
          <w:spacing w:val="-14"/>
          <w:w w:val="105"/>
        </w:rPr>
        <w:t xml:space="preserve"> </w:t>
      </w:r>
      <w:r>
        <w:rPr>
          <w:color w:val="121212"/>
          <w:w w:val="105"/>
        </w:rPr>
        <w:t>osobních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údajů</w:t>
      </w:r>
      <w:r>
        <w:rPr>
          <w:color w:val="121212"/>
          <w:spacing w:val="-13"/>
          <w:w w:val="105"/>
        </w:rPr>
        <w:t xml:space="preserve"> </w:t>
      </w:r>
      <w:r>
        <w:rPr>
          <w:color w:val="121212"/>
          <w:w w:val="105"/>
        </w:rPr>
        <w:t>je</w:t>
      </w:r>
      <w:r>
        <w:rPr>
          <w:color w:val="121212"/>
          <w:spacing w:val="-16"/>
          <w:w w:val="105"/>
        </w:rPr>
        <w:t xml:space="preserve"> </w:t>
      </w:r>
      <w:r>
        <w:rPr>
          <w:color w:val="121212"/>
          <w:w w:val="105"/>
        </w:rPr>
        <w:t>jejich</w:t>
      </w:r>
      <w:r>
        <w:rPr>
          <w:color w:val="121212"/>
          <w:spacing w:val="-11"/>
          <w:w w:val="105"/>
        </w:rPr>
        <w:t xml:space="preserve"> </w:t>
      </w:r>
      <w:r>
        <w:rPr>
          <w:color w:val="121212"/>
          <w:w w:val="105"/>
        </w:rPr>
        <w:t>uchovávání,</w:t>
      </w:r>
      <w:r>
        <w:rPr>
          <w:color w:val="121212"/>
          <w:spacing w:val="-1"/>
          <w:w w:val="105"/>
        </w:rPr>
        <w:t xml:space="preserve"> </w:t>
      </w:r>
      <w:r>
        <w:rPr>
          <w:color w:val="121212"/>
          <w:w w:val="105"/>
        </w:rPr>
        <w:t>třídění,</w:t>
      </w:r>
      <w:r>
        <w:rPr>
          <w:color w:val="121212"/>
          <w:spacing w:val="-1"/>
          <w:w w:val="105"/>
        </w:rPr>
        <w:t xml:space="preserve"> </w:t>
      </w:r>
      <w:r>
        <w:rPr>
          <w:color w:val="121212"/>
          <w:w w:val="105"/>
        </w:rPr>
        <w:t>prezentace</w:t>
      </w:r>
      <w:r>
        <w:rPr>
          <w:color w:val="121212"/>
          <w:spacing w:val="-11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12"/>
          <w:w w:val="105"/>
        </w:rPr>
        <w:t xml:space="preserve"> </w:t>
      </w:r>
      <w:r>
        <w:rPr>
          <w:color w:val="121212"/>
          <w:w w:val="105"/>
        </w:rPr>
        <w:t xml:space="preserve">užití v propagačních informačních a evidenčních materiálech v souladu s požadavky čl. </w:t>
      </w:r>
      <w:r w:rsidR="0046043D">
        <w:rPr>
          <w:color w:val="121212"/>
          <w:w w:val="105"/>
        </w:rPr>
        <w:t>II</w:t>
      </w:r>
      <w:r>
        <w:rPr>
          <w:color w:val="121212"/>
          <w:w w:val="105"/>
        </w:rPr>
        <w:t xml:space="preserve"> Smlouvy o reklamě</w:t>
      </w:r>
      <w:r>
        <w:rPr>
          <w:color w:val="121212"/>
          <w:spacing w:val="-43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44"/>
          <w:w w:val="105"/>
        </w:rPr>
        <w:t xml:space="preserve"> </w:t>
      </w:r>
      <w:r>
        <w:rPr>
          <w:color w:val="121212"/>
          <w:w w:val="105"/>
        </w:rPr>
        <w:t>vzájemném</w:t>
      </w:r>
      <w:r>
        <w:rPr>
          <w:color w:val="121212"/>
          <w:spacing w:val="-44"/>
          <w:w w:val="105"/>
        </w:rPr>
        <w:t xml:space="preserve"> </w:t>
      </w:r>
      <w:r>
        <w:rPr>
          <w:color w:val="121212"/>
          <w:w w:val="105"/>
        </w:rPr>
        <w:t>partnerství.</w:t>
      </w:r>
    </w:p>
    <w:p w14:paraId="71FDFF51" w14:textId="77777777" w:rsidR="00A61285" w:rsidRDefault="00A61285">
      <w:pPr>
        <w:pStyle w:val="Zkladntext"/>
        <w:spacing w:before="11"/>
        <w:rPr>
          <w:sz w:val="19"/>
        </w:rPr>
      </w:pPr>
    </w:p>
    <w:p w14:paraId="3838AC67" w14:textId="77777777" w:rsidR="00A61285" w:rsidRDefault="003072D0">
      <w:pPr>
        <w:pStyle w:val="Nadpis1"/>
      </w:pPr>
      <w:r>
        <w:rPr>
          <w:color w:val="090909"/>
          <w:u w:val="single" w:color="202020"/>
        </w:rPr>
        <w:t>Doba trvání Zpracování</w:t>
      </w:r>
    </w:p>
    <w:p w14:paraId="713ACD7F" w14:textId="77777777" w:rsidR="00A61285" w:rsidRDefault="003072D0">
      <w:pPr>
        <w:pStyle w:val="Zkladntext"/>
        <w:spacing w:before="226" w:line="230" w:lineRule="auto"/>
        <w:ind w:left="114" w:right="112" w:hanging="2"/>
        <w:jc w:val="both"/>
      </w:pPr>
      <w:r>
        <w:rPr>
          <w:color w:val="121212"/>
          <w:w w:val="105"/>
        </w:rPr>
        <w:t>Zpracování Příslušných osobních údajů bude probíhat po dobu trvání této Smlouvy o reklamě a vzájemném</w:t>
      </w:r>
      <w:r>
        <w:rPr>
          <w:color w:val="121212"/>
          <w:spacing w:val="-1"/>
          <w:w w:val="105"/>
        </w:rPr>
        <w:t xml:space="preserve"> </w:t>
      </w:r>
      <w:r>
        <w:rPr>
          <w:color w:val="121212"/>
          <w:w w:val="105"/>
        </w:rPr>
        <w:t>partnerství,</w:t>
      </w:r>
      <w:r>
        <w:rPr>
          <w:color w:val="121212"/>
          <w:spacing w:val="5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28"/>
          <w:w w:val="105"/>
        </w:rPr>
        <w:t xml:space="preserve"> </w:t>
      </w:r>
      <w:r>
        <w:rPr>
          <w:color w:val="121212"/>
          <w:w w:val="105"/>
        </w:rPr>
        <w:t>následně</w:t>
      </w:r>
      <w:r>
        <w:rPr>
          <w:color w:val="121212"/>
          <w:spacing w:val="-7"/>
          <w:w w:val="105"/>
        </w:rPr>
        <w:t xml:space="preserve"> </w:t>
      </w:r>
      <w:r>
        <w:rPr>
          <w:color w:val="121212"/>
          <w:w w:val="105"/>
        </w:rPr>
        <w:t>v</w:t>
      </w:r>
      <w:r>
        <w:rPr>
          <w:color w:val="121212"/>
          <w:spacing w:val="-26"/>
          <w:w w:val="105"/>
        </w:rPr>
        <w:t xml:space="preserve"> </w:t>
      </w:r>
      <w:r>
        <w:rPr>
          <w:color w:val="121212"/>
          <w:w w:val="105"/>
        </w:rPr>
        <w:t>nezbytném</w:t>
      </w:r>
      <w:r>
        <w:rPr>
          <w:color w:val="121212"/>
          <w:spacing w:val="-4"/>
          <w:w w:val="105"/>
        </w:rPr>
        <w:t xml:space="preserve"> </w:t>
      </w:r>
      <w:r>
        <w:rPr>
          <w:color w:val="121212"/>
          <w:w w:val="105"/>
        </w:rPr>
        <w:t>rozsahu</w:t>
      </w:r>
      <w:r>
        <w:rPr>
          <w:color w:val="121212"/>
          <w:spacing w:val="-4"/>
          <w:w w:val="105"/>
        </w:rPr>
        <w:t xml:space="preserve"> </w:t>
      </w:r>
      <w:r>
        <w:rPr>
          <w:color w:val="121212"/>
          <w:spacing w:val="2"/>
          <w:w w:val="105"/>
        </w:rPr>
        <w:t>(i)</w:t>
      </w:r>
      <w:r>
        <w:rPr>
          <w:color w:val="121212"/>
          <w:spacing w:val="-24"/>
          <w:w w:val="105"/>
        </w:rPr>
        <w:t xml:space="preserve"> </w:t>
      </w:r>
      <w:r>
        <w:rPr>
          <w:color w:val="121212"/>
          <w:w w:val="105"/>
        </w:rPr>
        <w:t>po</w:t>
      </w:r>
      <w:r>
        <w:rPr>
          <w:color w:val="121212"/>
          <w:spacing w:val="-6"/>
          <w:w w:val="105"/>
        </w:rPr>
        <w:t xml:space="preserve"> </w:t>
      </w:r>
      <w:r>
        <w:rPr>
          <w:color w:val="121212"/>
          <w:w w:val="105"/>
        </w:rPr>
        <w:t>takovou</w:t>
      </w:r>
      <w:r>
        <w:rPr>
          <w:color w:val="121212"/>
          <w:spacing w:val="-5"/>
          <w:w w:val="105"/>
        </w:rPr>
        <w:t xml:space="preserve"> </w:t>
      </w:r>
      <w:r>
        <w:rPr>
          <w:color w:val="121212"/>
          <w:w w:val="105"/>
        </w:rPr>
        <w:t>další</w:t>
      </w:r>
      <w:r>
        <w:rPr>
          <w:color w:val="121212"/>
          <w:spacing w:val="-6"/>
          <w:w w:val="105"/>
        </w:rPr>
        <w:t xml:space="preserve"> </w:t>
      </w:r>
      <w:r>
        <w:rPr>
          <w:color w:val="121212"/>
          <w:w w:val="105"/>
        </w:rPr>
        <w:t>dobu,</w:t>
      </w:r>
      <w:r>
        <w:rPr>
          <w:color w:val="121212"/>
          <w:spacing w:val="4"/>
          <w:w w:val="105"/>
        </w:rPr>
        <w:t xml:space="preserve"> </w:t>
      </w:r>
      <w:r>
        <w:rPr>
          <w:color w:val="121212"/>
          <w:w w:val="105"/>
        </w:rPr>
        <w:t>jakou</w:t>
      </w:r>
      <w:r>
        <w:rPr>
          <w:color w:val="121212"/>
          <w:spacing w:val="-6"/>
          <w:w w:val="105"/>
        </w:rPr>
        <w:t xml:space="preserve"> </w:t>
      </w:r>
      <w:r>
        <w:rPr>
          <w:color w:val="121212"/>
          <w:w w:val="105"/>
        </w:rPr>
        <w:t>výslovně povoluje nebo vyžaduje tato Smlouva o reklamě a vzájemném partnerství, a/nebo příslušné</w:t>
      </w:r>
      <w:r>
        <w:rPr>
          <w:color w:val="121212"/>
          <w:spacing w:val="-40"/>
          <w:w w:val="105"/>
        </w:rPr>
        <w:t xml:space="preserve"> </w:t>
      </w:r>
      <w:r>
        <w:rPr>
          <w:color w:val="121212"/>
          <w:w w:val="105"/>
        </w:rPr>
        <w:t>právní předpisy,</w:t>
      </w:r>
      <w:r>
        <w:rPr>
          <w:color w:val="121212"/>
          <w:spacing w:val="-33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38"/>
          <w:w w:val="105"/>
        </w:rPr>
        <w:t xml:space="preserve"> </w:t>
      </w:r>
      <w:r>
        <w:rPr>
          <w:color w:val="121212"/>
          <w:w w:val="105"/>
        </w:rPr>
        <w:t>(</w:t>
      </w:r>
      <w:proofErr w:type="spellStart"/>
      <w:r>
        <w:rPr>
          <w:color w:val="121212"/>
          <w:w w:val="105"/>
        </w:rPr>
        <w:t>ii</w:t>
      </w:r>
      <w:proofErr w:type="spellEnd"/>
      <w:r>
        <w:rPr>
          <w:color w:val="121212"/>
          <w:w w:val="105"/>
        </w:rPr>
        <w:t>)</w:t>
      </w:r>
      <w:r>
        <w:rPr>
          <w:color w:val="121212"/>
          <w:spacing w:val="-34"/>
          <w:w w:val="105"/>
        </w:rPr>
        <w:t xml:space="preserve"> </w:t>
      </w:r>
      <w:r>
        <w:rPr>
          <w:color w:val="121212"/>
          <w:w w:val="105"/>
        </w:rPr>
        <w:t>po</w:t>
      </w:r>
      <w:r>
        <w:rPr>
          <w:color w:val="121212"/>
          <w:spacing w:val="-39"/>
          <w:w w:val="105"/>
        </w:rPr>
        <w:t xml:space="preserve"> </w:t>
      </w:r>
      <w:r>
        <w:rPr>
          <w:color w:val="121212"/>
          <w:w w:val="105"/>
        </w:rPr>
        <w:t>dobu</w:t>
      </w:r>
      <w:r>
        <w:rPr>
          <w:color w:val="121212"/>
          <w:spacing w:val="-40"/>
          <w:w w:val="105"/>
        </w:rPr>
        <w:t xml:space="preserve"> </w:t>
      </w:r>
      <w:r>
        <w:rPr>
          <w:color w:val="121212"/>
          <w:w w:val="105"/>
        </w:rPr>
        <w:t>trvání</w:t>
      </w:r>
      <w:r>
        <w:rPr>
          <w:color w:val="121212"/>
          <w:spacing w:val="-42"/>
          <w:w w:val="105"/>
        </w:rPr>
        <w:t xml:space="preserve"> </w:t>
      </w:r>
      <w:r>
        <w:rPr>
          <w:color w:val="121212"/>
          <w:w w:val="105"/>
        </w:rPr>
        <w:t>příslušných</w:t>
      </w:r>
      <w:r>
        <w:rPr>
          <w:color w:val="121212"/>
          <w:spacing w:val="-38"/>
          <w:w w:val="105"/>
        </w:rPr>
        <w:t xml:space="preserve"> </w:t>
      </w:r>
      <w:r>
        <w:rPr>
          <w:color w:val="121212"/>
          <w:w w:val="105"/>
        </w:rPr>
        <w:t>promlčecích</w:t>
      </w:r>
      <w:r>
        <w:rPr>
          <w:color w:val="121212"/>
          <w:spacing w:val="-37"/>
          <w:w w:val="105"/>
        </w:rPr>
        <w:t xml:space="preserve"> </w:t>
      </w:r>
      <w:r>
        <w:rPr>
          <w:color w:val="121212"/>
          <w:w w:val="105"/>
        </w:rPr>
        <w:t>lhůt</w:t>
      </w:r>
      <w:r>
        <w:rPr>
          <w:color w:val="121212"/>
          <w:spacing w:val="-41"/>
          <w:w w:val="105"/>
        </w:rPr>
        <w:t xml:space="preserve"> </w:t>
      </w:r>
      <w:r>
        <w:rPr>
          <w:color w:val="121212"/>
          <w:w w:val="105"/>
        </w:rPr>
        <w:t>pro</w:t>
      </w:r>
      <w:r>
        <w:rPr>
          <w:color w:val="121212"/>
          <w:spacing w:val="-40"/>
          <w:w w:val="105"/>
        </w:rPr>
        <w:t xml:space="preserve"> </w:t>
      </w:r>
      <w:r>
        <w:rPr>
          <w:color w:val="121212"/>
          <w:w w:val="105"/>
        </w:rPr>
        <w:t>případ</w:t>
      </w:r>
      <w:r>
        <w:rPr>
          <w:color w:val="121212"/>
          <w:spacing w:val="-43"/>
          <w:w w:val="105"/>
        </w:rPr>
        <w:t xml:space="preserve"> </w:t>
      </w:r>
      <w:r>
        <w:rPr>
          <w:color w:val="121212"/>
          <w:w w:val="105"/>
        </w:rPr>
        <w:t>uplatnění</w:t>
      </w:r>
      <w:r>
        <w:rPr>
          <w:color w:val="121212"/>
          <w:spacing w:val="-41"/>
          <w:w w:val="105"/>
        </w:rPr>
        <w:t xml:space="preserve"> </w:t>
      </w:r>
      <w:r>
        <w:rPr>
          <w:color w:val="121212"/>
          <w:w w:val="105"/>
        </w:rPr>
        <w:t>jakýchkoli</w:t>
      </w:r>
      <w:r>
        <w:rPr>
          <w:color w:val="121212"/>
          <w:spacing w:val="-39"/>
          <w:w w:val="105"/>
        </w:rPr>
        <w:t xml:space="preserve"> </w:t>
      </w:r>
      <w:r>
        <w:rPr>
          <w:color w:val="121212"/>
          <w:w w:val="105"/>
        </w:rPr>
        <w:t>nároků</w:t>
      </w:r>
      <w:r>
        <w:rPr>
          <w:color w:val="121212"/>
          <w:spacing w:val="-38"/>
          <w:w w:val="105"/>
        </w:rPr>
        <w:t xml:space="preserve"> </w:t>
      </w:r>
      <w:r>
        <w:rPr>
          <w:color w:val="121212"/>
          <w:w w:val="105"/>
        </w:rPr>
        <w:t>Stran vyplývajících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z</w:t>
      </w:r>
      <w:r>
        <w:rPr>
          <w:color w:val="121212"/>
          <w:spacing w:val="-25"/>
          <w:w w:val="105"/>
        </w:rPr>
        <w:t xml:space="preserve"> </w:t>
      </w:r>
      <w:r>
        <w:rPr>
          <w:color w:val="121212"/>
          <w:w w:val="105"/>
        </w:rPr>
        <w:t>této</w:t>
      </w:r>
      <w:r>
        <w:rPr>
          <w:color w:val="121212"/>
          <w:spacing w:val="-7"/>
          <w:w w:val="105"/>
        </w:rPr>
        <w:t xml:space="preserve"> </w:t>
      </w:r>
      <w:r>
        <w:rPr>
          <w:color w:val="121212"/>
          <w:w w:val="105"/>
        </w:rPr>
        <w:t>Smlouvy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o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reklamě</w:t>
      </w:r>
      <w:r>
        <w:rPr>
          <w:color w:val="121212"/>
          <w:spacing w:val="-14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vzájemném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partnerství,</w:t>
      </w:r>
      <w:r>
        <w:rPr>
          <w:color w:val="121212"/>
          <w:spacing w:val="1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ve</w:t>
      </w:r>
      <w:r>
        <w:rPr>
          <w:color w:val="121212"/>
          <w:spacing w:val="-11"/>
          <w:w w:val="105"/>
        </w:rPr>
        <w:t xml:space="preserve"> </w:t>
      </w:r>
      <w:r>
        <w:rPr>
          <w:color w:val="121212"/>
          <w:w w:val="105"/>
        </w:rPr>
        <w:t>vztahu</w:t>
      </w:r>
      <w:r>
        <w:rPr>
          <w:color w:val="121212"/>
          <w:spacing w:val="-7"/>
          <w:w w:val="105"/>
        </w:rPr>
        <w:t xml:space="preserve"> </w:t>
      </w:r>
      <w:r>
        <w:rPr>
          <w:color w:val="121212"/>
          <w:w w:val="105"/>
        </w:rPr>
        <w:t>k</w:t>
      </w:r>
      <w:r>
        <w:rPr>
          <w:color w:val="121212"/>
          <w:spacing w:val="-23"/>
          <w:w w:val="105"/>
        </w:rPr>
        <w:t xml:space="preserve"> </w:t>
      </w:r>
      <w:r>
        <w:rPr>
          <w:color w:val="121212"/>
          <w:w w:val="105"/>
        </w:rPr>
        <w:t>Příslušným</w:t>
      </w:r>
      <w:r>
        <w:rPr>
          <w:color w:val="121212"/>
          <w:spacing w:val="-12"/>
          <w:w w:val="105"/>
        </w:rPr>
        <w:t xml:space="preserve"> </w:t>
      </w:r>
      <w:r>
        <w:rPr>
          <w:color w:val="121212"/>
          <w:w w:val="105"/>
        </w:rPr>
        <w:t>osobním údajům</w:t>
      </w:r>
      <w:r>
        <w:rPr>
          <w:color w:val="121212"/>
          <w:spacing w:val="-32"/>
          <w:w w:val="105"/>
        </w:rPr>
        <w:t xml:space="preserve"> </w:t>
      </w:r>
      <w:r>
        <w:rPr>
          <w:color w:val="121212"/>
          <w:w w:val="105"/>
        </w:rPr>
        <w:t>dotčeným</w:t>
      </w:r>
      <w:r>
        <w:rPr>
          <w:color w:val="121212"/>
          <w:spacing w:val="-28"/>
          <w:w w:val="105"/>
        </w:rPr>
        <w:t xml:space="preserve"> </w:t>
      </w:r>
      <w:r>
        <w:rPr>
          <w:color w:val="121212"/>
          <w:w w:val="105"/>
        </w:rPr>
        <w:t>uplatněním</w:t>
      </w:r>
      <w:r>
        <w:rPr>
          <w:color w:val="121212"/>
          <w:spacing w:val="-28"/>
          <w:w w:val="105"/>
        </w:rPr>
        <w:t xml:space="preserve"> </w:t>
      </w:r>
      <w:r>
        <w:rPr>
          <w:color w:val="121212"/>
          <w:w w:val="105"/>
        </w:rPr>
        <w:t>nároku</w:t>
      </w:r>
      <w:r>
        <w:rPr>
          <w:color w:val="121212"/>
          <w:spacing w:val="-31"/>
          <w:w w:val="105"/>
        </w:rPr>
        <w:t xml:space="preserve"> </w:t>
      </w:r>
      <w:r>
        <w:rPr>
          <w:color w:val="121212"/>
          <w:w w:val="105"/>
        </w:rPr>
        <w:t>některé</w:t>
      </w:r>
      <w:r>
        <w:rPr>
          <w:color w:val="121212"/>
          <w:spacing w:val="-36"/>
          <w:w w:val="105"/>
        </w:rPr>
        <w:t xml:space="preserve"> </w:t>
      </w:r>
      <w:r>
        <w:rPr>
          <w:color w:val="121212"/>
          <w:w w:val="105"/>
        </w:rPr>
        <w:t>Strany</w:t>
      </w:r>
      <w:r>
        <w:rPr>
          <w:color w:val="121212"/>
          <w:spacing w:val="-30"/>
          <w:w w:val="105"/>
        </w:rPr>
        <w:t xml:space="preserve"> </w:t>
      </w:r>
      <w:r>
        <w:rPr>
          <w:color w:val="121212"/>
          <w:spacing w:val="3"/>
          <w:w w:val="105"/>
        </w:rPr>
        <w:t>až</w:t>
      </w:r>
      <w:r>
        <w:rPr>
          <w:color w:val="121212"/>
          <w:spacing w:val="-33"/>
          <w:w w:val="105"/>
        </w:rPr>
        <w:t xml:space="preserve"> </w:t>
      </w:r>
      <w:r>
        <w:rPr>
          <w:color w:val="121212"/>
          <w:w w:val="105"/>
        </w:rPr>
        <w:t>do</w:t>
      </w:r>
      <w:r>
        <w:rPr>
          <w:color w:val="121212"/>
          <w:spacing w:val="-30"/>
          <w:w w:val="105"/>
        </w:rPr>
        <w:t xml:space="preserve"> </w:t>
      </w:r>
      <w:r>
        <w:rPr>
          <w:color w:val="121212"/>
          <w:spacing w:val="-3"/>
          <w:w w:val="105"/>
        </w:rPr>
        <w:t>doby</w:t>
      </w:r>
      <w:r>
        <w:rPr>
          <w:color w:val="121212"/>
          <w:spacing w:val="-24"/>
          <w:w w:val="105"/>
        </w:rPr>
        <w:t xml:space="preserve"> </w:t>
      </w:r>
      <w:r>
        <w:rPr>
          <w:color w:val="121212"/>
          <w:w w:val="105"/>
        </w:rPr>
        <w:t>úplného</w:t>
      </w:r>
      <w:r>
        <w:rPr>
          <w:color w:val="121212"/>
          <w:spacing w:val="-27"/>
          <w:w w:val="105"/>
        </w:rPr>
        <w:t xml:space="preserve"> </w:t>
      </w:r>
      <w:r>
        <w:rPr>
          <w:color w:val="121212"/>
          <w:w w:val="105"/>
        </w:rPr>
        <w:t>skončení</w:t>
      </w:r>
      <w:r>
        <w:rPr>
          <w:color w:val="121212"/>
          <w:spacing w:val="-29"/>
          <w:w w:val="105"/>
        </w:rPr>
        <w:t xml:space="preserve"> </w:t>
      </w:r>
      <w:r>
        <w:rPr>
          <w:color w:val="121212"/>
          <w:w w:val="105"/>
        </w:rPr>
        <w:t>příslušného</w:t>
      </w:r>
      <w:r>
        <w:rPr>
          <w:color w:val="121212"/>
          <w:spacing w:val="-30"/>
          <w:w w:val="105"/>
        </w:rPr>
        <w:t xml:space="preserve"> </w:t>
      </w:r>
      <w:r>
        <w:rPr>
          <w:color w:val="121212"/>
          <w:w w:val="105"/>
        </w:rPr>
        <w:t>řízení.</w:t>
      </w:r>
    </w:p>
    <w:p w14:paraId="77EA786B" w14:textId="77777777" w:rsidR="00A61285" w:rsidRDefault="00A61285">
      <w:pPr>
        <w:pStyle w:val="Zkladntext"/>
        <w:spacing w:before="7"/>
        <w:rPr>
          <w:sz w:val="19"/>
        </w:rPr>
      </w:pPr>
    </w:p>
    <w:p w14:paraId="791AA7AA" w14:textId="77777777" w:rsidR="00A61285" w:rsidRDefault="003072D0">
      <w:pPr>
        <w:pStyle w:val="Nadpis1"/>
      </w:pPr>
      <w:r>
        <w:rPr>
          <w:color w:val="0A0A0A"/>
          <w:u w:val="single" w:color="202020"/>
        </w:rPr>
        <w:t>Subjekt y údajů</w:t>
      </w:r>
    </w:p>
    <w:p w14:paraId="0E9F1C46" w14:textId="59CFD5EC" w:rsidR="00A61285" w:rsidRDefault="003072D0">
      <w:pPr>
        <w:pStyle w:val="Zkladntext"/>
        <w:spacing w:before="220" w:line="235" w:lineRule="exact"/>
        <w:ind w:left="122"/>
        <w:jc w:val="both"/>
      </w:pPr>
      <w:r>
        <w:rPr>
          <w:color w:val="121212"/>
        </w:rPr>
        <w:t>Příslušné osobní údaje se týkají níže uvedených kategorií Subjektů údajů:</w:t>
      </w:r>
    </w:p>
    <w:p w14:paraId="090C521F" w14:textId="77777777" w:rsidR="00A61285" w:rsidRDefault="003072D0">
      <w:pPr>
        <w:pStyle w:val="Odstavecseseznamem"/>
        <w:numPr>
          <w:ilvl w:val="0"/>
          <w:numId w:val="2"/>
        </w:numPr>
        <w:tabs>
          <w:tab w:val="left" w:pos="692"/>
        </w:tabs>
        <w:spacing w:line="231" w:lineRule="exact"/>
        <w:jc w:val="both"/>
        <w:rPr>
          <w:color w:val="111111"/>
          <w:sz w:val="20"/>
        </w:rPr>
      </w:pPr>
      <w:r>
        <w:rPr>
          <w:color w:val="111111"/>
          <w:sz w:val="20"/>
        </w:rPr>
        <w:t>personál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Partnera;</w:t>
      </w:r>
    </w:p>
    <w:p w14:paraId="38B71494" w14:textId="77777777" w:rsidR="00A61285" w:rsidRDefault="003072D0">
      <w:pPr>
        <w:pStyle w:val="Odstavecseseznamem"/>
        <w:numPr>
          <w:ilvl w:val="0"/>
          <w:numId w:val="2"/>
        </w:numPr>
        <w:tabs>
          <w:tab w:val="left" w:pos="693"/>
        </w:tabs>
        <w:spacing w:line="238" w:lineRule="exact"/>
        <w:ind w:left="692" w:hanging="532"/>
        <w:jc w:val="both"/>
        <w:rPr>
          <w:color w:val="121212"/>
          <w:sz w:val="20"/>
        </w:rPr>
      </w:pPr>
      <w:r>
        <w:rPr>
          <w:color w:val="121212"/>
          <w:w w:val="105"/>
          <w:sz w:val="20"/>
        </w:rPr>
        <w:t>studenti a personál</w:t>
      </w:r>
      <w:r>
        <w:rPr>
          <w:color w:val="121212"/>
          <w:spacing w:val="-40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VŠCHT.</w:t>
      </w:r>
    </w:p>
    <w:p w14:paraId="629D36C6" w14:textId="77777777" w:rsidR="00A61285" w:rsidRDefault="00A61285">
      <w:pPr>
        <w:pStyle w:val="Zkladntext"/>
        <w:spacing w:before="6"/>
        <w:rPr>
          <w:sz w:val="19"/>
        </w:rPr>
      </w:pPr>
    </w:p>
    <w:p w14:paraId="444B2EEF" w14:textId="77777777" w:rsidR="00A61285" w:rsidRDefault="003072D0">
      <w:pPr>
        <w:pStyle w:val="Nadpis1"/>
        <w:ind w:left="131"/>
      </w:pPr>
      <w:r>
        <w:rPr>
          <w:color w:val="0D0D0D"/>
          <w:u w:val="single" w:color="131313"/>
        </w:rPr>
        <w:t>Kategorie Příslušných osobních údajů</w:t>
      </w:r>
    </w:p>
    <w:p w14:paraId="13545AF9" w14:textId="77777777" w:rsidR="00A61285" w:rsidRDefault="003072D0">
      <w:pPr>
        <w:pStyle w:val="Zkladntext"/>
        <w:spacing w:before="221"/>
        <w:ind w:left="127"/>
        <w:jc w:val="both"/>
      </w:pPr>
      <w:r>
        <w:rPr>
          <w:color w:val="131313"/>
          <w:w w:val="105"/>
        </w:rPr>
        <w:t>Zhotovitel může Zpracovávat zejména tyto Příslušné osobní údaje:</w:t>
      </w:r>
    </w:p>
    <w:p w14:paraId="2632B543" w14:textId="77777777" w:rsidR="00A61285" w:rsidRDefault="00A61285">
      <w:pPr>
        <w:pStyle w:val="Zkladntext"/>
        <w:rPr>
          <w:sz w:val="19"/>
        </w:rPr>
      </w:pPr>
    </w:p>
    <w:p w14:paraId="026084AA" w14:textId="77777777" w:rsidR="00A61285" w:rsidRDefault="003072D0" w:rsidP="00895CD1">
      <w:pPr>
        <w:pStyle w:val="Odstavecseseznamem"/>
        <w:numPr>
          <w:ilvl w:val="0"/>
          <w:numId w:val="1"/>
        </w:numPr>
        <w:tabs>
          <w:tab w:val="left" w:pos="489"/>
        </w:tabs>
        <w:spacing w:before="1" w:line="236" w:lineRule="exact"/>
        <w:ind w:right="110" w:hanging="359"/>
        <w:jc w:val="both"/>
        <w:rPr>
          <w:color w:val="121212"/>
          <w:sz w:val="20"/>
        </w:rPr>
      </w:pPr>
      <w:r>
        <w:rPr>
          <w:color w:val="121212"/>
          <w:w w:val="105"/>
          <w:sz w:val="20"/>
        </w:rPr>
        <w:t>v</w:t>
      </w:r>
      <w:r>
        <w:rPr>
          <w:color w:val="121212"/>
          <w:spacing w:val="-22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případě</w:t>
      </w:r>
      <w:r>
        <w:rPr>
          <w:color w:val="121212"/>
          <w:spacing w:val="-2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Personálu</w:t>
      </w:r>
      <w:r>
        <w:rPr>
          <w:color w:val="121212"/>
          <w:spacing w:val="-27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Partnera</w:t>
      </w:r>
      <w:r>
        <w:rPr>
          <w:color w:val="121212"/>
          <w:spacing w:val="-22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(přičemž</w:t>
      </w:r>
      <w:r>
        <w:rPr>
          <w:color w:val="121212"/>
          <w:spacing w:val="-31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za</w:t>
      </w:r>
      <w:r>
        <w:rPr>
          <w:color w:val="121212"/>
          <w:spacing w:val="-2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Personál</w:t>
      </w:r>
      <w:r>
        <w:rPr>
          <w:color w:val="121212"/>
          <w:spacing w:val="-2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se</w:t>
      </w:r>
      <w:r>
        <w:rPr>
          <w:color w:val="121212"/>
          <w:spacing w:val="-2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považují</w:t>
      </w:r>
      <w:r>
        <w:rPr>
          <w:color w:val="121212"/>
          <w:spacing w:val="-33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též</w:t>
      </w:r>
      <w:r>
        <w:rPr>
          <w:color w:val="121212"/>
          <w:spacing w:val="-32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jednatelé,</w:t>
      </w:r>
      <w:r>
        <w:rPr>
          <w:color w:val="121212"/>
          <w:spacing w:val="-1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členové</w:t>
      </w:r>
      <w:r>
        <w:rPr>
          <w:color w:val="121212"/>
          <w:spacing w:val="-2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dozorčí</w:t>
      </w:r>
      <w:r>
        <w:rPr>
          <w:color w:val="121212"/>
          <w:spacing w:val="-28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rady a</w:t>
      </w:r>
      <w:r>
        <w:rPr>
          <w:color w:val="121212"/>
          <w:spacing w:val="-40"/>
          <w:w w:val="105"/>
          <w:sz w:val="20"/>
        </w:rPr>
        <w:t xml:space="preserve"> </w:t>
      </w:r>
      <w:r>
        <w:rPr>
          <w:color w:val="121212"/>
          <w:spacing w:val="-3"/>
          <w:w w:val="105"/>
          <w:sz w:val="20"/>
        </w:rPr>
        <w:t>Výboru</w:t>
      </w:r>
      <w:r>
        <w:rPr>
          <w:color w:val="121212"/>
          <w:spacing w:val="-35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pro</w:t>
      </w:r>
      <w:r>
        <w:rPr>
          <w:color w:val="121212"/>
          <w:spacing w:val="-34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audit</w:t>
      </w:r>
      <w:r>
        <w:rPr>
          <w:color w:val="121212"/>
          <w:spacing w:val="-39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Partnera):</w:t>
      </w:r>
    </w:p>
    <w:p w14:paraId="4BCE1F83" w14:textId="77777777" w:rsidR="00A61285" w:rsidRDefault="003072D0" w:rsidP="00895CD1">
      <w:pPr>
        <w:pStyle w:val="Odstavecseseznamem"/>
        <w:numPr>
          <w:ilvl w:val="1"/>
          <w:numId w:val="1"/>
        </w:numPr>
        <w:tabs>
          <w:tab w:val="left" w:pos="1585"/>
          <w:tab w:val="left" w:pos="1586"/>
        </w:tabs>
        <w:spacing w:before="13" w:line="232" w:lineRule="exact"/>
        <w:ind w:left="853" w:right="111" w:firstLine="3"/>
        <w:jc w:val="both"/>
        <w:rPr>
          <w:color w:val="121212"/>
          <w:sz w:val="20"/>
        </w:rPr>
      </w:pPr>
      <w:r>
        <w:rPr>
          <w:color w:val="121212"/>
          <w:sz w:val="20"/>
        </w:rPr>
        <w:t>základní údaje: jméno a příjmení; akademický titul; název pracovní pozice; fotografie; video</w:t>
      </w:r>
      <w:proofErr w:type="gramStart"/>
      <w:r>
        <w:rPr>
          <w:color w:val="121212"/>
          <w:sz w:val="20"/>
        </w:rPr>
        <w:t>; ;</w:t>
      </w:r>
      <w:proofErr w:type="gramEnd"/>
      <w:r>
        <w:rPr>
          <w:color w:val="121212"/>
          <w:spacing w:val="-44"/>
          <w:sz w:val="20"/>
        </w:rPr>
        <w:t xml:space="preserve"> </w:t>
      </w:r>
      <w:r>
        <w:rPr>
          <w:color w:val="121212"/>
          <w:sz w:val="20"/>
        </w:rPr>
        <w:t>podpis;</w:t>
      </w:r>
    </w:p>
    <w:p w14:paraId="3D9BAF72" w14:textId="77777777" w:rsidR="00A61285" w:rsidRDefault="003072D0" w:rsidP="00895CD1">
      <w:pPr>
        <w:pStyle w:val="Odstavecseseznamem"/>
        <w:numPr>
          <w:ilvl w:val="1"/>
          <w:numId w:val="1"/>
        </w:numPr>
        <w:tabs>
          <w:tab w:val="left" w:pos="1579"/>
          <w:tab w:val="left" w:pos="1580"/>
        </w:tabs>
        <w:spacing w:before="7"/>
        <w:ind w:left="854" w:right="121" w:firstLine="2"/>
        <w:jc w:val="both"/>
        <w:rPr>
          <w:color w:val="121212"/>
          <w:sz w:val="20"/>
        </w:rPr>
      </w:pPr>
      <w:r>
        <w:rPr>
          <w:color w:val="121212"/>
          <w:sz w:val="20"/>
        </w:rPr>
        <w:t xml:space="preserve">kontaktní údaje: telefonní číslo do zaměstnání; číslo služebního mobilního telefonu; </w:t>
      </w:r>
      <w:r>
        <w:rPr>
          <w:color w:val="141414"/>
          <w:sz w:val="20"/>
        </w:rPr>
        <w:t>pracovní emailová</w:t>
      </w:r>
      <w:r>
        <w:rPr>
          <w:color w:val="141414"/>
          <w:spacing w:val="36"/>
          <w:sz w:val="20"/>
        </w:rPr>
        <w:t xml:space="preserve"> </w:t>
      </w:r>
      <w:r>
        <w:rPr>
          <w:color w:val="141414"/>
          <w:sz w:val="20"/>
        </w:rPr>
        <w:t>adresa;</w:t>
      </w:r>
    </w:p>
    <w:p w14:paraId="18A68481" w14:textId="14E1C86C" w:rsidR="00A61285" w:rsidRDefault="003072D0" w:rsidP="00895CD1">
      <w:pPr>
        <w:pStyle w:val="Odstavecseseznamem"/>
        <w:numPr>
          <w:ilvl w:val="0"/>
          <w:numId w:val="1"/>
        </w:numPr>
        <w:tabs>
          <w:tab w:val="left" w:pos="494"/>
        </w:tabs>
        <w:spacing w:before="214"/>
        <w:ind w:left="494"/>
        <w:jc w:val="both"/>
        <w:rPr>
          <w:color w:val="0F0F0F"/>
          <w:sz w:val="20"/>
        </w:rPr>
      </w:pPr>
      <w:r>
        <w:rPr>
          <w:color w:val="0F0F0F"/>
          <w:sz w:val="20"/>
        </w:rPr>
        <w:t>v případě studentů a personálu VŠCHT</w:t>
      </w:r>
    </w:p>
    <w:p w14:paraId="47360568" w14:textId="77777777" w:rsidR="00A61285" w:rsidRDefault="003072D0" w:rsidP="00895CD1">
      <w:pPr>
        <w:pStyle w:val="Odstavecseseznamem"/>
        <w:numPr>
          <w:ilvl w:val="1"/>
          <w:numId w:val="1"/>
        </w:numPr>
        <w:tabs>
          <w:tab w:val="left" w:pos="1581"/>
          <w:tab w:val="left" w:pos="1582"/>
        </w:tabs>
        <w:spacing w:before="23" w:line="236" w:lineRule="exact"/>
        <w:ind w:right="111" w:firstLine="3"/>
        <w:jc w:val="both"/>
        <w:rPr>
          <w:color w:val="141414"/>
          <w:sz w:val="20"/>
        </w:rPr>
      </w:pPr>
      <w:r>
        <w:rPr>
          <w:color w:val="141414"/>
          <w:sz w:val="20"/>
        </w:rPr>
        <w:t xml:space="preserve">základní údaje: jméno a příjmení; akademický titul; název pracovní pozice; fotografie; </w:t>
      </w:r>
      <w:r>
        <w:rPr>
          <w:color w:val="111111"/>
          <w:sz w:val="20"/>
        </w:rPr>
        <w:t>video; podpis; číslo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z w:val="20"/>
        </w:rPr>
        <w:t>OP;</w:t>
      </w:r>
    </w:p>
    <w:p w14:paraId="7E7A37A0" w14:textId="77777777" w:rsidR="00A61285" w:rsidRDefault="003072D0" w:rsidP="00895CD1">
      <w:pPr>
        <w:pStyle w:val="Odstavecseseznamem"/>
        <w:numPr>
          <w:ilvl w:val="1"/>
          <w:numId w:val="1"/>
        </w:numPr>
        <w:tabs>
          <w:tab w:val="left" w:pos="1583"/>
          <w:tab w:val="left" w:pos="1584"/>
        </w:tabs>
        <w:spacing w:line="240" w:lineRule="exact"/>
        <w:ind w:left="1584" w:hanging="723"/>
        <w:jc w:val="both"/>
        <w:rPr>
          <w:color w:val="121212"/>
          <w:sz w:val="20"/>
        </w:rPr>
      </w:pPr>
      <w:r>
        <w:rPr>
          <w:color w:val="121212"/>
          <w:sz w:val="20"/>
        </w:rPr>
        <w:t>kontaktní</w:t>
      </w:r>
      <w:r>
        <w:rPr>
          <w:color w:val="121212"/>
          <w:spacing w:val="-5"/>
          <w:sz w:val="20"/>
        </w:rPr>
        <w:t xml:space="preserve"> </w:t>
      </w:r>
      <w:r>
        <w:rPr>
          <w:color w:val="121212"/>
          <w:sz w:val="20"/>
        </w:rPr>
        <w:t xml:space="preserve">údaje: </w:t>
      </w:r>
      <w:proofErr w:type="gramStart"/>
      <w:r>
        <w:rPr>
          <w:color w:val="121212"/>
          <w:sz w:val="20"/>
        </w:rPr>
        <w:t>e</w:t>
      </w:r>
      <w:r>
        <w:rPr>
          <w:color w:val="121212"/>
          <w:position w:val="1"/>
          <w:sz w:val="20"/>
        </w:rPr>
        <w:t>-</w:t>
      </w:r>
      <w:r>
        <w:rPr>
          <w:color w:val="121212"/>
          <w:spacing w:val="-45"/>
          <w:position w:val="1"/>
          <w:sz w:val="20"/>
        </w:rPr>
        <w:t xml:space="preserve"> </w:t>
      </w:r>
      <w:r>
        <w:rPr>
          <w:color w:val="121212"/>
          <w:sz w:val="20"/>
        </w:rPr>
        <w:t>mailová</w:t>
      </w:r>
      <w:proofErr w:type="gramEnd"/>
      <w:r>
        <w:rPr>
          <w:color w:val="121212"/>
          <w:spacing w:val="-12"/>
          <w:sz w:val="20"/>
        </w:rPr>
        <w:t xml:space="preserve"> </w:t>
      </w:r>
      <w:r>
        <w:rPr>
          <w:color w:val="121212"/>
          <w:sz w:val="20"/>
        </w:rPr>
        <w:t>adresa;</w:t>
      </w:r>
      <w:r>
        <w:rPr>
          <w:color w:val="121212"/>
          <w:spacing w:val="-6"/>
          <w:sz w:val="20"/>
        </w:rPr>
        <w:t xml:space="preserve"> </w:t>
      </w:r>
      <w:r>
        <w:rPr>
          <w:color w:val="121212"/>
          <w:sz w:val="20"/>
        </w:rPr>
        <w:t>telefon.</w:t>
      </w:r>
    </w:p>
    <w:p w14:paraId="31B4F4F4" w14:textId="77777777" w:rsidR="00A61285" w:rsidRDefault="00A61285">
      <w:pPr>
        <w:pStyle w:val="Zkladntext"/>
        <w:spacing w:before="6"/>
      </w:pPr>
    </w:p>
    <w:p w14:paraId="062609FD" w14:textId="77777777" w:rsidR="00A61285" w:rsidRDefault="003072D0">
      <w:pPr>
        <w:pStyle w:val="Nadpis1"/>
        <w:ind w:left="141"/>
      </w:pPr>
      <w:r>
        <w:rPr>
          <w:color w:val="0B0B0B"/>
          <w:u w:val="single" w:color="202020"/>
        </w:rPr>
        <w:t>Účely Zpracování Příslušných osobních údajů</w:t>
      </w:r>
    </w:p>
    <w:p w14:paraId="7C59DE1D" w14:textId="77777777" w:rsidR="00A61285" w:rsidRDefault="003072D0" w:rsidP="00895CD1">
      <w:pPr>
        <w:pStyle w:val="Zkladntext"/>
        <w:spacing w:before="225" w:line="232" w:lineRule="auto"/>
        <w:ind w:left="138" w:right="133" w:hanging="2"/>
        <w:jc w:val="both"/>
      </w:pPr>
      <w:r>
        <w:rPr>
          <w:color w:val="121212"/>
          <w:w w:val="105"/>
        </w:rPr>
        <w:t>Příslušné</w:t>
      </w:r>
      <w:r>
        <w:rPr>
          <w:color w:val="121212"/>
          <w:spacing w:val="-23"/>
          <w:w w:val="105"/>
        </w:rPr>
        <w:t xml:space="preserve"> </w:t>
      </w:r>
      <w:r>
        <w:rPr>
          <w:color w:val="121212"/>
          <w:w w:val="105"/>
        </w:rPr>
        <w:t>osobní</w:t>
      </w:r>
      <w:r>
        <w:rPr>
          <w:color w:val="121212"/>
          <w:spacing w:val="-17"/>
          <w:w w:val="105"/>
        </w:rPr>
        <w:t xml:space="preserve"> </w:t>
      </w:r>
      <w:r>
        <w:rPr>
          <w:color w:val="121212"/>
          <w:w w:val="105"/>
        </w:rPr>
        <w:t>údaje</w:t>
      </w:r>
      <w:r>
        <w:rPr>
          <w:color w:val="121212"/>
          <w:spacing w:val="-22"/>
          <w:w w:val="105"/>
        </w:rPr>
        <w:t xml:space="preserve"> </w:t>
      </w:r>
      <w:r>
        <w:rPr>
          <w:color w:val="121212"/>
          <w:w w:val="105"/>
        </w:rPr>
        <w:t>se</w:t>
      </w:r>
      <w:r>
        <w:rPr>
          <w:color w:val="121212"/>
          <w:spacing w:val="-19"/>
          <w:w w:val="105"/>
        </w:rPr>
        <w:t xml:space="preserve"> </w:t>
      </w:r>
      <w:r>
        <w:rPr>
          <w:color w:val="121212"/>
          <w:w w:val="105"/>
        </w:rPr>
        <w:t>na</w:t>
      </w:r>
      <w:r>
        <w:rPr>
          <w:color w:val="121212"/>
          <w:spacing w:val="-19"/>
          <w:w w:val="105"/>
        </w:rPr>
        <w:t xml:space="preserve"> </w:t>
      </w:r>
      <w:r>
        <w:rPr>
          <w:color w:val="121212"/>
          <w:w w:val="105"/>
        </w:rPr>
        <w:t>základě</w:t>
      </w:r>
      <w:r>
        <w:rPr>
          <w:color w:val="121212"/>
          <w:spacing w:val="-17"/>
          <w:w w:val="105"/>
        </w:rPr>
        <w:t xml:space="preserve"> </w:t>
      </w:r>
      <w:r>
        <w:rPr>
          <w:color w:val="121212"/>
          <w:w w:val="105"/>
        </w:rPr>
        <w:t>Smlouvy</w:t>
      </w:r>
      <w:r>
        <w:rPr>
          <w:color w:val="121212"/>
          <w:spacing w:val="-17"/>
          <w:w w:val="105"/>
        </w:rPr>
        <w:t xml:space="preserve"> </w:t>
      </w:r>
      <w:r>
        <w:rPr>
          <w:color w:val="121212"/>
          <w:w w:val="105"/>
        </w:rPr>
        <w:t>o</w:t>
      </w:r>
      <w:r>
        <w:rPr>
          <w:color w:val="121212"/>
          <w:spacing w:val="-21"/>
          <w:w w:val="105"/>
        </w:rPr>
        <w:t xml:space="preserve"> </w:t>
      </w:r>
      <w:r>
        <w:rPr>
          <w:color w:val="121212"/>
          <w:w w:val="105"/>
        </w:rPr>
        <w:t>reklamě</w:t>
      </w:r>
      <w:r>
        <w:rPr>
          <w:color w:val="121212"/>
          <w:spacing w:val="-23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28"/>
          <w:w w:val="105"/>
        </w:rPr>
        <w:t xml:space="preserve"> </w:t>
      </w:r>
      <w:r>
        <w:rPr>
          <w:color w:val="121212"/>
          <w:w w:val="105"/>
        </w:rPr>
        <w:t>vzájemném</w:t>
      </w:r>
      <w:r>
        <w:rPr>
          <w:color w:val="121212"/>
          <w:spacing w:val="-28"/>
          <w:w w:val="105"/>
        </w:rPr>
        <w:t xml:space="preserve"> </w:t>
      </w:r>
      <w:r>
        <w:rPr>
          <w:color w:val="121212"/>
          <w:w w:val="105"/>
        </w:rPr>
        <w:t>partnerství</w:t>
      </w:r>
      <w:r>
        <w:rPr>
          <w:color w:val="121212"/>
          <w:spacing w:val="-19"/>
          <w:w w:val="105"/>
        </w:rPr>
        <w:t xml:space="preserve"> </w:t>
      </w:r>
      <w:r>
        <w:rPr>
          <w:color w:val="121212"/>
          <w:w w:val="105"/>
        </w:rPr>
        <w:t>zpracovávají pouze pro účely odpovídající Rozsahu činností Zpracování uvedeného výše v této Příloze č. 2 Smlouvy</w:t>
      </w:r>
      <w:r>
        <w:rPr>
          <w:color w:val="121212"/>
          <w:spacing w:val="-38"/>
          <w:w w:val="105"/>
        </w:rPr>
        <w:t xml:space="preserve"> </w:t>
      </w:r>
      <w:r>
        <w:rPr>
          <w:color w:val="121212"/>
          <w:w w:val="105"/>
        </w:rPr>
        <w:t>o</w:t>
      </w:r>
      <w:r>
        <w:rPr>
          <w:color w:val="121212"/>
          <w:spacing w:val="-32"/>
          <w:w w:val="105"/>
        </w:rPr>
        <w:t xml:space="preserve"> </w:t>
      </w:r>
      <w:r>
        <w:rPr>
          <w:color w:val="121212"/>
          <w:w w:val="105"/>
        </w:rPr>
        <w:t>reklamě</w:t>
      </w:r>
      <w:r>
        <w:rPr>
          <w:color w:val="121212"/>
          <w:spacing w:val="-36"/>
          <w:w w:val="105"/>
        </w:rPr>
        <w:t xml:space="preserve"> </w:t>
      </w:r>
      <w:r>
        <w:rPr>
          <w:color w:val="121212"/>
          <w:w w:val="105"/>
        </w:rPr>
        <w:t>a</w:t>
      </w:r>
      <w:r>
        <w:rPr>
          <w:color w:val="121212"/>
          <w:spacing w:val="-32"/>
          <w:w w:val="105"/>
        </w:rPr>
        <w:t xml:space="preserve"> </w:t>
      </w:r>
      <w:r>
        <w:rPr>
          <w:color w:val="121212"/>
          <w:w w:val="105"/>
        </w:rPr>
        <w:t>vzájemném</w:t>
      </w:r>
      <w:r>
        <w:rPr>
          <w:color w:val="121212"/>
          <w:spacing w:val="-34"/>
          <w:w w:val="105"/>
        </w:rPr>
        <w:t xml:space="preserve"> </w:t>
      </w:r>
      <w:r>
        <w:rPr>
          <w:color w:val="121212"/>
          <w:w w:val="105"/>
        </w:rPr>
        <w:t>partnerství.</w:t>
      </w:r>
    </w:p>
    <w:p w14:paraId="1EAAE903" w14:textId="77777777" w:rsidR="00A61285" w:rsidRDefault="00A61285" w:rsidP="00895CD1">
      <w:pPr>
        <w:pStyle w:val="Zkladntext"/>
        <w:spacing w:before="4"/>
        <w:jc w:val="both"/>
        <w:rPr>
          <w:sz w:val="19"/>
        </w:rPr>
      </w:pPr>
    </w:p>
    <w:p w14:paraId="1DB9CFEA" w14:textId="77777777" w:rsidR="00A61285" w:rsidRDefault="003072D0">
      <w:pPr>
        <w:pStyle w:val="Nadpis1"/>
        <w:spacing w:before="1"/>
        <w:ind w:left="146"/>
      </w:pPr>
      <w:r>
        <w:rPr>
          <w:color w:val="0B0B0B"/>
          <w:u w:val="single" w:color="282828"/>
        </w:rPr>
        <w:t>Kontaktní údaje pro oblast ochrany osobních údajů:</w:t>
      </w:r>
    </w:p>
    <w:p w14:paraId="7C6A03D8" w14:textId="77777777" w:rsidR="00A61285" w:rsidRDefault="003072D0">
      <w:pPr>
        <w:pStyle w:val="Zkladntext"/>
        <w:spacing w:before="223" w:line="236" w:lineRule="exact"/>
        <w:ind w:left="251"/>
      </w:pPr>
      <w:r>
        <w:rPr>
          <w:color w:val="0F0F0F"/>
        </w:rPr>
        <w:t>Objednatel:</w:t>
      </w:r>
    </w:p>
    <w:p w14:paraId="0A226C62" w14:textId="77777777" w:rsidR="00A61285" w:rsidRDefault="003072D0">
      <w:pPr>
        <w:pStyle w:val="Zkladntext"/>
        <w:spacing w:line="230" w:lineRule="exact"/>
        <w:ind w:left="246"/>
      </w:pPr>
      <w:r>
        <w:rPr>
          <w:color w:val="111111"/>
        </w:rPr>
        <w:t>Adresa pro doručování:</w:t>
      </w:r>
    </w:p>
    <w:p w14:paraId="65A4A944" w14:textId="77777777" w:rsidR="00A61285" w:rsidRDefault="003072D0">
      <w:pPr>
        <w:pStyle w:val="Zkladntext"/>
        <w:spacing w:line="232" w:lineRule="exact"/>
        <w:ind w:left="256"/>
      </w:pPr>
      <w:r>
        <w:rPr>
          <w:rFonts w:ascii="Arial"/>
          <w:b/>
          <w:color w:val="101010"/>
        </w:rPr>
        <w:t>NET</w:t>
      </w:r>
      <w:r>
        <w:rPr>
          <w:color w:val="101010"/>
        </w:rPr>
        <w:t>4GAS, s.r.o.</w:t>
      </w:r>
    </w:p>
    <w:p w14:paraId="78FE8259" w14:textId="77777777" w:rsidR="00A61285" w:rsidRDefault="003072D0">
      <w:pPr>
        <w:pStyle w:val="Zkladntext"/>
        <w:spacing w:line="232" w:lineRule="exact"/>
        <w:ind w:left="256"/>
      </w:pPr>
      <w:r>
        <w:rPr>
          <w:color w:val="101010"/>
          <w:w w:val="105"/>
        </w:rPr>
        <w:t>Ochrana osobních údajů</w:t>
      </w:r>
    </w:p>
    <w:p w14:paraId="56DB78B5" w14:textId="1DE2DCEE" w:rsidR="00A61285" w:rsidRDefault="003072D0">
      <w:pPr>
        <w:pStyle w:val="Zkladntext"/>
        <w:spacing w:before="11" w:line="232" w:lineRule="exact"/>
        <w:ind w:left="261" w:right="4818"/>
      </w:pPr>
      <w:r>
        <w:rPr>
          <w:color w:val="111111"/>
          <w:w w:val="105"/>
        </w:rPr>
        <w:t>Na</w:t>
      </w:r>
      <w:r>
        <w:rPr>
          <w:color w:val="111111"/>
          <w:spacing w:val="-34"/>
          <w:w w:val="105"/>
        </w:rPr>
        <w:t xml:space="preserve"> </w:t>
      </w:r>
      <w:r>
        <w:rPr>
          <w:color w:val="111111"/>
          <w:w w:val="105"/>
        </w:rPr>
        <w:t>Hřebenech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111718/8,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Nusle,</w:t>
      </w:r>
      <w:r>
        <w:rPr>
          <w:color w:val="111111"/>
          <w:spacing w:val="-44"/>
          <w:w w:val="105"/>
        </w:rPr>
        <w:t xml:space="preserve"> </w:t>
      </w:r>
      <w:r>
        <w:rPr>
          <w:color w:val="111111"/>
          <w:w w:val="105"/>
        </w:rPr>
        <w:t>140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21</w:t>
      </w:r>
      <w:r>
        <w:rPr>
          <w:color w:val="111111"/>
          <w:spacing w:val="-35"/>
          <w:w w:val="105"/>
        </w:rPr>
        <w:t xml:space="preserve"> </w:t>
      </w:r>
      <w:r>
        <w:rPr>
          <w:color w:val="111111"/>
          <w:w w:val="105"/>
        </w:rPr>
        <w:t>Praha</w:t>
      </w:r>
      <w:r>
        <w:rPr>
          <w:color w:val="111111"/>
          <w:spacing w:val="-34"/>
          <w:w w:val="105"/>
        </w:rPr>
        <w:t xml:space="preserve"> </w:t>
      </w:r>
      <w:r>
        <w:rPr>
          <w:color w:val="111111"/>
          <w:w w:val="105"/>
        </w:rPr>
        <w:t xml:space="preserve">4 </w:t>
      </w:r>
      <w:r>
        <w:rPr>
          <w:color w:val="111111"/>
        </w:rPr>
        <w:t xml:space="preserve">E-mail: </w:t>
      </w:r>
      <w:proofErr w:type="spellStart"/>
      <w:r w:rsidR="00EA1199">
        <w:rPr>
          <w:color w:val="111111"/>
        </w:rPr>
        <w:t>xxxxx</w:t>
      </w:r>
      <w:proofErr w:type="spellEnd"/>
      <w:r w:rsidR="00EA1199">
        <w:t xml:space="preserve"> </w:t>
      </w:r>
    </w:p>
    <w:sectPr w:rsidR="00A61285">
      <w:type w:val="continuous"/>
      <w:pgSz w:w="11910" w:h="16840"/>
      <w:pgMar w:top="1120" w:right="13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4DF9"/>
    <w:multiLevelType w:val="hybridMultilevel"/>
    <w:tmpl w:val="34A4003C"/>
    <w:lvl w:ilvl="0" w:tplc="55FAD154">
      <w:start w:val="1"/>
      <w:numFmt w:val="lowerRoman"/>
      <w:lvlText w:val="(%1)"/>
      <w:lvlJc w:val="left"/>
      <w:pPr>
        <w:ind w:left="691" w:hanging="531"/>
        <w:jc w:val="left"/>
      </w:pPr>
      <w:rPr>
        <w:rFonts w:hint="default"/>
        <w:w w:val="91"/>
      </w:rPr>
    </w:lvl>
    <w:lvl w:ilvl="1" w:tplc="0A8CECBA">
      <w:numFmt w:val="bullet"/>
      <w:lvlText w:val="•"/>
      <w:lvlJc w:val="left"/>
      <w:pPr>
        <w:ind w:left="1562" w:hanging="531"/>
      </w:pPr>
      <w:rPr>
        <w:rFonts w:hint="default"/>
      </w:rPr>
    </w:lvl>
    <w:lvl w:ilvl="2" w:tplc="1A604608">
      <w:numFmt w:val="bullet"/>
      <w:lvlText w:val="•"/>
      <w:lvlJc w:val="left"/>
      <w:pPr>
        <w:ind w:left="2424" w:hanging="531"/>
      </w:pPr>
      <w:rPr>
        <w:rFonts w:hint="default"/>
      </w:rPr>
    </w:lvl>
    <w:lvl w:ilvl="3" w:tplc="F7647A42">
      <w:numFmt w:val="bullet"/>
      <w:lvlText w:val="•"/>
      <w:lvlJc w:val="left"/>
      <w:pPr>
        <w:ind w:left="3287" w:hanging="531"/>
      </w:pPr>
      <w:rPr>
        <w:rFonts w:hint="default"/>
      </w:rPr>
    </w:lvl>
    <w:lvl w:ilvl="4" w:tplc="97BEF0DC">
      <w:numFmt w:val="bullet"/>
      <w:lvlText w:val="•"/>
      <w:lvlJc w:val="left"/>
      <w:pPr>
        <w:ind w:left="4149" w:hanging="531"/>
      </w:pPr>
      <w:rPr>
        <w:rFonts w:hint="default"/>
      </w:rPr>
    </w:lvl>
    <w:lvl w:ilvl="5" w:tplc="E1809034">
      <w:numFmt w:val="bullet"/>
      <w:lvlText w:val="•"/>
      <w:lvlJc w:val="left"/>
      <w:pPr>
        <w:ind w:left="5012" w:hanging="531"/>
      </w:pPr>
      <w:rPr>
        <w:rFonts w:hint="default"/>
      </w:rPr>
    </w:lvl>
    <w:lvl w:ilvl="6" w:tplc="A55E8DC0">
      <w:numFmt w:val="bullet"/>
      <w:lvlText w:val="•"/>
      <w:lvlJc w:val="left"/>
      <w:pPr>
        <w:ind w:left="5874" w:hanging="531"/>
      </w:pPr>
      <w:rPr>
        <w:rFonts w:hint="default"/>
      </w:rPr>
    </w:lvl>
    <w:lvl w:ilvl="7" w:tplc="726ACB44">
      <w:numFmt w:val="bullet"/>
      <w:lvlText w:val="•"/>
      <w:lvlJc w:val="left"/>
      <w:pPr>
        <w:ind w:left="6736" w:hanging="531"/>
      </w:pPr>
      <w:rPr>
        <w:rFonts w:hint="default"/>
      </w:rPr>
    </w:lvl>
    <w:lvl w:ilvl="8" w:tplc="A3405D4C">
      <w:numFmt w:val="bullet"/>
      <w:lvlText w:val="•"/>
      <w:lvlJc w:val="left"/>
      <w:pPr>
        <w:ind w:left="7599" w:hanging="531"/>
      </w:pPr>
      <w:rPr>
        <w:rFonts w:hint="default"/>
      </w:rPr>
    </w:lvl>
  </w:abstractNum>
  <w:abstractNum w:abstractNumId="1" w15:restartNumberingAfterBreak="0">
    <w:nsid w:val="74390057"/>
    <w:multiLevelType w:val="hybridMultilevel"/>
    <w:tmpl w:val="73420E1C"/>
    <w:lvl w:ilvl="0" w:tplc="A32A315A">
      <w:start w:val="1"/>
      <w:numFmt w:val="lowerRoman"/>
      <w:lvlText w:val="(%1)."/>
      <w:lvlJc w:val="left"/>
      <w:pPr>
        <w:ind w:left="491" w:hanging="357"/>
        <w:jc w:val="left"/>
      </w:pPr>
      <w:rPr>
        <w:rFonts w:hint="default"/>
        <w:w w:val="87"/>
      </w:rPr>
    </w:lvl>
    <w:lvl w:ilvl="1" w:tplc="924CE38C">
      <w:numFmt w:val="bullet"/>
      <w:lvlText w:val="•"/>
      <w:lvlJc w:val="left"/>
      <w:pPr>
        <w:ind w:left="858" w:hanging="720"/>
      </w:pPr>
      <w:rPr>
        <w:rFonts w:hint="default"/>
        <w:w w:val="89"/>
        <w:position w:val="2"/>
      </w:rPr>
    </w:lvl>
    <w:lvl w:ilvl="2" w:tplc="0962392A">
      <w:numFmt w:val="bullet"/>
      <w:lvlText w:val="•"/>
      <w:lvlJc w:val="left"/>
      <w:pPr>
        <w:ind w:left="1800" w:hanging="720"/>
      </w:pPr>
      <w:rPr>
        <w:rFonts w:hint="default"/>
      </w:rPr>
    </w:lvl>
    <w:lvl w:ilvl="3" w:tplc="8CC03F94">
      <w:numFmt w:val="bullet"/>
      <w:lvlText w:val="•"/>
      <w:lvlJc w:val="left"/>
      <w:pPr>
        <w:ind w:left="2740" w:hanging="720"/>
      </w:pPr>
      <w:rPr>
        <w:rFonts w:hint="default"/>
      </w:rPr>
    </w:lvl>
    <w:lvl w:ilvl="4" w:tplc="6194FE9E">
      <w:numFmt w:val="bullet"/>
      <w:lvlText w:val="•"/>
      <w:lvlJc w:val="left"/>
      <w:pPr>
        <w:ind w:left="3681" w:hanging="720"/>
      </w:pPr>
      <w:rPr>
        <w:rFonts w:hint="default"/>
      </w:rPr>
    </w:lvl>
    <w:lvl w:ilvl="5" w:tplc="85A0AEFE">
      <w:numFmt w:val="bullet"/>
      <w:lvlText w:val="•"/>
      <w:lvlJc w:val="left"/>
      <w:pPr>
        <w:ind w:left="4621" w:hanging="720"/>
      </w:pPr>
      <w:rPr>
        <w:rFonts w:hint="default"/>
      </w:rPr>
    </w:lvl>
    <w:lvl w:ilvl="6" w:tplc="DDF6AC04">
      <w:numFmt w:val="bullet"/>
      <w:lvlText w:val="•"/>
      <w:lvlJc w:val="left"/>
      <w:pPr>
        <w:ind w:left="5562" w:hanging="720"/>
      </w:pPr>
      <w:rPr>
        <w:rFonts w:hint="default"/>
      </w:rPr>
    </w:lvl>
    <w:lvl w:ilvl="7" w:tplc="C1C2BB7A">
      <w:numFmt w:val="bullet"/>
      <w:lvlText w:val="•"/>
      <w:lvlJc w:val="left"/>
      <w:pPr>
        <w:ind w:left="6502" w:hanging="720"/>
      </w:pPr>
      <w:rPr>
        <w:rFonts w:hint="default"/>
      </w:rPr>
    </w:lvl>
    <w:lvl w:ilvl="8" w:tplc="C3705AD6">
      <w:numFmt w:val="bullet"/>
      <w:lvlText w:val="•"/>
      <w:lvlJc w:val="left"/>
      <w:pPr>
        <w:ind w:left="744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285"/>
    <w:rsid w:val="000324A5"/>
    <w:rsid w:val="00182F49"/>
    <w:rsid w:val="003072D0"/>
    <w:rsid w:val="0046043D"/>
    <w:rsid w:val="00895CD1"/>
    <w:rsid w:val="00A61285"/>
    <w:rsid w:val="00DA4538"/>
    <w:rsid w:val="00EA1199"/>
    <w:rsid w:val="00F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8415"/>
  <w15:docId w15:val="{E968F32A-AE0D-4CEF-B595-00E27134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2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34" w:lineRule="exact"/>
      <w:ind w:left="491" w:firstLine="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1931</Characters>
  <Application>Microsoft Office Word</Application>
  <DocSecurity>0</DocSecurity>
  <Lines>16</Lines>
  <Paragraphs>4</Paragraphs>
  <ScaleCrop>false</ScaleCrop>
  <Company>VSCHT Praha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9</cp:revision>
  <dcterms:created xsi:type="dcterms:W3CDTF">2024-04-08T11:50:00Z</dcterms:created>
  <dcterms:modified xsi:type="dcterms:W3CDTF">2024-04-08T11:29:00Z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2024-04-08T00:00:00Z</vt:filetime>
  </property>
</Properties>
</file>