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EB67" w14:textId="77777777" w:rsidR="00C05978" w:rsidRPr="00783F5C" w:rsidRDefault="00C05978"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240B9035" w14:textId="77777777" w:rsidR="00C05978" w:rsidRPr="00783F5C" w:rsidRDefault="00C05978"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6AA80729" w14:textId="77777777" w:rsidR="00C05978" w:rsidRPr="006E2993" w:rsidRDefault="00C05978"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w:t>
      </w:r>
    </w:p>
    <w:p w14:paraId="4B279BCA" w14:textId="77777777" w:rsidR="00C05978" w:rsidRPr="00783F5C" w:rsidRDefault="00C05978"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499083CD" w14:textId="77777777" w:rsidR="00C05978" w:rsidRPr="00783F5C" w:rsidRDefault="00C05978"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481D2D22" w14:textId="77777777" w:rsidR="00C05978" w:rsidRPr="00783F5C" w:rsidRDefault="00C0597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22594D24" w14:textId="77777777" w:rsidR="00C05978" w:rsidRPr="00783F5C" w:rsidRDefault="00C05978" w:rsidP="00915076">
      <w:pPr>
        <w:jc w:val="center"/>
        <w:rPr>
          <w:rFonts w:asciiTheme="minorHAnsi" w:hAnsiTheme="minorHAnsi" w:cstheme="minorHAnsi"/>
          <w:b/>
          <w:bCs/>
          <w:sz w:val="22"/>
          <w:szCs w:val="22"/>
        </w:rPr>
      </w:pPr>
    </w:p>
    <w:p w14:paraId="56F1251C" w14:textId="77777777" w:rsidR="00C05978" w:rsidRPr="00783F5C" w:rsidRDefault="00C05978"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7C298480" w14:textId="77777777" w:rsidR="00C05978" w:rsidRPr="00783F5C" w:rsidRDefault="00C05978" w:rsidP="00915076">
      <w:pPr>
        <w:rPr>
          <w:rFonts w:asciiTheme="minorHAnsi" w:hAnsiTheme="minorHAnsi" w:cstheme="minorHAnsi"/>
          <w:sz w:val="22"/>
          <w:szCs w:val="22"/>
        </w:rPr>
      </w:pPr>
    </w:p>
    <w:p w14:paraId="5FCD20D4" w14:textId="77777777" w:rsidR="00C05978" w:rsidRPr="00783F5C" w:rsidRDefault="00C05978"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B714872" w14:textId="77777777" w:rsidR="00C05978" w:rsidRPr="00783F5C" w:rsidRDefault="00C05978"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23F518AE" w14:textId="77777777" w:rsidR="00C05978" w:rsidRPr="00783F5C" w:rsidRDefault="00C05978"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0CC087D5" w14:textId="77777777" w:rsidR="00C05978" w:rsidRPr="00783F5C" w:rsidRDefault="00C05978"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5127A7D5" w14:textId="77777777" w:rsidR="00C05978" w:rsidRPr="00783F5C" w:rsidRDefault="00C05978"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795E6BB8" w14:textId="77777777" w:rsidR="00C05978" w:rsidRPr="00783F5C" w:rsidRDefault="00C05978"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36576DC7" w14:textId="2E9B5553" w:rsidR="00C05978" w:rsidRDefault="00C05978"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Vysoké učení technické v Brně </w:t>
      </w:r>
    </w:p>
    <w:p w14:paraId="531B2F8D" w14:textId="35F33481" w:rsidR="00C05978" w:rsidRPr="0034126A" w:rsidRDefault="00C05978"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Pr>
          <w:rFonts w:asciiTheme="minorHAnsi" w:hAnsiTheme="minorHAnsi" w:cstheme="minorHAnsi"/>
          <w:sz w:val="22"/>
          <w:szCs w:val="22"/>
        </w:rPr>
        <w:t>00</w:t>
      </w:r>
      <w:r w:rsidRPr="00D36B53">
        <w:rPr>
          <w:rFonts w:asciiTheme="minorHAnsi" w:hAnsiTheme="minorHAnsi" w:cstheme="minorHAnsi"/>
          <w:noProof/>
          <w:sz w:val="22"/>
          <w:szCs w:val="22"/>
        </w:rPr>
        <w:t>216305</w:t>
      </w:r>
    </w:p>
    <w:p w14:paraId="54FC2045" w14:textId="7C091FA9" w:rsidR="00C05978" w:rsidRPr="0034126A" w:rsidRDefault="00C05978"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w:t>
      </w:r>
      <w:r w:rsidR="003B75B1">
        <w:rPr>
          <w:rFonts w:asciiTheme="minorHAnsi" w:hAnsiTheme="minorHAnsi" w:cstheme="minorHAnsi"/>
          <w:noProof/>
          <w:sz w:val="22"/>
          <w:szCs w:val="22"/>
        </w:rPr>
        <w:t>s</w:t>
      </w:r>
      <w:r w:rsidRPr="00D36B53">
        <w:rPr>
          <w:rFonts w:asciiTheme="minorHAnsi" w:hAnsiTheme="minorHAnsi" w:cstheme="minorHAnsi"/>
          <w:noProof/>
          <w:sz w:val="22"/>
          <w:szCs w:val="22"/>
        </w:rPr>
        <w:t>oká škola</w:t>
      </w:r>
    </w:p>
    <w:p w14:paraId="676ECE0E" w14:textId="77777777" w:rsidR="00C05978" w:rsidRPr="0034126A" w:rsidRDefault="00C05978"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Antonínská 548/1, 60190, Brno-střed Veveří</w:t>
      </w:r>
    </w:p>
    <w:p w14:paraId="20E3EADF" w14:textId="414EBE19" w:rsidR="00C05978" w:rsidRPr="0034126A" w:rsidRDefault="00C05978"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62B6232F" w14:textId="77777777" w:rsidR="00C05978" w:rsidRPr="0034126A" w:rsidRDefault="00C05978"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doc. Ing. Ladislavem Janíčkem, Ph.D., MBA, LL.M.</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0070A86E" w14:textId="7B3F13A2" w:rsidR="00C05978" w:rsidRPr="0034126A" w:rsidRDefault="00C05978"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7CFA3C14" w14:textId="77777777" w:rsidR="00C05978" w:rsidRDefault="00C05978" w:rsidP="00915076">
      <w:pPr>
        <w:rPr>
          <w:rFonts w:asciiTheme="minorHAnsi" w:hAnsiTheme="minorHAnsi" w:cstheme="minorHAnsi"/>
          <w:sz w:val="22"/>
          <w:szCs w:val="22"/>
        </w:rPr>
      </w:pPr>
    </w:p>
    <w:p w14:paraId="26DFCD58" w14:textId="77777777" w:rsidR="00C05978" w:rsidRPr="00783F5C" w:rsidRDefault="00C05978" w:rsidP="00915076">
      <w:pPr>
        <w:rPr>
          <w:rFonts w:asciiTheme="minorHAnsi" w:hAnsiTheme="minorHAnsi" w:cstheme="minorHAnsi"/>
          <w:sz w:val="22"/>
          <w:szCs w:val="22"/>
        </w:rPr>
      </w:pPr>
    </w:p>
    <w:p w14:paraId="72D57492" w14:textId="77777777" w:rsidR="00C05978" w:rsidRPr="00783F5C" w:rsidRDefault="00C05978"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01E5E972" w14:textId="77777777" w:rsidR="00C05978" w:rsidRPr="00783F5C" w:rsidRDefault="00C05978"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C397D2C" w14:textId="77777777" w:rsidR="00C05978" w:rsidRPr="00783F5C" w:rsidRDefault="00C05978" w:rsidP="00915076">
      <w:pPr>
        <w:jc w:val="center"/>
        <w:rPr>
          <w:rFonts w:asciiTheme="minorHAnsi" w:hAnsiTheme="minorHAnsi" w:cstheme="minorHAnsi"/>
          <w:sz w:val="22"/>
          <w:szCs w:val="22"/>
        </w:rPr>
      </w:pPr>
    </w:p>
    <w:p w14:paraId="7483FB1E" w14:textId="77777777" w:rsidR="00C05978" w:rsidRPr="00783F5C" w:rsidRDefault="00C05978"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0645A1AB" w14:textId="77777777" w:rsidR="00C05978" w:rsidRPr="00783F5C" w:rsidRDefault="00C05978" w:rsidP="00915076">
      <w:pPr>
        <w:tabs>
          <w:tab w:val="left" w:pos="7655"/>
        </w:tabs>
        <w:jc w:val="both"/>
        <w:rPr>
          <w:rFonts w:asciiTheme="minorHAnsi" w:hAnsiTheme="minorHAnsi" w:cstheme="minorHAnsi"/>
          <w:sz w:val="22"/>
          <w:szCs w:val="22"/>
        </w:rPr>
      </w:pPr>
    </w:p>
    <w:p w14:paraId="3857C2A9" w14:textId="77777777" w:rsidR="00C05978" w:rsidRPr="00783F5C" w:rsidRDefault="00C05978"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9D3A750" w14:textId="77777777" w:rsidR="00C05978" w:rsidRPr="00783F5C" w:rsidRDefault="00C05978"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67C65A56" w14:textId="77777777" w:rsidR="00C05978" w:rsidRPr="00783F5C" w:rsidRDefault="00C05978" w:rsidP="00E713B0">
      <w:pPr>
        <w:pStyle w:val="Odstavecseseznamem"/>
        <w:numPr>
          <w:ilvl w:val="0"/>
          <w:numId w:val="2"/>
        </w:numPr>
        <w:tabs>
          <w:tab w:val="clear" w:pos="360"/>
          <w:tab w:val="num" w:pos="284"/>
          <w:tab w:val="left" w:pos="426"/>
        </w:tabs>
        <w:spacing w:before="240" w:after="120"/>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LUAUS24006</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Vícefázový přenos tepla z porézní struktury oxidů vytvořených na kovu za vysokých teplot</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výši </w:t>
      </w:r>
      <w:r w:rsidRPr="00783F5C">
        <w:rPr>
          <w:rFonts w:asciiTheme="minorHAnsi" w:hAnsiTheme="minorHAnsi" w:cstheme="minorHAnsi"/>
          <w:sz w:val="22"/>
          <w:szCs w:val="22"/>
        </w:rPr>
        <w:lastRenderedPageBreak/>
        <w:t xml:space="preserve">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3F8490E0" w14:textId="77777777" w:rsidR="00C05978" w:rsidRPr="00783F5C" w:rsidRDefault="00C05978"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5BB6AFF9" w14:textId="77777777" w:rsidR="00C05978" w:rsidRPr="00ED104F" w:rsidRDefault="00C05978"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0A89D20E" w14:textId="6CB39B03" w:rsidR="00C05978" w:rsidRPr="00ED104F" w:rsidRDefault="00C05978"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r w:rsidRPr="00D36B53">
        <w:rPr>
          <w:rFonts w:asciiTheme="minorHAnsi" w:hAnsiTheme="minorHAnsi" w:cstheme="minorHAnsi"/>
          <w:b/>
          <w:bCs/>
          <w:noProof/>
          <w:sz w:val="22"/>
          <w:szCs w:val="22"/>
        </w:rPr>
        <w:t>CSc.</w:t>
      </w:r>
    </w:p>
    <w:p w14:paraId="644C1A75" w14:textId="77777777" w:rsidR="00C05978" w:rsidRPr="00ED104F" w:rsidRDefault="00C05978" w:rsidP="00915076">
      <w:pPr>
        <w:tabs>
          <w:tab w:val="left" w:pos="567"/>
        </w:tabs>
        <w:spacing w:before="120"/>
        <w:ind w:left="567"/>
        <w:jc w:val="both"/>
        <w:rPr>
          <w:rFonts w:asciiTheme="minorHAnsi" w:hAnsiTheme="minorHAnsi" w:cstheme="minorHAnsi"/>
          <w:sz w:val="22"/>
          <w:szCs w:val="22"/>
        </w:rPr>
      </w:pPr>
    </w:p>
    <w:p w14:paraId="569FDD42" w14:textId="77777777" w:rsidR="00C05978" w:rsidRPr="00ED104F" w:rsidRDefault="00C05978"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DF81640" w14:textId="77777777" w:rsidR="00C05978" w:rsidRPr="00ED104F" w:rsidRDefault="00C05978"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417A76F5" w14:textId="77777777" w:rsidR="00C05978" w:rsidRPr="00783F5C" w:rsidRDefault="00C05978"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2326974" w14:textId="77777777" w:rsidR="00C05978" w:rsidRPr="00783F5C" w:rsidRDefault="00C05978"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33042F74" w14:textId="77777777" w:rsidR="00C05978" w:rsidRPr="00783F5C" w:rsidRDefault="00C05978"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429D4457" w14:textId="77777777" w:rsidR="00C05978" w:rsidRPr="00783F5C" w:rsidRDefault="00C05978"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26539739" w14:textId="77777777" w:rsidR="00C05978" w:rsidRPr="00783F5C" w:rsidRDefault="00C05978"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6FDD2279" w14:textId="77777777" w:rsidR="00C05978" w:rsidRPr="00783F5C" w:rsidRDefault="00C05978"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118061B6" w14:textId="77777777" w:rsidR="00C05978" w:rsidRPr="00783F5C" w:rsidRDefault="00C05978"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531505F" w14:textId="77777777" w:rsidR="00C05978" w:rsidRPr="00783F5C" w:rsidRDefault="00C05978"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4FE50A67" w14:textId="77777777" w:rsidR="00C05978" w:rsidRPr="00783F5C" w:rsidRDefault="00C05978"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20CCEC9C" w14:textId="1FB9F008" w:rsidR="00C05978" w:rsidRPr="00ED104F" w:rsidRDefault="00C05978"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10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525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color w:val="000000"/>
          <w:sz w:val="22"/>
          <w:szCs w:val="22"/>
        </w:rPr>
        <w:t xml:space="preserve"> </w:t>
      </w:r>
      <w:r w:rsidRPr="00C05978">
        <w:rPr>
          <w:rFonts w:ascii="Calibri" w:hAnsi="Calibri" w:cs="Calibri"/>
          <w:b/>
          <w:bCs/>
          <w:color w:val="000000"/>
          <w:sz w:val="22"/>
          <w:szCs w:val="22"/>
        </w:rPr>
        <w:t>Kč</w:t>
      </w:r>
      <w:r>
        <w:rPr>
          <w:rFonts w:ascii="Calibri" w:hAnsi="Calibri" w:cs="Calibri"/>
          <w:color w:val="000000"/>
          <w:sz w:val="22"/>
          <w:szCs w:val="22"/>
        </w:rPr>
        <w:t xml:space="preserve"> </w:t>
      </w:r>
      <w:r w:rsidRPr="00ED104F">
        <w:rPr>
          <w:rFonts w:ascii="Calibri" w:hAnsi="Calibri" w:cs="Calibri"/>
          <w:color w:val="000000"/>
          <w:sz w:val="22"/>
          <w:szCs w:val="22"/>
        </w:rPr>
        <w:t xml:space="preserve">(slovy </w:t>
      </w:r>
      <w:r w:rsidRPr="00D36B53">
        <w:rPr>
          <w:rFonts w:ascii="Calibri" w:hAnsi="Calibri" w:cs="Calibri"/>
          <w:b/>
          <w:bCs/>
          <w:noProof/>
          <w:sz w:val="22"/>
          <w:szCs w:val="22"/>
        </w:rPr>
        <w:t>deset miliónů pět set dvacet pět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709DD251" w14:textId="77777777" w:rsidR="00C05978" w:rsidRPr="00783F5C" w:rsidRDefault="00C05978"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719A6FB9" w14:textId="77777777" w:rsidR="00C05978" w:rsidRPr="00783F5C" w:rsidRDefault="00C05978"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4CBD079D" w14:textId="77777777" w:rsidR="00C05978" w:rsidRPr="00783F5C" w:rsidRDefault="00C0597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0AD9F22C" w14:textId="77777777" w:rsidR="00C05978" w:rsidRPr="00AC6E6A" w:rsidRDefault="00C05978"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662C372E" w14:textId="77777777" w:rsidR="00C05978" w:rsidRPr="00AC6E6A" w:rsidRDefault="00C05978"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494DDE90" w14:textId="77777777" w:rsidR="00C05978" w:rsidRPr="00AC6E6A" w:rsidRDefault="00C05978"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4B602802" w14:textId="77777777" w:rsidR="00C05978" w:rsidRPr="00AC6E6A" w:rsidRDefault="00C05978"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42EBAB92" w14:textId="7D887578" w:rsidR="00C05978" w:rsidRPr="00AC6E6A" w:rsidRDefault="00C05978"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sidR="006230FD">
        <w:rPr>
          <w:rFonts w:asciiTheme="minorHAnsi" w:hAnsiTheme="minorHAnsi" w:cstheme="minorHAnsi"/>
          <w:b/>
          <w:bCs/>
          <w:sz w:val="22"/>
          <w:szCs w:val="22"/>
        </w:rPr>
        <w:t>7</w:t>
      </w:r>
      <w:r w:rsidRPr="00AC6E6A">
        <w:rPr>
          <w:rFonts w:asciiTheme="minorHAnsi" w:hAnsiTheme="minorHAnsi" w:cstheme="minorHAnsi"/>
          <w:sz w:val="22"/>
          <w:szCs w:val="22"/>
        </w:rPr>
        <w:t>.</w:t>
      </w:r>
    </w:p>
    <w:p w14:paraId="6621C785" w14:textId="77777777" w:rsidR="00C05978" w:rsidRPr="00783F5C" w:rsidRDefault="00C05978" w:rsidP="00EF108A">
      <w:pPr>
        <w:pStyle w:val="Odstavec-1"/>
        <w:keepNext/>
        <w:spacing w:before="240"/>
        <w:ind w:left="0" w:firstLine="0"/>
        <w:rPr>
          <w:rFonts w:asciiTheme="minorHAnsi" w:hAnsiTheme="minorHAnsi" w:cstheme="minorHAnsi"/>
          <w:sz w:val="22"/>
          <w:szCs w:val="22"/>
        </w:rPr>
      </w:pPr>
    </w:p>
    <w:p w14:paraId="38F01E19" w14:textId="77777777" w:rsidR="00C05978" w:rsidRPr="00783F5C" w:rsidRDefault="00C05978"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6EBF6452" w14:textId="77777777" w:rsidR="00C05978" w:rsidRPr="00783F5C" w:rsidRDefault="00C05978"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3F788351" w14:textId="77777777" w:rsidR="00C05978" w:rsidRPr="00783F5C" w:rsidRDefault="00C05978"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BEF70AA" w14:textId="77777777" w:rsidR="004E3D5E" w:rsidRDefault="00C05978" w:rsidP="004E3D5E">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10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525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deset miliónů pět set dvacet pět tisíc korun českých</w:t>
      </w:r>
      <w:r w:rsidRPr="006230FD">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C3348F3" w14:textId="39CD16C6" w:rsidR="004E3D5E" w:rsidRPr="004E3D5E" w:rsidRDefault="004E3D5E" w:rsidP="004E3D5E">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4E3D5E">
        <w:rPr>
          <w:rFonts w:asciiTheme="minorHAnsi" w:hAnsiTheme="minorHAnsi" w:cstheme="minorHAnsi"/>
          <w:sz w:val="22"/>
          <w:szCs w:val="22"/>
        </w:rPr>
        <w:t xml:space="preserve">Nedojde-li 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Pr="004E3D5E">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4777A344" w14:textId="77777777" w:rsidR="00C05978" w:rsidRPr="00783F5C" w:rsidRDefault="00C0597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53BF4DE8" w14:textId="77777777" w:rsidR="00C05978" w:rsidRPr="00783F5C" w:rsidRDefault="00C05978" w:rsidP="002F7DE5">
      <w:pPr>
        <w:pStyle w:val="Odstavecseseznamem"/>
        <w:spacing w:before="240" w:after="120"/>
        <w:ind w:left="1701" w:hanging="283"/>
        <w:jc w:val="both"/>
        <w:rPr>
          <w:rFonts w:asciiTheme="minorHAnsi" w:hAnsiTheme="minorHAnsi" w:cstheme="minorHAnsi"/>
          <w:sz w:val="22"/>
          <w:szCs w:val="22"/>
        </w:rPr>
      </w:pPr>
    </w:p>
    <w:p w14:paraId="6D1C8DD4" w14:textId="77777777" w:rsidR="00C05978" w:rsidRPr="00783F5C" w:rsidRDefault="00C05978"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7B79E1F7" w14:textId="77777777" w:rsidR="00C05978" w:rsidRPr="00783F5C" w:rsidRDefault="00C05978"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0DDECCED" w14:textId="77777777" w:rsidR="00C05978" w:rsidRPr="00783F5C" w:rsidRDefault="00C0597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7684DE1" w14:textId="77777777" w:rsidR="00C05978" w:rsidRPr="00783F5C" w:rsidRDefault="00C0597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378089E7" w14:textId="77777777" w:rsidR="00C05978" w:rsidRPr="00783F5C" w:rsidRDefault="00C0597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5937429A" w14:textId="77777777" w:rsidR="00C05978" w:rsidRPr="00783F5C" w:rsidRDefault="00C0597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3802E610" w14:textId="77777777" w:rsidR="00C05978" w:rsidRPr="00783F5C" w:rsidRDefault="00C0597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6240BEAA" w14:textId="77777777" w:rsidR="00C05978" w:rsidRPr="00783F5C" w:rsidRDefault="00C05978" w:rsidP="008F1BF2">
      <w:pPr>
        <w:pStyle w:val="Odstavec-1"/>
        <w:keepNext/>
        <w:spacing w:after="0"/>
        <w:ind w:left="0" w:firstLine="0"/>
        <w:rPr>
          <w:rFonts w:asciiTheme="minorHAnsi" w:hAnsiTheme="minorHAnsi" w:cstheme="minorHAnsi"/>
          <w:b/>
          <w:bCs/>
          <w:sz w:val="22"/>
          <w:szCs w:val="22"/>
        </w:rPr>
      </w:pPr>
    </w:p>
    <w:p w14:paraId="68DF6B34" w14:textId="77777777" w:rsidR="00C05978" w:rsidRPr="00783F5C" w:rsidRDefault="00C05978"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5E2095DC" w14:textId="77777777" w:rsidR="00C05978" w:rsidRPr="00783F5C" w:rsidRDefault="00C05978"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23220F50" w14:textId="04DF903D" w:rsidR="00C05978" w:rsidRPr="00783F5C" w:rsidRDefault="00C05978"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6CB2233C" w14:textId="0FAD2EC2" w:rsidR="00C05978" w:rsidRPr="00783F5C" w:rsidRDefault="00C05978"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8FEB753" w14:textId="77777777" w:rsidR="00C05978" w:rsidRPr="00783F5C" w:rsidRDefault="00C05978"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2ECBAED0" w14:textId="77777777" w:rsidR="00C05978" w:rsidRPr="00783F5C" w:rsidRDefault="00C05978"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56FE3C3A" w14:textId="77777777" w:rsidR="00C05978" w:rsidRPr="00783F5C" w:rsidRDefault="00C05978"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2594EAA" w14:textId="77777777" w:rsidR="00C05978" w:rsidRPr="00DC54AB" w:rsidRDefault="00C05978"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672BC88A" w14:textId="77777777" w:rsidR="00C05978" w:rsidRPr="00783F5C" w:rsidRDefault="00C05978"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15B94ED8" w14:textId="77777777" w:rsidR="00C05978" w:rsidRPr="00783F5C" w:rsidRDefault="00C05978"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01127FDA" w14:textId="77777777" w:rsidR="00C05978" w:rsidRPr="00783F5C" w:rsidRDefault="00C05978"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3DBF7755"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7551C700" w14:textId="77777777" w:rsidR="00C05978" w:rsidRPr="00783F5C" w:rsidRDefault="00C05978"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5D4C4F79"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5391B431"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7BA9079" w14:textId="77777777" w:rsidR="00C05978" w:rsidRPr="00783F5C" w:rsidRDefault="00C05978"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6B452F2C"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582F942F" w14:textId="77777777" w:rsidR="00C05978" w:rsidRPr="00783F5C" w:rsidRDefault="00C05978"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3454A9D0" w14:textId="77777777" w:rsidR="00C05978" w:rsidRPr="00783F5C" w:rsidRDefault="00C05978"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2F036921" w14:textId="77777777" w:rsidR="00C05978" w:rsidRPr="00783F5C" w:rsidRDefault="00C05978"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30E4E54A"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583D1A9A"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3B32742A" w14:textId="77777777" w:rsidR="00C05978" w:rsidRPr="00783F5C" w:rsidRDefault="00C05978"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199F5084" w14:textId="77777777" w:rsidR="00C05978" w:rsidRDefault="00C05978"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0FE0A8F4" w14:textId="77777777" w:rsidR="00C05978" w:rsidRDefault="00C05978"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38BE59AE" w14:textId="77777777" w:rsidR="00C05978" w:rsidRPr="00783F5C" w:rsidRDefault="00C05978"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79833529" w14:textId="77777777" w:rsidR="00C05978" w:rsidRPr="00783F5C" w:rsidRDefault="00C05978" w:rsidP="00AD23EF">
      <w:pPr>
        <w:pStyle w:val="Odstavec-1"/>
        <w:keepNext/>
        <w:spacing w:after="0"/>
        <w:ind w:left="709" w:hanging="709"/>
        <w:jc w:val="center"/>
        <w:rPr>
          <w:rFonts w:asciiTheme="minorHAnsi" w:hAnsiTheme="minorHAnsi" w:cstheme="minorHAnsi"/>
          <w:b/>
          <w:sz w:val="22"/>
          <w:szCs w:val="22"/>
        </w:rPr>
      </w:pPr>
    </w:p>
    <w:p w14:paraId="399B54A4" w14:textId="77777777" w:rsidR="00C05978" w:rsidRPr="00783F5C" w:rsidRDefault="00C05978"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170ADD0A" w14:textId="77777777" w:rsidR="00C05978" w:rsidRPr="00783F5C" w:rsidRDefault="00C05978"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6CE8AB9" w14:textId="77777777" w:rsidR="00C05978" w:rsidRPr="00783F5C" w:rsidRDefault="00C05978"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0CAC96A1" w14:textId="77777777" w:rsidR="00C05978" w:rsidRPr="00783F5C" w:rsidRDefault="00C05978"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541B5389" w14:textId="77777777" w:rsidR="00C05978" w:rsidRPr="00783F5C" w:rsidRDefault="00C05978"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37609FB0" w14:textId="77777777" w:rsidR="00C05978" w:rsidRPr="00783F5C" w:rsidRDefault="00C05978"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10DAF284" w14:textId="77777777" w:rsidR="00C05978" w:rsidRPr="00783F5C" w:rsidRDefault="00C05978"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3A9661AF" w14:textId="77777777" w:rsidR="00C05978" w:rsidRPr="00783F5C" w:rsidRDefault="00C05978"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362E451A" w14:textId="77777777" w:rsidR="00C05978" w:rsidRPr="00783F5C" w:rsidRDefault="00C05978" w:rsidP="00AD23EF">
      <w:pPr>
        <w:pStyle w:val="Bezmezer"/>
        <w:jc w:val="center"/>
        <w:rPr>
          <w:rFonts w:cstheme="minorHAnsi"/>
          <w:b/>
        </w:rPr>
      </w:pPr>
    </w:p>
    <w:p w14:paraId="281DB7B6" w14:textId="77777777" w:rsidR="00C05978" w:rsidRPr="00783F5C" w:rsidRDefault="00C05978" w:rsidP="00AD23EF">
      <w:pPr>
        <w:pStyle w:val="Bezmezer"/>
        <w:jc w:val="center"/>
        <w:rPr>
          <w:rFonts w:cstheme="minorHAnsi"/>
          <w:b/>
        </w:rPr>
      </w:pPr>
    </w:p>
    <w:p w14:paraId="171D7C9D" w14:textId="77777777" w:rsidR="00C05978" w:rsidRPr="00783F5C" w:rsidRDefault="00C05978" w:rsidP="00AD23EF">
      <w:pPr>
        <w:pStyle w:val="Bezmezer"/>
        <w:jc w:val="center"/>
        <w:rPr>
          <w:rFonts w:cstheme="minorHAnsi"/>
          <w:b/>
        </w:rPr>
      </w:pPr>
      <w:r w:rsidRPr="00783F5C">
        <w:rPr>
          <w:rFonts w:cstheme="minorHAnsi"/>
          <w:b/>
        </w:rPr>
        <w:t>Článek 9</w:t>
      </w:r>
    </w:p>
    <w:p w14:paraId="61424F0D" w14:textId="77777777" w:rsidR="00C05978" w:rsidRPr="00783F5C" w:rsidRDefault="00C05978" w:rsidP="00AD23EF">
      <w:pPr>
        <w:pStyle w:val="Bezmezer"/>
        <w:jc w:val="center"/>
        <w:rPr>
          <w:rFonts w:cstheme="minorHAnsi"/>
          <w:b/>
        </w:rPr>
      </w:pPr>
      <w:r w:rsidRPr="00783F5C">
        <w:rPr>
          <w:rFonts w:cstheme="minorHAnsi"/>
          <w:b/>
        </w:rPr>
        <w:t>Porušení rozpočtové kázně</w:t>
      </w:r>
    </w:p>
    <w:p w14:paraId="47DF9285" w14:textId="77777777" w:rsidR="00C05978" w:rsidRPr="00AC6E6A" w:rsidRDefault="00C05978" w:rsidP="002A4D1C">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6704C843" w14:textId="77777777" w:rsidR="00C05978" w:rsidRPr="00783F5C" w:rsidRDefault="00C05978"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3D83AB46" w14:textId="77777777" w:rsidR="00C05978" w:rsidRPr="00783F5C" w:rsidRDefault="00C05978"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7F4E7CB6" w14:textId="77777777" w:rsidR="00C05978" w:rsidRPr="00783F5C" w:rsidRDefault="00C05978" w:rsidP="00191256">
      <w:pPr>
        <w:pStyle w:val="Bezmezer"/>
        <w:spacing w:before="240" w:after="120"/>
        <w:ind w:left="426"/>
        <w:jc w:val="both"/>
        <w:rPr>
          <w:rFonts w:cstheme="minorHAnsi"/>
        </w:rPr>
      </w:pPr>
    </w:p>
    <w:p w14:paraId="01133B9F" w14:textId="77777777" w:rsidR="00C05978" w:rsidRPr="00783F5C" w:rsidRDefault="00C05978" w:rsidP="00506C10">
      <w:pPr>
        <w:pStyle w:val="Bezmezer"/>
        <w:ind w:left="425"/>
        <w:jc w:val="center"/>
        <w:rPr>
          <w:rFonts w:cstheme="minorHAnsi"/>
          <w:b/>
        </w:rPr>
      </w:pPr>
      <w:r w:rsidRPr="00783F5C">
        <w:rPr>
          <w:rFonts w:cstheme="minorHAnsi"/>
          <w:b/>
        </w:rPr>
        <w:t>Článek 10</w:t>
      </w:r>
    </w:p>
    <w:p w14:paraId="59E2ECA5" w14:textId="77777777" w:rsidR="00C05978" w:rsidRPr="00783F5C" w:rsidRDefault="00C05978"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719D6462" w14:textId="77777777" w:rsidR="00C05978" w:rsidRPr="00783F5C" w:rsidRDefault="00C05978" w:rsidP="00506C10">
      <w:pPr>
        <w:keepNext/>
        <w:tabs>
          <w:tab w:val="left" w:pos="5245"/>
        </w:tabs>
        <w:ind w:left="426" w:hanging="426"/>
        <w:jc w:val="center"/>
        <w:rPr>
          <w:rFonts w:asciiTheme="minorHAnsi" w:hAnsiTheme="minorHAnsi" w:cstheme="minorHAnsi"/>
          <w:b/>
          <w:sz w:val="22"/>
          <w:szCs w:val="22"/>
        </w:rPr>
      </w:pPr>
    </w:p>
    <w:p w14:paraId="3E21053A" w14:textId="77777777" w:rsidR="00C05978" w:rsidRPr="00783F5C" w:rsidRDefault="00C05978"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13D26534" w14:textId="77777777" w:rsidR="00C05978" w:rsidRPr="00783F5C" w:rsidRDefault="00C05978"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09813B49" w14:textId="77777777" w:rsidR="00C05978" w:rsidRPr="00783F5C" w:rsidRDefault="00C05978"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DCC0642" w14:textId="77777777" w:rsidR="00C05978" w:rsidRPr="00783F5C" w:rsidRDefault="00C05978"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718E84B" w14:textId="77777777" w:rsidR="00C05978" w:rsidRPr="00783F5C" w:rsidRDefault="00C05978"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719468AC" w14:textId="77777777" w:rsidR="00C05978" w:rsidRPr="00783F5C" w:rsidRDefault="00C05978"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6580901C" w14:textId="77777777" w:rsidR="00C05978" w:rsidRPr="00783F5C" w:rsidRDefault="00C05978"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1025654E" w14:textId="77777777" w:rsidR="00C05978" w:rsidRPr="00783F5C" w:rsidRDefault="00C05978"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05AC20BB" w14:textId="77777777" w:rsidR="00C05978" w:rsidRPr="00783F5C" w:rsidRDefault="00C05978"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37704CAC" w14:textId="77777777" w:rsidR="00C05978" w:rsidRPr="00783F5C" w:rsidRDefault="00C05978"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A3A38CD" w14:textId="77777777" w:rsidR="00C05978" w:rsidRPr="00783F5C" w:rsidRDefault="00C05978"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56A1F3E7" w14:textId="77777777" w:rsidR="00C05978" w:rsidRPr="00783F5C" w:rsidRDefault="00C05978"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1E16C02F" w14:textId="77777777" w:rsidR="00C05978" w:rsidRPr="00783F5C" w:rsidRDefault="00C05978"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69D787B0" w14:textId="77777777" w:rsidR="00C05978" w:rsidRPr="00783F5C" w:rsidRDefault="00C05978" w:rsidP="00506C10">
      <w:pPr>
        <w:suppressAutoHyphens/>
        <w:spacing w:before="120"/>
        <w:ind w:left="426"/>
        <w:jc w:val="both"/>
        <w:rPr>
          <w:rFonts w:asciiTheme="minorHAnsi" w:hAnsiTheme="minorHAnsi" w:cstheme="minorHAnsi"/>
          <w:sz w:val="22"/>
          <w:szCs w:val="22"/>
        </w:rPr>
      </w:pPr>
    </w:p>
    <w:p w14:paraId="0C7D691F" w14:textId="77777777" w:rsidR="00C05978" w:rsidRPr="00783F5C" w:rsidRDefault="00C05978"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4236793E" w14:textId="77777777" w:rsidR="00C05978" w:rsidRPr="00783F5C" w:rsidRDefault="00C05978"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3ED61518" w14:textId="77777777" w:rsidR="00C05978" w:rsidRPr="00783F5C" w:rsidRDefault="00C05978"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35F3FDD4" w14:textId="77777777" w:rsidR="00C05978" w:rsidRPr="00783F5C" w:rsidRDefault="00C05978"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6C5D8C20" w14:textId="77777777" w:rsidR="00C05978" w:rsidRPr="00783F5C" w:rsidRDefault="00C05978"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BD586DC" w14:textId="77777777" w:rsidR="00C05978" w:rsidRPr="00783F5C" w:rsidRDefault="00C05978"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29A37AAB" w14:textId="77777777" w:rsidR="00C05978" w:rsidRPr="00783F5C" w:rsidRDefault="00C05978"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7FA5B64D" w14:textId="77777777" w:rsidR="00C05978" w:rsidRPr="00783F5C" w:rsidRDefault="00C05978" w:rsidP="00EF108A">
      <w:pPr>
        <w:pStyle w:val="Odstavec-1"/>
        <w:keepNext/>
        <w:spacing w:after="0"/>
        <w:ind w:left="720" w:firstLine="0"/>
        <w:rPr>
          <w:rFonts w:asciiTheme="minorHAnsi" w:hAnsiTheme="minorHAnsi" w:cstheme="minorHAnsi"/>
          <w:b/>
          <w:sz w:val="22"/>
          <w:szCs w:val="22"/>
        </w:rPr>
      </w:pPr>
    </w:p>
    <w:p w14:paraId="134FB36B" w14:textId="77777777" w:rsidR="00C05978" w:rsidRPr="00783F5C" w:rsidRDefault="00C05978"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73A2C4B1" w14:textId="77777777" w:rsidR="00C05978" w:rsidRPr="00783F5C" w:rsidRDefault="00C05978"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4660BCAD" w14:textId="77777777" w:rsidR="00C05978" w:rsidRPr="00783F5C" w:rsidRDefault="00C05978"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083314CA" w14:textId="77777777" w:rsidR="00C05978" w:rsidRPr="00783F5C" w:rsidRDefault="00C05978"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2AB137FD" w14:textId="77777777" w:rsidR="00C05978" w:rsidRPr="00783F5C" w:rsidRDefault="00C05978"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6BBDBDFF" w14:textId="77777777" w:rsidR="00C05978" w:rsidRPr="00783F5C" w:rsidRDefault="00C05978" w:rsidP="00AD23EF">
      <w:pPr>
        <w:pStyle w:val="Odstavec-1"/>
        <w:keepNext/>
        <w:spacing w:after="0"/>
        <w:ind w:left="709" w:hanging="709"/>
        <w:jc w:val="center"/>
        <w:rPr>
          <w:rFonts w:asciiTheme="minorHAnsi" w:hAnsiTheme="minorHAnsi" w:cstheme="minorHAnsi"/>
          <w:b/>
          <w:bCs/>
          <w:sz w:val="22"/>
          <w:szCs w:val="22"/>
        </w:rPr>
      </w:pPr>
    </w:p>
    <w:p w14:paraId="692EDEB7" w14:textId="77777777" w:rsidR="00C05978" w:rsidRPr="00783F5C" w:rsidRDefault="00C05978" w:rsidP="00506C10">
      <w:pPr>
        <w:pStyle w:val="Odstavec-1"/>
        <w:keepNext/>
        <w:rPr>
          <w:rFonts w:asciiTheme="minorHAnsi" w:hAnsiTheme="minorHAnsi" w:cstheme="minorHAnsi"/>
          <w:sz w:val="22"/>
          <w:szCs w:val="22"/>
        </w:rPr>
      </w:pPr>
    </w:p>
    <w:p w14:paraId="4622EEB8" w14:textId="77777777" w:rsidR="00C05978" w:rsidRPr="00783F5C" w:rsidRDefault="00C05978"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452CD353" w14:textId="77777777" w:rsidR="00C05978" w:rsidRPr="00783F5C" w:rsidRDefault="00C05978"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63B3DFC2" w14:textId="77777777" w:rsidR="00C05978" w:rsidRPr="00783F5C" w:rsidRDefault="00C05978"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069BEFB2" w14:textId="77777777" w:rsidR="00C05978" w:rsidRPr="00783F5C" w:rsidRDefault="00C05978" w:rsidP="008F1BF2">
      <w:pPr>
        <w:tabs>
          <w:tab w:val="left" w:pos="567"/>
        </w:tabs>
        <w:suppressAutoHyphens/>
        <w:spacing w:before="120"/>
        <w:ind w:left="567"/>
        <w:jc w:val="both"/>
        <w:rPr>
          <w:rFonts w:asciiTheme="minorHAnsi" w:hAnsiTheme="minorHAnsi" w:cstheme="minorHAnsi"/>
          <w:sz w:val="22"/>
          <w:szCs w:val="22"/>
        </w:rPr>
      </w:pPr>
    </w:p>
    <w:p w14:paraId="27472774" w14:textId="77777777" w:rsidR="00C05978" w:rsidRPr="00783F5C" w:rsidRDefault="00C05978"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6FC151EC" w14:textId="77777777" w:rsidR="00C05978" w:rsidRPr="00783F5C" w:rsidRDefault="00C05978"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131ACF2C" w14:textId="77777777" w:rsidR="00905627" w:rsidRDefault="00C05978" w:rsidP="00905627">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144F539B" w14:textId="77777777" w:rsidR="00905627" w:rsidRDefault="00C05978" w:rsidP="00905627">
      <w:pPr>
        <w:pStyle w:val="Zkladntext3"/>
        <w:numPr>
          <w:ilvl w:val="0"/>
          <w:numId w:val="48"/>
        </w:numPr>
        <w:spacing w:before="240"/>
        <w:ind w:left="426" w:hanging="426"/>
        <w:rPr>
          <w:rFonts w:asciiTheme="minorHAnsi" w:hAnsiTheme="minorHAnsi" w:cstheme="minorHAnsi"/>
          <w:sz w:val="22"/>
          <w:szCs w:val="22"/>
        </w:rPr>
      </w:pPr>
      <w:r w:rsidRPr="00905627">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7F294DE" w14:textId="77777777" w:rsidR="00905627" w:rsidRDefault="00C05978" w:rsidP="00905627">
      <w:pPr>
        <w:pStyle w:val="Zkladntext3"/>
        <w:numPr>
          <w:ilvl w:val="0"/>
          <w:numId w:val="48"/>
        </w:numPr>
        <w:spacing w:before="240"/>
        <w:ind w:left="426" w:hanging="426"/>
        <w:rPr>
          <w:rFonts w:asciiTheme="minorHAnsi" w:hAnsiTheme="minorHAnsi" w:cstheme="minorHAnsi"/>
          <w:sz w:val="22"/>
          <w:szCs w:val="22"/>
        </w:rPr>
      </w:pPr>
      <w:r w:rsidRPr="00905627">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3A4261D2" w14:textId="77F97461" w:rsidR="00C05978" w:rsidRPr="00905627" w:rsidRDefault="00C05978" w:rsidP="00905627">
      <w:pPr>
        <w:pStyle w:val="Zkladntext3"/>
        <w:numPr>
          <w:ilvl w:val="0"/>
          <w:numId w:val="48"/>
        </w:numPr>
        <w:spacing w:before="240"/>
        <w:ind w:left="426" w:hanging="426"/>
        <w:rPr>
          <w:rFonts w:asciiTheme="minorHAnsi" w:hAnsiTheme="minorHAnsi" w:cstheme="minorHAnsi"/>
          <w:sz w:val="22"/>
          <w:szCs w:val="22"/>
        </w:rPr>
      </w:pPr>
      <w:r w:rsidRPr="00905627">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1FAF7EDF" w14:textId="77777777" w:rsidR="00C05978" w:rsidRPr="00783F5C" w:rsidRDefault="00C05978" w:rsidP="00506C10">
      <w:pPr>
        <w:tabs>
          <w:tab w:val="left" w:pos="567"/>
        </w:tabs>
        <w:suppressAutoHyphens/>
        <w:spacing w:before="120"/>
        <w:ind w:left="426" w:hanging="426"/>
        <w:jc w:val="both"/>
        <w:rPr>
          <w:rFonts w:asciiTheme="minorHAnsi" w:hAnsiTheme="minorHAnsi" w:cstheme="minorHAnsi"/>
          <w:sz w:val="22"/>
          <w:szCs w:val="22"/>
        </w:rPr>
      </w:pPr>
    </w:p>
    <w:p w14:paraId="2AA2F2BA" w14:textId="77777777" w:rsidR="00C05978" w:rsidRPr="00783F5C" w:rsidRDefault="00C05978"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48468883" w14:textId="77777777" w:rsidR="00C05978" w:rsidRPr="00783F5C" w:rsidRDefault="00C05978"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54EFD33E" w14:textId="77777777" w:rsidR="00C05978" w:rsidRPr="00783F5C" w:rsidRDefault="00C05978"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0F87E092" w14:textId="77777777" w:rsidR="00C05978" w:rsidRPr="00783F5C" w:rsidRDefault="00C05978" w:rsidP="00506C10">
      <w:pPr>
        <w:pStyle w:val="Zkladntext3"/>
        <w:rPr>
          <w:rFonts w:asciiTheme="minorHAnsi" w:hAnsiTheme="minorHAnsi" w:cstheme="minorHAnsi"/>
          <w:sz w:val="22"/>
          <w:szCs w:val="22"/>
        </w:rPr>
      </w:pPr>
    </w:p>
    <w:p w14:paraId="6ABEFBDB" w14:textId="77777777" w:rsidR="00C05978" w:rsidRPr="00783F5C" w:rsidRDefault="00C05978"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3BD0F0F4" w14:textId="77777777" w:rsidR="00C05978" w:rsidRPr="00783F5C" w:rsidRDefault="00C05978"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59B885CC" w14:textId="77777777" w:rsidR="00C05978" w:rsidRPr="00783F5C" w:rsidRDefault="00C05978"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16F1D60D" w14:textId="77777777" w:rsidR="00C05978" w:rsidRPr="00783F5C" w:rsidRDefault="00C05978"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56AD7CA0" w14:textId="77777777" w:rsidR="00C05978" w:rsidRPr="00783F5C" w:rsidRDefault="00C05978"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5892E00A" w14:textId="77777777" w:rsidR="00C05978" w:rsidRPr="00783F5C" w:rsidRDefault="00C05978"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15A9B847" w14:textId="77777777" w:rsidR="00C05978" w:rsidRPr="00EC16FF" w:rsidRDefault="00C05978"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2B0F2AB3" w14:textId="77777777" w:rsidR="00C05978" w:rsidRPr="00EC16FF" w:rsidRDefault="00C05978" w:rsidP="00506C10">
      <w:pPr>
        <w:pStyle w:val="Zkladntext3"/>
        <w:spacing w:before="240"/>
        <w:ind w:left="426" w:hanging="426"/>
        <w:rPr>
          <w:rFonts w:asciiTheme="minorHAnsi" w:hAnsiTheme="minorHAnsi" w:cstheme="minorHAnsi"/>
          <w:b/>
          <w:strike/>
          <w:sz w:val="22"/>
          <w:szCs w:val="22"/>
        </w:rPr>
      </w:pPr>
    </w:p>
    <w:p w14:paraId="7FE5E3A0" w14:textId="77777777" w:rsidR="00C05978" w:rsidRPr="00783F5C" w:rsidRDefault="00C05978"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15A5FB8" w14:textId="77777777" w:rsidR="00C05978" w:rsidRPr="00783F5C" w:rsidRDefault="00C05978"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7316F394" w14:textId="77777777" w:rsidR="00C05978" w:rsidRPr="00783F5C" w:rsidRDefault="00C05978"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528B5785" w14:textId="77777777" w:rsidR="00C05978" w:rsidRPr="00783F5C" w:rsidRDefault="00C05978"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6A972BE" w14:textId="77777777" w:rsidR="00C05978" w:rsidRPr="00783F5C" w:rsidRDefault="00C05978"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6DA3AC4D" w14:textId="77777777" w:rsidR="00C05978" w:rsidRPr="00783F5C" w:rsidRDefault="00C05978"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3B15F88A" w14:textId="77777777" w:rsidR="00C05978" w:rsidRPr="00783F5C" w:rsidRDefault="00C05978"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54EC95A1" w14:textId="77777777" w:rsidR="00C05978" w:rsidRPr="00783F5C" w:rsidRDefault="00C05978"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133536FB" w14:textId="77777777" w:rsidR="00C05978" w:rsidRPr="00783F5C" w:rsidRDefault="00C05978"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B8AE777" w14:textId="77777777" w:rsidR="00C05978" w:rsidRPr="00783F5C" w:rsidRDefault="00C05978"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1ADEA77C" w14:textId="77777777" w:rsidR="00C05978" w:rsidRPr="00783F5C" w:rsidRDefault="00C05978"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6ACBFF36" w14:textId="77777777" w:rsidR="00C05978" w:rsidRPr="00783F5C" w:rsidRDefault="00C05978"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F0A992E" w14:textId="77777777" w:rsidR="00C05978" w:rsidRPr="00783F5C" w:rsidRDefault="00C05978"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44A3362E" w14:textId="77777777" w:rsidR="00C05978" w:rsidRPr="00783F5C" w:rsidRDefault="00C05978" w:rsidP="00506C10">
      <w:pPr>
        <w:ind w:left="426" w:hanging="426"/>
        <w:rPr>
          <w:rFonts w:asciiTheme="minorHAnsi" w:hAnsiTheme="minorHAnsi" w:cstheme="minorHAnsi"/>
          <w:b/>
          <w:sz w:val="22"/>
          <w:szCs w:val="22"/>
        </w:rPr>
      </w:pPr>
    </w:p>
    <w:p w14:paraId="44624C97" w14:textId="77777777" w:rsidR="00C05978" w:rsidRPr="00783F5C" w:rsidRDefault="00C05978" w:rsidP="00506C10">
      <w:pPr>
        <w:ind w:left="426" w:hanging="426"/>
        <w:rPr>
          <w:rFonts w:asciiTheme="minorHAnsi" w:hAnsiTheme="minorHAnsi" w:cstheme="minorHAnsi"/>
          <w:b/>
          <w:sz w:val="22"/>
          <w:szCs w:val="22"/>
        </w:rPr>
      </w:pPr>
    </w:p>
    <w:p w14:paraId="0A211A72" w14:textId="77777777" w:rsidR="00C05978" w:rsidRPr="00783F5C" w:rsidRDefault="00C05978" w:rsidP="00506C10">
      <w:pPr>
        <w:ind w:left="426" w:hanging="426"/>
        <w:rPr>
          <w:rFonts w:asciiTheme="minorHAnsi" w:hAnsiTheme="minorHAnsi" w:cstheme="minorHAnsi"/>
          <w:b/>
          <w:sz w:val="22"/>
          <w:szCs w:val="22"/>
        </w:rPr>
      </w:pPr>
    </w:p>
    <w:p w14:paraId="330035DF" w14:textId="77777777" w:rsidR="00C05978" w:rsidRPr="00783F5C" w:rsidRDefault="00C05978" w:rsidP="00506C10">
      <w:pPr>
        <w:ind w:left="426" w:hanging="426"/>
        <w:rPr>
          <w:rFonts w:asciiTheme="minorHAnsi" w:hAnsiTheme="minorHAnsi" w:cstheme="minorHAnsi"/>
          <w:b/>
          <w:sz w:val="22"/>
          <w:szCs w:val="22"/>
        </w:rPr>
      </w:pPr>
    </w:p>
    <w:p w14:paraId="2A1F772B" w14:textId="77777777" w:rsidR="00C05978" w:rsidRPr="00783F5C" w:rsidRDefault="00C05978" w:rsidP="00506C10">
      <w:pPr>
        <w:ind w:left="426" w:hanging="426"/>
        <w:rPr>
          <w:rFonts w:asciiTheme="minorHAnsi" w:hAnsiTheme="minorHAnsi" w:cstheme="minorHAnsi"/>
          <w:b/>
          <w:sz w:val="22"/>
          <w:szCs w:val="22"/>
        </w:rPr>
      </w:pPr>
    </w:p>
    <w:p w14:paraId="142B6738" w14:textId="77777777" w:rsidR="00C05978" w:rsidRPr="00783F5C" w:rsidRDefault="00C05978" w:rsidP="00506C10">
      <w:pPr>
        <w:ind w:left="426" w:hanging="426"/>
        <w:rPr>
          <w:rFonts w:asciiTheme="minorHAnsi" w:hAnsiTheme="minorHAnsi" w:cstheme="minorHAnsi"/>
          <w:b/>
          <w:sz w:val="22"/>
          <w:szCs w:val="22"/>
        </w:rPr>
      </w:pPr>
    </w:p>
    <w:p w14:paraId="60238477" w14:textId="77777777" w:rsidR="00C05978" w:rsidRPr="00783F5C" w:rsidRDefault="00C05978" w:rsidP="00506C10">
      <w:pPr>
        <w:ind w:left="426" w:hanging="426"/>
        <w:rPr>
          <w:rFonts w:asciiTheme="minorHAnsi" w:hAnsiTheme="minorHAnsi" w:cstheme="minorHAnsi"/>
          <w:b/>
          <w:sz w:val="22"/>
          <w:szCs w:val="22"/>
        </w:rPr>
      </w:pPr>
    </w:p>
    <w:p w14:paraId="4D9DC11D" w14:textId="77777777" w:rsidR="00C05978" w:rsidRPr="00783F5C" w:rsidRDefault="00C05978" w:rsidP="00506C10">
      <w:pPr>
        <w:ind w:left="426" w:hanging="426"/>
        <w:rPr>
          <w:rFonts w:asciiTheme="minorHAnsi" w:hAnsiTheme="minorHAnsi" w:cstheme="minorHAnsi"/>
          <w:b/>
          <w:sz w:val="22"/>
          <w:szCs w:val="22"/>
        </w:rPr>
      </w:pPr>
    </w:p>
    <w:p w14:paraId="3806675A" w14:textId="77777777" w:rsidR="00C05978" w:rsidRPr="00783F5C" w:rsidRDefault="00C05978"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68B7BE29" w14:textId="77777777" w:rsidR="00C05978" w:rsidRPr="00783F5C" w:rsidRDefault="00C05978" w:rsidP="0031023A">
      <w:pPr>
        <w:pStyle w:val="Zkladntext"/>
        <w:ind w:firstLine="567"/>
        <w:rPr>
          <w:rFonts w:asciiTheme="minorHAnsi" w:hAnsiTheme="minorHAnsi" w:cstheme="minorHAnsi"/>
          <w:sz w:val="22"/>
          <w:szCs w:val="22"/>
        </w:rPr>
      </w:pPr>
    </w:p>
    <w:p w14:paraId="6C071C42" w14:textId="77777777" w:rsidR="00C05978" w:rsidRPr="00783F5C" w:rsidRDefault="00C05978"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67D4095C" w14:textId="77777777" w:rsidR="00C05978" w:rsidRPr="00783F5C" w:rsidRDefault="00C05978"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4C77F227" w14:textId="77777777" w:rsidR="00C05978" w:rsidRDefault="00C05978" w:rsidP="008C5DDF">
      <w:pPr>
        <w:pStyle w:val="Zkladntext"/>
        <w:spacing w:before="240" w:after="120"/>
        <w:ind w:firstLine="567"/>
        <w:rPr>
          <w:rFonts w:asciiTheme="minorHAnsi" w:hAnsiTheme="minorHAnsi" w:cstheme="minorHAnsi"/>
          <w:sz w:val="22"/>
          <w:szCs w:val="22"/>
        </w:rPr>
      </w:pPr>
    </w:p>
    <w:p w14:paraId="668821D8" w14:textId="77777777" w:rsidR="00E4452E" w:rsidRDefault="00E4452E" w:rsidP="008C5DDF">
      <w:pPr>
        <w:pStyle w:val="Zkladntext"/>
        <w:spacing w:before="240" w:after="120"/>
        <w:ind w:firstLine="567"/>
        <w:rPr>
          <w:rFonts w:asciiTheme="minorHAnsi" w:hAnsiTheme="minorHAnsi" w:cstheme="minorHAnsi"/>
          <w:sz w:val="22"/>
          <w:szCs w:val="22"/>
        </w:rPr>
      </w:pPr>
    </w:p>
    <w:p w14:paraId="309192F1" w14:textId="51111DC3" w:rsidR="00C05978" w:rsidRPr="00783F5C" w:rsidRDefault="00C05978"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d</w:t>
      </w:r>
      <w:r w:rsidRPr="00D36B53">
        <w:rPr>
          <w:rFonts w:asciiTheme="minorHAnsi" w:hAnsiTheme="minorHAnsi" w:cstheme="minorHAnsi"/>
          <w:noProof/>
          <w:sz w:val="22"/>
          <w:szCs w:val="22"/>
        </w:rPr>
        <w:t>oc. Ing. Ladislav Janíček, Ph.D., MBA, LL.M.</w:t>
      </w:r>
    </w:p>
    <w:p w14:paraId="5BBEFA0C" w14:textId="7F70CA55" w:rsidR="00C05978" w:rsidRDefault="00C05978"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488B77AC" w14:textId="77777777" w:rsidR="00C05978" w:rsidRPr="00783F5C" w:rsidRDefault="00C05978"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297AEF1B" w14:textId="77777777" w:rsidR="00C05978" w:rsidRPr="00783F5C" w:rsidRDefault="00C05978" w:rsidP="00D218FB">
      <w:pPr>
        <w:pStyle w:val="Zkladntext"/>
        <w:spacing w:before="240" w:after="120"/>
        <w:ind w:firstLine="567"/>
        <w:rPr>
          <w:rFonts w:asciiTheme="minorHAnsi" w:hAnsiTheme="minorHAnsi" w:cstheme="minorHAnsi"/>
          <w:sz w:val="22"/>
          <w:szCs w:val="22"/>
        </w:rPr>
      </w:pPr>
    </w:p>
    <w:p w14:paraId="6C33AEAE" w14:textId="77777777" w:rsidR="00C05978" w:rsidRPr="00783F5C" w:rsidRDefault="00C05978" w:rsidP="008C5DDF">
      <w:pPr>
        <w:pStyle w:val="Zkladntext"/>
        <w:spacing w:before="240" w:after="120"/>
        <w:ind w:firstLine="567"/>
        <w:rPr>
          <w:rFonts w:asciiTheme="minorHAnsi" w:hAnsiTheme="minorHAnsi" w:cstheme="minorHAnsi"/>
          <w:sz w:val="22"/>
          <w:szCs w:val="22"/>
        </w:rPr>
      </w:pPr>
    </w:p>
    <w:p w14:paraId="15C13B2E" w14:textId="77777777" w:rsidR="00C05978" w:rsidRPr="00783F5C" w:rsidRDefault="00C05978" w:rsidP="001E5C0A">
      <w:pPr>
        <w:pStyle w:val="Zkladntext"/>
        <w:spacing w:before="240" w:after="120"/>
        <w:rPr>
          <w:rFonts w:asciiTheme="minorHAnsi" w:hAnsiTheme="minorHAnsi" w:cstheme="minorHAnsi"/>
          <w:sz w:val="22"/>
          <w:szCs w:val="22"/>
        </w:rPr>
        <w:sectPr w:rsidR="00C05978" w:rsidRPr="00783F5C" w:rsidSect="00EB65FB">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1F9B17EC" w14:textId="77777777" w:rsidR="00692CED" w:rsidRPr="00692CED" w:rsidRDefault="00692CED" w:rsidP="00692CED">
      <w:pPr>
        <w:autoSpaceDE w:val="0"/>
        <w:autoSpaceDN w:val="0"/>
        <w:adjustRightInd w:val="0"/>
        <w:rPr>
          <w:rFonts w:asciiTheme="minorHAnsi" w:hAnsiTheme="minorHAnsi" w:cstheme="minorHAnsi"/>
          <w:b/>
          <w:bCs/>
          <w:sz w:val="22"/>
          <w:szCs w:val="22"/>
        </w:rPr>
      </w:pPr>
      <w:r w:rsidRPr="00692CED">
        <w:rPr>
          <w:rFonts w:asciiTheme="minorHAnsi" w:hAnsiTheme="minorHAnsi" w:cstheme="minorHAnsi"/>
          <w:sz w:val="22"/>
          <w:szCs w:val="22"/>
        </w:rPr>
        <w:lastRenderedPageBreak/>
        <w:t xml:space="preserve">                                                         </w:t>
      </w:r>
      <w:r w:rsidRPr="00692CED">
        <w:rPr>
          <w:rFonts w:asciiTheme="minorHAnsi" w:hAnsiTheme="minorHAnsi" w:cstheme="minorHAnsi"/>
          <w:b/>
          <w:bCs/>
          <w:sz w:val="22"/>
          <w:szCs w:val="22"/>
        </w:rPr>
        <w:t>Příloha I rozhodnutí o poskytnutí podpory</w:t>
      </w:r>
    </w:p>
    <w:p w14:paraId="1BF18431" w14:textId="77777777" w:rsidR="00692CED" w:rsidRPr="00692CED" w:rsidRDefault="00692CED" w:rsidP="00692CED">
      <w:pPr>
        <w:rPr>
          <w:rFonts w:asciiTheme="minorHAnsi" w:hAnsiTheme="minorHAnsi" w:cstheme="minorHAnsi"/>
          <w:sz w:val="22"/>
          <w:szCs w:val="22"/>
        </w:rPr>
      </w:pPr>
      <w:r w:rsidRPr="00692CED">
        <w:rPr>
          <w:rFonts w:asciiTheme="minorHAnsi" w:hAnsiTheme="minorHAnsi" w:cstheme="minorHAnsi"/>
          <w:b/>
          <w:bCs/>
          <w:sz w:val="22"/>
          <w:szCs w:val="22"/>
        </w:rPr>
        <w:t xml:space="preserve">                                                                    Schválený návrh projektu</w:t>
      </w:r>
    </w:p>
    <w:p w14:paraId="3BB911AA" w14:textId="77777777" w:rsidR="00C05978" w:rsidRDefault="00C05978" w:rsidP="007A4103">
      <w:pPr>
        <w:pStyle w:val="Zkladntext"/>
        <w:spacing w:before="240" w:after="120"/>
        <w:rPr>
          <w:rFonts w:asciiTheme="minorHAnsi" w:hAnsiTheme="minorHAnsi" w:cstheme="minorHAnsi"/>
          <w:sz w:val="22"/>
          <w:szCs w:val="22"/>
        </w:rPr>
      </w:pPr>
    </w:p>
    <w:p w14:paraId="5D3D3F41" w14:textId="77777777" w:rsidR="00692CED" w:rsidRDefault="00692CED" w:rsidP="007A4103">
      <w:pPr>
        <w:pStyle w:val="Zkladntext"/>
        <w:spacing w:before="240" w:after="120"/>
        <w:rPr>
          <w:rFonts w:asciiTheme="minorHAnsi" w:hAnsiTheme="minorHAnsi" w:cstheme="minorHAnsi"/>
          <w:sz w:val="22"/>
          <w:szCs w:val="22"/>
        </w:rPr>
      </w:pPr>
    </w:p>
    <w:p w14:paraId="3A454697" w14:textId="77777777" w:rsidR="00692CED" w:rsidRDefault="00692CED" w:rsidP="007A4103">
      <w:pPr>
        <w:pStyle w:val="Zkladntext"/>
        <w:spacing w:before="240" w:after="120"/>
        <w:rPr>
          <w:rFonts w:asciiTheme="minorHAnsi" w:hAnsiTheme="minorHAnsi" w:cstheme="minorHAnsi"/>
          <w:sz w:val="22"/>
          <w:szCs w:val="22"/>
        </w:rPr>
      </w:pPr>
    </w:p>
    <w:p w14:paraId="581C5EA6" w14:textId="77777777" w:rsidR="00692CED" w:rsidRDefault="00692CED" w:rsidP="007A4103">
      <w:pPr>
        <w:pStyle w:val="Zkladntext"/>
        <w:spacing w:before="240" w:after="120"/>
        <w:rPr>
          <w:rFonts w:asciiTheme="minorHAnsi" w:hAnsiTheme="minorHAnsi" w:cstheme="minorHAnsi"/>
          <w:sz w:val="22"/>
          <w:szCs w:val="22"/>
        </w:rPr>
      </w:pPr>
    </w:p>
    <w:p w14:paraId="541CF0F5" w14:textId="77777777" w:rsidR="00692CED" w:rsidRDefault="00692CED" w:rsidP="007A4103">
      <w:pPr>
        <w:pStyle w:val="Zkladntext"/>
        <w:spacing w:before="240" w:after="120"/>
        <w:rPr>
          <w:rFonts w:asciiTheme="minorHAnsi" w:hAnsiTheme="minorHAnsi" w:cstheme="minorHAnsi"/>
          <w:sz w:val="22"/>
          <w:szCs w:val="22"/>
        </w:rPr>
      </w:pPr>
    </w:p>
    <w:p w14:paraId="1A131567" w14:textId="77777777" w:rsidR="00692CED" w:rsidRDefault="00692CED" w:rsidP="007A4103">
      <w:pPr>
        <w:pStyle w:val="Zkladntext"/>
        <w:spacing w:before="240" w:after="120"/>
        <w:rPr>
          <w:rFonts w:asciiTheme="minorHAnsi" w:hAnsiTheme="minorHAnsi" w:cstheme="minorHAnsi"/>
          <w:sz w:val="22"/>
          <w:szCs w:val="22"/>
        </w:rPr>
      </w:pPr>
    </w:p>
    <w:p w14:paraId="5EE3F7D9" w14:textId="77777777" w:rsidR="00692CED" w:rsidRDefault="00692CED" w:rsidP="007A4103">
      <w:pPr>
        <w:pStyle w:val="Zkladntext"/>
        <w:spacing w:before="240" w:after="120"/>
        <w:rPr>
          <w:rFonts w:asciiTheme="minorHAnsi" w:hAnsiTheme="minorHAnsi" w:cstheme="minorHAnsi"/>
          <w:sz w:val="22"/>
          <w:szCs w:val="22"/>
        </w:rPr>
      </w:pPr>
    </w:p>
    <w:p w14:paraId="52295C66" w14:textId="77777777" w:rsidR="00692CED" w:rsidRDefault="00692CED" w:rsidP="007A4103">
      <w:pPr>
        <w:pStyle w:val="Zkladntext"/>
        <w:spacing w:before="240" w:after="120"/>
        <w:rPr>
          <w:rFonts w:asciiTheme="minorHAnsi" w:hAnsiTheme="minorHAnsi" w:cstheme="minorHAnsi"/>
          <w:sz w:val="22"/>
          <w:szCs w:val="22"/>
        </w:rPr>
      </w:pPr>
    </w:p>
    <w:p w14:paraId="53AA3867" w14:textId="77777777" w:rsidR="00692CED" w:rsidRDefault="00692CED" w:rsidP="007A4103">
      <w:pPr>
        <w:pStyle w:val="Zkladntext"/>
        <w:spacing w:before="240" w:after="120"/>
        <w:rPr>
          <w:rFonts w:asciiTheme="minorHAnsi" w:hAnsiTheme="minorHAnsi" w:cstheme="minorHAnsi"/>
          <w:sz w:val="22"/>
          <w:szCs w:val="22"/>
        </w:rPr>
      </w:pPr>
    </w:p>
    <w:p w14:paraId="4B5690F8" w14:textId="77777777" w:rsidR="00692CED" w:rsidRDefault="00692CED" w:rsidP="007A4103">
      <w:pPr>
        <w:pStyle w:val="Zkladntext"/>
        <w:spacing w:before="240" w:after="120"/>
        <w:rPr>
          <w:rFonts w:asciiTheme="minorHAnsi" w:hAnsiTheme="minorHAnsi" w:cstheme="minorHAnsi"/>
          <w:sz w:val="22"/>
          <w:szCs w:val="22"/>
        </w:rPr>
      </w:pPr>
    </w:p>
    <w:p w14:paraId="65BC0486" w14:textId="77777777" w:rsidR="00692CED" w:rsidRDefault="00692CED" w:rsidP="007A4103">
      <w:pPr>
        <w:pStyle w:val="Zkladntext"/>
        <w:spacing w:before="240" w:after="120"/>
        <w:rPr>
          <w:rFonts w:asciiTheme="minorHAnsi" w:hAnsiTheme="minorHAnsi" w:cstheme="minorHAnsi"/>
          <w:sz w:val="22"/>
          <w:szCs w:val="22"/>
        </w:rPr>
      </w:pPr>
    </w:p>
    <w:p w14:paraId="0651F763" w14:textId="77777777" w:rsidR="00692CED" w:rsidRDefault="00692CED" w:rsidP="007A4103">
      <w:pPr>
        <w:pStyle w:val="Zkladntext"/>
        <w:spacing w:before="240" w:after="120"/>
        <w:rPr>
          <w:rFonts w:asciiTheme="minorHAnsi" w:hAnsiTheme="minorHAnsi" w:cstheme="minorHAnsi"/>
          <w:sz w:val="22"/>
          <w:szCs w:val="22"/>
        </w:rPr>
      </w:pPr>
    </w:p>
    <w:p w14:paraId="4AE5CED9" w14:textId="77777777" w:rsidR="00692CED" w:rsidRDefault="00692CED" w:rsidP="007A4103">
      <w:pPr>
        <w:pStyle w:val="Zkladntext"/>
        <w:spacing w:before="240" w:after="120"/>
        <w:rPr>
          <w:rFonts w:asciiTheme="minorHAnsi" w:hAnsiTheme="minorHAnsi" w:cstheme="minorHAnsi"/>
          <w:sz w:val="22"/>
          <w:szCs w:val="22"/>
        </w:rPr>
      </w:pPr>
    </w:p>
    <w:p w14:paraId="5E4E90D9" w14:textId="77777777" w:rsidR="00692CED" w:rsidRDefault="00692CED" w:rsidP="007A4103">
      <w:pPr>
        <w:pStyle w:val="Zkladntext"/>
        <w:spacing w:before="240" w:after="120"/>
        <w:rPr>
          <w:rFonts w:asciiTheme="minorHAnsi" w:hAnsiTheme="minorHAnsi" w:cstheme="minorHAnsi"/>
          <w:sz w:val="22"/>
          <w:szCs w:val="22"/>
        </w:rPr>
      </w:pPr>
    </w:p>
    <w:p w14:paraId="339D4242" w14:textId="77777777" w:rsidR="00692CED" w:rsidRDefault="00692CED" w:rsidP="007A4103">
      <w:pPr>
        <w:pStyle w:val="Zkladntext"/>
        <w:spacing w:before="240" w:after="120"/>
        <w:rPr>
          <w:rFonts w:asciiTheme="minorHAnsi" w:hAnsiTheme="minorHAnsi" w:cstheme="minorHAnsi"/>
          <w:sz w:val="22"/>
          <w:szCs w:val="22"/>
        </w:rPr>
      </w:pPr>
    </w:p>
    <w:p w14:paraId="314AD79E" w14:textId="77777777" w:rsidR="00692CED" w:rsidRDefault="00692CED" w:rsidP="007A4103">
      <w:pPr>
        <w:pStyle w:val="Zkladntext"/>
        <w:spacing w:before="240" w:after="120"/>
        <w:rPr>
          <w:rFonts w:asciiTheme="minorHAnsi" w:hAnsiTheme="minorHAnsi" w:cstheme="minorHAnsi"/>
          <w:sz w:val="22"/>
          <w:szCs w:val="22"/>
        </w:rPr>
      </w:pPr>
    </w:p>
    <w:p w14:paraId="3C3705A2" w14:textId="77777777" w:rsidR="00692CED" w:rsidRDefault="00692CED" w:rsidP="007A4103">
      <w:pPr>
        <w:pStyle w:val="Zkladntext"/>
        <w:spacing w:before="240" w:after="120"/>
        <w:rPr>
          <w:rFonts w:asciiTheme="minorHAnsi" w:hAnsiTheme="minorHAnsi" w:cstheme="minorHAnsi"/>
          <w:sz w:val="22"/>
          <w:szCs w:val="22"/>
        </w:rPr>
      </w:pPr>
    </w:p>
    <w:p w14:paraId="196ABA72" w14:textId="77777777" w:rsidR="00692CED" w:rsidRDefault="00692CED" w:rsidP="007A4103">
      <w:pPr>
        <w:pStyle w:val="Zkladntext"/>
        <w:spacing w:before="240" w:after="120"/>
        <w:rPr>
          <w:rFonts w:asciiTheme="minorHAnsi" w:hAnsiTheme="minorHAnsi" w:cstheme="minorHAnsi"/>
          <w:sz w:val="22"/>
          <w:szCs w:val="22"/>
        </w:rPr>
      </w:pPr>
    </w:p>
    <w:p w14:paraId="65C63A65" w14:textId="77777777" w:rsidR="00692CED" w:rsidRDefault="00692CED" w:rsidP="007A4103">
      <w:pPr>
        <w:pStyle w:val="Zkladntext"/>
        <w:spacing w:before="240" w:after="120"/>
        <w:rPr>
          <w:rFonts w:asciiTheme="minorHAnsi" w:hAnsiTheme="minorHAnsi" w:cstheme="minorHAnsi"/>
          <w:sz w:val="22"/>
          <w:szCs w:val="22"/>
        </w:rPr>
      </w:pPr>
    </w:p>
    <w:p w14:paraId="282B4F67" w14:textId="77777777" w:rsidR="00692CED" w:rsidRDefault="00692CED" w:rsidP="007A4103">
      <w:pPr>
        <w:pStyle w:val="Zkladntext"/>
        <w:spacing w:before="240" w:after="120"/>
        <w:rPr>
          <w:rFonts w:asciiTheme="minorHAnsi" w:hAnsiTheme="minorHAnsi" w:cstheme="minorHAnsi"/>
          <w:sz w:val="22"/>
          <w:szCs w:val="22"/>
        </w:rPr>
      </w:pPr>
    </w:p>
    <w:p w14:paraId="163A8A32" w14:textId="77777777" w:rsidR="00692CED" w:rsidRDefault="00692CED" w:rsidP="007A4103">
      <w:pPr>
        <w:pStyle w:val="Zkladntext"/>
        <w:spacing w:before="240" w:after="120"/>
        <w:rPr>
          <w:rFonts w:asciiTheme="minorHAnsi" w:hAnsiTheme="minorHAnsi" w:cstheme="minorHAnsi"/>
          <w:sz w:val="22"/>
          <w:szCs w:val="22"/>
        </w:rPr>
      </w:pPr>
    </w:p>
    <w:p w14:paraId="13055767" w14:textId="77777777" w:rsidR="00692CED" w:rsidRDefault="00692CED" w:rsidP="007A4103">
      <w:pPr>
        <w:pStyle w:val="Zkladntext"/>
        <w:spacing w:before="240" w:after="120"/>
        <w:rPr>
          <w:rFonts w:asciiTheme="minorHAnsi" w:hAnsiTheme="minorHAnsi" w:cstheme="minorHAnsi"/>
          <w:sz w:val="22"/>
          <w:szCs w:val="22"/>
        </w:rPr>
      </w:pPr>
    </w:p>
    <w:p w14:paraId="6D834D78" w14:textId="77777777" w:rsidR="00692CED" w:rsidRDefault="00692CED" w:rsidP="007A4103">
      <w:pPr>
        <w:pStyle w:val="Zkladntext"/>
        <w:spacing w:before="240" w:after="120"/>
        <w:rPr>
          <w:rFonts w:asciiTheme="minorHAnsi" w:hAnsiTheme="minorHAnsi" w:cstheme="minorHAnsi"/>
          <w:sz w:val="22"/>
          <w:szCs w:val="22"/>
        </w:rPr>
      </w:pPr>
    </w:p>
    <w:p w14:paraId="6C2678B8" w14:textId="77777777" w:rsidR="00692CED" w:rsidRDefault="00692CED" w:rsidP="007A4103">
      <w:pPr>
        <w:pStyle w:val="Zkladntext"/>
        <w:spacing w:before="240" w:after="120"/>
        <w:rPr>
          <w:rFonts w:asciiTheme="minorHAnsi" w:hAnsiTheme="minorHAnsi" w:cstheme="minorHAnsi"/>
          <w:sz w:val="22"/>
          <w:szCs w:val="22"/>
        </w:rPr>
      </w:pPr>
    </w:p>
    <w:p w14:paraId="57C3592C" w14:textId="77777777" w:rsidR="00692CED" w:rsidRDefault="00692CED" w:rsidP="007A4103">
      <w:pPr>
        <w:pStyle w:val="Zkladntext"/>
        <w:spacing w:before="240" w:after="120"/>
        <w:rPr>
          <w:rFonts w:asciiTheme="minorHAnsi" w:hAnsiTheme="minorHAnsi" w:cstheme="minorHAnsi"/>
          <w:sz w:val="22"/>
          <w:szCs w:val="22"/>
        </w:rPr>
      </w:pPr>
    </w:p>
    <w:p w14:paraId="5C37FCE6" w14:textId="77777777" w:rsidR="00692CED" w:rsidRDefault="00692CED" w:rsidP="007A4103">
      <w:pPr>
        <w:pStyle w:val="Zkladntext"/>
        <w:spacing w:before="240" w:after="120"/>
        <w:rPr>
          <w:rFonts w:asciiTheme="minorHAnsi" w:hAnsiTheme="minorHAnsi" w:cstheme="minorHAnsi"/>
          <w:sz w:val="22"/>
          <w:szCs w:val="22"/>
        </w:rPr>
      </w:pPr>
    </w:p>
    <w:p w14:paraId="46F947D2" w14:textId="77777777" w:rsidR="00692CED" w:rsidRDefault="00692CED" w:rsidP="007A4103">
      <w:pPr>
        <w:pStyle w:val="Zkladntext"/>
        <w:spacing w:before="240" w:after="120"/>
        <w:rPr>
          <w:rFonts w:asciiTheme="minorHAnsi" w:hAnsiTheme="minorHAnsi" w:cstheme="minorHAnsi"/>
          <w:sz w:val="22"/>
          <w:szCs w:val="22"/>
        </w:rPr>
      </w:pPr>
    </w:p>
    <w:p w14:paraId="15F08A4A" w14:textId="77777777" w:rsidR="00692CED" w:rsidRPr="00692CED" w:rsidRDefault="00692CED" w:rsidP="00692CED">
      <w:pPr>
        <w:autoSpaceDE w:val="0"/>
        <w:autoSpaceDN w:val="0"/>
        <w:adjustRightInd w:val="0"/>
        <w:jc w:val="center"/>
        <w:rPr>
          <w:rFonts w:asciiTheme="minorHAnsi" w:hAnsiTheme="minorHAnsi" w:cstheme="minorHAnsi"/>
          <w:b/>
          <w:bCs/>
          <w:sz w:val="22"/>
          <w:szCs w:val="22"/>
        </w:rPr>
      </w:pPr>
      <w:r w:rsidRPr="00692CED">
        <w:rPr>
          <w:rFonts w:asciiTheme="minorHAnsi" w:hAnsiTheme="minorHAnsi" w:cstheme="minorHAnsi"/>
          <w:b/>
          <w:bCs/>
          <w:sz w:val="22"/>
          <w:szCs w:val="22"/>
        </w:rPr>
        <w:lastRenderedPageBreak/>
        <w:t>Příloha II rozhodnutí o poskytnutí podpory</w:t>
      </w:r>
    </w:p>
    <w:p w14:paraId="47F5F413" w14:textId="77777777" w:rsidR="00692CED" w:rsidRPr="00692CED" w:rsidRDefault="00692CED" w:rsidP="00692CED">
      <w:pPr>
        <w:jc w:val="center"/>
        <w:rPr>
          <w:rFonts w:asciiTheme="minorHAnsi" w:hAnsiTheme="minorHAnsi" w:cstheme="minorHAnsi"/>
          <w:sz w:val="22"/>
          <w:szCs w:val="22"/>
        </w:rPr>
      </w:pPr>
      <w:r w:rsidRPr="00692CED">
        <w:rPr>
          <w:rFonts w:asciiTheme="minorHAnsi" w:hAnsiTheme="minorHAnsi" w:cstheme="minorHAnsi"/>
          <w:b/>
          <w:bCs/>
          <w:sz w:val="22"/>
          <w:szCs w:val="22"/>
        </w:rPr>
        <w:t>Uznané náklady a finanční zdroje Projektu</w:t>
      </w:r>
    </w:p>
    <w:p w14:paraId="310811D4" w14:textId="77777777" w:rsidR="00692CED" w:rsidRDefault="00692CED" w:rsidP="007A4103">
      <w:pPr>
        <w:pStyle w:val="Zkladntext"/>
        <w:spacing w:before="240" w:after="120"/>
        <w:rPr>
          <w:rFonts w:asciiTheme="minorHAnsi" w:hAnsiTheme="minorHAnsi" w:cstheme="minorHAnsi"/>
          <w:sz w:val="22"/>
          <w:szCs w:val="22"/>
        </w:rPr>
        <w:sectPr w:rsidR="00692CED" w:rsidSect="00EB65FB">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66C32C02" w14:textId="77777777" w:rsidR="00692CED" w:rsidRPr="00656426" w:rsidRDefault="00692CED" w:rsidP="00692CED">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w:t>
      </w:r>
      <w:r w:rsidRPr="00656426">
        <w:rPr>
          <w:rFonts w:asciiTheme="minorHAnsi" w:hAnsiTheme="minorHAnsi" w:cstheme="minorHAnsi"/>
          <w:b/>
          <w:sz w:val="22"/>
          <w:szCs w:val="22"/>
        </w:rPr>
        <w:t xml:space="preserve"> </w:t>
      </w:r>
      <w:r>
        <w:rPr>
          <w:rFonts w:asciiTheme="minorHAnsi" w:hAnsiTheme="minorHAnsi" w:cstheme="minorHAnsi"/>
          <w:b/>
          <w:sz w:val="22"/>
          <w:szCs w:val="22"/>
        </w:rPr>
        <w:t>k rozhodnutí o poskytnutí podpory</w:t>
      </w:r>
    </w:p>
    <w:p w14:paraId="687C293B" w14:textId="77777777" w:rsidR="00692CED" w:rsidRPr="00656426" w:rsidRDefault="00692CED" w:rsidP="00692CED">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7E46BAD6" w14:textId="77777777" w:rsidR="00692CED" w:rsidRDefault="00692CED" w:rsidP="00692CED">
      <w:pPr>
        <w:spacing w:before="240" w:after="120"/>
        <w:jc w:val="center"/>
        <w:rPr>
          <w:rFonts w:asciiTheme="minorHAnsi" w:hAnsiTheme="minorHAnsi" w:cstheme="minorHAnsi"/>
          <w:b/>
          <w:sz w:val="22"/>
          <w:szCs w:val="22"/>
        </w:rPr>
      </w:pPr>
    </w:p>
    <w:p w14:paraId="7A7A8DFD" w14:textId="77777777" w:rsidR="00692CED" w:rsidRPr="00656426" w:rsidRDefault="00692CED" w:rsidP="00692CE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4AA612A1" w14:textId="77777777" w:rsidR="00692CED" w:rsidRPr="00656426" w:rsidRDefault="00692CED" w:rsidP="00692CE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0257DBB" w14:textId="77777777" w:rsidR="00692CED" w:rsidRPr="00656426" w:rsidRDefault="00692CED" w:rsidP="00692CE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19556792" w14:textId="77777777" w:rsidR="00692CED" w:rsidRPr="00656426" w:rsidRDefault="00692CED" w:rsidP="00692CED">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7C731072" w14:textId="77777777" w:rsidR="00692CED" w:rsidRPr="00656426" w:rsidRDefault="00692CED" w:rsidP="00692CED">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654ADF65" w14:textId="77777777" w:rsidR="00692CED" w:rsidRPr="00656426" w:rsidRDefault="00692CED" w:rsidP="00692CE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692CED" w:rsidRPr="00656426" w14:paraId="6B8326DB" w14:textId="77777777" w:rsidTr="008B7612">
        <w:tc>
          <w:tcPr>
            <w:tcW w:w="284" w:type="dxa"/>
          </w:tcPr>
          <w:p w14:paraId="04691ACF" w14:textId="77777777" w:rsidR="00692CED" w:rsidRPr="00656426" w:rsidRDefault="00692CED" w:rsidP="008B7612">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4F362701" w14:textId="77777777" w:rsidR="00692CED" w:rsidRPr="00656426" w:rsidRDefault="00692CED" w:rsidP="008B7612">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692CED" w:rsidRPr="00656426" w14:paraId="360F87DB" w14:textId="77777777" w:rsidTr="008B7612">
        <w:tc>
          <w:tcPr>
            <w:tcW w:w="284" w:type="dxa"/>
          </w:tcPr>
          <w:p w14:paraId="21768311" w14:textId="77777777" w:rsidR="00692CED" w:rsidRPr="00656426" w:rsidRDefault="00692CED" w:rsidP="008B7612">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5A8EDF0B" w14:textId="77777777" w:rsidR="00692CED" w:rsidRPr="00656426" w:rsidRDefault="00692CED" w:rsidP="008B7612">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692CED" w:rsidRPr="00656426" w14:paraId="3E0CF75E" w14:textId="77777777" w:rsidTr="008B7612">
        <w:tc>
          <w:tcPr>
            <w:tcW w:w="284" w:type="dxa"/>
          </w:tcPr>
          <w:p w14:paraId="0CDBB4C1" w14:textId="77777777" w:rsidR="00692CED" w:rsidRPr="00656426" w:rsidRDefault="00692CED" w:rsidP="008B7612">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63B1FB92" w14:textId="77777777" w:rsidR="00692CED" w:rsidRPr="00656426" w:rsidRDefault="00692CED" w:rsidP="008B7612">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xml:space="preserve">, případné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xml:space="preserve"> smlouvy.</w:t>
            </w:r>
          </w:p>
        </w:tc>
      </w:tr>
      <w:tr w:rsidR="00692CED" w:rsidRPr="00656426" w14:paraId="4540F97E" w14:textId="77777777" w:rsidTr="008B7612">
        <w:tc>
          <w:tcPr>
            <w:tcW w:w="284" w:type="dxa"/>
          </w:tcPr>
          <w:p w14:paraId="127A9722" w14:textId="77777777" w:rsidR="00692CED" w:rsidRPr="00656426" w:rsidRDefault="00692CED" w:rsidP="008B7612">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0404BFDB" w14:textId="77777777" w:rsidR="00692CED" w:rsidRPr="00656426" w:rsidRDefault="00692CED" w:rsidP="008B7612">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w:t>
            </w:r>
            <w:r>
              <w:rPr>
                <w:rFonts w:asciiTheme="minorHAnsi" w:hAnsiTheme="minorHAnsi" w:cstheme="minorHAnsi"/>
                <w:sz w:val="22"/>
                <w:szCs w:val="22"/>
              </w:rPr>
              <w:t xml:space="preserve"> bude spojen s uplatněním postihu, který</w:t>
            </w:r>
            <w:r w:rsidRPr="00BF4436">
              <w:rPr>
                <w:rFonts w:asciiTheme="minorHAnsi" w:hAnsiTheme="minorHAnsi" w:cstheme="minorHAnsi"/>
                <w:sz w:val="22"/>
                <w:szCs w:val="22"/>
              </w:rPr>
              <w:t xml:space="preserve"> může mít i formu úplného odnětí podpory, požadavku na její vrácení nebo vrácení její č</w:t>
            </w:r>
            <w:r>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14:paraId="68B034CE" w14:textId="77777777" w:rsidR="00692CED" w:rsidRPr="00656426" w:rsidRDefault="00692CED" w:rsidP="00692CED">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4AE6C177" w14:textId="77777777" w:rsidR="00692CED" w:rsidRPr="00656426" w:rsidRDefault="00692CED" w:rsidP="00692CE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1198CB06" w14:textId="77777777" w:rsidR="00692CED" w:rsidRDefault="00692CED" w:rsidP="00692CED">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p>
    <w:p w14:paraId="2DB16206" w14:textId="77777777" w:rsidR="00692CED" w:rsidRPr="006715B5" w:rsidRDefault="00692CED" w:rsidP="00692CED">
      <w:pPr>
        <w:tabs>
          <w:tab w:val="num" w:pos="851"/>
        </w:tabs>
        <w:ind w:left="567"/>
        <w:jc w:val="both"/>
        <w:rPr>
          <w:rFonts w:asciiTheme="minorHAnsi" w:hAnsiTheme="minorHAnsi" w:cstheme="minorHAnsi"/>
          <w:sz w:val="22"/>
          <w:szCs w:val="22"/>
        </w:rPr>
      </w:pPr>
    </w:p>
    <w:p w14:paraId="090A468B"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A40E51C"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56A2603A"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2E5270FB"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BC513D8"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429703F6"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367FBA93" w14:textId="77777777" w:rsidR="00692CED" w:rsidRDefault="00692CED" w:rsidP="00692CED">
      <w:pPr>
        <w:pStyle w:val="Odstavecseseznamem"/>
        <w:numPr>
          <w:ilvl w:val="0"/>
          <w:numId w:val="50"/>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5D257ACF" w14:textId="77777777" w:rsidR="00692CED" w:rsidRPr="00B75E87" w:rsidRDefault="00692CED" w:rsidP="00692CED">
      <w:pPr>
        <w:tabs>
          <w:tab w:val="num" w:pos="851"/>
        </w:tabs>
        <w:ind w:left="617"/>
        <w:jc w:val="both"/>
        <w:rPr>
          <w:rFonts w:asciiTheme="minorHAnsi" w:hAnsiTheme="minorHAnsi" w:cstheme="minorHAnsi"/>
          <w:sz w:val="22"/>
          <w:szCs w:val="22"/>
        </w:rPr>
      </w:pPr>
    </w:p>
    <w:p w14:paraId="01E53623" w14:textId="77777777" w:rsidR="00692CED" w:rsidRPr="008353BF" w:rsidRDefault="00692CED" w:rsidP="00692CED">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14:paraId="515A9582" w14:textId="77777777" w:rsidR="00692CED" w:rsidRPr="00656426" w:rsidRDefault="00692CED" w:rsidP="00692CED">
      <w:pPr>
        <w:pStyle w:val="Odstavecseseznamem"/>
        <w:tabs>
          <w:tab w:val="num" w:pos="851"/>
        </w:tabs>
        <w:ind w:left="851" w:hanging="284"/>
        <w:jc w:val="both"/>
        <w:rPr>
          <w:rFonts w:asciiTheme="minorHAnsi" w:hAnsiTheme="minorHAnsi" w:cstheme="minorHAnsi"/>
          <w:sz w:val="22"/>
          <w:szCs w:val="22"/>
        </w:rPr>
      </w:pPr>
    </w:p>
    <w:p w14:paraId="1B26904C" w14:textId="77777777" w:rsidR="00692CED" w:rsidRDefault="00692CED" w:rsidP="00692CED">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lastRenderedPageBreak/>
        <w:t>závěrečnou zprávu o řešení Projektu, která obsahuje</w:t>
      </w:r>
    </w:p>
    <w:p w14:paraId="317A6596" w14:textId="77777777" w:rsidR="00692CED" w:rsidRPr="008353BF" w:rsidRDefault="00692CED" w:rsidP="00692CED">
      <w:pPr>
        <w:tabs>
          <w:tab w:val="num" w:pos="851"/>
        </w:tabs>
        <w:ind w:left="567"/>
        <w:jc w:val="both"/>
        <w:rPr>
          <w:rFonts w:asciiTheme="minorHAnsi" w:hAnsiTheme="minorHAnsi" w:cstheme="minorHAnsi"/>
          <w:sz w:val="22"/>
          <w:szCs w:val="22"/>
        </w:rPr>
      </w:pPr>
    </w:p>
    <w:p w14:paraId="3F980B40"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46F47555"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B462AFA"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3DEB7E47"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0E58523F"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6D57F64D" w14:textId="77777777" w:rsidR="00692CED" w:rsidRDefault="00692CED" w:rsidP="00692CED">
      <w:pPr>
        <w:pStyle w:val="Odstavecseseznamem"/>
        <w:numPr>
          <w:ilvl w:val="0"/>
          <w:numId w:val="51"/>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290E9BF" w14:textId="77777777" w:rsidR="00692CED" w:rsidRPr="00B75E87" w:rsidRDefault="00692CED" w:rsidP="00692CED">
      <w:pPr>
        <w:ind w:left="131"/>
        <w:jc w:val="both"/>
        <w:rPr>
          <w:rFonts w:asciiTheme="minorHAnsi" w:hAnsiTheme="minorHAnsi" w:cstheme="minorHAnsi"/>
          <w:sz w:val="22"/>
          <w:szCs w:val="22"/>
        </w:rPr>
      </w:pPr>
    </w:p>
    <w:p w14:paraId="6C64354D" w14:textId="77777777" w:rsidR="00692CED" w:rsidRPr="00B75E87" w:rsidRDefault="00692CED" w:rsidP="00692CED">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5B5DC0E9" w14:textId="77777777" w:rsidR="00692CED" w:rsidRPr="00656426" w:rsidRDefault="00692CED" w:rsidP="00692CED">
      <w:pPr>
        <w:pStyle w:val="Odstavecseseznamem"/>
        <w:rPr>
          <w:rFonts w:asciiTheme="minorHAnsi" w:hAnsiTheme="minorHAnsi" w:cstheme="minorHAnsi"/>
          <w:sz w:val="22"/>
          <w:szCs w:val="22"/>
        </w:rPr>
      </w:pPr>
    </w:p>
    <w:p w14:paraId="36BE80E3" w14:textId="77777777" w:rsidR="00692CED" w:rsidRPr="00656426" w:rsidRDefault="00692CED" w:rsidP="00692CED">
      <w:pPr>
        <w:pStyle w:val="Odstavecseseznamem"/>
        <w:numPr>
          <w:ilvl w:val="1"/>
          <w:numId w:val="10"/>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456360ED" w14:textId="77777777" w:rsidR="00692CED" w:rsidRPr="00656426" w:rsidRDefault="00692CED" w:rsidP="00692CED">
      <w:pPr>
        <w:pStyle w:val="Odstavecseseznamem"/>
        <w:rPr>
          <w:rFonts w:asciiTheme="minorHAnsi" w:hAnsiTheme="minorHAnsi" w:cstheme="minorHAnsi"/>
          <w:sz w:val="22"/>
          <w:szCs w:val="22"/>
        </w:rPr>
      </w:pPr>
    </w:p>
    <w:p w14:paraId="108A437C" w14:textId="77777777" w:rsidR="00692CED" w:rsidRPr="00656426" w:rsidRDefault="00692CED" w:rsidP="00692CED">
      <w:pPr>
        <w:numPr>
          <w:ilvl w:val="0"/>
          <w:numId w:val="49"/>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14:paraId="234BA84B" w14:textId="77777777" w:rsidR="00692CED" w:rsidRPr="00656426" w:rsidRDefault="00692CED" w:rsidP="00692CED">
      <w:pPr>
        <w:numPr>
          <w:ilvl w:val="0"/>
          <w:numId w:val="49"/>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Pr>
          <w:rFonts w:asciiTheme="minorHAnsi" w:hAnsiTheme="minorHAnsi" w:cstheme="minorHAnsi"/>
          <w:sz w:val="22"/>
          <w:szCs w:val="22"/>
        </w:rPr>
        <w:t xml:space="preserve"> </w:t>
      </w:r>
      <w:r w:rsidRPr="00656426">
        <w:rPr>
          <w:rFonts w:asciiTheme="minorHAnsi" w:hAnsiTheme="minorHAnsi" w:cstheme="minorHAnsi"/>
          <w:sz w:val="22"/>
          <w:szCs w:val="22"/>
        </w:rPr>
        <w:t>poskytovateli</w:t>
      </w:r>
      <w:r>
        <w:rPr>
          <w:rFonts w:asciiTheme="minorHAnsi" w:hAnsiTheme="minorHAnsi" w:cstheme="minorHAnsi"/>
          <w:sz w:val="22"/>
          <w:szCs w:val="22"/>
        </w:rPr>
        <w:t xml:space="preserve"> (je-li podle odst. 3) vyžadována),</w:t>
      </w:r>
      <w:r w:rsidRPr="00656426">
        <w:rPr>
          <w:rFonts w:asciiTheme="minorHAnsi" w:hAnsiTheme="minorHAnsi" w:cstheme="minorHAnsi"/>
          <w:sz w:val="22"/>
          <w:szCs w:val="22"/>
        </w:rPr>
        <w:t xml:space="preserve">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bez zbytečného prodlení do 60 kalendářních dnů od výzvy učiněné poskytovatelem, </w:t>
      </w:r>
      <w:r w:rsidRPr="00656426">
        <w:rPr>
          <w:rFonts w:asciiTheme="minorHAnsi" w:hAnsiTheme="minorHAnsi" w:cstheme="minorHAnsi"/>
          <w:sz w:val="22"/>
          <w:szCs w:val="22"/>
        </w:rPr>
        <w:t xml:space="preserve">nejdéle </w:t>
      </w:r>
      <w:r>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Pr>
          <w:rFonts w:asciiTheme="minorHAnsi" w:hAnsiTheme="minorHAnsi" w:cstheme="minorHAnsi"/>
          <w:sz w:val="22"/>
          <w:szCs w:val="22"/>
        </w:rPr>
        <w:t>výše uvedené termíny</w:t>
      </w:r>
      <w:r w:rsidRPr="00656426">
        <w:rPr>
          <w:rFonts w:asciiTheme="minorHAnsi" w:hAnsiTheme="minorHAnsi" w:cstheme="minorHAnsi"/>
          <w:sz w:val="22"/>
          <w:szCs w:val="22"/>
        </w:rPr>
        <w:t>.</w:t>
      </w:r>
    </w:p>
    <w:p w14:paraId="2883FA39" w14:textId="77777777" w:rsidR="00692CED" w:rsidRPr="00656426" w:rsidRDefault="00692CED" w:rsidP="00692CED">
      <w:pPr>
        <w:numPr>
          <w:ilvl w:val="0"/>
          <w:numId w:val="49"/>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14:paraId="6A23204A" w14:textId="77777777" w:rsidR="00692CED" w:rsidRPr="00656426" w:rsidRDefault="00692CED" w:rsidP="00692CED">
      <w:pPr>
        <w:numPr>
          <w:ilvl w:val="0"/>
          <w:numId w:val="49"/>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609AB0F0" w14:textId="77777777" w:rsidR="00692CED" w:rsidRPr="00656426" w:rsidRDefault="00692CED" w:rsidP="00692CED">
      <w:pPr>
        <w:numPr>
          <w:ilvl w:val="0"/>
          <w:numId w:val="49"/>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982E345" w14:textId="77777777" w:rsidR="00692CED" w:rsidRPr="00656426" w:rsidRDefault="00692CED" w:rsidP="00692CED">
      <w:pPr>
        <w:numPr>
          <w:ilvl w:val="0"/>
          <w:numId w:val="49"/>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D55A01E" w14:textId="77777777" w:rsidR="00692CED" w:rsidRPr="00053CB6" w:rsidRDefault="00692CED" w:rsidP="00692CED">
      <w:pPr>
        <w:numPr>
          <w:ilvl w:val="0"/>
          <w:numId w:val="49"/>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1DA0BBBF" w14:textId="77777777" w:rsidR="00C05978" w:rsidRDefault="00C05978" w:rsidP="007A4103">
      <w:pPr>
        <w:pStyle w:val="Zkladntext"/>
        <w:spacing w:before="240" w:after="120"/>
        <w:rPr>
          <w:rFonts w:asciiTheme="minorHAnsi" w:hAnsiTheme="minorHAnsi" w:cstheme="minorHAnsi"/>
          <w:sz w:val="22"/>
          <w:szCs w:val="22"/>
        </w:rPr>
      </w:pPr>
    </w:p>
    <w:p w14:paraId="4F00235F" w14:textId="77777777" w:rsidR="00692CED" w:rsidRDefault="00692CED" w:rsidP="007A4103">
      <w:pPr>
        <w:pStyle w:val="Zkladntext"/>
        <w:spacing w:before="240" w:after="120"/>
        <w:rPr>
          <w:rFonts w:asciiTheme="minorHAnsi" w:hAnsiTheme="minorHAnsi" w:cstheme="minorHAnsi"/>
          <w:sz w:val="22"/>
          <w:szCs w:val="22"/>
        </w:rPr>
      </w:pPr>
    </w:p>
    <w:p w14:paraId="4D722A85" w14:textId="77777777" w:rsidR="00692CED" w:rsidRDefault="00692CED" w:rsidP="007A4103">
      <w:pPr>
        <w:pStyle w:val="Zkladntext"/>
        <w:spacing w:before="240" w:after="120"/>
        <w:rPr>
          <w:rFonts w:asciiTheme="minorHAnsi" w:hAnsiTheme="minorHAnsi" w:cstheme="minorHAnsi"/>
          <w:sz w:val="22"/>
          <w:szCs w:val="22"/>
        </w:rPr>
      </w:pPr>
    </w:p>
    <w:p w14:paraId="3F2E4AC6" w14:textId="77777777" w:rsidR="00692CED" w:rsidRDefault="00692CED" w:rsidP="007A4103">
      <w:pPr>
        <w:pStyle w:val="Zkladntext"/>
        <w:spacing w:before="240" w:after="120"/>
        <w:rPr>
          <w:rFonts w:asciiTheme="minorHAnsi" w:hAnsiTheme="minorHAnsi" w:cstheme="minorHAnsi"/>
          <w:sz w:val="22"/>
          <w:szCs w:val="22"/>
        </w:rPr>
      </w:pPr>
    </w:p>
    <w:p w14:paraId="499F27DB" w14:textId="77777777" w:rsidR="00692CED" w:rsidRDefault="00692CED" w:rsidP="007A4103">
      <w:pPr>
        <w:pStyle w:val="Zkladntext"/>
        <w:spacing w:before="240" w:after="120"/>
        <w:rPr>
          <w:rFonts w:asciiTheme="minorHAnsi" w:hAnsiTheme="minorHAnsi" w:cstheme="minorHAnsi"/>
          <w:sz w:val="22"/>
          <w:szCs w:val="22"/>
        </w:rPr>
      </w:pPr>
    </w:p>
    <w:p w14:paraId="2948D38E" w14:textId="77777777" w:rsidR="00692CED" w:rsidRDefault="00692CED" w:rsidP="007A4103">
      <w:pPr>
        <w:pStyle w:val="Zkladntext"/>
        <w:spacing w:before="240" w:after="120"/>
        <w:rPr>
          <w:rFonts w:asciiTheme="minorHAnsi" w:hAnsiTheme="minorHAnsi" w:cstheme="minorHAnsi"/>
          <w:sz w:val="22"/>
          <w:szCs w:val="22"/>
        </w:rPr>
      </w:pPr>
    </w:p>
    <w:p w14:paraId="209D6372" w14:textId="77777777" w:rsidR="00692CED" w:rsidRDefault="00692CED" w:rsidP="007A4103">
      <w:pPr>
        <w:pStyle w:val="Zkladntext"/>
        <w:spacing w:before="240" w:after="120"/>
        <w:rPr>
          <w:rFonts w:asciiTheme="minorHAnsi" w:hAnsiTheme="minorHAnsi" w:cstheme="minorHAnsi"/>
          <w:sz w:val="22"/>
          <w:szCs w:val="22"/>
        </w:rPr>
      </w:pPr>
    </w:p>
    <w:p w14:paraId="0FA46E1A" w14:textId="77777777" w:rsidR="00692CED" w:rsidRDefault="00692CED" w:rsidP="007A4103">
      <w:pPr>
        <w:pStyle w:val="Zkladntext"/>
        <w:spacing w:before="240" w:after="120"/>
        <w:rPr>
          <w:rFonts w:asciiTheme="minorHAnsi" w:hAnsiTheme="minorHAnsi" w:cstheme="minorHAnsi"/>
          <w:sz w:val="22"/>
          <w:szCs w:val="22"/>
        </w:rPr>
      </w:pPr>
    </w:p>
    <w:p w14:paraId="25D2C883" w14:textId="77777777" w:rsidR="00692CED" w:rsidRDefault="00692CED" w:rsidP="007A4103">
      <w:pPr>
        <w:pStyle w:val="Zkladntext"/>
        <w:spacing w:before="240" w:after="120"/>
        <w:rPr>
          <w:rFonts w:asciiTheme="minorHAnsi" w:hAnsiTheme="minorHAnsi" w:cstheme="minorHAnsi"/>
          <w:sz w:val="22"/>
          <w:szCs w:val="22"/>
        </w:rPr>
      </w:pPr>
    </w:p>
    <w:p w14:paraId="4DD4E158" w14:textId="77777777" w:rsidR="00692CED" w:rsidRDefault="00692CED" w:rsidP="007A4103">
      <w:pPr>
        <w:pStyle w:val="Zkladntext"/>
        <w:spacing w:before="240" w:after="120"/>
        <w:rPr>
          <w:rFonts w:asciiTheme="minorHAnsi" w:hAnsiTheme="minorHAnsi" w:cstheme="minorHAnsi"/>
          <w:sz w:val="22"/>
          <w:szCs w:val="22"/>
        </w:rPr>
      </w:pPr>
    </w:p>
    <w:p w14:paraId="75474FBB" w14:textId="77777777" w:rsidR="00692CED" w:rsidRDefault="00692CED" w:rsidP="007A4103">
      <w:pPr>
        <w:pStyle w:val="Zkladntext"/>
        <w:spacing w:before="240" w:after="120"/>
        <w:rPr>
          <w:rFonts w:asciiTheme="minorHAnsi" w:hAnsiTheme="minorHAnsi" w:cstheme="minorHAnsi"/>
          <w:sz w:val="22"/>
          <w:szCs w:val="22"/>
        </w:rPr>
      </w:pPr>
    </w:p>
    <w:p w14:paraId="3B44446D" w14:textId="77777777" w:rsidR="00692CED" w:rsidRDefault="00692CED" w:rsidP="007A4103">
      <w:pPr>
        <w:pStyle w:val="Zkladntext"/>
        <w:spacing w:before="240" w:after="120"/>
        <w:rPr>
          <w:rFonts w:asciiTheme="minorHAnsi" w:hAnsiTheme="minorHAnsi" w:cstheme="minorHAnsi"/>
          <w:sz w:val="22"/>
          <w:szCs w:val="22"/>
        </w:rPr>
      </w:pPr>
    </w:p>
    <w:p w14:paraId="76481CCB" w14:textId="77777777" w:rsidR="00692CED" w:rsidRDefault="00692CED" w:rsidP="007A4103">
      <w:pPr>
        <w:pStyle w:val="Zkladntext"/>
        <w:spacing w:before="240" w:after="120"/>
        <w:rPr>
          <w:rFonts w:asciiTheme="minorHAnsi" w:hAnsiTheme="minorHAnsi" w:cstheme="minorHAnsi"/>
          <w:sz w:val="22"/>
          <w:szCs w:val="22"/>
        </w:rPr>
      </w:pPr>
    </w:p>
    <w:p w14:paraId="6A9BFD06" w14:textId="77777777" w:rsidR="00692CED" w:rsidRDefault="00692CED" w:rsidP="007A4103">
      <w:pPr>
        <w:pStyle w:val="Zkladntext"/>
        <w:spacing w:before="240" w:after="120"/>
        <w:rPr>
          <w:rFonts w:asciiTheme="minorHAnsi" w:hAnsiTheme="minorHAnsi" w:cstheme="minorHAnsi"/>
          <w:sz w:val="22"/>
          <w:szCs w:val="22"/>
        </w:rPr>
      </w:pPr>
    </w:p>
    <w:p w14:paraId="20C551D2" w14:textId="77777777" w:rsidR="00692CED" w:rsidRDefault="00692CED" w:rsidP="007A4103">
      <w:pPr>
        <w:pStyle w:val="Zkladntext"/>
        <w:spacing w:before="240" w:after="120"/>
        <w:rPr>
          <w:rFonts w:asciiTheme="minorHAnsi" w:hAnsiTheme="minorHAnsi" w:cstheme="minorHAnsi"/>
          <w:sz w:val="22"/>
          <w:szCs w:val="22"/>
        </w:rPr>
      </w:pPr>
    </w:p>
    <w:p w14:paraId="5F06AC3C" w14:textId="77777777" w:rsidR="00692CED" w:rsidRDefault="00692CED" w:rsidP="007A4103">
      <w:pPr>
        <w:pStyle w:val="Zkladntext"/>
        <w:spacing w:before="240" w:after="120"/>
        <w:rPr>
          <w:rFonts w:asciiTheme="minorHAnsi" w:hAnsiTheme="minorHAnsi" w:cstheme="minorHAnsi"/>
          <w:sz w:val="22"/>
          <w:szCs w:val="22"/>
        </w:rPr>
      </w:pPr>
    </w:p>
    <w:p w14:paraId="11B53229" w14:textId="77777777" w:rsidR="00692CED" w:rsidRDefault="00692CED" w:rsidP="007A4103">
      <w:pPr>
        <w:pStyle w:val="Zkladntext"/>
        <w:spacing w:before="240" w:after="120"/>
        <w:rPr>
          <w:rFonts w:asciiTheme="minorHAnsi" w:hAnsiTheme="minorHAnsi" w:cstheme="minorHAnsi"/>
          <w:sz w:val="22"/>
          <w:szCs w:val="22"/>
        </w:rPr>
      </w:pPr>
    </w:p>
    <w:p w14:paraId="384E86E4" w14:textId="77777777" w:rsidR="00692CED" w:rsidRDefault="00692CED" w:rsidP="007A4103">
      <w:pPr>
        <w:pStyle w:val="Zkladntext"/>
        <w:spacing w:before="240" w:after="120"/>
        <w:rPr>
          <w:rFonts w:asciiTheme="minorHAnsi" w:hAnsiTheme="minorHAnsi" w:cstheme="minorHAnsi"/>
          <w:sz w:val="22"/>
          <w:szCs w:val="22"/>
        </w:rPr>
      </w:pPr>
    </w:p>
    <w:p w14:paraId="1DE9A17C" w14:textId="77777777" w:rsidR="00692CED" w:rsidRDefault="00692CED" w:rsidP="007A4103">
      <w:pPr>
        <w:pStyle w:val="Zkladntext"/>
        <w:spacing w:before="240" w:after="120"/>
        <w:rPr>
          <w:rFonts w:asciiTheme="minorHAnsi" w:hAnsiTheme="minorHAnsi" w:cstheme="minorHAnsi"/>
          <w:sz w:val="22"/>
          <w:szCs w:val="22"/>
        </w:rPr>
      </w:pPr>
    </w:p>
    <w:p w14:paraId="35968805" w14:textId="77777777" w:rsidR="00692CED" w:rsidRDefault="00692CED" w:rsidP="007A4103">
      <w:pPr>
        <w:pStyle w:val="Zkladntext"/>
        <w:spacing w:before="240" w:after="120"/>
        <w:rPr>
          <w:rFonts w:asciiTheme="minorHAnsi" w:hAnsiTheme="minorHAnsi" w:cstheme="minorHAnsi"/>
          <w:sz w:val="22"/>
          <w:szCs w:val="22"/>
        </w:rPr>
      </w:pPr>
    </w:p>
    <w:p w14:paraId="1F82716F" w14:textId="77777777" w:rsidR="00692CED" w:rsidRDefault="00692CED" w:rsidP="007A4103">
      <w:pPr>
        <w:pStyle w:val="Zkladntext"/>
        <w:spacing w:before="240" w:after="120"/>
        <w:rPr>
          <w:rFonts w:asciiTheme="minorHAnsi" w:hAnsiTheme="minorHAnsi" w:cstheme="minorHAnsi"/>
          <w:sz w:val="22"/>
          <w:szCs w:val="22"/>
        </w:rPr>
      </w:pPr>
    </w:p>
    <w:p w14:paraId="2982A18F" w14:textId="77777777" w:rsidR="00692CED" w:rsidRDefault="00692CED" w:rsidP="007A4103">
      <w:pPr>
        <w:pStyle w:val="Zkladntext"/>
        <w:spacing w:before="240" w:after="120"/>
        <w:rPr>
          <w:rFonts w:asciiTheme="minorHAnsi" w:hAnsiTheme="minorHAnsi" w:cstheme="minorHAnsi"/>
          <w:sz w:val="22"/>
          <w:szCs w:val="22"/>
        </w:rPr>
      </w:pPr>
    </w:p>
    <w:p w14:paraId="3ABCBE1D" w14:textId="77777777" w:rsidR="00692CED" w:rsidRDefault="00692CED" w:rsidP="007A4103">
      <w:pPr>
        <w:pStyle w:val="Zkladntext"/>
        <w:spacing w:before="240" w:after="120"/>
        <w:rPr>
          <w:rFonts w:asciiTheme="minorHAnsi" w:hAnsiTheme="minorHAnsi" w:cstheme="minorHAnsi"/>
          <w:sz w:val="22"/>
          <w:szCs w:val="22"/>
        </w:rPr>
      </w:pPr>
    </w:p>
    <w:p w14:paraId="58F089F5" w14:textId="77777777" w:rsidR="00692CED" w:rsidRPr="00692CED" w:rsidRDefault="00692CED" w:rsidP="00692CED">
      <w:pPr>
        <w:jc w:val="center"/>
        <w:rPr>
          <w:rFonts w:asciiTheme="minorHAnsi" w:hAnsiTheme="minorHAnsi" w:cstheme="minorHAnsi"/>
          <w:b/>
          <w:sz w:val="22"/>
          <w:szCs w:val="22"/>
        </w:rPr>
      </w:pPr>
    </w:p>
    <w:p w14:paraId="1EE9685A" w14:textId="77777777" w:rsidR="00692CED" w:rsidRPr="00692CED" w:rsidRDefault="00692CED" w:rsidP="00692CED">
      <w:pPr>
        <w:jc w:val="center"/>
        <w:rPr>
          <w:rFonts w:asciiTheme="minorHAnsi" w:hAnsiTheme="minorHAnsi" w:cstheme="minorHAnsi"/>
          <w:b/>
          <w:sz w:val="22"/>
          <w:szCs w:val="22"/>
        </w:rPr>
      </w:pPr>
      <w:r w:rsidRPr="00692CED">
        <w:rPr>
          <w:rFonts w:asciiTheme="minorHAnsi" w:hAnsiTheme="minorHAnsi" w:cstheme="minorHAnsi"/>
          <w:b/>
          <w:sz w:val="22"/>
          <w:szCs w:val="22"/>
        </w:rPr>
        <w:t>Příloha IV. k rozhodnutí o poskytnutí podpory</w:t>
      </w:r>
    </w:p>
    <w:p w14:paraId="7B551132" w14:textId="77777777" w:rsidR="00692CED" w:rsidRPr="00692CED" w:rsidRDefault="00692CED" w:rsidP="00692CED">
      <w:pPr>
        <w:pStyle w:val="Zkladntext"/>
        <w:jc w:val="center"/>
        <w:rPr>
          <w:rFonts w:asciiTheme="minorHAnsi" w:hAnsiTheme="minorHAnsi" w:cstheme="minorHAnsi"/>
          <w:b/>
          <w:sz w:val="22"/>
          <w:szCs w:val="22"/>
        </w:rPr>
      </w:pPr>
      <w:r w:rsidRPr="00692CED">
        <w:rPr>
          <w:rFonts w:asciiTheme="minorHAnsi" w:hAnsiTheme="minorHAnsi" w:cstheme="minorHAnsi"/>
          <w:b/>
          <w:sz w:val="22"/>
          <w:szCs w:val="22"/>
        </w:rPr>
        <w:t xml:space="preserve">Tabulka snížených odvodů za porušení rozpočtové kázně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692CED" w:rsidRPr="00A3159E" w14:paraId="61E59BDD" w14:textId="77777777" w:rsidTr="008B7612">
        <w:trPr>
          <w:trHeight w:val="584"/>
        </w:trPr>
        <w:tc>
          <w:tcPr>
            <w:tcW w:w="1090" w:type="dxa"/>
            <w:shd w:val="clear" w:color="auto" w:fill="D9D9D9"/>
            <w:vAlign w:val="center"/>
          </w:tcPr>
          <w:p w14:paraId="09819677" w14:textId="77777777" w:rsidR="00692CED" w:rsidRPr="00A65212" w:rsidRDefault="00692CED" w:rsidP="008B7612">
            <w:pPr>
              <w:rPr>
                <w:rFonts w:ascii="Calibri" w:hAnsi="Calibri" w:cs="Calibri"/>
                <w:b/>
              </w:rPr>
            </w:pPr>
            <w:r w:rsidRPr="00A65212">
              <w:rPr>
                <w:rFonts w:ascii="Calibri" w:hAnsi="Calibri" w:cs="Calibri"/>
                <w:b/>
              </w:rPr>
              <w:t>Pořadové číslo</w:t>
            </w:r>
          </w:p>
        </w:tc>
        <w:tc>
          <w:tcPr>
            <w:tcW w:w="4965" w:type="dxa"/>
            <w:shd w:val="clear" w:color="auto" w:fill="D9D9D9"/>
            <w:vAlign w:val="center"/>
          </w:tcPr>
          <w:p w14:paraId="4B760AE7" w14:textId="77777777" w:rsidR="00692CED" w:rsidRPr="00A3159E" w:rsidRDefault="00692CED" w:rsidP="008B7612">
            <w:pPr>
              <w:jc w:val="center"/>
              <w:rPr>
                <w:rFonts w:ascii="Calibri" w:hAnsi="Calibri" w:cs="Calibri"/>
                <w:b/>
              </w:rPr>
            </w:pPr>
            <w:r w:rsidRPr="00A3159E">
              <w:rPr>
                <w:rFonts w:ascii="Calibri" w:hAnsi="Calibri" w:cs="Calibri"/>
                <w:b/>
              </w:rPr>
              <w:t>Typ porušení rozpočtové kázně</w:t>
            </w:r>
          </w:p>
        </w:tc>
        <w:tc>
          <w:tcPr>
            <w:tcW w:w="3233" w:type="dxa"/>
            <w:shd w:val="clear" w:color="auto" w:fill="D9D9D9"/>
            <w:vAlign w:val="center"/>
          </w:tcPr>
          <w:p w14:paraId="0A8D1830" w14:textId="77777777" w:rsidR="00692CED" w:rsidRPr="00A3159E" w:rsidRDefault="00692CED" w:rsidP="008B7612">
            <w:pPr>
              <w:jc w:val="center"/>
              <w:rPr>
                <w:rFonts w:ascii="Calibri" w:hAnsi="Calibri" w:cs="Calibri"/>
                <w:b/>
              </w:rPr>
            </w:pPr>
            <w:r w:rsidRPr="00A3159E">
              <w:rPr>
                <w:rFonts w:ascii="Calibri" w:hAnsi="Calibri" w:cs="Calibri"/>
                <w:b/>
              </w:rPr>
              <w:t>Sankce</w:t>
            </w:r>
          </w:p>
        </w:tc>
      </w:tr>
      <w:tr w:rsidR="00692CED" w:rsidRPr="00A3159E" w14:paraId="54B1B821" w14:textId="77777777" w:rsidTr="008B7612">
        <w:tc>
          <w:tcPr>
            <w:tcW w:w="9288" w:type="dxa"/>
            <w:gridSpan w:val="3"/>
            <w:shd w:val="clear" w:color="auto" w:fill="D9D9D9"/>
          </w:tcPr>
          <w:p w14:paraId="4099507E" w14:textId="77777777" w:rsidR="00692CED" w:rsidRPr="00025D09" w:rsidRDefault="00692CED" w:rsidP="008B7612">
            <w:pPr>
              <w:pStyle w:val="Odstavecseseznamem"/>
              <w:ind w:left="765"/>
              <w:jc w:val="center"/>
              <w:rPr>
                <w:rFonts w:ascii="Calibri" w:hAnsi="Calibri" w:cs="Calibri"/>
                <w:b/>
              </w:rPr>
            </w:pPr>
            <w:r>
              <w:rPr>
                <w:rFonts w:ascii="Calibri" w:hAnsi="Calibri" w:cs="Calibri"/>
                <w:b/>
              </w:rPr>
              <w:t xml:space="preserve">I. </w:t>
            </w:r>
            <w:r w:rsidRPr="00025D09">
              <w:rPr>
                <w:rFonts w:ascii="Calibri" w:hAnsi="Calibri" w:cs="Calibri"/>
                <w:b/>
              </w:rPr>
              <w:t>Porušení rozpočtové kázně v souvislosti s povinnostmi vyplývajícími ze ZVZ</w:t>
            </w:r>
            <w:r w:rsidRPr="00A65212">
              <w:rPr>
                <w:rStyle w:val="Znakapoznpodarou"/>
                <w:rFonts w:ascii="Calibri" w:hAnsi="Calibri" w:cs="Calibri"/>
                <w:b/>
              </w:rPr>
              <w:footnoteReference w:id="6"/>
            </w:r>
          </w:p>
        </w:tc>
      </w:tr>
      <w:tr w:rsidR="00692CED" w:rsidRPr="00A3159E" w14:paraId="19174CBB" w14:textId="77777777" w:rsidTr="008B7612">
        <w:tc>
          <w:tcPr>
            <w:tcW w:w="1090" w:type="dxa"/>
            <w:shd w:val="clear" w:color="auto" w:fill="D9D9D9"/>
            <w:vAlign w:val="center"/>
          </w:tcPr>
          <w:p w14:paraId="40F1B955" w14:textId="77777777" w:rsidR="00692CED" w:rsidRPr="00A3159E" w:rsidRDefault="00692CED" w:rsidP="008B7612">
            <w:pPr>
              <w:jc w:val="center"/>
              <w:rPr>
                <w:rFonts w:ascii="Calibri" w:hAnsi="Calibri" w:cs="Calibri"/>
                <w:b/>
              </w:rPr>
            </w:pPr>
            <w:r w:rsidRPr="00A3159E">
              <w:rPr>
                <w:rFonts w:ascii="Calibri" w:hAnsi="Calibri" w:cs="Calibri"/>
                <w:b/>
              </w:rPr>
              <w:t>1.</w:t>
            </w:r>
          </w:p>
        </w:tc>
        <w:tc>
          <w:tcPr>
            <w:tcW w:w="4965" w:type="dxa"/>
            <w:shd w:val="clear" w:color="auto" w:fill="auto"/>
          </w:tcPr>
          <w:p w14:paraId="145FC893" w14:textId="77777777" w:rsidR="00692CED" w:rsidRPr="00B73A80" w:rsidRDefault="00692CED" w:rsidP="008B7612">
            <w:pPr>
              <w:pStyle w:val="Odstavecseseznamem"/>
              <w:ind w:left="328"/>
              <w:rPr>
                <w:rFonts w:ascii="Calibri" w:hAnsi="Calibri" w:cs="Calibri"/>
                <w:sz w:val="22"/>
                <w:szCs w:val="22"/>
              </w:rPr>
            </w:pPr>
          </w:p>
          <w:p w14:paraId="399E68F3" w14:textId="77777777" w:rsidR="00692CED" w:rsidRPr="00B73A80" w:rsidRDefault="00692CED" w:rsidP="00692CED">
            <w:pPr>
              <w:pStyle w:val="Odstavecseseznamem"/>
              <w:numPr>
                <w:ilvl w:val="0"/>
                <w:numId w:val="53"/>
              </w:numPr>
              <w:ind w:left="328" w:hanging="142"/>
              <w:contextualSpacing/>
              <w:rPr>
                <w:rFonts w:ascii="Calibri" w:hAnsi="Calibri" w:cs="Calibri"/>
                <w:sz w:val="22"/>
                <w:szCs w:val="22"/>
              </w:rPr>
            </w:pPr>
            <w:r w:rsidRPr="00B73A80">
              <w:rPr>
                <w:rFonts w:ascii="Calibri" w:hAnsi="Calibri" w:cs="Calibri"/>
                <w:sz w:val="22"/>
                <w:szCs w:val="22"/>
              </w:rPr>
              <w:t>Neprovedení zadávacího řízení na výběr dodavatele/zhotovitele</w:t>
            </w:r>
          </w:p>
          <w:p w14:paraId="0D2CF8F0" w14:textId="77777777" w:rsidR="00692CED" w:rsidRPr="00B73A80" w:rsidRDefault="00692CED" w:rsidP="008B7612">
            <w:pPr>
              <w:pStyle w:val="Odstavecseseznamem"/>
              <w:ind w:left="328"/>
              <w:rPr>
                <w:rFonts w:ascii="Calibri" w:hAnsi="Calibri" w:cs="Calibri"/>
                <w:sz w:val="22"/>
                <w:szCs w:val="22"/>
              </w:rPr>
            </w:pPr>
          </w:p>
          <w:p w14:paraId="1156CDAE" w14:textId="77777777" w:rsidR="00692CED" w:rsidRPr="00025D09" w:rsidRDefault="00692CED" w:rsidP="00692CED">
            <w:pPr>
              <w:pStyle w:val="Odstavecseseznamem"/>
              <w:numPr>
                <w:ilvl w:val="0"/>
                <w:numId w:val="53"/>
              </w:numPr>
              <w:ind w:left="328" w:hanging="142"/>
              <w:contextualSpacing/>
              <w:rPr>
                <w:rFonts w:ascii="Calibri" w:hAnsi="Calibri" w:cs="Calibri"/>
                <w:sz w:val="22"/>
                <w:szCs w:val="22"/>
              </w:rPr>
            </w:pPr>
            <w:r w:rsidRPr="00B73A80">
              <w:rPr>
                <w:rFonts w:ascii="Calibri" w:hAnsi="Calibri" w:cs="Calibri"/>
                <w:sz w:val="22"/>
                <w:szCs w:val="22"/>
              </w:rPr>
              <w:t>Neuveřejnění oznámení o zahájení zadávacího řízení pokud je oznámení o zahájení požadováno zákonem</w:t>
            </w:r>
          </w:p>
        </w:tc>
        <w:tc>
          <w:tcPr>
            <w:tcW w:w="3233" w:type="dxa"/>
            <w:shd w:val="clear" w:color="auto" w:fill="auto"/>
          </w:tcPr>
          <w:p w14:paraId="4A1D526B" w14:textId="77777777" w:rsidR="00692CED" w:rsidRPr="00B73A80" w:rsidRDefault="00692CED" w:rsidP="008B7612">
            <w:pPr>
              <w:rPr>
                <w:rFonts w:ascii="Calibri" w:hAnsi="Calibri" w:cs="Calibri"/>
                <w:b/>
              </w:rPr>
            </w:pPr>
          </w:p>
          <w:p w14:paraId="61EFB447"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43E3E6BA"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w:t>
            </w:r>
          </w:p>
        </w:tc>
      </w:tr>
      <w:tr w:rsidR="00692CED" w:rsidRPr="00A3159E" w14:paraId="2634012F" w14:textId="77777777" w:rsidTr="008B7612">
        <w:tc>
          <w:tcPr>
            <w:tcW w:w="1090" w:type="dxa"/>
            <w:shd w:val="clear" w:color="auto" w:fill="D9D9D9"/>
            <w:vAlign w:val="center"/>
          </w:tcPr>
          <w:p w14:paraId="2DE76FA3" w14:textId="77777777" w:rsidR="00692CED" w:rsidRPr="00A3159E" w:rsidRDefault="00692CED" w:rsidP="008B7612">
            <w:pPr>
              <w:jc w:val="center"/>
              <w:rPr>
                <w:rFonts w:ascii="Calibri" w:hAnsi="Calibri" w:cs="Calibri"/>
                <w:b/>
              </w:rPr>
            </w:pPr>
            <w:r w:rsidRPr="00A3159E">
              <w:rPr>
                <w:rFonts w:ascii="Calibri" w:hAnsi="Calibri" w:cs="Calibri"/>
                <w:b/>
              </w:rPr>
              <w:t>2.</w:t>
            </w:r>
          </w:p>
        </w:tc>
        <w:tc>
          <w:tcPr>
            <w:tcW w:w="4965" w:type="dxa"/>
            <w:shd w:val="clear" w:color="auto" w:fill="auto"/>
          </w:tcPr>
          <w:p w14:paraId="22B2818E" w14:textId="77777777" w:rsidR="00692CED" w:rsidRPr="00B73A80" w:rsidRDefault="00692CED" w:rsidP="008B7612">
            <w:pPr>
              <w:ind w:left="328"/>
              <w:rPr>
                <w:rFonts w:ascii="Calibri" w:hAnsi="Calibri" w:cs="Calibri"/>
              </w:rPr>
            </w:pPr>
          </w:p>
          <w:p w14:paraId="3520E70C" w14:textId="77777777" w:rsidR="00692CED" w:rsidRPr="00B73A80" w:rsidRDefault="00692CED" w:rsidP="008B7612">
            <w:pPr>
              <w:ind w:left="328"/>
              <w:rPr>
                <w:rFonts w:ascii="Calibri" w:hAnsi="Calibri" w:cs="Calibri"/>
              </w:rPr>
            </w:pPr>
            <w:r w:rsidRPr="00B73A80">
              <w:rPr>
                <w:rFonts w:ascii="Calibri" w:hAnsi="Calibri" w:cs="Calibri"/>
              </w:rPr>
              <w:t>Rozdělení předmětu veřejné zakázky s důsledkem snížení předpokládané hodnoty pod finanční limity stanovené v ZVZ</w:t>
            </w:r>
          </w:p>
          <w:p w14:paraId="4A4C959E" w14:textId="77777777" w:rsidR="00692CED" w:rsidRPr="00B73A80" w:rsidRDefault="00692CED" w:rsidP="008B7612">
            <w:pPr>
              <w:rPr>
                <w:rFonts w:ascii="Calibri" w:hAnsi="Calibri" w:cs="Calibri"/>
              </w:rPr>
            </w:pPr>
            <w:r w:rsidRPr="00B73A80">
              <w:rPr>
                <w:rFonts w:ascii="Calibri" w:hAnsi="Calibri" w:cs="Calibri"/>
              </w:rPr>
              <w:t xml:space="preserve"> </w:t>
            </w:r>
          </w:p>
        </w:tc>
        <w:tc>
          <w:tcPr>
            <w:tcW w:w="3233" w:type="dxa"/>
            <w:shd w:val="clear" w:color="auto" w:fill="auto"/>
          </w:tcPr>
          <w:p w14:paraId="7714BB91" w14:textId="77777777" w:rsidR="00692CED" w:rsidRPr="00B73A80" w:rsidRDefault="00692CED" w:rsidP="008B7612">
            <w:pPr>
              <w:rPr>
                <w:rFonts w:ascii="Calibri" w:hAnsi="Calibri" w:cs="Calibri"/>
                <w:b/>
              </w:rPr>
            </w:pPr>
          </w:p>
          <w:p w14:paraId="716C9C77"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6EBB658F"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 v případě, že tento postup vede až k zadání veřejné zakázky bez jakéhokoli výběrového řízení</w:t>
            </w:r>
          </w:p>
        </w:tc>
      </w:tr>
      <w:tr w:rsidR="00692CED" w:rsidRPr="00A3159E" w14:paraId="555B5007" w14:textId="77777777" w:rsidTr="008B7612">
        <w:tc>
          <w:tcPr>
            <w:tcW w:w="1090" w:type="dxa"/>
            <w:shd w:val="clear" w:color="auto" w:fill="D9D9D9"/>
            <w:vAlign w:val="center"/>
          </w:tcPr>
          <w:p w14:paraId="341E20A5" w14:textId="77777777" w:rsidR="00692CED" w:rsidRPr="00A3159E" w:rsidRDefault="00692CED" w:rsidP="008B7612">
            <w:pPr>
              <w:jc w:val="center"/>
              <w:rPr>
                <w:rFonts w:ascii="Calibri" w:hAnsi="Calibri" w:cs="Calibri"/>
                <w:b/>
              </w:rPr>
            </w:pPr>
            <w:r w:rsidRPr="00A3159E">
              <w:rPr>
                <w:rFonts w:ascii="Calibri" w:hAnsi="Calibri" w:cs="Calibri"/>
                <w:b/>
              </w:rPr>
              <w:t>3.</w:t>
            </w:r>
          </w:p>
        </w:tc>
        <w:tc>
          <w:tcPr>
            <w:tcW w:w="4965" w:type="dxa"/>
            <w:shd w:val="clear" w:color="auto" w:fill="auto"/>
          </w:tcPr>
          <w:p w14:paraId="02D7391B" w14:textId="77777777" w:rsidR="00692CED" w:rsidRPr="00B73A80" w:rsidRDefault="00692CED" w:rsidP="008B7612">
            <w:pPr>
              <w:rPr>
                <w:rFonts w:ascii="Calibri" w:hAnsi="Calibri" w:cs="Calibri"/>
                <w:sz w:val="16"/>
                <w:szCs w:val="16"/>
              </w:rPr>
            </w:pPr>
          </w:p>
          <w:p w14:paraId="15B66826" w14:textId="77777777" w:rsidR="00692CED" w:rsidRPr="00B73A80" w:rsidRDefault="00692CED" w:rsidP="008B7612">
            <w:pPr>
              <w:ind w:left="328"/>
              <w:rPr>
                <w:rFonts w:ascii="Calibri" w:hAnsi="Calibri" w:cs="Calibri"/>
              </w:rPr>
            </w:pPr>
            <w:r w:rsidRPr="00B73A80">
              <w:rPr>
                <w:rFonts w:ascii="Calibri" w:hAnsi="Calibri" w:cs="Calibri"/>
              </w:rPr>
              <w:t>Neuveřejnění oznámení o zakázce v souladu s příslušnými pravidly (např. zveřejnění v Úředním věstníku Evropské unie (OJEU), pokud to vyžadují směrnice)</w:t>
            </w:r>
          </w:p>
        </w:tc>
        <w:tc>
          <w:tcPr>
            <w:tcW w:w="3233" w:type="dxa"/>
            <w:shd w:val="clear" w:color="auto" w:fill="auto"/>
          </w:tcPr>
          <w:p w14:paraId="11C63B26" w14:textId="77777777" w:rsidR="00692CED" w:rsidRPr="00B73A80" w:rsidRDefault="00692CED" w:rsidP="008B7612">
            <w:pPr>
              <w:rPr>
                <w:rFonts w:ascii="Calibri" w:hAnsi="Calibri" w:cs="Calibri"/>
                <w:b/>
              </w:rPr>
            </w:pPr>
          </w:p>
          <w:p w14:paraId="7CD7D3E7" w14:textId="77777777" w:rsidR="00692CED" w:rsidRPr="00B73A80" w:rsidRDefault="00692CED" w:rsidP="008B7612">
            <w:pPr>
              <w:rPr>
                <w:rFonts w:ascii="Calibri" w:hAnsi="Calibri" w:cs="Calibri"/>
              </w:rPr>
            </w:pPr>
            <w:r w:rsidRPr="00B73A80">
              <w:rPr>
                <w:rFonts w:ascii="Calibri" w:hAnsi="Calibri" w:cs="Calibri"/>
                <w:b/>
              </w:rPr>
              <w:t>50 - 80 %</w:t>
            </w:r>
            <w:r w:rsidRPr="00B73A80">
              <w:rPr>
                <w:rFonts w:ascii="Calibri" w:hAnsi="Calibri" w:cs="Calibri"/>
              </w:rPr>
              <w:t xml:space="preserve"> </w:t>
            </w:r>
          </w:p>
          <w:p w14:paraId="7EE94079"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 podle závažnosti porušení pravidel</w:t>
            </w:r>
          </w:p>
        </w:tc>
      </w:tr>
      <w:tr w:rsidR="00692CED" w:rsidRPr="00A3159E" w14:paraId="4B9BBBB5" w14:textId="77777777" w:rsidTr="008B7612">
        <w:tc>
          <w:tcPr>
            <w:tcW w:w="1090" w:type="dxa"/>
            <w:shd w:val="clear" w:color="auto" w:fill="D9D9D9"/>
            <w:vAlign w:val="center"/>
          </w:tcPr>
          <w:p w14:paraId="2B19EFF1" w14:textId="77777777" w:rsidR="00692CED" w:rsidRDefault="00692CED" w:rsidP="008B7612">
            <w:pPr>
              <w:jc w:val="center"/>
              <w:rPr>
                <w:rFonts w:ascii="Calibri" w:hAnsi="Calibri" w:cs="Calibri"/>
                <w:b/>
              </w:rPr>
            </w:pPr>
          </w:p>
          <w:p w14:paraId="1D16AA66" w14:textId="77777777" w:rsidR="00692CED" w:rsidRPr="00A3159E" w:rsidRDefault="00692CED" w:rsidP="008B7612">
            <w:pPr>
              <w:jc w:val="center"/>
              <w:rPr>
                <w:rFonts w:ascii="Calibri" w:hAnsi="Calibri" w:cs="Calibri"/>
                <w:b/>
              </w:rPr>
            </w:pPr>
            <w:r>
              <w:rPr>
                <w:rFonts w:ascii="Calibri" w:hAnsi="Calibri" w:cs="Calibri"/>
                <w:b/>
              </w:rPr>
              <w:t>4.</w:t>
            </w:r>
          </w:p>
        </w:tc>
        <w:tc>
          <w:tcPr>
            <w:tcW w:w="4965" w:type="dxa"/>
            <w:shd w:val="clear" w:color="auto" w:fill="auto"/>
          </w:tcPr>
          <w:p w14:paraId="0993C73A" w14:textId="77777777" w:rsidR="00692CED" w:rsidRPr="00B73A80" w:rsidRDefault="00692CED" w:rsidP="008B7612">
            <w:pPr>
              <w:pStyle w:val="Odstavecseseznamem"/>
              <w:ind w:left="186"/>
              <w:rPr>
                <w:rFonts w:ascii="Calibri" w:hAnsi="Calibri" w:cs="Calibri"/>
                <w:sz w:val="22"/>
                <w:szCs w:val="22"/>
              </w:rPr>
            </w:pPr>
          </w:p>
          <w:p w14:paraId="054EAA15" w14:textId="77777777" w:rsidR="00692CED" w:rsidRPr="00B73A80" w:rsidRDefault="00692CED" w:rsidP="00692CED">
            <w:pPr>
              <w:pStyle w:val="Odstavecseseznamem"/>
              <w:numPr>
                <w:ilvl w:val="0"/>
                <w:numId w:val="54"/>
              </w:numPr>
              <w:ind w:left="186" w:hanging="142"/>
              <w:contextualSpacing/>
              <w:rPr>
                <w:rFonts w:ascii="Calibri" w:hAnsi="Calibri" w:cs="Calibri"/>
                <w:sz w:val="22"/>
                <w:szCs w:val="22"/>
              </w:rPr>
            </w:pPr>
            <w:r w:rsidRPr="00B73A80">
              <w:rPr>
                <w:rFonts w:ascii="Calibri" w:hAnsi="Calibri" w:cs="Calibri"/>
                <w:sz w:val="22"/>
                <w:szCs w:val="22"/>
              </w:rPr>
              <w:t>Nedostatečné definování předmětu zakázky v oznámení/výzvě o zahájení zadávacího řízení, nebo v zadávací dokumentaci</w:t>
            </w:r>
          </w:p>
          <w:p w14:paraId="35DF88F9" w14:textId="77777777" w:rsidR="00692CED" w:rsidRPr="00B73A80" w:rsidRDefault="00692CED" w:rsidP="008B7612">
            <w:pPr>
              <w:pStyle w:val="Odstavecseseznamem"/>
              <w:ind w:left="186"/>
              <w:rPr>
                <w:rFonts w:ascii="Calibri" w:hAnsi="Calibri" w:cs="Calibri"/>
                <w:sz w:val="22"/>
                <w:szCs w:val="22"/>
              </w:rPr>
            </w:pPr>
          </w:p>
          <w:p w14:paraId="5B968BC7" w14:textId="77777777" w:rsidR="00692CED" w:rsidRPr="00B73A80" w:rsidRDefault="00692CED" w:rsidP="00692CED">
            <w:pPr>
              <w:pStyle w:val="Odstavecseseznamem"/>
              <w:numPr>
                <w:ilvl w:val="0"/>
                <w:numId w:val="54"/>
              </w:numPr>
              <w:ind w:left="186" w:hanging="142"/>
              <w:contextualSpacing/>
              <w:rPr>
                <w:rFonts w:ascii="Calibri" w:hAnsi="Calibri" w:cs="Calibri"/>
                <w:sz w:val="22"/>
                <w:szCs w:val="22"/>
              </w:rPr>
            </w:pPr>
            <w:r w:rsidRPr="00B73A80">
              <w:rPr>
                <w:rFonts w:ascii="Calibri" w:hAnsi="Calibri" w:cs="Calibri"/>
                <w:sz w:val="22"/>
                <w:szCs w:val="22"/>
              </w:rPr>
              <w:t xml:space="preserve">Nastavení kvalifikačních předpokladů a/nebo hodnotících kritérií v rozporu se ZVZ </w:t>
            </w:r>
          </w:p>
          <w:p w14:paraId="397D2A89" w14:textId="77777777" w:rsidR="00692CED" w:rsidRPr="00025D09" w:rsidRDefault="00692CED" w:rsidP="008B7612">
            <w:pPr>
              <w:ind w:left="186"/>
              <w:rPr>
                <w:rFonts w:ascii="Calibri" w:hAnsi="Calibri" w:cs="Calibri"/>
              </w:rPr>
            </w:pPr>
            <w:r w:rsidRPr="00B73A80">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shd w:val="clear" w:color="auto" w:fill="auto"/>
          </w:tcPr>
          <w:p w14:paraId="11D58A10" w14:textId="77777777" w:rsidR="00692CED" w:rsidRPr="00B73A80" w:rsidRDefault="00692CED" w:rsidP="008B7612">
            <w:pPr>
              <w:rPr>
                <w:rFonts w:ascii="Calibri" w:hAnsi="Calibri" w:cs="Calibri"/>
              </w:rPr>
            </w:pPr>
          </w:p>
          <w:p w14:paraId="481E3572" w14:textId="77777777" w:rsidR="00692CED" w:rsidRPr="00B73A80" w:rsidRDefault="00692CED" w:rsidP="008B7612">
            <w:pPr>
              <w:rPr>
                <w:rFonts w:ascii="Calibri" w:hAnsi="Calibri" w:cs="Calibri"/>
              </w:rPr>
            </w:pPr>
            <w:r w:rsidRPr="00B73A80">
              <w:rPr>
                <w:rFonts w:ascii="Calibri" w:hAnsi="Calibri" w:cs="Calibri"/>
                <w:b/>
              </w:rPr>
              <w:t>10 - 100 %</w:t>
            </w:r>
            <w:r w:rsidRPr="00B73A80">
              <w:rPr>
                <w:rFonts w:ascii="Calibri" w:hAnsi="Calibri" w:cs="Calibri"/>
              </w:rPr>
              <w:t xml:space="preserve"> </w:t>
            </w:r>
          </w:p>
          <w:p w14:paraId="49F521A4"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w:t>
            </w:r>
          </w:p>
          <w:p w14:paraId="5C187881" w14:textId="77777777" w:rsidR="00692CED" w:rsidRPr="00B73A80" w:rsidRDefault="00692CED" w:rsidP="008B7612">
            <w:pPr>
              <w:rPr>
                <w:rFonts w:ascii="Calibri" w:hAnsi="Calibri" w:cs="Calibri"/>
                <w:sz w:val="16"/>
                <w:szCs w:val="16"/>
              </w:rPr>
            </w:pPr>
          </w:p>
          <w:p w14:paraId="31D3C43B" w14:textId="77777777" w:rsidR="00692CED" w:rsidRPr="00B73A80" w:rsidRDefault="00692CED" w:rsidP="008B7612">
            <w:pPr>
              <w:rPr>
                <w:rFonts w:ascii="Calibri" w:hAnsi="Calibri" w:cs="Calibri"/>
              </w:rPr>
            </w:pPr>
          </w:p>
          <w:p w14:paraId="241BDD55" w14:textId="77777777" w:rsidR="00692CED" w:rsidRPr="00B73A80" w:rsidRDefault="00692CED" w:rsidP="008B7612">
            <w:pPr>
              <w:rPr>
                <w:rFonts w:ascii="Calibri" w:hAnsi="Calibri" w:cs="Calibri"/>
              </w:rPr>
            </w:pPr>
          </w:p>
          <w:p w14:paraId="5C06CDCF" w14:textId="77777777" w:rsidR="00692CED" w:rsidRDefault="00692CED" w:rsidP="008B7612">
            <w:pPr>
              <w:rPr>
                <w:rFonts w:ascii="Calibri" w:hAnsi="Calibri" w:cs="Calibri"/>
              </w:rPr>
            </w:pPr>
          </w:p>
          <w:p w14:paraId="0C12666E" w14:textId="77777777" w:rsidR="00692CED" w:rsidRDefault="00692CED" w:rsidP="008B7612">
            <w:pPr>
              <w:rPr>
                <w:rFonts w:ascii="Calibri" w:hAnsi="Calibri" w:cs="Calibri"/>
              </w:rPr>
            </w:pPr>
          </w:p>
          <w:p w14:paraId="38F0307A" w14:textId="77777777" w:rsidR="00692CED" w:rsidRDefault="00692CED" w:rsidP="008B7612">
            <w:pPr>
              <w:rPr>
                <w:rFonts w:ascii="Calibri" w:hAnsi="Calibri" w:cs="Calibri"/>
              </w:rPr>
            </w:pPr>
          </w:p>
          <w:p w14:paraId="718079BB" w14:textId="77777777" w:rsidR="00692CED" w:rsidRDefault="00692CED" w:rsidP="008B7612">
            <w:pPr>
              <w:rPr>
                <w:rFonts w:ascii="Calibri" w:hAnsi="Calibri" w:cs="Calibri"/>
              </w:rPr>
            </w:pPr>
          </w:p>
          <w:p w14:paraId="68CAEAB9" w14:textId="77777777" w:rsidR="00692CED" w:rsidRPr="00B73A80" w:rsidRDefault="00692CED" w:rsidP="008B7612">
            <w:pPr>
              <w:rPr>
                <w:rFonts w:ascii="Calibri" w:hAnsi="Calibri" w:cs="Calibri"/>
              </w:rPr>
            </w:pPr>
          </w:p>
        </w:tc>
      </w:tr>
      <w:tr w:rsidR="00692CED" w:rsidRPr="00A3159E" w14:paraId="23C23838" w14:textId="77777777" w:rsidTr="008B7612">
        <w:tc>
          <w:tcPr>
            <w:tcW w:w="1090" w:type="dxa"/>
            <w:shd w:val="clear" w:color="auto" w:fill="D9D9D9"/>
            <w:vAlign w:val="center"/>
          </w:tcPr>
          <w:p w14:paraId="307CFC4D" w14:textId="77777777" w:rsidR="00692CED" w:rsidRPr="00A3159E" w:rsidRDefault="00692CED" w:rsidP="008B7612">
            <w:pPr>
              <w:jc w:val="center"/>
              <w:rPr>
                <w:rFonts w:ascii="Calibri" w:hAnsi="Calibri" w:cs="Calibri"/>
                <w:b/>
              </w:rPr>
            </w:pPr>
            <w:r>
              <w:rPr>
                <w:rFonts w:ascii="Calibri" w:hAnsi="Calibri" w:cs="Calibri"/>
                <w:b/>
              </w:rPr>
              <w:t>5.</w:t>
            </w:r>
          </w:p>
        </w:tc>
        <w:tc>
          <w:tcPr>
            <w:tcW w:w="4965" w:type="dxa"/>
            <w:shd w:val="clear" w:color="auto" w:fill="auto"/>
          </w:tcPr>
          <w:p w14:paraId="45E7DEE1" w14:textId="77777777" w:rsidR="00692CED" w:rsidRPr="00B73A80" w:rsidRDefault="00692CED" w:rsidP="008B7612">
            <w:pPr>
              <w:pStyle w:val="Odstavecseseznamem"/>
              <w:ind w:left="186"/>
              <w:rPr>
                <w:rFonts w:ascii="Calibri" w:hAnsi="Calibri" w:cs="Calibri"/>
                <w:sz w:val="22"/>
                <w:szCs w:val="22"/>
              </w:rPr>
            </w:pPr>
          </w:p>
          <w:p w14:paraId="6B5E2D76" w14:textId="77777777" w:rsidR="00692CED" w:rsidRPr="00B73A80" w:rsidRDefault="00692CED" w:rsidP="00692CED">
            <w:pPr>
              <w:pStyle w:val="Odstavecseseznamem"/>
              <w:numPr>
                <w:ilvl w:val="0"/>
                <w:numId w:val="55"/>
              </w:numPr>
              <w:ind w:left="186" w:hanging="186"/>
              <w:contextualSpacing/>
              <w:rPr>
                <w:rFonts w:ascii="Calibri" w:hAnsi="Calibri" w:cs="Calibri"/>
                <w:sz w:val="22"/>
                <w:szCs w:val="22"/>
              </w:rPr>
            </w:pPr>
            <w:r w:rsidRPr="00B73A80">
              <w:rPr>
                <w:rFonts w:ascii="Calibri" w:hAnsi="Calibri" w:cs="Calibri"/>
                <w:sz w:val="22"/>
                <w:szCs w:val="22"/>
              </w:rPr>
              <w:t>Neposkytnutí zadávací dokumentace případným uchazečům/zájemcům v dostatečném časovém předstihu (před koncem lhůty pro podání nabídek)</w:t>
            </w:r>
          </w:p>
          <w:p w14:paraId="1702EBE6" w14:textId="77777777" w:rsidR="00692CED" w:rsidRPr="00B73A80" w:rsidRDefault="00692CED" w:rsidP="008B7612">
            <w:pPr>
              <w:pStyle w:val="Odstavecseseznamem"/>
              <w:ind w:left="186"/>
              <w:rPr>
                <w:rFonts w:ascii="Calibri" w:hAnsi="Calibri" w:cs="Calibri"/>
                <w:sz w:val="22"/>
                <w:szCs w:val="22"/>
              </w:rPr>
            </w:pPr>
          </w:p>
          <w:p w14:paraId="66209CE9" w14:textId="77777777" w:rsidR="00692CED" w:rsidRPr="00025D09" w:rsidRDefault="00692CED" w:rsidP="00692CED">
            <w:pPr>
              <w:pStyle w:val="Odstavecseseznamem"/>
              <w:numPr>
                <w:ilvl w:val="0"/>
                <w:numId w:val="55"/>
              </w:numPr>
              <w:ind w:left="186" w:hanging="186"/>
              <w:contextualSpacing/>
              <w:rPr>
                <w:rFonts w:ascii="Calibri" w:hAnsi="Calibri" w:cs="Calibri"/>
                <w:sz w:val="22"/>
                <w:szCs w:val="22"/>
              </w:rPr>
            </w:pPr>
            <w:r w:rsidRPr="00B73A80">
              <w:rPr>
                <w:rFonts w:ascii="Calibri" w:hAnsi="Calibri" w:cs="Calibri"/>
                <w:sz w:val="22"/>
                <w:szCs w:val="22"/>
              </w:rPr>
              <w:t>Nedodržení lhůt pro podání nabídek nebo lhůt pro doručení žádosti o účast nebo nezveřejnění jejich prodloužení</w:t>
            </w:r>
          </w:p>
        </w:tc>
        <w:tc>
          <w:tcPr>
            <w:tcW w:w="3233" w:type="dxa"/>
            <w:shd w:val="clear" w:color="auto" w:fill="auto"/>
          </w:tcPr>
          <w:p w14:paraId="0C3085FE" w14:textId="77777777" w:rsidR="00692CED" w:rsidRPr="00B73A80" w:rsidRDefault="00692CED" w:rsidP="008B7612">
            <w:pPr>
              <w:rPr>
                <w:rFonts w:ascii="Calibri" w:hAnsi="Calibri" w:cs="Calibri"/>
                <w:b/>
              </w:rPr>
            </w:pPr>
          </w:p>
          <w:p w14:paraId="3C91119A" w14:textId="77777777" w:rsidR="00692CED" w:rsidRPr="00B73A80" w:rsidRDefault="00692CED" w:rsidP="008B7612">
            <w:pPr>
              <w:rPr>
                <w:rFonts w:ascii="Calibri" w:hAnsi="Calibri" w:cs="Calibri"/>
              </w:rPr>
            </w:pPr>
            <w:r w:rsidRPr="00B73A80">
              <w:rPr>
                <w:rFonts w:ascii="Calibri" w:hAnsi="Calibri" w:cs="Calibri"/>
                <w:b/>
              </w:rPr>
              <w:t>80 - 90 %</w:t>
            </w:r>
            <w:r w:rsidRPr="00B73A80">
              <w:rPr>
                <w:rFonts w:ascii="Calibri" w:hAnsi="Calibri" w:cs="Calibri"/>
              </w:rPr>
              <w:t xml:space="preserve"> </w:t>
            </w:r>
          </w:p>
          <w:p w14:paraId="245D20DB"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w:t>
            </w:r>
          </w:p>
        </w:tc>
      </w:tr>
      <w:tr w:rsidR="00692CED" w:rsidRPr="00A3159E" w14:paraId="65F36202" w14:textId="77777777" w:rsidTr="008B7612">
        <w:tc>
          <w:tcPr>
            <w:tcW w:w="1090" w:type="dxa"/>
            <w:shd w:val="clear" w:color="auto" w:fill="D9D9D9"/>
            <w:vAlign w:val="center"/>
          </w:tcPr>
          <w:p w14:paraId="6CF37AD5" w14:textId="77777777" w:rsidR="00692CED" w:rsidRPr="00A3159E" w:rsidRDefault="00692CED" w:rsidP="008B7612">
            <w:pPr>
              <w:jc w:val="center"/>
              <w:rPr>
                <w:rFonts w:ascii="Calibri" w:hAnsi="Calibri" w:cs="Calibri"/>
                <w:b/>
              </w:rPr>
            </w:pPr>
            <w:r>
              <w:rPr>
                <w:rFonts w:ascii="Calibri" w:hAnsi="Calibri" w:cs="Calibri"/>
                <w:b/>
              </w:rPr>
              <w:t>6.</w:t>
            </w:r>
          </w:p>
        </w:tc>
        <w:tc>
          <w:tcPr>
            <w:tcW w:w="4965" w:type="dxa"/>
            <w:shd w:val="clear" w:color="auto" w:fill="auto"/>
          </w:tcPr>
          <w:p w14:paraId="53BC29F3" w14:textId="77777777" w:rsidR="00692CED" w:rsidRPr="00B73A80" w:rsidRDefault="00692CED" w:rsidP="008B7612">
            <w:pPr>
              <w:rPr>
                <w:rFonts w:ascii="Calibri" w:hAnsi="Calibri" w:cs="Calibri"/>
              </w:rPr>
            </w:pPr>
          </w:p>
          <w:p w14:paraId="74A230C2"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Úprava kvalifikačních kritérií po otevření nabídek, mající za následek neoprávněné přijetí uchazečů</w:t>
            </w:r>
          </w:p>
          <w:p w14:paraId="0D356862" w14:textId="77777777" w:rsidR="00692CED" w:rsidRPr="00B73A80" w:rsidRDefault="00692CED" w:rsidP="008B7612">
            <w:pPr>
              <w:pStyle w:val="Odstavecseseznamem"/>
              <w:ind w:left="186"/>
              <w:rPr>
                <w:rFonts w:ascii="Calibri" w:hAnsi="Calibri" w:cs="Calibri"/>
                <w:sz w:val="22"/>
                <w:szCs w:val="22"/>
              </w:rPr>
            </w:pPr>
          </w:p>
          <w:p w14:paraId="54F22C46"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Nedostatek transparentnosti/nerovné zacházení během hodnocení nabídek nebo změna nabídky během hodnocení</w:t>
            </w:r>
          </w:p>
          <w:p w14:paraId="69996DDE" w14:textId="77777777" w:rsidR="00692CED" w:rsidRPr="00B73A80" w:rsidRDefault="00692CED" w:rsidP="008B7612">
            <w:pPr>
              <w:pStyle w:val="Odstavecseseznamem"/>
              <w:rPr>
                <w:rFonts w:ascii="Calibri" w:hAnsi="Calibri" w:cs="Calibri"/>
                <w:sz w:val="22"/>
                <w:szCs w:val="22"/>
              </w:rPr>
            </w:pPr>
          </w:p>
          <w:p w14:paraId="3E18C1D4"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Nezákonné vyjednávání o nabídkách</w:t>
            </w:r>
          </w:p>
          <w:p w14:paraId="56D0B63C" w14:textId="77777777" w:rsidR="00692CED" w:rsidRPr="00B73A80" w:rsidRDefault="00692CED" w:rsidP="008B7612">
            <w:pPr>
              <w:pStyle w:val="Odstavecseseznamem"/>
              <w:rPr>
                <w:rFonts w:ascii="Calibri" w:hAnsi="Calibri" w:cs="Calibri"/>
                <w:sz w:val="22"/>
                <w:szCs w:val="22"/>
              </w:rPr>
            </w:pPr>
          </w:p>
          <w:p w14:paraId="1FEBFBEF"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3B2CB506" w14:textId="77777777" w:rsidR="00692CED" w:rsidRPr="00B73A80" w:rsidRDefault="00692CED" w:rsidP="008B7612">
            <w:pPr>
              <w:pStyle w:val="Odstavecseseznamem"/>
              <w:ind w:left="186"/>
              <w:rPr>
                <w:rFonts w:ascii="Calibri" w:hAnsi="Calibri" w:cs="Calibri"/>
                <w:sz w:val="22"/>
                <w:szCs w:val="22"/>
              </w:rPr>
            </w:pPr>
          </w:p>
          <w:p w14:paraId="3D297FAC" w14:textId="77777777" w:rsidR="00692CED" w:rsidRPr="00B73A80" w:rsidRDefault="00692CED" w:rsidP="008B7612">
            <w:pPr>
              <w:pStyle w:val="Odstavecseseznamem"/>
              <w:ind w:left="186"/>
              <w:rPr>
                <w:rFonts w:ascii="Calibri" w:hAnsi="Calibri" w:cs="Calibri"/>
                <w:sz w:val="22"/>
                <w:szCs w:val="22"/>
              </w:rPr>
            </w:pPr>
          </w:p>
        </w:tc>
        <w:tc>
          <w:tcPr>
            <w:tcW w:w="3233" w:type="dxa"/>
            <w:shd w:val="clear" w:color="auto" w:fill="auto"/>
          </w:tcPr>
          <w:p w14:paraId="7C13B0D0" w14:textId="77777777" w:rsidR="00692CED" w:rsidRPr="00B73A80" w:rsidRDefault="00692CED" w:rsidP="008B7612">
            <w:pPr>
              <w:rPr>
                <w:rFonts w:ascii="Calibri" w:hAnsi="Calibri" w:cs="Calibri"/>
                <w:b/>
              </w:rPr>
            </w:pPr>
          </w:p>
          <w:p w14:paraId="1A7318C5" w14:textId="77777777" w:rsidR="00692CED" w:rsidRPr="00B73A80" w:rsidRDefault="00692CED" w:rsidP="008B7612">
            <w:pPr>
              <w:rPr>
                <w:rFonts w:ascii="Calibri" w:hAnsi="Calibri" w:cs="Calibri"/>
                <w:b/>
              </w:rPr>
            </w:pPr>
            <w:r w:rsidRPr="00B73A80">
              <w:rPr>
                <w:rFonts w:ascii="Calibri" w:hAnsi="Calibri" w:cs="Calibri"/>
                <w:b/>
              </w:rPr>
              <w:t xml:space="preserve">100 % </w:t>
            </w:r>
          </w:p>
          <w:p w14:paraId="4C8A051F" w14:textId="77777777" w:rsidR="00692CED" w:rsidRPr="001C11AD" w:rsidRDefault="00692CED" w:rsidP="008B7612">
            <w:pPr>
              <w:rPr>
                <w:rFonts w:ascii="Calibri" w:hAnsi="Calibri" w:cs="Calibri"/>
              </w:rPr>
            </w:pPr>
            <w:r w:rsidRPr="00B73A80">
              <w:rPr>
                <w:rFonts w:ascii="Calibri" w:hAnsi="Calibri" w:cs="Calibri"/>
              </w:rPr>
              <w:t>částky dotace, použité na financování předmětné zakázky</w:t>
            </w:r>
          </w:p>
        </w:tc>
      </w:tr>
      <w:tr w:rsidR="00692CED" w:rsidRPr="00A3159E" w14:paraId="0C30CED4" w14:textId="77777777" w:rsidTr="008B7612">
        <w:tc>
          <w:tcPr>
            <w:tcW w:w="1090" w:type="dxa"/>
            <w:shd w:val="clear" w:color="auto" w:fill="D9D9D9"/>
            <w:vAlign w:val="center"/>
          </w:tcPr>
          <w:p w14:paraId="4503C835" w14:textId="77777777" w:rsidR="00692CED" w:rsidRPr="00A3159E" w:rsidRDefault="00692CED" w:rsidP="008B7612">
            <w:pPr>
              <w:jc w:val="center"/>
              <w:rPr>
                <w:rFonts w:ascii="Calibri" w:hAnsi="Calibri" w:cs="Calibri"/>
                <w:b/>
              </w:rPr>
            </w:pPr>
            <w:r>
              <w:rPr>
                <w:rFonts w:ascii="Calibri" w:hAnsi="Calibri" w:cs="Calibri"/>
                <w:b/>
              </w:rPr>
              <w:t>7.</w:t>
            </w:r>
          </w:p>
        </w:tc>
        <w:tc>
          <w:tcPr>
            <w:tcW w:w="4965" w:type="dxa"/>
            <w:shd w:val="clear" w:color="auto" w:fill="auto"/>
          </w:tcPr>
          <w:p w14:paraId="3D247F28" w14:textId="77777777" w:rsidR="00692CED" w:rsidRPr="00B73A80" w:rsidRDefault="00692CED" w:rsidP="008B7612">
            <w:pPr>
              <w:ind w:left="186"/>
              <w:rPr>
                <w:rFonts w:ascii="Calibri" w:hAnsi="Calibri" w:cs="Calibri"/>
              </w:rPr>
            </w:pPr>
          </w:p>
          <w:p w14:paraId="3C2EFC92"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Uzavření smlouvy s dodavatelem/zhotovitelem, který se neúčastnil zadávacího řízení</w:t>
            </w:r>
          </w:p>
          <w:p w14:paraId="719C3B1D" w14:textId="77777777" w:rsidR="00692CED" w:rsidRPr="00B73A80" w:rsidRDefault="00692CED" w:rsidP="008B7612">
            <w:pPr>
              <w:pStyle w:val="Odstavecseseznamem"/>
              <w:ind w:left="186"/>
              <w:rPr>
                <w:rFonts w:ascii="Calibri" w:hAnsi="Calibri" w:cs="Calibri"/>
                <w:sz w:val="22"/>
                <w:szCs w:val="22"/>
              </w:rPr>
            </w:pPr>
          </w:p>
          <w:p w14:paraId="1194ABB8" w14:textId="77777777" w:rsidR="00692CED" w:rsidRPr="00B73A80"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 xml:space="preserve">Uzavření smlouvy s uchazečem, který měl být dle zákona obligatorně vyloučen ze zadávacího řízení </w:t>
            </w:r>
          </w:p>
          <w:p w14:paraId="0F8C5FC7" w14:textId="77777777" w:rsidR="00692CED" w:rsidRPr="00B73A80" w:rsidRDefault="00692CED" w:rsidP="008B7612">
            <w:pPr>
              <w:rPr>
                <w:rFonts w:ascii="Calibri" w:hAnsi="Calibri" w:cs="Calibri"/>
              </w:rPr>
            </w:pPr>
          </w:p>
          <w:p w14:paraId="17431609" w14:textId="77777777" w:rsidR="00692CED" w:rsidRDefault="00692CED" w:rsidP="00692CED">
            <w:pPr>
              <w:pStyle w:val="Odstavecseseznamem"/>
              <w:numPr>
                <w:ilvl w:val="0"/>
                <w:numId w:val="56"/>
              </w:numPr>
              <w:ind w:left="186" w:hanging="142"/>
              <w:contextualSpacing/>
              <w:rPr>
                <w:rFonts w:ascii="Calibri" w:hAnsi="Calibri" w:cs="Calibri"/>
                <w:sz w:val="22"/>
                <w:szCs w:val="22"/>
              </w:rPr>
            </w:pPr>
            <w:r w:rsidRPr="00B73A80">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03B1085A" w14:textId="77777777" w:rsidR="00692CED" w:rsidRPr="001C11AD" w:rsidRDefault="00692CED" w:rsidP="008B7612">
            <w:pPr>
              <w:pStyle w:val="Odstavecseseznamem"/>
              <w:rPr>
                <w:rFonts w:ascii="Calibri" w:hAnsi="Calibri" w:cs="Calibri"/>
                <w:sz w:val="22"/>
                <w:szCs w:val="22"/>
              </w:rPr>
            </w:pPr>
          </w:p>
          <w:p w14:paraId="399A1733" w14:textId="77777777" w:rsidR="00692CED" w:rsidRPr="001C11AD" w:rsidRDefault="00692CED" w:rsidP="008B7612">
            <w:pPr>
              <w:pStyle w:val="Odstavecseseznamem"/>
              <w:ind w:left="186"/>
              <w:rPr>
                <w:rFonts w:ascii="Calibri" w:hAnsi="Calibri" w:cs="Calibri"/>
                <w:sz w:val="22"/>
                <w:szCs w:val="22"/>
              </w:rPr>
            </w:pPr>
          </w:p>
        </w:tc>
        <w:tc>
          <w:tcPr>
            <w:tcW w:w="3233" w:type="dxa"/>
            <w:shd w:val="clear" w:color="auto" w:fill="auto"/>
          </w:tcPr>
          <w:p w14:paraId="6778C356" w14:textId="77777777" w:rsidR="00692CED" w:rsidRPr="00B73A80" w:rsidRDefault="00692CED" w:rsidP="008B7612">
            <w:pPr>
              <w:rPr>
                <w:rFonts w:ascii="Calibri" w:hAnsi="Calibri" w:cs="Calibri"/>
                <w:b/>
              </w:rPr>
            </w:pPr>
          </w:p>
          <w:p w14:paraId="1EEAA2D8"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2A7601D3" w14:textId="77777777" w:rsidR="00692CED" w:rsidRPr="00B73A80" w:rsidRDefault="00692CED" w:rsidP="008B7612">
            <w:pPr>
              <w:rPr>
                <w:rFonts w:ascii="Calibri" w:hAnsi="Calibri" w:cs="Calibri"/>
                <w:b/>
              </w:rPr>
            </w:pPr>
            <w:r w:rsidRPr="00B73A80">
              <w:rPr>
                <w:rFonts w:ascii="Calibri" w:hAnsi="Calibri" w:cs="Calibri"/>
              </w:rPr>
              <w:t>částky dotace, použité na financování předmětné zakázky</w:t>
            </w:r>
          </w:p>
        </w:tc>
      </w:tr>
      <w:tr w:rsidR="00692CED" w:rsidRPr="00A3159E" w14:paraId="2EDFD4B5" w14:textId="77777777" w:rsidTr="008B7612">
        <w:tc>
          <w:tcPr>
            <w:tcW w:w="1090" w:type="dxa"/>
            <w:shd w:val="clear" w:color="auto" w:fill="D9D9D9"/>
            <w:vAlign w:val="center"/>
          </w:tcPr>
          <w:p w14:paraId="477B3FF5" w14:textId="77777777" w:rsidR="00692CED" w:rsidRDefault="00692CED" w:rsidP="008B7612">
            <w:pPr>
              <w:jc w:val="center"/>
              <w:rPr>
                <w:rFonts w:ascii="Calibri" w:hAnsi="Calibri" w:cs="Calibri"/>
                <w:b/>
              </w:rPr>
            </w:pPr>
            <w:r>
              <w:rPr>
                <w:rFonts w:ascii="Calibri" w:hAnsi="Calibri" w:cs="Calibri"/>
                <w:b/>
              </w:rPr>
              <w:t>8.</w:t>
            </w:r>
          </w:p>
        </w:tc>
        <w:tc>
          <w:tcPr>
            <w:tcW w:w="4965" w:type="dxa"/>
            <w:shd w:val="clear" w:color="auto" w:fill="auto"/>
          </w:tcPr>
          <w:p w14:paraId="5E516288" w14:textId="77777777" w:rsidR="00692CED" w:rsidRPr="00B73A80" w:rsidRDefault="00692CED" w:rsidP="008B7612">
            <w:pPr>
              <w:rPr>
                <w:rFonts w:ascii="Calibri" w:hAnsi="Calibri" w:cs="Calibri"/>
              </w:rPr>
            </w:pPr>
          </w:p>
          <w:p w14:paraId="733DF503" w14:textId="77777777" w:rsidR="00692CED" w:rsidRPr="00B73A80" w:rsidRDefault="00692CED" w:rsidP="00692CED">
            <w:pPr>
              <w:pStyle w:val="Odstavecseseznamem"/>
              <w:numPr>
                <w:ilvl w:val="0"/>
                <w:numId w:val="57"/>
              </w:numPr>
              <w:ind w:left="186" w:hanging="142"/>
              <w:contextualSpacing/>
              <w:rPr>
                <w:rFonts w:ascii="Calibri" w:hAnsi="Calibri" w:cs="Calibri"/>
                <w:sz w:val="22"/>
                <w:szCs w:val="22"/>
              </w:rPr>
            </w:pPr>
            <w:r w:rsidRPr="00B73A80">
              <w:rPr>
                <w:rFonts w:ascii="Calibri" w:hAnsi="Calibri" w:cs="Calibri"/>
                <w:sz w:val="22"/>
                <w:szCs w:val="22"/>
              </w:rPr>
              <w:t>Nezákonné použití jednacího řízení bez uveřejnění</w:t>
            </w:r>
          </w:p>
          <w:p w14:paraId="2AED6CBA" w14:textId="77777777" w:rsidR="00692CED" w:rsidRPr="00B73A80" w:rsidRDefault="00692CED" w:rsidP="008B7612">
            <w:pPr>
              <w:pStyle w:val="Odstavecseseznamem"/>
              <w:ind w:left="186"/>
              <w:rPr>
                <w:rFonts w:ascii="Calibri" w:hAnsi="Calibri" w:cs="Calibri"/>
                <w:sz w:val="22"/>
                <w:szCs w:val="22"/>
              </w:rPr>
            </w:pPr>
            <w:r w:rsidRPr="00B73A80">
              <w:rPr>
                <w:rFonts w:ascii="Calibri" w:hAnsi="Calibri" w:cs="Calibri"/>
                <w:sz w:val="22"/>
                <w:szCs w:val="22"/>
              </w:rPr>
              <w:t>nebo podstatná změna původních zadávacích podmínek v jednacím řízení s uveřejněním</w:t>
            </w:r>
          </w:p>
          <w:p w14:paraId="7170E021" w14:textId="77777777" w:rsidR="00692CED" w:rsidRPr="00B73A80" w:rsidRDefault="00692CED" w:rsidP="008B7612">
            <w:pPr>
              <w:rPr>
                <w:rFonts w:ascii="Calibri" w:hAnsi="Calibri" w:cs="Calibri"/>
              </w:rPr>
            </w:pPr>
          </w:p>
          <w:p w14:paraId="1253338C" w14:textId="77777777" w:rsidR="00692CED" w:rsidRPr="00B73A80" w:rsidRDefault="00692CED" w:rsidP="00692CED">
            <w:pPr>
              <w:pStyle w:val="Odstavecseseznamem"/>
              <w:numPr>
                <w:ilvl w:val="0"/>
                <w:numId w:val="57"/>
              </w:numPr>
              <w:ind w:left="186" w:hanging="142"/>
              <w:contextualSpacing/>
              <w:rPr>
                <w:rFonts w:ascii="Calibri" w:hAnsi="Calibri" w:cs="Calibri"/>
                <w:sz w:val="22"/>
                <w:szCs w:val="22"/>
              </w:rPr>
            </w:pPr>
            <w:r w:rsidRPr="00B73A80">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1CED4885" w14:textId="77777777" w:rsidR="00692CED" w:rsidRPr="00B73A80" w:rsidRDefault="00692CED" w:rsidP="00692CED">
            <w:pPr>
              <w:numPr>
                <w:ilvl w:val="0"/>
                <w:numId w:val="52"/>
              </w:numPr>
              <w:rPr>
                <w:rFonts w:ascii="Calibri" w:hAnsi="Calibri" w:cs="Calibri"/>
              </w:rPr>
            </w:pPr>
            <w:r w:rsidRPr="00B73A80">
              <w:rPr>
                <w:rFonts w:ascii="Calibri" w:hAnsi="Calibri" w:cs="Calibri"/>
              </w:rPr>
              <w:t>mimořádná naléhavost způsobena nepředvídatelnými událostmi</w:t>
            </w:r>
          </w:p>
          <w:p w14:paraId="5603D4CE" w14:textId="77777777" w:rsidR="00692CED" w:rsidRPr="001C11AD" w:rsidRDefault="00692CED" w:rsidP="00692CED">
            <w:pPr>
              <w:numPr>
                <w:ilvl w:val="0"/>
                <w:numId w:val="52"/>
              </w:numPr>
              <w:rPr>
                <w:rFonts w:ascii="Calibri" w:hAnsi="Calibri" w:cs="Calibri"/>
              </w:rPr>
            </w:pPr>
            <w:r w:rsidRPr="00B73A80">
              <w:rPr>
                <w:rFonts w:ascii="Calibri" w:hAnsi="Calibri" w:cs="Calibri"/>
              </w:rPr>
              <w:t>nepředvídatelná okolnost pro doplňkové služby, dodávky</w:t>
            </w:r>
          </w:p>
        </w:tc>
        <w:tc>
          <w:tcPr>
            <w:tcW w:w="3233" w:type="dxa"/>
            <w:shd w:val="clear" w:color="auto" w:fill="auto"/>
            <w:vAlign w:val="center"/>
          </w:tcPr>
          <w:p w14:paraId="6C07CF68" w14:textId="77777777" w:rsidR="00692CED" w:rsidRPr="00B73A80" w:rsidRDefault="00692CED" w:rsidP="008B7612">
            <w:pPr>
              <w:rPr>
                <w:rFonts w:ascii="Calibri" w:hAnsi="Calibri" w:cs="Calibri"/>
                <w:b/>
              </w:rPr>
            </w:pPr>
          </w:p>
          <w:p w14:paraId="02ACAA31"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3509D25F"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w:t>
            </w:r>
          </w:p>
          <w:p w14:paraId="54D865AC" w14:textId="77777777" w:rsidR="00692CED" w:rsidRPr="00B73A80" w:rsidRDefault="00692CED" w:rsidP="008B7612">
            <w:pPr>
              <w:rPr>
                <w:rFonts w:ascii="Calibri" w:hAnsi="Calibri" w:cs="Calibri"/>
              </w:rPr>
            </w:pPr>
          </w:p>
          <w:p w14:paraId="0CC15C31" w14:textId="77777777" w:rsidR="00692CED" w:rsidRPr="00B73A80" w:rsidRDefault="00692CED" w:rsidP="008B7612">
            <w:pPr>
              <w:rPr>
                <w:rFonts w:ascii="Calibri" w:hAnsi="Calibri" w:cs="Calibri"/>
                <w:sz w:val="16"/>
                <w:szCs w:val="16"/>
              </w:rPr>
            </w:pPr>
          </w:p>
          <w:p w14:paraId="70FA7C12" w14:textId="77777777" w:rsidR="00692CED" w:rsidRPr="00B73A80" w:rsidRDefault="00692CED" w:rsidP="008B7612">
            <w:pPr>
              <w:rPr>
                <w:rFonts w:ascii="Calibri" w:hAnsi="Calibri" w:cs="Calibri"/>
                <w:b/>
              </w:rPr>
            </w:pPr>
          </w:p>
          <w:p w14:paraId="5476A830"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671F17C5" w14:textId="77777777" w:rsidR="00692CED" w:rsidRPr="001C11AD" w:rsidRDefault="00692CED" w:rsidP="008B7612">
            <w:pPr>
              <w:rPr>
                <w:rFonts w:ascii="Calibri" w:hAnsi="Calibri" w:cs="Calibri"/>
              </w:rPr>
            </w:pPr>
            <w:r w:rsidRPr="00B73A80">
              <w:rPr>
                <w:rFonts w:ascii="Calibri" w:hAnsi="Calibri" w:cs="Calibri"/>
              </w:rPr>
              <w:t>hodnoty dodatečných zakázek</w:t>
            </w:r>
          </w:p>
        </w:tc>
      </w:tr>
      <w:tr w:rsidR="00692CED" w:rsidRPr="00A3159E" w14:paraId="0ADF7FD4" w14:textId="77777777" w:rsidTr="008B7612">
        <w:tc>
          <w:tcPr>
            <w:tcW w:w="1090" w:type="dxa"/>
            <w:shd w:val="clear" w:color="auto" w:fill="D9D9D9"/>
            <w:vAlign w:val="center"/>
          </w:tcPr>
          <w:p w14:paraId="5BEFEC0F" w14:textId="77777777" w:rsidR="00692CED" w:rsidRPr="00A3159E" w:rsidRDefault="00692CED" w:rsidP="008B7612">
            <w:pPr>
              <w:jc w:val="center"/>
              <w:rPr>
                <w:rFonts w:ascii="Calibri" w:hAnsi="Calibri" w:cs="Calibri"/>
                <w:b/>
              </w:rPr>
            </w:pPr>
            <w:r>
              <w:rPr>
                <w:rFonts w:ascii="Calibri" w:hAnsi="Calibri" w:cs="Calibri"/>
                <w:b/>
              </w:rPr>
              <w:t>9.</w:t>
            </w:r>
          </w:p>
        </w:tc>
        <w:tc>
          <w:tcPr>
            <w:tcW w:w="4965" w:type="dxa"/>
            <w:shd w:val="clear" w:color="auto" w:fill="auto"/>
          </w:tcPr>
          <w:p w14:paraId="1E3FE028" w14:textId="77777777" w:rsidR="00692CED" w:rsidRPr="00B73A80" w:rsidRDefault="00692CED" w:rsidP="008B7612">
            <w:pPr>
              <w:rPr>
                <w:rFonts w:ascii="Calibri" w:hAnsi="Calibri" w:cs="Calibri"/>
              </w:rPr>
            </w:pPr>
          </w:p>
          <w:p w14:paraId="138716CE" w14:textId="77777777" w:rsidR="00692CED" w:rsidRPr="00B73A80" w:rsidRDefault="00692CED" w:rsidP="008B7612">
            <w:pPr>
              <w:ind w:left="186"/>
              <w:rPr>
                <w:rFonts w:ascii="Calibri" w:hAnsi="Calibri" w:cs="Calibri"/>
              </w:rPr>
            </w:pPr>
            <w:r w:rsidRPr="00B73A80">
              <w:rPr>
                <w:rFonts w:ascii="Calibri" w:hAnsi="Calibri" w:cs="Calibri"/>
              </w:rPr>
              <w:t>Nezveřejnění hodnotících a kvalifikačních kritérií veřejné zakázky v IS CEDR</w:t>
            </w:r>
            <w:r w:rsidRPr="00B73A80">
              <w:rPr>
                <w:rStyle w:val="Znakapoznpodarou"/>
                <w:rFonts w:ascii="Calibri" w:hAnsi="Calibri" w:cs="Calibri"/>
              </w:rPr>
              <w:footnoteReference w:id="7"/>
            </w:r>
            <w:r w:rsidRPr="00B73A80">
              <w:rPr>
                <w:rFonts w:ascii="Calibri" w:hAnsi="Calibri" w:cs="Calibri"/>
              </w:rPr>
              <w:t xml:space="preserve"> před plánovaným vyhlášením</w:t>
            </w:r>
          </w:p>
          <w:p w14:paraId="4082A01F" w14:textId="77777777" w:rsidR="00692CED" w:rsidRPr="00B73A80" w:rsidRDefault="00692CED" w:rsidP="008B7612">
            <w:pPr>
              <w:rPr>
                <w:rFonts w:ascii="Calibri" w:hAnsi="Calibri" w:cs="Calibri"/>
                <w:sz w:val="16"/>
                <w:szCs w:val="16"/>
              </w:rPr>
            </w:pPr>
          </w:p>
          <w:p w14:paraId="6E45A372" w14:textId="77777777" w:rsidR="00692CED" w:rsidRPr="00B73A80" w:rsidRDefault="00692CED" w:rsidP="008B7612">
            <w:pPr>
              <w:rPr>
                <w:rFonts w:ascii="Calibri" w:hAnsi="Calibri" w:cs="Calibri"/>
              </w:rPr>
            </w:pPr>
          </w:p>
        </w:tc>
        <w:tc>
          <w:tcPr>
            <w:tcW w:w="3233" w:type="dxa"/>
            <w:shd w:val="clear" w:color="auto" w:fill="auto"/>
            <w:vAlign w:val="center"/>
          </w:tcPr>
          <w:p w14:paraId="009C329F" w14:textId="77777777" w:rsidR="00692CED" w:rsidRPr="00B73A80" w:rsidRDefault="00692CED" w:rsidP="008B7612">
            <w:pPr>
              <w:rPr>
                <w:rFonts w:ascii="Calibri" w:hAnsi="Calibri" w:cs="Calibri"/>
                <w:b/>
              </w:rPr>
            </w:pPr>
          </w:p>
          <w:p w14:paraId="034EA7F3" w14:textId="77777777" w:rsidR="00692CED" w:rsidRPr="00B73A80" w:rsidRDefault="00692CED" w:rsidP="008B7612">
            <w:pPr>
              <w:rPr>
                <w:rFonts w:ascii="Calibri" w:hAnsi="Calibri" w:cs="Calibri"/>
              </w:rPr>
            </w:pPr>
            <w:r w:rsidRPr="00B73A80">
              <w:rPr>
                <w:rFonts w:ascii="Calibri" w:hAnsi="Calibri" w:cs="Calibri"/>
                <w:b/>
              </w:rPr>
              <w:t>0 - 60 %</w:t>
            </w:r>
            <w:r w:rsidRPr="00B73A80">
              <w:rPr>
                <w:rFonts w:ascii="Calibri" w:hAnsi="Calibri" w:cs="Calibri"/>
              </w:rPr>
              <w:t xml:space="preserve"> </w:t>
            </w:r>
          </w:p>
          <w:p w14:paraId="7B8DD2DE"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 podle závažnosti porušení povinností</w:t>
            </w:r>
          </w:p>
        </w:tc>
      </w:tr>
      <w:tr w:rsidR="00692CED" w:rsidRPr="00A3159E" w14:paraId="41EF0821" w14:textId="77777777" w:rsidTr="008B7612">
        <w:tc>
          <w:tcPr>
            <w:tcW w:w="1090" w:type="dxa"/>
            <w:shd w:val="clear" w:color="auto" w:fill="D9D9D9"/>
            <w:vAlign w:val="center"/>
          </w:tcPr>
          <w:p w14:paraId="3B37A5D5" w14:textId="77777777" w:rsidR="00692CED" w:rsidRPr="00A3159E" w:rsidRDefault="00692CED" w:rsidP="008B7612">
            <w:pPr>
              <w:jc w:val="center"/>
              <w:rPr>
                <w:rFonts w:ascii="Calibri" w:hAnsi="Calibri" w:cs="Calibri"/>
                <w:b/>
              </w:rPr>
            </w:pPr>
            <w:r>
              <w:rPr>
                <w:rFonts w:ascii="Calibri" w:hAnsi="Calibri" w:cs="Calibri"/>
                <w:b/>
              </w:rPr>
              <w:t>10</w:t>
            </w:r>
            <w:r w:rsidRPr="00A3159E">
              <w:rPr>
                <w:rFonts w:ascii="Calibri" w:hAnsi="Calibri" w:cs="Calibri"/>
                <w:b/>
              </w:rPr>
              <w:t>.</w:t>
            </w:r>
          </w:p>
        </w:tc>
        <w:tc>
          <w:tcPr>
            <w:tcW w:w="4965" w:type="dxa"/>
            <w:shd w:val="clear" w:color="auto" w:fill="auto"/>
          </w:tcPr>
          <w:p w14:paraId="60E1B099" w14:textId="77777777" w:rsidR="00692CED" w:rsidRPr="00B73A80" w:rsidRDefault="00692CED" w:rsidP="008B7612">
            <w:pPr>
              <w:rPr>
                <w:rFonts w:ascii="Calibri" w:hAnsi="Calibri" w:cs="Calibri"/>
              </w:rPr>
            </w:pPr>
          </w:p>
          <w:p w14:paraId="4D40BDB7" w14:textId="77777777" w:rsidR="00692CED" w:rsidRPr="00B73A80" w:rsidRDefault="00692CED" w:rsidP="008B7612">
            <w:pPr>
              <w:ind w:left="186"/>
              <w:rPr>
                <w:rFonts w:ascii="Calibri" w:hAnsi="Calibri" w:cs="Calibri"/>
              </w:rPr>
            </w:pPr>
            <w:r w:rsidRPr="00B73A80">
              <w:rPr>
                <w:rFonts w:ascii="Calibri" w:hAnsi="Calibri" w:cs="Calibri"/>
              </w:rPr>
              <w:lastRenderedPageBreak/>
              <w:t>Jiné závažné porušení pravidel pro zadávání veřejných zakázek, jestliže mělo či mohlo mít vliv na výběr na nejvhodnější nabídky</w:t>
            </w:r>
          </w:p>
          <w:p w14:paraId="47BAF10B" w14:textId="77777777" w:rsidR="00692CED" w:rsidRPr="00B73A80" w:rsidRDefault="00692CED" w:rsidP="008B7612">
            <w:pPr>
              <w:rPr>
                <w:rFonts w:ascii="Calibri" w:hAnsi="Calibri" w:cs="Calibri"/>
              </w:rPr>
            </w:pPr>
          </w:p>
        </w:tc>
        <w:tc>
          <w:tcPr>
            <w:tcW w:w="3233" w:type="dxa"/>
            <w:shd w:val="clear" w:color="auto" w:fill="auto"/>
          </w:tcPr>
          <w:p w14:paraId="69BE0B7C" w14:textId="77777777" w:rsidR="00692CED" w:rsidRPr="00B73A80" w:rsidRDefault="00692CED" w:rsidP="008B7612">
            <w:pPr>
              <w:rPr>
                <w:rFonts w:ascii="Calibri" w:hAnsi="Calibri" w:cs="Calibri"/>
                <w:b/>
              </w:rPr>
            </w:pPr>
          </w:p>
          <w:p w14:paraId="3ACB81BE" w14:textId="77777777" w:rsidR="00692CED" w:rsidRPr="00B73A80" w:rsidRDefault="00692CED" w:rsidP="008B7612">
            <w:pPr>
              <w:rPr>
                <w:rFonts w:ascii="Calibri" w:hAnsi="Calibri" w:cs="Calibri"/>
              </w:rPr>
            </w:pPr>
            <w:r w:rsidRPr="00B73A80">
              <w:rPr>
                <w:rFonts w:ascii="Calibri" w:hAnsi="Calibri" w:cs="Calibri"/>
                <w:b/>
              </w:rPr>
              <w:lastRenderedPageBreak/>
              <w:t>60 - 100 %</w:t>
            </w:r>
            <w:r w:rsidRPr="00B73A80">
              <w:rPr>
                <w:rFonts w:ascii="Calibri" w:hAnsi="Calibri" w:cs="Calibri"/>
              </w:rPr>
              <w:t xml:space="preserve"> </w:t>
            </w:r>
          </w:p>
          <w:p w14:paraId="2C3D2CDE"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 podle závažnosti porušení pravidel</w:t>
            </w:r>
          </w:p>
        </w:tc>
      </w:tr>
      <w:tr w:rsidR="00692CED" w:rsidRPr="00A3159E" w14:paraId="31EF58CB" w14:textId="77777777" w:rsidTr="008B7612">
        <w:tc>
          <w:tcPr>
            <w:tcW w:w="1090" w:type="dxa"/>
            <w:shd w:val="clear" w:color="auto" w:fill="D9D9D9"/>
            <w:vAlign w:val="center"/>
          </w:tcPr>
          <w:p w14:paraId="0A17BEC5" w14:textId="77777777" w:rsidR="00692CED" w:rsidRPr="00A3159E" w:rsidRDefault="00692CED" w:rsidP="008B7612">
            <w:pPr>
              <w:jc w:val="center"/>
              <w:rPr>
                <w:rFonts w:ascii="Calibri" w:hAnsi="Calibri" w:cs="Calibri"/>
                <w:b/>
              </w:rPr>
            </w:pPr>
            <w:r>
              <w:rPr>
                <w:rFonts w:ascii="Calibri" w:hAnsi="Calibri" w:cs="Calibri"/>
                <w:b/>
              </w:rPr>
              <w:lastRenderedPageBreak/>
              <w:t>11</w:t>
            </w:r>
            <w:r w:rsidRPr="00A3159E">
              <w:rPr>
                <w:rFonts w:ascii="Calibri" w:hAnsi="Calibri" w:cs="Calibri"/>
                <w:b/>
              </w:rPr>
              <w:t>.</w:t>
            </w:r>
          </w:p>
        </w:tc>
        <w:tc>
          <w:tcPr>
            <w:tcW w:w="4965" w:type="dxa"/>
            <w:shd w:val="clear" w:color="auto" w:fill="auto"/>
          </w:tcPr>
          <w:p w14:paraId="4BFE4ACE" w14:textId="77777777" w:rsidR="00692CED" w:rsidRPr="00B73A80" w:rsidRDefault="00692CED" w:rsidP="008B7612">
            <w:pPr>
              <w:rPr>
                <w:rFonts w:ascii="Calibri" w:hAnsi="Calibri" w:cs="Calibri"/>
              </w:rPr>
            </w:pPr>
          </w:p>
          <w:p w14:paraId="7588A65C" w14:textId="77777777" w:rsidR="00692CED" w:rsidRPr="00B73A80" w:rsidRDefault="00692CED" w:rsidP="008B7612">
            <w:pPr>
              <w:ind w:left="186"/>
              <w:rPr>
                <w:rFonts w:ascii="Calibri" w:hAnsi="Calibri" w:cs="Calibri"/>
              </w:rPr>
            </w:pPr>
            <w:r w:rsidRPr="00B73A80">
              <w:rPr>
                <w:rFonts w:ascii="Calibri" w:hAnsi="Calibri" w:cs="Calibri"/>
              </w:rPr>
              <w:t xml:space="preserve">Ostatní méně závažná porušení výše výslovně neuvedených povinností vyplývajících ze ZVZ </w:t>
            </w:r>
          </w:p>
          <w:p w14:paraId="16631C59" w14:textId="77777777" w:rsidR="00692CED" w:rsidRPr="00B73A80" w:rsidRDefault="00692CED" w:rsidP="008B7612">
            <w:pPr>
              <w:rPr>
                <w:rFonts w:ascii="Calibri" w:hAnsi="Calibri" w:cs="Calibri"/>
              </w:rPr>
            </w:pPr>
          </w:p>
        </w:tc>
        <w:tc>
          <w:tcPr>
            <w:tcW w:w="3233" w:type="dxa"/>
            <w:shd w:val="clear" w:color="auto" w:fill="auto"/>
          </w:tcPr>
          <w:p w14:paraId="73433ECC" w14:textId="77777777" w:rsidR="00692CED" w:rsidRPr="00B73A80" w:rsidRDefault="00692CED" w:rsidP="008B7612">
            <w:pPr>
              <w:rPr>
                <w:rFonts w:ascii="Calibri" w:hAnsi="Calibri" w:cs="Calibri"/>
              </w:rPr>
            </w:pPr>
          </w:p>
          <w:p w14:paraId="75CD0859" w14:textId="77777777" w:rsidR="00692CED" w:rsidRPr="00B73A80" w:rsidRDefault="00692CED" w:rsidP="008B7612">
            <w:pPr>
              <w:rPr>
                <w:rFonts w:ascii="Calibri" w:hAnsi="Calibri" w:cs="Calibri"/>
              </w:rPr>
            </w:pPr>
            <w:r w:rsidRPr="00B73A80">
              <w:rPr>
                <w:rFonts w:ascii="Calibri" w:hAnsi="Calibri" w:cs="Calibri"/>
                <w:b/>
              </w:rPr>
              <w:t>0 - 75 %</w:t>
            </w:r>
            <w:r w:rsidRPr="00B73A80">
              <w:rPr>
                <w:rFonts w:ascii="Calibri" w:hAnsi="Calibri" w:cs="Calibri"/>
              </w:rPr>
              <w:t xml:space="preserve"> </w:t>
            </w:r>
          </w:p>
          <w:p w14:paraId="55C6426E"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zakázky</w:t>
            </w:r>
          </w:p>
        </w:tc>
      </w:tr>
      <w:tr w:rsidR="00692CED" w:rsidRPr="00A3159E" w14:paraId="749930B5" w14:textId="77777777" w:rsidTr="008B7612">
        <w:tc>
          <w:tcPr>
            <w:tcW w:w="9288" w:type="dxa"/>
            <w:gridSpan w:val="3"/>
            <w:shd w:val="clear" w:color="auto" w:fill="D9D9D9"/>
          </w:tcPr>
          <w:p w14:paraId="462E2DA0" w14:textId="77777777" w:rsidR="00692CED" w:rsidRPr="00B73A80" w:rsidRDefault="00692CED" w:rsidP="008B7612">
            <w:pPr>
              <w:jc w:val="center"/>
              <w:rPr>
                <w:rFonts w:ascii="Calibri" w:hAnsi="Calibri" w:cs="Calibri"/>
              </w:rPr>
            </w:pPr>
            <w:r w:rsidRPr="00B73A80">
              <w:rPr>
                <w:rFonts w:ascii="Calibri" w:hAnsi="Calibri" w:cs="Calibri"/>
                <w:b/>
              </w:rPr>
              <w:t>II</w:t>
            </w:r>
            <w:r>
              <w:rPr>
                <w:rFonts w:ascii="Calibri" w:hAnsi="Calibri" w:cs="Calibri"/>
                <w:b/>
              </w:rPr>
              <w:t>.</w:t>
            </w:r>
            <w:r w:rsidRPr="00B73A80">
              <w:rPr>
                <w:rFonts w:ascii="Calibri" w:hAnsi="Calibri" w:cs="Calibri"/>
                <w:b/>
              </w:rPr>
              <w:t xml:space="preserve"> Porušení rozpočtové kázně v souvislosti s ostatními povinnostmi vyplývajícími ze smlouvy</w:t>
            </w:r>
          </w:p>
        </w:tc>
      </w:tr>
      <w:tr w:rsidR="00692CED" w:rsidRPr="00A3159E" w14:paraId="597EA9B2" w14:textId="77777777" w:rsidTr="008B7612">
        <w:tc>
          <w:tcPr>
            <w:tcW w:w="1090" w:type="dxa"/>
            <w:shd w:val="clear" w:color="auto" w:fill="D9D9D9"/>
            <w:vAlign w:val="center"/>
          </w:tcPr>
          <w:p w14:paraId="33EE8AF0" w14:textId="77777777" w:rsidR="00692CED" w:rsidRPr="00A3159E" w:rsidRDefault="00692CED" w:rsidP="008B7612">
            <w:pPr>
              <w:jc w:val="center"/>
              <w:rPr>
                <w:rFonts w:ascii="Calibri" w:hAnsi="Calibri" w:cs="Calibri"/>
                <w:b/>
              </w:rPr>
            </w:pPr>
            <w:r>
              <w:rPr>
                <w:rFonts w:ascii="Calibri" w:hAnsi="Calibri" w:cs="Calibri"/>
                <w:b/>
              </w:rPr>
              <w:t>12</w:t>
            </w:r>
            <w:r w:rsidRPr="00A3159E">
              <w:rPr>
                <w:rFonts w:ascii="Calibri" w:hAnsi="Calibri" w:cs="Calibri"/>
                <w:b/>
              </w:rPr>
              <w:t>.</w:t>
            </w:r>
          </w:p>
        </w:tc>
        <w:tc>
          <w:tcPr>
            <w:tcW w:w="4965" w:type="dxa"/>
            <w:shd w:val="clear" w:color="auto" w:fill="auto"/>
          </w:tcPr>
          <w:p w14:paraId="6154E457" w14:textId="77777777" w:rsidR="00692CED" w:rsidRPr="00B73A80" w:rsidRDefault="00692CED" w:rsidP="008B7612">
            <w:pPr>
              <w:ind w:right="-131"/>
              <w:rPr>
                <w:rFonts w:ascii="Calibri" w:hAnsi="Calibri" w:cs="Calibri"/>
              </w:rPr>
            </w:pPr>
          </w:p>
          <w:p w14:paraId="10C8BE91" w14:textId="77777777" w:rsidR="00692CED" w:rsidRPr="00B73A80" w:rsidRDefault="00692CED" w:rsidP="008B7612">
            <w:pPr>
              <w:ind w:left="186" w:right="-131"/>
              <w:rPr>
                <w:rFonts w:ascii="Calibri" w:hAnsi="Calibri" w:cs="Calibri"/>
              </w:rPr>
            </w:pPr>
            <w:r w:rsidRPr="00B73A80">
              <w:rPr>
                <w:rFonts w:ascii="Calibri" w:hAnsi="Calibri" w:cs="Calibri"/>
              </w:rPr>
              <w:t>Nearchivování veškeré dokumentace spojené s implementací projektu minimálně po dobu deseti let od data posledního poskytnutí podpory nebo její části</w:t>
            </w:r>
          </w:p>
          <w:p w14:paraId="004375CE" w14:textId="77777777" w:rsidR="00692CED" w:rsidRDefault="00692CED" w:rsidP="008B7612">
            <w:pPr>
              <w:ind w:right="-131"/>
              <w:rPr>
                <w:rFonts w:ascii="Calibri" w:hAnsi="Calibri" w:cs="Calibri"/>
              </w:rPr>
            </w:pPr>
          </w:p>
          <w:p w14:paraId="370B0AFF" w14:textId="77777777" w:rsidR="00692CED" w:rsidRDefault="00692CED" w:rsidP="008B7612">
            <w:pPr>
              <w:ind w:right="-131"/>
              <w:rPr>
                <w:rFonts w:ascii="Calibri" w:hAnsi="Calibri" w:cs="Calibri"/>
              </w:rPr>
            </w:pPr>
          </w:p>
          <w:p w14:paraId="3DB1A417" w14:textId="77777777" w:rsidR="00692CED" w:rsidRDefault="00692CED" w:rsidP="008B7612">
            <w:pPr>
              <w:ind w:right="-131"/>
              <w:rPr>
                <w:rFonts w:ascii="Calibri" w:hAnsi="Calibri" w:cs="Calibri"/>
              </w:rPr>
            </w:pPr>
          </w:p>
          <w:p w14:paraId="62F0EB35" w14:textId="77777777" w:rsidR="00692CED" w:rsidRDefault="00692CED" w:rsidP="008B7612">
            <w:pPr>
              <w:ind w:right="-131"/>
              <w:rPr>
                <w:rFonts w:ascii="Calibri" w:hAnsi="Calibri" w:cs="Calibri"/>
              </w:rPr>
            </w:pPr>
          </w:p>
          <w:p w14:paraId="4F7C3CD3" w14:textId="77777777" w:rsidR="00692CED" w:rsidRPr="00B73A80" w:rsidRDefault="00692CED" w:rsidP="008B7612">
            <w:pPr>
              <w:ind w:right="-131"/>
              <w:rPr>
                <w:rFonts w:ascii="Calibri" w:hAnsi="Calibri" w:cs="Calibri"/>
              </w:rPr>
            </w:pPr>
          </w:p>
        </w:tc>
        <w:tc>
          <w:tcPr>
            <w:tcW w:w="3233" w:type="dxa"/>
            <w:shd w:val="clear" w:color="auto" w:fill="auto"/>
          </w:tcPr>
          <w:p w14:paraId="6C364C0F" w14:textId="77777777" w:rsidR="00692CED" w:rsidRPr="00B73A80" w:rsidRDefault="00692CED" w:rsidP="008B7612">
            <w:pPr>
              <w:rPr>
                <w:rFonts w:ascii="Calibri" w:hAnsi="Calibri" w:cs="Calibri"/>
              </w:rPr>
            </w:pPr>
          </w:p>
          <w:p w14:paraId="7A10BA61" w14:textId="77777777" w:rsidR="00692CED" w:rsidRPr="00B73A80" w:rsidRDefault="00692CED" w:rsidP="008B7612">
            <w:pPr>
              <w:rPr>
                <w:rFonts w:ascii="Calibri" w:hAnsi="Calibri" w:cs="Calibri"/>
              </w:rPr>
            </w:pPr>
            <w:r w:rsidRPr="00B73A80">
              <w:rPr>
                <w:rFonts w:ascii="Calibri" w:hAnsi="Calibri" w:cs="Calibri"/>
                <w:b/>
              </w:rPr>
              <w:t>60 - 100 %</w:t>
            </w:r>
            <w:r w:rsidRPr="00B73A80">
              <w:rPr>
                <w:rFonts w:ascii="Calibri" w:hAnsi="Calibri" w:cs="Calibri"/>
              </w:rPr>
              <w:t xml:space="preserve"> </w:t>
            </w:r>
          </w:p>
          <w:p w14:paraId="6ECB20D5" w14:textId="77777777" w:rsidR="00692CED" w:rsidRPr="00B73A80" w:rsidRDefault="00692CED" w:rsidP="008B7612">
            <w:pPr>
              <w:rPr>
                <w:rFonts w:ascii="Calibri" w:hAnsi="Calibri" w:cs="Calibri"/>
              </w:rPr>
            </w:pPr>
            <w:r w:rsidRPr="00B73A80">
              <w:rPr>
                <w:rFonts w:ascii="Calibri" w:hAnsi="Calibri" w:cs="Calibri"/>
              </w:rPr>
              <w:t>celkové částky dotace</w:t>
            </w:r>
          </w:p>
          <w:p w14:paraId="01B7867D" w14:textId="77777777" w:rsidR="00692CED" w:rsidRPr="00B73A80" w:rsidRDefault="00692CED" w:rsidP="008B7612">
            <w:pPr>
              <w:rPr>
                <w:rFonts w:ascii="Calibri" w:hAnsi="Calibri" w:cs="Calibri"/>
              </w:rPr>
            </w:pPr>
          </w:p>
          <w:p w14:paraId="78AF2DAB" w14:textId="77777777" w:rsidR="00692CED" w:rsidRPr="00B73A80" w:rsidRDefault="00692CED" w:rsidP="008B7612">
            <w:pPr>
              <w:rPr>
                <w:rFonts w:ascii="Calibri" w:hAnsi="Calibri" w:cs="Calibri"/>
              </w:rPr>
            </w:pPr>
            <w:r w:rsidRPr="00B73A80">
              <w:rPr>
                <w:rFonts w:ascii="Calibri" w:hAnsi="Calibri" w:cs="Calibri"/>
                <w:b/>
              </w:rPr>
              <w:t>0 - 50 %</w:t>
            </w:r>
            <w:r w:rsidRPr="00B73A80">
              <w:rPr>
                <w:rFonts w:ascii="Calibri" w:hAnsi="Calibri" w:cs="Calibri"/>
              </w:rPr>
              <w:t xml:space="preserve"> </w:t>
            </w:r>
          </w:p>
          <w:p w14:paraId="7377E52B" w14:textId="77777777" w:rsidR="00692CED" w:rsidRPr="00B73A80" w:rsidRDefault="00692CED" w:rsidP="008B7612">
            <w:pPr>
              <w:rPr>
                <w:rFonts w:ascii="Calibri" w:hAnsi="Calibri" w:cs="Calibri"/>
              </w:rPr>
            </w:pPr>
            <w:r w:rsidRPr="00B73A80">
              <w:rPr>
                <w:rFonts w:ascii="Calibri" w:hAnsi="Calibri" w:cs="Calibri"/>
              </w:rPr>
              <w:t>celkové částky dotace,</w:t>
            </w:r>
          </w:p>
          <w:p w14:paraId="599F90B1" w14:textId="77777777" w:rsidR="00692CED" w:rsidRPr="00B73A80" w:rsidRDefault="00692CED" w:rsidP="008B7612">
            <w:pPr>
              <w:rPr>
                <w:rFonts w:ascii="Calibri" w:hAnsi="Calibri" w:cs="Calibri"/>
              </w:rPr>
            </w:pPr>
            <w:r w:rsidRPr="00B73A80">
              <w:rPr>
                <w:rFonts w:ascii="Calibri" w:hAnsi="Calibri" w:cs="Calibri"/>
              </w:rPr>
              <w:t>v méně závažných případech</w:t>
            </w:r>
          </w:p>
        </w:tc>
      </w:tr>
      <w:tr w:rsidR="00692CED" w:rsidRPr="00A3159E" w14:paraId="6F0C7C57" w14:textId="77777777" w:rsidTr="008B7612">
        <w:tc>
          <w:tcPr>
            <w:tcW w:w="1090" w:type="dxa"/>
            <w:shd w:val="clear" w:color="auto" w:fill="D9D9D9"/>
            <w:vAlign w:val="center"/>
          </w:tcPr>
          <w:p w14:paraId="6B40F1DF" w14:textId="77777777" w:rsidR="00692CED" w:rsidRPr="00A3159E" w:rsidRDefault="00692CED" w:rsidP="008B7612">
            <w:pPr>
              <w:jc w:val="center"/>
              <w:rPr>
                <w:rFonts w:ascii="Calibri" w:hAnsi="Calibri" w:cs="Calibri"/>
                <w:b/>
              </w:rPr>
            </w:pPr>
            <w:r>
              <w:rPr>
                <w:rFonts w:ascii="Calibri" w:hAnsi="Calibri" w:cs="Calibri"/>
                <w:b/>
              </w:rPr>
              <w:t>13</w:t>
            </w:r>
            <w:r w:rsidRPr="00A3159E">
              <w:rPr>
                <w:rFonts w:ascii="Calibri" w:hAnsi="Calibri" w:cs="Calibri"/>
                <w:b/>
              </w:rPr>
              <w:t>.</w:t>
            </w:r>
          </w:p>
        </w:tc>
        <w:tc>
          <w:tcPr>
            <w:tcW w:w="4965" w:type="dxa"/>
            <w:shd w:val="clear" w:color="auto" w:fill="auto"/>
          </w:tcPr>
          <w:p w14:paraId="358BDA8B" w14:textId="77777777" w:rsidR="00692CED" w:rsidRPr="00B73A80" w:rsidRDefault="00692CED" w:rsidP="008B7612">
            <w:pPr>
              <w:rPr>
                <w:rFonts w:ascii="Calibri" w:hAnsi="Calibri" w:cs="Calibri"/>
              </w:rPr>
            </w:pPr>
          </w:p>
          <w:p w14:paraId="514BDAF1" w14:textId="77777777" w:rsidR="00692CED" w:rsidRPr="00B73A80" w:rsidRDefault="00692CED" w:rsidP="008B7612">
            <w:pPr>
              <w:ind w:left="186"/>
              <w:rPr>
                <w:rFonts w:ascii="Calibri" w:hAnsi="Calibri" w:cs="Calibri"/>
              </w:rPr>
            </w:pPr>
            <w:r w:rsidRPr="00B73A80">
              <w:rPr>
                <w:rFonts w:ascii="Calibri" w:hAnsi="Calibri" w:cs="Calibri"/>
              </w:rPr>
              <w:t>Nevedení evidence práce jednotlivých zaměstnanců  příjemce/dalšího účastníka projektu</w:t>
            </w:r>
          </w:p>
        </w:tc>
        <w:tc>
          <w:tcPr>
            <w:tcW w:w="3233" w:type="dxa"/>
            <w:shd w:val="clear" w:color="auto" w:fill="auto"/>
          </w:tcPr>
          <w:p w14:paraId="661B1E39" w14:textId="77777777" w:rsidR="00692CED" w:rsidRPr="00B73A80" w:rsidRDefault="00692CED" w:rsidP="008B7612">
            <w:pPr>
              <w:rPr>
                <w:rFonts w:ascii="Calibri" w:hAnsi="Calibri" w:cs="Calibri"/>
              </w:rPr>
            </w:pPr>
          </w:p>
          <w:p w14:paraId="39636645" w14:textId="77777777" w:rsidR="00692CED" w:rsidRPr="00B73A80" w:rsidRDefault="00692CED" w:rsidP="008B7612">
            <w:pPr>
              <w:rPr>
                <w:rFonts w:ascii="Calibri" w:hAnsi="Calibri" w:cs="Calibri"/>
              </w:rPr>
            </w:pPr>
            <w:r w:rsidRPr="00B73A80">
              <w:rPr>
                <w:rFonts w:ascii="Calibri" w:hAnsi="Calibri" w:cs="Calibri"/>
                <w:b/>
              </w:rPr>
              <w:t>50 - 100 %</w:t>
            </w:r>
            <w:r w:rsidRPr="00B73A80">
              <w:rPr>
                <w:rFonts w:ascii="Calibri" w:hAnsi="Calibri" w:cs="Calibri"/>
              </w:rPr>
              <w:t xml:space="preserve"> </w:t>
            </w:r>
          </w:p>
          <w:p w14:paraId="35573EAE" w14:textId="77777777" w:rsidR="00692CED" w:rsidRPr="00B73A80" w:rsidRDefault="00692CED" w:rsidP="008B7612">
            <w:pPr>
              <w:rPr>
                <w:rFonts w:ascii="Calibri" w:hAnsi="Calibri" w:cs="Calibri"/>
              </w:rPr>
            </w:pPr>
            <w:r w:rsidRPr="00B73A80">
              <w:rPr>
                <w:rFonts w:ascii="Calibri" w:hAnsi="Calibri" w:cs="Calibri"/>
              </w:rPr>
              <w:t>celkové částky dotace, podle závažnosti porušení</w:t>
            </w:r>
          </w:p>
        </w:tc>
      </w:tr>
      <w:tr w:rsidR="00692CED" w:rsidRPr="00A3159E" w14:paraId="176854C2" w14:textId="77777777" w:rsidTr="008B7612">
        <w:tc>
          <w:tcPr>
            <w:tcW w:w="1090" w:type="dxa"/>
            <w:shd w:val="clear" w:color="auto" w:fill="D9D9D9"/>
            <w:vAlign w:val="center"/>
          </w:tcPr>
          <w:p w14:paraId="4D0AFB5C" w14:textId="77777777" w:rsidR="00692CED" w:rsidRPr="00A3159E" w:rsidRDefault="00692CED" w:rsidP="008B7612">
            <w:pPr>
              <w:jc w:val="center"/>
              <w:rPr>
                <w:rFonts w:ascii="Calibri" w:hAnsi="Calibri" w:cs="Calibri"/>
                <w:b/>
              </w:rPr>
            </w:pPr>
            <w:r>
              <w:rPr>
                <w:rFonts w:ascii="Calibri" w:hAnsi="Calibri" w:cs="Calibri"/>
                <w:b/>
              </w:rPr>
              <w:t>14</w:t>
            </w:r>
            <w:r w:rsidRPr="00A3159E">
              <w:rPr>
                <w:rFonts w:ascii="Calibri" w:hAnsi="Calibri" w:cs="Calibri"/>
                <w:b/>
              </w:rPr>
              <w:t>.</w:t>
            </w:r>
          </w:p>
        </w:tc>
        <w:tc>
          <w:tcPr>
            <w:tcW w:w="4965" w:type="dxa"/>
            <w:shd w:val="clear" w:color="auto" w:fill="auto"/>
          </w:tcPr>
          <w:p w14:paraId="3959C5AC" w14:textId="77777777" w:rsidR="00692CED" w:rsidRPr="00B73A80" w:rsidRDefault="00692CED" w:rsidP="008B7612">
            <w:pPr>
              <w:rPr>
                <w:rFonts w:ascii="Calibri" w:hAnsi="Calibri" w:cs="Calibri"/>
              </w:rPr>
            </w:pPr>
          </w:p>
          <w:p w14:paraId="44013BBD" w14:textId="77777777" w:rsidR="00692CED" w:rsidRPr="00B73A80" w:rsidRDefault="00692CED" w:rsidP="008B7612">
            <w:pPr>
              <w:ind w:left="186"/>
              <w:rPr>
                <w:rFonts w:ascii="Calibri" w:hAnsi="Calibri" w:cs="Calibri"/>
              </w:rPr>
            </w:pPr>
            <w:r w:rsidRPr="00B73A80">
              <w:rPr>
                <w:rFonts w:ascii="Calibri" w:hAnsi="Calibri" w:cs="Calibri"/>
              </w:rPr>
              <w:t>Neoznámení podstatné změny v projektu</w:t>
            </w:r>
          </w:p>
          <w:p w14:paraId="7E5D9CD8" w14:textId="77777777" w:rsidR="00692CED" w:rsidRPr="00B73A80" w:rsidRDefault="00692CED" w:rsidP="008B7612">
            <w:pPr>
              <w:rPr>
                <w:rFonts w:ascii="Calibri" w:hAnsi="Calibri" w:cs="Calibri"/>
              </w:rPr>
            </w:pPr>
          </w:p>
          <w:p w14:paraId="68570CD8" w14:textId="77777777" w:rsidR="00692CED" w:rsidRPr="00B73A80" w:rsidRDefault="00692CED" w:rsidP="008B7612">
            <w:pPr>
              <w:rPr>
                <w:rFonts w:ascii="Calibri" w:hAnsi="Calibri" w:cs="Calibri"/>
              </w:rPr>
            </w:pPr>
          </w:p>
          <w:p w14:paraId="6E949667" w14:textId="77777777" w:rsidR="00692CED" w:rsidRPr="00B73A80" w:rsidRDefault="00692CED" w:rsidP="008B7612">
            <w:pPr>
              <w:rPr>
                <w:rFonts w:ascii="Calibri" w:hAnsi="Calibri" w:cs="Calibri"/>
              </w:rPr>
            </w:pPr>
          </w:p>
          <w:p w14:paraId="555AE8C0" w14:textId="77777777" w:rsidR="00692CED" w:rsidRPr="00B73A80" w:rsidRDefault="00692CED" w:rsidP="008B7612">
            <w:pPr>
              <w:ind w:left="186"/>
              <w:rPr>
                <w:rFonts w:ascii="Calibri" w:hAnsi="Calibri" w:cs="Calibri"/>
              </w:rPr>
            </w:pPr>
            <w:r w:rsidRPr="00B73A80">
              <w:rPr>
                <w:rFonts w:ascii="Calibri" w:hAnsi="Calibri" w:cs="Calibri"/>
              </w:rPr>
              <w:t>Neoznámení nepodstatné změny v projektu</w:t>
            </w:r>
          </w:p>
        </w:tc>
        <w:tc>
          <w:tcPr>
            <w:tcW w:w="3233" w:type="dxa"/>
            <w:shd w:val="clear" w:color="auto" w:fill="auto"/>
          </w:tcPr>
          <w:p w14:paraId="1B9FE6FE" w14:textId="77777777" w:rsidR="00692CED" w:rsidRPr="00B73A80" w:rsidRDefault="00692CED" w:rsidP="008B7612">
            <w:pPr>
              <w:rPr>
                <w:rFonts w:ascii="Calibri" w:hAnsi="Calibri" w:cs="Calibri"/>
              </w:rPr>
            </w:pPr>
          </w:p>
          <w:p w14:paraId="606D5E8F" w14:textId="77777777" w:rsidR="00692CED" w:rsidRPr="00B73A80" w:rsidRDefault="00692CED" w:rsidP="008B7612">
            <w:pPr>
              <w:rPr>
                <w:rFonts w:ascii="Calibri" w:hAnsi="Calibri" w:cs="Calibri"/>
              </w:rPr>
            </w:pPr>
            <w:r w:rsidRPr="00B73A80">
              <w:rPr>
                <w:rFonts w:ascii="Calibri" w:hAnsi="Calibri" w:cs="Calibri"/>
                <w:b/>
              </w:rPr>
              <w:t>100 %</w:t>
            </w:r>
            <w:r w:rsidRPr="00B73A80">
              <w:rPr>
                <w:rFonts w:ascii="Calibri" w:hAnsi="Calibri" w:cs="Calibri"/>
              </w:rPr>
              <w:t xml:space="preserve"> </w:t>
            </w:r>
          </w:p>
          <w:p w14:paraId="5ED18E4E" w14:textId="77777777" w:rsidR="00692CED" w:rsidRPr="00B73A80" w:rsidRDefault="00692CED" w:rsidP="008B7612">
            <w:pPr>
              <w:rPr>
                <w:rFonts w:ascii="Calibri" w:hAnsi="Calibri" w:cs="Calibri"/>
              </w:rPr>
            </w:pPr>
            <w:r w:rsidRPr="00B73A80">
              <w:rPr>
                <w:rFonts w:ascii="Calibri" w:hAnsi="Calibri" w:cs="Calibri"/>
              </w:rPr>
              <w:t>celkové částky dotace, použité na financování předmětné aktivity</w:t>
            </w:r>
          </w:p>
          <w:p w14:paraId="284D37EE" w14:textId="77777777" w:rsidR="00692CED" w:rsidRPr="00B73A80" w:rsidRDefault="00692CED" w:rsidP="008B7612">
            <w:pPr>
              <w:rPr>
                <w:rFonts w:ascii="Calibri" w:hAnsi="Calibri" w:cs="Calibri"/>
                <w:sz w:val="16"/>
                <w:szCs w:val="16"/>
              </w:rPr>
            </w:pPr>
          </w:p>
          <w:p w14:paraId="35676706" w14:textId="77777777" w:rsidR="00692CED" w:rsidRPr="00B73A80" w:rsidRDefault="00692CED" w:rsidP="008B7612">
            <w:pPr>
              <w:rPr>
                <w:rFonts w:ascii="Calibri" w:hAnsi="Calibri" w:cs="Calibri"/>
              </w:rPr>
            </w:pPr>
            <w:r w:rsidRPr="00B73A80">
              <w:rPr>
                <w:rFonts w:ascii="Calibri" w:hAnsi="Calibri" w:cs="Calibri"/>
                <w:b/>
              </w:rPr>
              <w:t>0 - 50 %</w:t>
            </w:r>
            <w:r w:rsidRPr="00B73A80">
              <w:rPr>
                <w:rFonts w:ascii="Calibri" w:hAnsi="Calibri" w:cs="Calibri"/>
              </w:rPr>
              <w:t xml:space="preserve"> </w:t>
            </w:r>
          </w:p>
          <w:p w14:paraId="5AE8288B" w14:textId="77777777" w:rsidR="00692CED" w:rsidRPr="00B73A80" w:rsidRDefault="00692CED" w:rsidP="008B7612">
            <w:pPr>
              <w:rPr>
                <w:rFonts w:ascii="Calibri" w:hAnsi="Calibri" w:cs="Calibri"/>
              </w:rPr>
            </w:pPr>
            <w:r w:rsidRPr="00B73A80">
              <w:rPr>
                <w:rFonts w:ascii="Calibri" w:hAnsi="Calibri" w:cs="Calibri"/>
              </w:rPr>
              <w:t>částky dotace, použité na financování předmětné aktivity, v méně závažných případech</w:t>
            </w:r>
          </w:p>
        </w:tc>
      </w:tr>
      <w:tr w:rsidR="00692CED" w:rsidRPr="00A3159E" w14:paraId="05A7F26F" w14:textId="77777777" w:rsidTr="008B7612">
        <w:tc>
          <w:tcPr>
            <w:tcW w:w="1090" w:type="dxa"/>
            <w:shd w:val="clear" w:color="auto" w:fill="D9D9D9"/>
            <w:vAlign w:val="center"/>
          </w:tcPr>
          <w:p w14:paraId="18885E69" w14:textId="77777777" w:rsidR="00692CED" w:rsidRPr="00A3159E" w:rsidRDefault="00692CED" w:rsidP="008B7612">
            <w:pPr>
              <w:jc w:val="center"/>
              <w:rPr>
                <w:rFonts w:ascii="Calibri" w:hAnsi="Calibri" w:cs="Calibri"/>
                <w:b/>
              </w:rPr>
            </w:pPr>
            <w:r>
              <w:rPr>
                <w:rFonts w:ascii="Calibri" w:hAnsi="Calibri" w:cs="Calibri"/>
                <w:b/>
              </w:rPr>
              <w:t>15</w:t>
            </w:r>
            <w:r w:rsidRPr="00A3159E">
              <w:rPr>
                <w:rFonts w:ascii="Calibri" w:hAnsi="Calibri" w:cs="Calibri"/>
                <w:b/>
              </w:rPr>
              <w:t>.</w:t>
            </w:r>
          </w:p>
        </w:tc>
        <w:tc>
          <w:tcPr>
            <w:tcW w:w="4965" w:type="dxa"/>
            <w:shd w:val="clear" w:color="auto" w:fill="auto"/>
          </w:tcPr>
          <w:p w14:paraId="429AA402" w14:textId="77777777" w:rsidR="00692CED" w:rsidRPr="00B73A80" w:rsidRDefault="00692CED" w:rsidP="008B7612">
            <w:pPr>
              <w:rPr>
                <w:rFonts w:ascii="Calibri" w:hAnsi="Calibri" w:cs="Calibri"/>
              </w:rPr>
            </w:pPr>
          </w:p>
          <w:p w14:paraId="4192AD9A" w14:textId="77777777" w:rsidR="00692CED" w:rsidRDefault="00692CED" w:rsidP="008B7612">
            <w:pPr>
              <w:ind w:left="186"/>
              <w:rPr>
                <w:rFonts w:ascii="Calibri" w:hAnsi="Calibri" w:cs="Calibri"/>
              </w:rPr>
            </w:pPr>
            <w:r w:rsidRPr="00B73A80">
              <w:rPr>
                <w:rFonts w:ascii="Calibri" w:hAnsi="Calibri" w:cs="Calibri"/>
              </w:rPr>
              <w:t>Nevytvoření podmínek k provedení kontroly vztahující se k realizaci projektu a/nebo  neposkytnutí součinnosti při prováděné kontrole</w:t>
            </w:r>
          </w:p>
          <w:p w14:paraId="331AD4B9" w14:textId="77777777" w:rsidR="00692CED" w:rsidRPr="00B73A80" w:rsidRDefault="00692CED" w:rsidP="008B7612">
            <w:pPr>
              <w:rPr>
                <w:rFonts w:ascii="Calibri" w:hAnsi="Calibri" w:cs="Calibri"/>
              </w:rPr>
            </w:pPr>
          </w:p>
        </w:tc>
        <w:tc>
          <w:tcPr>
            <w:tcW w:w="3233" w:type="dxa"/>
            <w:shd w:val="clear" w:color="auto" w:fill="auto"/>
          </w:tcPr>
          <w:p w14:paraId="275F86A3" w14:textId="77777777" w:rsidR="00692CED" w:rsidRPr="00B73A80" w:rsidRDefault="00692CED" w:rsidP="008B7612">
            <w:pPr>
              <w:jc w:val="both"/>
              <w:rPr>
                <w:rFonts w:ascii="Calibri" w:hAnsi="Calibri" w:cs="Calibri"/>
              </w:rPr>
            </w:pPr>
          </w:p>
          <w:p w14:paraId="16BCF55B" w14:textId="77777777" w:rsidR="00692CED" w:rsidRPr="00B73A80" w:rsidRDefault="00692CED" w:rsidP="008B7612">
            <w:pPr>
              <w:jc w:val="both"/>
              <w:rPr>
                <w:rFonts w:ascii="Calibri" w:hAnsi="Calibri" w:cs="Calibri"/>
              </w:rPr>
            </w:pPr>
            <w:r w:rsidRPr="00B73A80">
              <w:rPr>
                <w:rFonts w:ascii="Calibri" w:hAnsi="Calibri" w:cs="Calibri"/>
                <w:b/>
              </w:rPr>
              <w:t>80 - 90 %</w:t>
            </w:r>
            <w:r w:rsidRPr="00B73A80">
              <w:rPr>
                <w:rFonts w:ascii="Calibri" w:hAnsi="Calibri" w:cs="Calibri"/>
              </w:rPr>
              <w:t xml:space="preserve"> </w:t>
            </w:r>
          </w:p>
          <w:p w14:paraId="6A1D6B3D" w14:textId="77777777" w:rsidR="00692CED" w:rsidRPr="00B73A80" w:rsidRDefault="00692CED" w:rsidP="008B7612">
            <w:pPr>
              <w:jc w:val="both"/>
              <w:rPr>
                <w:rFonts w:ascii="Calibri" w:hAnsi="Calibri" w:cs="Calibri"/>
              </w:rPr>
            </w:pPr>
            <w:r w:rsidRPr="00B73A80">
              <w:rPr>
                <w:rFonts w:ascii="Calibri" w:hAnsi="Calibri" w:cs="Calibri"/>
              </w:rPr>
              <w:t>celkové částky dotace</w:t>
            </w:r>
          </w:p>
        </w:tc>
      </w:tr>
      <w:tr w:rsidR="00692CED" w:rsidRPr="00A3159E" w14:paraId="717F64E1" w14:textId="77777777" w:rsidTr="008B7612">
        <w:trPr>
          <w:trHeight w:val="3118"/>
        </w:trPr>
        <w:tc>
          <w:tcPr>
            <w:tcW w:w="1090" w:type="dxa"/>
            <w:shd w:val="clear" w:color="auto" w:fill="D9D9D9"/>
            <w:vAlign w:val="center"/>
          </w:tcPr>
          <w:p w14:paraId="170C35B0" w14:textId="77777777" w:rsidR="00692CED" w:rsidRPr="00A3159E" w:rsidRDefault="00692CED" w:rsidP="008B7612">
            <w:pPr>
              <w:jc w:val="center"/>
              <w:rPr>
                <w:rFonts w:ascii="Calibri" w:hAnsi="Calibri" w:cs="Calibri"/>
                <w:b/>
              </w:rPr>
            </w:pPr>
            <w:r>
              <w:rPr>
                <w:rFonts w:ascii="Calibri" w:hAnsi="Calibri" w:cs="Calibri"/>
                <w:b/>
              </w:rPr>
              <w:t>16</w:t>
            </w:r>
            <w:r w:rsidRPr="00A3159E">
              <w:rPr>
                <w:rFonts w:ascii="Calibri" w:hAnsi="Calibri" w:cs="Calibri"/>
                <w:b/>
              </w:rPr>
              <w:t>.</w:t>
            </w:r>
          </w:p>
        </w:tc>
        <w:tc>
          <w:tcPr>
            <w:tcW w:w="4965" w:type="dxa"/>
            <w:shd w:val="clear" w:color="auto" w:fill="auto"/>
          </w:tcPr>
          <w:p w14:paraId="4A745E9A" w14:textId="77777777" w:rsidR="00692CED" w:rsidRPr="00B73A80" w:rsidRDefault="00692CED" w:rsidP="008B7612">
            <w:pPr>
              <w:rPr>
                <w:rFonts w:ascii="Calibri" w:hAnsi="Calibri" w:cs="Calibri"/>
              </w:rPr>
            </w:pPr>
          </w:p>
          <w:p w14:paraId="6D5E2697" w14:textId="77777777" w:rsidR="00692CED" w:rsidRPr="00B73A80" w:rsidRDefault="00692CED" w:rsidP="008B7612">
            <w:pPr>
              <w:ind w:left="186"/>
              <w:rPr>
                <w:rFonts w:ascii="Calibri" w:hAnsi="Calibri" w:cs="Calibri"/>
              </w:rPr>
            </w:pPr>
            <w:r w:rsidRPr="00B73A80">
              <w:rPr>
                <w:rFonts w:ascii="Calibri" w:hAnsi="Calibri" w:cs="Calibri"/>
              </w:rPr>
              <w:t xml:space="preserve">Předkládání nepravdivých a/nebo neúplných informací poskytovateli </w:t>
            </w:r>
          </w:p>
        </w:tc>
        <w:tc>
          <w:tcPr>
            <w:tcW w:w="3233" w:type="dxa"/>
            <w:shd w:val="clear" w:color="auto" w:fill="auto"/>
          </w:tcPr>
          <w:p w14:paraId="4FFB573B" w14:textId="77777777" w:rsidR="00692CED" w:rsidRPr="001C11AD" w:rsidRDefault="00692CED" w:rsidP="008B7612">
            <w:pPr>
              <w:jc w:val="both"/>
              <w:rPr>
                <w:rFonts w:ascii="Calibri" w:hAnsi="Calibri" w:cs="Calibri"/>
                <w:b/>
                <w:sz w:val="2"/>
              </w:rPr>
            </w:pPr>
          </w:p>
          <w:p w14:paraId="784E4D52" w14:textId="77777777" w:rsidR="00692CED" w:rsidRPr="00B73A80" w:rsidRDefault="00692CED" w:rsidP="008B7612">
            <w:pPr>
              <w:jc w:val="both"/>
              <w:rPr>
                <w:rFonts w:ascii="Calibri" w:hAnsi="Calibri" w:cs="Calibri"/>
              </w:rPr>
            </w:pPr>
            <w:r w:rsidRPr="00B73A80">
              <w:rPr>
                <w:rFonts w:ascii="Calibri" w:hAnsi="Calibri" w:cs="Calibri"/>
                <w:b/>
              </w:rPr>
              <w:t>100 %</w:t>
            </w:r>
            <w:r w:rsidRPr="00B73A80">
              <w:rPr>
                <w:rFonts w:ascii="Calibri" w:hAnsi="Calibri" w:cs="Calibri"/>
              </w:rPr>
              <w:t xml:space="preserve"> </w:t>
            </w:r>
          </w:p>
          <w:p w14:paraId="6EF9294A" w14:textId="77777777" w:rsidR="00692CED" w:rsidRPr="001C11AD" w:rsidRDefault="00692CED" w:rsidP="008B7612">
            <w:pPr>
              <w:rPr>
                <w:rFonts w:ascii="Calibri" w:hAnsi="Calibri" w:cs="Calibri"/>
              </w:rPr>
            </w:pPr>
            <w:r w:rsidRPr="00B73A80">
              <w:rPr>
                <w:rFonts w:ascii="Calibri" w:hAnsi="Calibri" w:cs="Calibri"/>
              </w:rPr>
              <w:t>částky dotace, použité na financování konkrétní aktivity, v případě úmyslného jednání, vážně poškozujícího realizaci/udržitelnost projektu</w:t>
            </w:r>
            <w:r w:rsidRPr="00B73A80" w:rsidDel="00FF6B95">
              <w:rPr>
                <w:rFonts w:ascii="Calibri" w:hAnsi="Calibri" w:cs="Calibri"/>
              </w:rPr>
              <w:t xml:space="preserve"> </w:t>
            </w:r>
          </w:p>
          <w:p w14:paraId="67B1E84D" w14:textId="77777777" w:rsidR="00692CED" w:rsidRPr="00B73A80" w:rsidRDefault="00692CED" w:rsidP="008B7612">
            <w:pPr>
              <w:rPr>
                <w:rFonts w:ascii="Calibri" w:hAnsi="Calibri" w:cs="Calibri"/>
              </w:rPr>
            </w:pPr>
            <w:r w:rsidRPr="00B73A80">
              <w:rPr>
                <w:rFonts w:ascii="Calibri" w:hAnsi="Calibri" w:cs="Calibri"/>
                <w:b/>
              </w:rPr>
              <w:t>0 - 40 %</w:t>
            </w:r>
            <w:r w:rsidRPr="00B73A80">
              <w:rPr>
                <w:rFonts w:ascii="Calibri" w:hAnsi="Calibri" w:cs="Calibri"/>
              </w:rPr>
              <w:t xml:space="preserve"> </w:t>
            </w:r>
          </w:p>
          <w:p w14:paraId="2F29CBE2" w14:textId="77777777" w:rsidR="00692CED" w:rsidRPr="00B73A80" w:rsidRDefault="00692CED" w:rsidP="008B7612">
            <w:pPr>
              <w:rPr>
                <w:rFonts w:ascii="Calibri" w:hAnsi="Calibri" w:cs="Calibri"/>
              </w:rPr>
            </w:pPr>
            <w:r w:rsidRPr="00B73A80">
              <w:rPr>
                <w:rFonts w:ascii="Calibri" w:hAnsi="Calibri" w:cs="Calibri"/>
              </w:rPr>
              <w:t>částky dotace, použité na financování konkrétní aktivity, v méně závažných případech</w:t>
            </w:r>
          </w:p>
        </w:tc>
      </w:tr>
      <w:tr w:rsidR="00692CED" w:rsidRPr="00A3159E" w14:paraId="2F3DC6B1" w14:textId="77777777" w:rsidTr="008B7612">
        <w:tc>
          <w:tcPr>
            <w:tcW w:w="1090" w:type="dxa"/>
            <w:shd w:val="clear" w:color="auto" w:fill="D9D9D9"/>
            <w:vAlign w:val="center"/>
          </w:tcPr>
          <w:p w14:paraId="3F4E0C64" w14:textId="77777777" w:rsidR="00692CED" w:rsidRPr="00A3159E" w:rsidRDefault="00692CED" w:rsidP="008B7612">
            <w:pPr>
              <w:jc w:val="center"/>
              <w:rPr>
                <w:rFonts w:ascii="Calibri" w:hAnsi="Calibri" w:cs="Calibri"/>
                <w:b/>
              </w:rPr>
            </w:pPr>
            <w:r>
              <w:rPr>
                <w:rFonts w:ascii="Calibri" w:hAnsi="Calibri" w:cs="Calibri"/>
                <w:b/>
              </w:rPr>
              <w:t>17</w:t>
            </w:r>
            <w:r w:rsidRPr="00A3159E">
              <w:rPr>
                <w:rFonts w:ascii="Calibri" w:hAnsi="Calibri" w:cs="Calibri"/>
                <w:b/>
              </w:rPr>
              <w:t>.</w:t>
            </w:r>
          </w:p>
        </w:tc>
        <w:tc>
          <w:tcPr>
            <w:tcW w:w="4965" w:type="dxa"/>
            <w:shd w:val="clear" w:color="auto" w:fill="auto"/>
          </w:tcPr>
          <w:p w14:paraId="303E2D86" w14:textId="77777777" w:rsidR="00692CED" w:rsidRPr="00B73A80" w:rsidRDefault="00692CED" w:rsidP="008B7612">
            <w:pPr>
              <w:ind w:left="186"/>
              <w:rPr>
                <w:rFonts w:ascii="Calibri" w:hAnsi="Calibri" w:cs="Calibri"/>
              </w:rPr>
            </w:pPr>
          </w:p>
          <w:p w14:paraId="5C65354F" w14:textId="77777777" w:rsidR="00692CED" w:rsidRPr="00B73A80" w:rsidRDefault="00692CED" w:rsidP="008B7612">
            <w:pPr>
              <w:ind w:left="186"/>
              <w:rPr>
                <w:rFonts w:ascii="Calibri" w:hAnsi="Calibri" w:cs="Calibri"/>
              </w:rPr>
            </w:pPr>
            <w:r w:rsidRPr="00B73A80">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shd w:val="clear" w:color="auto" w:fill="auto"/>
          </w:tcPr>
          <w:p w14:paraId="31BB0A6A" w14:textId="77777777" w:rsidR="00692CED" w:rsidRPr="00B73A80" w:rsidRDefault="00692CED" w:rsidP="008B7612">
            <w:pPr>
              <w:jc w:val="both"/>
              <w:rPr>
                <w:rFonts w:ascii="Calibri" w:hAnsi="Calibri" w:cs="Calibri"/>
                <w:b/>
              </w:rPr>
            </w:pPr>
          </w:p>
          <w:p w14:paraId="6F8B61DE" w14:textId="77777777" w:rsidR="00692CED" w:rsidRPr="00B73A80" w:rsidRDefault="00692CED" w:rsidP="008B7612">
            <w:pPr>
              <w:jc w:val="both"/>
              <w:rPr>
                <w:rFonts w:ascii="Calibri" w:hAnsi="Calibri" w:cs="Calibri"/>
              </w:rPr>
            </w:pPr>
            <w:r w:rsidRPr="00B73A80">
              <w:rPr>
                <w:rFonts w:ascii="Calibri" w:hAnsi="Calibri" w:cs="Calibri"/>
                <w:b/>
              </w:rPr>
              <w:t>60 - 90 %</w:t>
            </w:r>
            <w:r w:rsidRPr="00B73A80">
              <w:rPr>
                <w:rFonts w:ascii="Calibri" w:hAnsi="Calibri" w:cs="Calibri"/>
              </w:rPr>
              <w:t xml:space="preserve"> </w:t>
            </w:r>
          </w:p>
          <w:p w14:paraId="513667ED" w14:textId="77777777" w:rsidR="00692CED" w:rsidRPr="00B73A80" w:rsidRDefault="00692CED" w:rsidP="008B7612">
            <w:pPr>
              <w:jc w:val="both"/>
              <w:rPr>
                <w:rFonts w:ascii="Calibri" w:hAnsi="Calibri" w:cs="Calibri"/>
              </w:rPr>
            </w:pPr>
            <w:r w:rsidRPr="00B73A80">
              <w:rPr>
                <w:rFonts w:ascii="Calibri" w:hAnsi="Calibri" w:cs="Calibri"/>
              </w:rPr>
              <w:t>celkové částky dotace</w:t>
            </w:r>
          </w:p>
        </w:tc>
      </w:tr>
      <w:tr w:rsidR="00692CED" w:rsidRPr="00A3159E" w14:paraId="643A3B34" w14:textId="77777777" w:rsidTr="008B7612">
        <w:trPr>
          <w:trHeight w:val="2512"/>
        </w:trPr>
        <w:tc>
          <w:tcPr>
            <w:tcW w:w="1090" w:type="dxa"/>
            <w:shd w:val="clear" w:color="auto" w:fill="D9D9D9"/>
            <w:vAlign w:val="center"/>
          </w:tcPr>
          <w:p w14:paraId="6FFC34BD" w14:textId="77777777" w:rsidR="00692CED" w:rsidRPr="00A3159E" w:rsidRDefault="00692CED" w:rsidP="008B7612">
            <w:pPr>
              <w:jc w:val="center"/>
              <w:rPr>
                <w:rFonts w:ascii="Calibri" w:hAnsi="Calibri" w:cs="Calibri"/>
                <w:b/>
              </w:rPr>
            </w:pPr>
            <w:r>
              <w:rPr>
                <w:rFonts w:ascii="Calibri" w:hAnsi="Calibri" w:cs="Calibri"/>
                <w:b/>
              </w:rPr>
              <w:lastRenderedPageBreak/>
              <w:t>18</w:t>
            </w:r>
          </w:p>
        </w:tc>
        <w:tc>
          <w:tcPr>
            <w:tcW w:w="4965" w:type="dxa"/>
            <w:shd w:val="clear" w:color="auto" w:fill="auto"/>
          </w:tcPr>
          <w:p w14:paraId="39801898" w14:textId="77777777" w:rsidR="00692CED" w:rsidRPr="00B73A80" w:rsidRDefault="00692CED" w:rsidP="008B7612">
            <w:pPr>
              <w:rPr>
                <w:rFonts w:ascii="Calibri" w:hAnsi="Calibri" w:cs="Calibri"/>
              </w:rPr>
            </w:pPr>
          </w:p>
          <w:p w14:paraId="023C4249" w14:textId="77777777" w:rsidR="00692CED" w:rsidRPr="00B73A80" w:rsidRDefault="00692CED" w:rsidP="00692CED">
            <w:pPr>
              <w:pStyle w:val="Odstavecseseznamem"/>
              <w:numPr>
                <w:ilvl w:val="0"/>
                <w:numId w:val="57"/>
              </w:numPr>
              <w:ind w:left="186" w:hanging="142"/>
              <w:contextualSpacing/>
              <w:rPr>
                <w:rFonts w:ascii="Calibri" w:hAnsi="Calibri" w:cs="Calibri"/>
                <w:sz w:val="22"/>
                <w:szCs w:val="22"/>
              </w:rPr>
            </w:pPr>
            <w:r w:rsidRPr="00B73A80">
              <w:rPr>
                <w:rFonts w:ascii="Calibri" w:hAnsi="Calibri" w:cs="Calibri"/>
                <w:sz w:val="22"/>
                <w:szCs w:val="22"/>
              </w:rPr>
              <w:t>Neposkytnutí informací o kontrolách provedených jinými subjekty, podezřeních na nesrovnalosti zjištěných v průběhu realizace projektu</w:t>
            </w:r>
          </w:p>
          <w:p w14:paraId="5CC78D6F" w14:textId="77777777" w:rsidR="00692CED" w:rsidRPr="00B73A80" w:rsidRDefault="00692CED" w:rsidP="008B7612">
            <w:pPr>
              <w:pStyle w:val="Odstavecseseznamem"/>
              <w:ind w:left="186"/>
              <w:rPr>
                <w:rFonts w:ascii="Calibri" w:hAnsi="Calibri" w:cs="Calibri"/>
                <w:sz w:val="22"/>
                <w:szCs w:val="22"/>
              </w:rPr>
            </w:pPr>
          </w:p>
          <w:p w14:paraId="6E89CDE4" w14:textId="77777777" w:rsidR="00692CED" w:rsidRPr="00B73A80" w:rsidRDefault="00692CED" w:rsidP="00692CED">
            <w:pPr>
              <w:pStyle w:val="Odstavecseseznamem"/>
              <w:numPr>
                <w:ilvl w:val="0"/>
                <w:numId w:val="57"/>
              </w:numPr>
              <w:ind w:left="186" w:hanging="142"/>
              <w:contextualSpacing/>
              <w:rPr>
                <w:rFonts w:ascii="Calibri" w:hAnsi="Calibri" w:cs="Calibri"/>
                <w:sz w:val="22"/>
                <w:szCs w:val="22"/>
              </w:rPr>
            </w:pPr>
            <w:r w:rsidRPr="00B73A80">
              <w:rPr>
                <w:rFonts w:ascii="Calibri" w:hAnsi="Calibri" w:cs="Calibri"/>
                <w:sz w:val="22"/>
                <w:szCs w:val="22"/>
              </w:rPr>
              <w:t xml:space="preserve">Neposkytnutí informací o přijetí a splnění uložených opatření k nápravě </w:t>
            </w:r>
          </w:p>
        </w:tc>
        <w:tc>
          <w:tcPr>
            <w:tcW w:w="3233" w:type="dxa"/>
            <w:shd w:val="clear" w:color="auto" w:fill="auto"/>
          </w:tcPr>
          <w:p w14:paraId="37AC8A42" w14:textId="77777777" w:rsidR="00692CED" w:rsidRPr="001C11AD" w:rsidRDefault="00692CED" w:rsidP="008B7612">
            <w:pPr>
              <w:jc w:val="both"/>
              <w:rPr>
                <w:rFonts w:ascii="Calibri" w:hAnsi="Calibri" w:cs="Calibri"/>
                <w:sz w:val="2"/>
              </w:rPr>
            </w:pPr>
          </w:p>
          <w:p w14:paraId="7140C523" w14:textId="77777777" w:rsidR="00692CED" w:rsidRPr="00B73A80" w:rsidRDefault="00692CED" w:rsidP="008B7612">
            <w:pPr>
              <w:jc w:val="both"/>
              <w:rPr>
                <w:rFonts w:ascii="Calibri" w:hAnsi="Calibri" w:cs="Calibri"/>
              </w:rPr>
            </w:pPr>
            <w:r w:rsidRPr="00B73A80">
              <w:rPr>
                <w:rFonts w:ascii="Calibri" w:hAnsi="Calibri" w:cs="Calibri"/>
                <w:b/>
              </w:rPr>
              <w:t>40 - 90 %</w:t>
            </w:r>
            <w:r w:rsidRPr="00B73A80">
              <w:rPr>
                <w:rFonts w:ascii="Calibri" w:hAnsi="Calibri" w:cs="Calibri"/>
              </w:rPr>
              <w:t xml:space="preserve"> </w:t>
            </w:r>
          </w:p>
          <w:p w14:paraId="5CD7D4A3" w14:textId="77777777" w:rsidR="00692CED" w:rsidRPr="00B73A80" w:rsidRDefault="00692CED" w:rsidP="008B7612">
            <w:pPr>
              <w:jc w:val="both"/>
              <w:rPr>
                <w:rFonts w:ascii="Calibri" w:hAnsi="Calibri" w:cs="Calibri"/>
              </w:rPr>
            </w:pPr>
            <w:r w:rsidRPr="00B73A80">
              <w:rPr>
                <w:rFonts w:ascii="Calibri" w:hAnsi="Calibri" w:cs="Calibri"/>
              </w:rPr>
              <w:t>celkové částky dotace</w:t>
            </w:r>
          </w:p>
          <w:p w14:paraId="5F05540B" w14:textId="77777777" w:rsidR="00692CED" w:rsidRPr="00B73A80" w:rsidRDefault="00692CED" w:rsidP="008B7612">
            <w:pPr>
              <w:jc w:val="both"/>
              <w:rPr>
                <w:rFonts w:ascii="Calibri" w:hAnsi="Calibri" w:cs="Calibri"/>
                <w:sz w:val="16"/>
                <w:szCs w:val="16"/>
              </w:rPr>
            </w:pPr>
          </w:p>
          <w:p w14:paraId="6A761A3D" w14:textId="77777777" w:rsidR="00692CED" w:rsidRPr="00B73A80" w:rsidRDefault="00692CED" w:rsidP="008B7612">
            <w:pPr>
              <w:jc w:val="both"/>
              <w:rPr>
                <w:rFonts w:ascii="Calibri" w:hAnsi="Calibri" w:cs="Calibri"/>
              </w:rPr>
            </w:pPr>
            <w:r w:rsidRPr="00B73A80">
              <w:rPr>
                <w:rFonts w:ascii="Calibri" w:hAnsi="Calibri" w:cs="Calibri"/>
                <w:b/>
              </w:rPr>
              <w:t>0 - 30%</w:t>
            </w:r>
            <w:r w:rsidRPr="00B73A80">
              <w:rPr>
                <w:rFonts w:ascii="Calibri" w:hAnsi="Calibri" w:cs="Calibri"/>
              </w:rPr>
              <w:t xml:space="preserve"> </w:t>
            </w:r>
          </w:p>
          <w:p w14:paraId="4FD973BF" w14:textId="77777777" w:rsidR="00692CED" w:rsidRPr="00B73A80" w:rsidRDefault="00692CED" w:rsidP="008B7612">
            <w:pPr>
              <w:jc w:val="both"/>
              <w:rPr>
                <w:rFonts w:ascii="Calibri" w:hAnsi="Calibri" w:cs="Calibri"/>
              </w:rPr>
            </w:pPr>
            <w:r w:rsidRPr="00B73A80">
              <w:rPr>
                <w:rFonts w:ascii="Calibri" w:hAnsi="Calibri" w:cs="Calibri"/>
              </w:rPr>
              <w:t>celkové částky dotace, v méně závažných případech</w:t>
            </w:r>
          </w:p>
        </w:tc>
      </w:tr>
      <w:tr w:rsidR="00692CED" w:rsidRPr="00A3159E" w14:paraId="2A299D25" w14:textId="77777777" w:rsidTr="008B7612">
        <w:tc>
          <w:tcPr>
            <w:tcW w:w="1090" w:type="dxa"/>
            <w:shd w:val="clear" w:color="auto" w:fill="D9D9D9"/>
            <w:vAlign w:val="center"/>
          </w:tcPr>
          <w:p w14:paraId="28FE2B69" w14:textId="77777777" w:rsidR="00692CED" w:rsidRPr="00A3159E" w:rsidRDefault="00692CED" w:rsidP="008B7612">
            <w:pPr>
              <w:jc w:val="center"/>
              <w:rPr>
                <w:rFonts w:ascii="Calibri" w:hAnsi="Calibri" w:cs="Calibri"/>
                <w:b/>
              </w:rPr>
            </w:pPr>
            <w:r>
              <w:rPr>
                <w:rFonts w:ascii="Calibri" w:hAnsi="Calibri" w:cs="Calibri"/>
                <w:b/>
              </w:rPr>
              <w:t>19</w:t>
            </w:r>
            <w:r w:rsidRPr="00A3159E">
              <w:rPr>
                <w:rFonts w:ascii="Calibri" w:hAnsi="Calibri" w:cs="Calibri"/>
                <w:b/>
              </w:rPr>
              <w:t>.</w:t>
            </w:r>
          </w:p>
        </w:tc>
        <w:tc>
          <w:tcPr>
            <w:tcW w:w="4965" w:type="dxa"/>
            <w:shd w:val="clear" w:color="auto" w:fill="auto"/>
          </w:tcPr>
          <w:p w14:paraId="39D415BD" w14:textId="77777777" w:rsidR="00692CED" w:rsidRDefault="00692CED" w:rsidP="008B7612">
            <w:pPr>
              <w:rPr>
                <w:rFonts w:ascii="Calibri" w:hAnsi="Calibri" w:cs="Calibri"/>
              </w:rPr>
            </w:pPr>
          </w:p>
          <w:p w14:paraId="1852CF26" w14:textId="77777777" w:rsidR="00692CED" w:rsidRPr="00A3159E" w:rsidRDefault="00692CED" w:rsidP="008B7612">
            <w:pPr>
              <w:ind w:left="186"/>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Podmínek</w:t>
            </w:r>
          </w:p>
        </w:tc>
        <w:tc>
          <w:tcPr>
            <w:tcW w:w="3233" w:type="dxa"/>
            <w:shd w:val="clear" w:color="auto" w:fill="auto"/>
          </w:tcPr>
          <w:p w14:paraId="3BE1B654" w14:textId="77777777" w:rsidR="00692CED" w:rsidRPr="001C11AD" w:rsidRDefault="00692CED" w:rsidP="008B7612">
            <w:pPr>
              <w:rPr>
                <w:rFonts w:ascii="Calibri" w:hAnsi="Calibri" w:cs="Calibri"/>
                <w:b/>
                <w:sz w:val="2"/>
              </w:rPr>
            </w:pPr>
          </w:p>
          <w:p w14:paraId="5D1C7FF8" w14:textId="77777777" w:rsidR="00692CED" w:rsidRDefault="00692CED" w:rsidP="008B7612">
            <w:pPr>
              <w:rPr>
                <w:rFonts w:ascii="Calibri" w:hAnsi="Calibri" w:cs="Calibri"/>
              </w:rPr>
            </w:pPr>
            <w:r>
              <w:rPr>
                <w:rFonts w:ascii="Calibri" w:hAnsi="Calibri" w:cs="Calibri"/>
                <w:b/>
              </w:rPr>
              <w:t xml:space="preserve">30 </w:t>
            </w:r>
            <w:r w:rsidRPr="0089127E">
              <w:rPr>
                <w:rFonts w:ascii="Calibri" w:hAnsi="Calibri" w:cs="Calibri"/>
                <w:b/>
              </w:rPr>
              <w:t>-</w:t>
            </w:r>
            <w:r>
              <w:rPr>
                <w:rFonts w:ascii="Calibri" w:hAnsi="Calibri" w:cs="Calibri"/>
                <w:b/>
              </w:rPr>
              <w:t xml:space="preserve"> 10</w:t>
            </w:r>
            <w:r w:rsidRPr="0089127E">
              <w:rPr>
                <w:rFonts w:ascii="Calibri" w:hAnsi="Calibri" w:cs="Calibri"/>
                <w:b/>
              </w:rPr>
              <w:t>0 %</w:t>
            </w:r>
            <w:r w:rsidRPr="00A3159E">
              <w:rPr>
                <w:rFonts w:ascii="Calibri" w:hAnsi="Calibri" w:cs="Calibri"/>
              </w:rPr>
              <w:t xml:space="preserve"> </w:t>
            </w:r>
          </w:p>
          <w:p w14:paraId="29662390" w14:textId="77777777" w:rsidR="00692CED" w:rsidRPr="001C11AD" w:rsidRDefault="00692CED" w:rsidP="008B7612">
            <w:pPr>
              <w:rPr>
                <w:rFonts w:ascii="Calibri" w:hAnsi="Calibri" w:cs="Calibri"/>
              </w:rPr>
            </w:pPr>
            <w:r w:rsidRPr="00A3159E">
              <w:rPr>
                <w:rFonts w:ascii="Calibri" w:hAnsi="Calibri" w:cs="Calibri"/>
              </w:rPr>
              <w:t>celkové částky dotace</w:t>
            </w:r>
            <w:r>
              <w:rPr>
                <w:rFonts w:ascii="Calibri" w:hAnsi="Calibri" w:cs="Calibri"/>
              </w:rPr>
              <w:t>, týkající se dané P</w:t>
            </w:r>
            <w:r w:rsidRPr="00A3159E">
              <w:rPr>
                <w:rFonts w:ascii="Calibri" w:hAnsi="Calibri" w:cs="Calibri"/>
              </w:rPr>
              <w:t>odmínky</w:t>
            </w:r>
          </w:p>
          <w:p w14:paraId="4E6F1651" w14:textId="77777777" w:rsidR="00692CED" w:rsidRDefault="00692CED" w:rsidP="008B7612">
            <w:pPr>
              <w:rPr>
                <w:rFonts w:ascii="Calibri" w:hAnsi="Calibri" w:cs="Calibri"/>
              </w:rPr>
            </w:pPr>
            <w:r w:rsidRPr="0089127E">
              <w:rPr>
                <w:rFonts w:ascii="Calibri" w:hAnsi="Calibri" w:cs="Calibri"/>
                <w:b/>
              </w:rPr>
              <w:t>0</w:t>
            </w:r>
            <w:r>
              <w:rPr>
                <w:rFonts w:ascii="Calibri" w:hAnsi="Calibri" w:cs="Calibri"/>
                <w:b/>
              </w:rPr>
              <w:t xml:space="preserve"> - 20</w:t>
            </w:r>
            <w:r w:rsidRPr="0089127E">
              <w:rPr>
                <w:rFonts w:ascii="Calibri" w:hAnsi="Calibri" w:cs="Calibri"/>
                <w:b/>
              </w:rPr>
              <w:t xml:space="preserve"> %</w:t>
            </w:r>
            <w:r w:rsidRPr="00A3159E">
              <w:rPr>
                <w:rFonts w:ascii="Calibri" w:hAnsi="Calibri" w:cs="Calibri"/>
              </w:rPr>
              <w:t xml:space="preserve"> </w:t>
            </w:r>
          </w:p>
          <w:p w14:paraId="16B7F473" w14:textId="77777777" w:rsidR="00692CED" w:rsidRPr="00A3159E" w:rsidRDefault="00692CED" w:rsidP="008B7612">
            <w:pPr>
              <w:rPr>
                <w:rFonts w:ascii="Calibri" w:hAnsi="Calibri" w:cs="Calibri"/>
              </w:rPr>
            </w:pPr>
            <w:r>
              <w:rPr>
                <w:rFonts w:ascii="Calibri" w:hAnsi="Calibri" w:cs="Calibri"/>
              </w:rPr>
              <w:t xml:space="preserve">celkové </w:t>
            </w:r>
            <w:r w:rsidRPr="00A3159E">
              <w:rPr>
                <w:rFonts w:ascii="Calibri" w:hAnsi="Calibri" w:cs="Calibri"/>
              </w:rPr>
              <w:t>částky dotace</w:t>
            </w:r>
            <w:r>
              <w:rPr>
                <w:rFonts w:ascii="Calibri" w:hAnsi="Calibri" w:cs="Calibri"/>
              </w:rPr>
              <w:t>, týkající se dané P</w:t>
            </w:r>
            <w:r w:rsidRPr="00A3159E">
              <w:rPr>
                <w:rFonts w:ascii="Calibri" w:hAnsi="Calibri" w:cs="Calibri"/>
              </w:rPr>
              <w:t>odmínky</w:t>
            </w:r>
            <w:r>
              <w:rPr>
                <w:rFonts w:ascii="Calibri" w:hAnsi="Calibri" w:cs="Calibri"/>
              </w:rPr>
              <w:t>,</w:t>
            </w:r>
            <w:r w:rsidRPr="00A3159E">
              <w:rPr>
                <w:rFonts w:ascii="Calibri" w:hAnsi="Calibri" w:cs="Calibri"/>
              </w:rPr>
              <w:t xml:space="preserve"> v méně závažných případech</w:t>
            </w:r>
          </w:p>
        </w:tc>
      </w:tr>
      <w:tr w:rsidR="00692CED" w:rsidRPr="00A3159E" w14:paraId="615F7A96" w14:textId="77777777" w:rsidTr="008B7612">
        <w:tc>
          <w:tcPr>
            <w:tcW w:w="1090" w:type="dxa"/>
            <w:shd w:val="clear" w:color="auto" w:fill="D9D9D9"/>
            <w:vAlign w:val="center"/>
          </w:tcPr>
          <w:p w14:paraId="197E6537" w14:textId="77777777" w:rsidR="00692CED" w:rsidRDefault="00692CED" w:rsidP="008B7612">
            <w:pPr>
              <w:jc w:val="center"/>
              <w:rPr>
                <w:rFonts w:ascii="Calibri" w:hAnsi="Calibri" w:cs="Calibri"/>
                <w:b/>
              </w:rPr>
            </w:pPr>
            <w:r>
              <w:rPr>
                <w:rFonts w:ascii="Calibri" w:hAnsi="Calibri" w:cs="Calibri"/>
                <w:b/>
              </w:rPr>
              <w:t>20.</w:t>
            </w:r>
          </w:p>
        </w:tc>
        <w:tc>
          <w:tcPr>
            <w:tcW w:w="4965" w:type="dxa"/>
            <w:shd w:val="clear" w:color="auto" w:fill="auto"/>
          </w:tcPr>
          <w:p w14:paraId="20FDC17B" w14:textId="77777777" w:rsidR="00692CED" w:rsidRDefault="00692CED" w:rsidP="008B7612">
            <w:pPr>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Dalších podmínek</w:t>
            </w:r>
          </w:p>
        </w:tc>
        <w:tc>
          <w:tcPr>
            <w:tcW w:w="3233" w:type="dxa"/>
            <w:shd w:val="clear" w:color="auto" w:fill="auto"/>
          </w:tcPr>
          <w:p w14:paraId="41F43EA3" w14:textId="77777777" w:rsidR="00692CED" w:rsidRDefault="00692CED" w:rsidP="008B7612">
            <w:pPr>
              <w:rPr>
                <w:rFonts w:ascii="Calibri" w:hAnsi="Calibri" w:cs="Calibri"/>
              </w:rPr>
            </w:pPr>
            <w:r>
              <w:rPr>
                <w:rFonts w:ascii="Calibri" w:hAnsi="Calibri" w:cs="Calibri"/>
                <w:b/>
              </w:rPr>
              <w:t xml:space="preserve">30 </w:t>
            </w:r>
            <w:r w:rsidRPr="0089127E">
              <w:rPr>
                <w:rFonts w:ascii="Calibri" w:hAnsi="Calibri" w:cs="Calibri"/>
                <w:b/>
              </w:rPr>
              <w:t>-</w:t>
            </w:r>
            <w:r>
              <w:rPr>
                <w:rFonts w:ascii="Calibri" w:hAnsi="Calibri" w:cs="Calibri"/>
                <w:b/>
              </w:rPr>
              <w:t xml:space="preserve"> 10</w:t>
            </w:r>
            <w:r w:rsidRPr="0089127E">
              <w:rPr>
                <w:rFonts w:ascii="Calibri" w:hAnsi="Calibri" w:cs="Calibri"/>
                <w:b/>
              </w:rPr>
              <w:t>0 %</w:t>
            </w:r>
            <w:r w:rsidRPr="00A3159E">
              <w:rPr>
                <w:rFonts w:ascii="Calibri" w:hAnsi="Calibri" w:cs="Calibri"/>
              </w:rPr>
              <w:t xml:space="preserve"> </w:t>
            </w:r>
          </w:p>
          <w:p w14:paraId="5213BA79" w14:textId="77777777" w:rsidR="00692CED" w:rsidRPr="001C11AD" w:rsidRDefault="00692CED" w:rsidP="008B7612">
            <w:pPr>
              <w:rPr>
                <w:rFonts w:ascii="Calibri" w:hAnsi="Calibri" w:cs="Calibri"/>
              </w:rPr>
            </w:pPr>
            <w:r w:rsidRPr="00A3159E">
              <w:rPr>
                <w:rFonts w:ascii="Calibri" w:hAnsi="Calibri" w:cs="Calibri"/>
              </w:rPr>
              <w:t>celkové částky dotace</w:t>
            </w:r>
            <w:r>
              <w:rPr>
                <w:rFonts w:ascii="Calibri" w:hAnsi="Calibri" w:cs="Calibri"/>
              </w:rPr>
              <w:t>,</w:t>
            </w:r>
            <w:r w:rsidRPr="00A3159E">
              <w:rPr>
                <w:rFonts w:ascii="Calibri" w:hAnsi="Calibri" w:cs="Calibri"/>
              </w:rPr>
              <w:t xml:space="preserve"> týkající se dané </w:t>
            </w:r>
            <w:r>
              <w:rPr>
                <w:rFonts w:ascii="Calibri" w:hAnsi="Calibri" w:cs="Calibri"/>
              </w:rPr>
              <w:t xml:space="preserve">Další </w:t>
            </w:r>
            <w:r w:rsidRPr="00A3159E">
              <w:rPr>
                <w:rFonts w:ascii="Calibri" w:hAnsi="Calibri" w:cs="Calibri"/>
              </w:rPr>
              <w:t>podmínky</w:t>
            </w:r>
          </w:p>
          <w:p w14:paraId="59E583D4" w14:textId="77777777" w:rsidR="00692CED" w:rsidRDefault="00692CED" w:rsidP="008B7612">
            <w:pPr>
              <w:rPr>
                <w:rFonts w:ascii="Calibri" w:hAnsi="Calibri" w:cs="Calibri"/>
              </w:rPr>
            </w:pPr>
            <w:r w:rsidRPr="0089127E">
              <w:rPr>
                <w:rFonts w:ascii="Calibri" w:hAnsi="Calibri" w:cs="Calibri"/>
                <w:b/>
              </w:rPr>
              <w:t>0</w:t>
            </w:r>
            <w:r>
              <w:rPr>
                <w:rFonts w:ascii="Calibri" w:hAnsi="Calibri" w:cs="Calibri"/>
                <w:b/>
              </w:rPr>
              <w:t xml:space="preserve"> - 20</w:t>
            </w:r>
            <w:r w:rsidRPr="0089127E">
              <w:rPr>
                <w:rFonts w:ascii="Calibri" w:hAnsi="Calibri" w:cs="Calibri"/>
                <w:b/>
              </w:rPr>
              <w:t xml:space="preserve"> %</w:t>
            </w:r>
            <w:r w:rsidRPr="00A3159E">
              <w:rPr>
                <w:rFonts w:ascii="Calibri" w:hAnsi="Calibri" w:cs="Calibri"/>
              </w:rPr>
              <w:t xml:space="preserve"> </w:t>
            </w:r>
          </w:p>
          <w:p w14:paraId="54FF4DFB" w14:textId="77777777" w:rsidR="00692CED" w:rsidRDefault="00692CED" w:rsidP="008B7612">
            <w:pPr>
              <w:rPr>
                <w:rFonts w:ascii="Calibri" w:hAnsi="Calibri" w:cs="Calibri"/>
                <w:b/>
              </w:rPr>
            </w:pPr>
            <w:r>
              <w:rPr>
                <w:rFonts w:ascii="Calibri" w:hAnsi="Calibri" w:cs="Calibri"/>
              </w:rPr>
              <w:t xml:space="preserve">celkové </w:t>
            </w:r>
            <w:r w:rsidRPr="00A3159E">
              <w:rPr>
                <w:rFonts w:ascii="Calibri" w:hAnsi="Calibri" w:cs="Calibri"/>
              </w:rPr>
              <w:t>částky dotace</w:t>
            </w:r>
            <w:r>
              <w:rPr>
                <w:rFonts w:ascii="Calibri" w:hAnsi="Calibri" w:cs="Calibri"/>
              </w:rPr>
              <w:t>,</w:t>
            </w:r>
            <w:r w:rsidRPr="00A3159E">
              <w:rPr>
                <w:rFonts w:ascii="Calibri" w:hAnsi="Calibri" w:cs="Calibri"/>
              </w:rPr>
              <w:t xml:space="preserve"> týkající se dané </w:t>
            </w:r>
            <w:r>
              <w:rPr>
                <w:rFonts w:ascii="Calibri" w:hAnsi="Calibri" w:cs="Calibri"/>
              </w:rPr>
              <w:t xml:space="preserve">Další </w:t>
            </w:r>
            <w:r w:rsidRPr="00A3159E">
              <w:rPr>
                <w:rFonts w:ascii="Calibri" w:hAnsi="Calibri" w:cs="Calibri"/>
              </w:rPr>
              <w:t>podmínky</w:t>
            </w:r>
            <w:r>
              <w:rPr>
                <w:rFonts w:ascii="Calibri" w:hAnsi="Calibri" w:cs="Calibri"/>
              </w:rPr>
              <w:t>,</w:t>
            </w:r>
            <w:r w:rsidRPr="00A3159E">
              <w:rPr>
                <w:rFonts w:ascii="Calibri" w:hAnsi="Calibri" w:cs="Calibri"/>
              </w:rPr>
              <w:t xml:space="preserve"> v méně závažných případech</w:t>
            </w:r>
          </w:p>
        </w:tc>
      </w:tr>
      <w:tr w:rsidR="00692CED" w:rsidRPr="00A3159E" w14:paraId="2361EC5F" w14:textId="77777777" w:rsidTr="008B7612">
        <w:trPr>
          <w:trHeight w:val="1433"/>
        </w:trPr>
        <w:tc>
          <w:tcPr>
            <w:tcW w:w="1090" w:type="dxa"/>
            <w:shd w:val="clear" w:color="auto" w:fill="D9D9D9"/>
            <w:vAlign w:val="center"/>
          </w:tcPr>
          <w:p w14:paraId="26EEB59E" w14:textId="77777777" w:rsidR="00692CED" w:rsidRDefault="00692CED" w:rsidP="008B7612">
            <w:pPr>
              <w:jc w:val="center"/>
              <w:rPr>
                <w:rFonts w:ascii="Calibri" w:hAnsi="Calibri" w:cs="Calibri"/>
                <w:b/>
              </w:rPr>
            </w:pPr>
            <w:r>
              <w:rPr>
                <w:rFonts w:ascii="Calibri" w:hAnsi="Calibri" w:cs="Calibri"/>
                <w:b/>
              </w:rPr>
              <w:t>21.</w:t>
            </w:r>
          </w:p>
        </w:tc>
        <w:tc>
          <w:tcPr>
            <w:tcW w:w="4965" w:type="dxa"/>
            <w:shd w:val="clear" w:color="auto" w:fill="auto"/>
          </w:tcPr>
          <w:p w14:paraId="2EBA422B" w14:textId="77777777" w:rsidR="00692CED" w:rsidRPr="00A3159E" w:rsidRDefault="00692CED" w:rsidP="008B7612">
            <w:pPr>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Ostatních povinností</w:t>
            </w:r>
          </w:p>
        </w:tc>
        <w:tc>
          <w:tcPr>
            <w:tcW w:w="3233" w:type="dxa"/>
            <w:shd w:val="clear" w:color="auto" w:fill="auto"/>
          </w:tcPr>
          <w:p w14:paraId="3A89484F" w14:textId="77777777" w:rsidR="00692CED" w:rsidRDefault="00692CED" w:rsidP="008B7612">
            <w:pPr>
              <w:rPr>
                <w:rFonts w:ascii="Calibri" w:hAnsi="Calibri" w:cs="Calibri"/>
              </w:rPr>
            </w:pPr>
            <w:r w:rsidRPr="0089127E">
              <w:rPr>
                <w:rFonts w:ascii="Calibri" w:hAnsi="Calibri" w:cs="Calibri"/>
                <w:b/>
              </w:rPr>
              <w:t>0</w:t>
            </w:r>
            <w:r>
              <w:rPr>
                <w:rFonts w:ascii="Calibri" w:hAnsi="Calibri" w:cs="Calibri"/>
                <w:b/>
              </w:rPr>
              <w:t xml:space="preserve"> - 70</w:t>
            </w:r>
            <w:r w:rsidRPr="0089127E">
              <w:rPr>
                <w:rFonts w:ascii="Calibri" w:hAnsi="Calibri" w:cs="Calibri"/>
                <w:b/>
              </w:rPr>
              <w:t xml:space="preserve"> %</w:t>
            </w:r>
            <w:r w:rsidRPr="00A3159E">
              <w:rPr>
                <w:rFonts w:ascii="Calibri" w:hAnsi="Calibri" w:cs="Calibri"/>
              </w:rPr>
              <w:t xml:space="preserve"> </w:t>
            </w:r>
          </w:p>
          <w:p w14:paraId="3FA7CCA0" w14:textId="77777777" w:rsidR="00692CED" w:rsidRDefault="00692CED" w:rsidP="008B7612">
            <w:pPr>
              <w:rPr>
                <w:rFonts w:ascii="Calibri" w:hAnsi="Calibri" w:cs="Calibri"/>
                <w:b/>
              </w:rPr>
            </w:pPr>
            <w:r>
              <w:rPr>
                <w:rFonts w:ascii="Calibri" w:hAnsi="Calibri" w:cs="Calibri"/>
              </w:rPr>
              <w:t xml:space="preserve">celkové </w:t>
            </w:r>
            <w:r w:rsidRPr="00A3159E">
              <w:rPr>
                <w:rFonts w:ascii="Calibri" w:hAnsi="Calibri" w:cs="Calibri"/>
              </w:rPr>
              <w:t>částky dotace</w:t>
            </w:r>
            <w:r>
              <w:rPr>
                <w:rFonts w:ascii="Calibri" w:hAnsi="Calibri" w:cs="Calibri"/>
              </w:rPr>
              <w:t>,</w:t>
            </w:r>
            <w:r w:rsidRPr="00A3159E">
              <w:rPr>
                <w:rFonts w:ascii="Calibri" w:hAnsi="Calibri" w:cs="Calibri"/>
              </w:rPr>
              <w:t xml:space="preserve"> týkající se </w:t>
            </w:r>
            <w:r>
              <w:rPr>
                <w:rFonts w:ascii="Calibri" w:hAnsi="Calibri" w:cs="Calibri"/>
              </w:rPr>
              <w:t>dané Ostatní povinnosti</w:t>
            </w:r>
          </w:p>
        </w:tc>
      </w:tr>
    </w:tbl>
    <w:p w14:paraId="7EB5AE9B" w14:textId="77777777" w:rsidR="00692CED" w:rsidRPr="00A3159E" w:rsidRDefault="00692CED" w:rsidP="00692CED">
      <w:pPr>
        <w:rPr>
          <w:rFonts w:ascii="Calibri" w:hAnsi="Calibri" w:cs="Calibri"/>
          <w:b/>
        </w:rPr>
      </w:pPr>
    </w:p>
    <w:p w14:paraId="1AF8760F" w14:textId="77777777" w:rsidR="00692CED" w:rsidRDefault="00692CED" w:rsidP="00692CED">
      <w:pPr>
        <w:jc w:val="both"/>
      </w:pPr>
    </w:p>
    <w:p w14:paraId="48D5D9C4" w14:textId="77777777" w:rsidR="00692CED" w:rsidRPr="005D7F32" w:rsidRDefault="00692CED" w:rsidP="00692CED">
      <w:pPr>
        <w:jc w:val="both"/>
      </w:pPr>
    </w:p>
    <w:p w14:paraId="34A27F0B" w14:textId="77777777" w:rsidR="00692CED" w:rsidRPr="00783F5C" w:rsidRDefault="00692CED" w:rsidP="007A4103">
      <w:pPr>
        <w:pStyle w:val="Zkladntext"/>
        <w:spacing w:before="240" w:after="120"/>
        <w:rPr>
          <w:rFonts w:asciiTheme="minorHAnsi" w:hAnsiTheme="minorHAnsi" w:cstheme="minorHAnsi"/>
          <w:sz w:val="22"/>
          <w:szCs w:val="22"/>
        </w:rPr>
      </w:pPr>
    </w:p>
    <w:sectPr w:rsidR="00692CED" w:rsidRPr="00783F5C" w:rsidSect="00EB65FB">
      <w:head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E748" w14:textId="77777777" w:rsidR="00EB65FB" w:rsidRDefault="00EB65FB" w:rsidP="00DB1A59">
      <w:r>
        <w:separator/>
      </w:r>
    </w:p>
  </w:endnote>
  <w:endnote w:type="continuationSeparator" w:id="0">
    <w:p w14:paraId="6EFAEF2D" w14:textId="77777777" w:rsidR="00EB65FB" w:rsidRDefault="00EB65FB"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0892102C" w14:textId="77777777" w:rsidR="00C05978" w:rsidRDefault="00C05978">
        <w:pPr>
          <w:pStyle w:val="Zpat"/>
          <w:jc w:val="center"/>
        </w:pPr>
        <w:r>
          <w:fldChar w:fldCharType="begin"/>
        </w:r>
        <w:r>
          <w:instrText>PAGE   \* MERGEFORMAT</w:instrText>
        </w:r>
        <w:r>
          <w:fldChar w:fldCharType="separate"/>
        </w:r>
        <w:r>
          <w:rPr>
            <w:noProof/>
          </w:rPr>
          <w:t>2</w:t>
        </w:r>
        <w:r>
          <w:fldChar w:fldCharType="end"/>
        </w:r>
      </w:p>
    </w:sdtContent>
  </w:sdt>
  <w:p w14:paraId="66832E31" w14:textId="77777777" w:rsidR="00C05978" w:rsidRDefault="00C05978"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5FDB" w14:textId="77777777" w:rsidR="00C05978" w:rsidRDefault="00C05978"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3823D62" w14:textId="77777777" w:rsidR="00C05978" w:rsidRPr="006211B6" w:rsidRDefault="00C05978"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7BC5" w14:textId="77777777" w:rsidR="00C05978" w:rsidRDefault="00C05978">
    <w:pPr>
      <w:pStyle w:val="Zpat"/>
      <w:jc w:val="center"/>
    </w:pPr>
  </w:p>
  <w:p w14:paraId="262C16B9" w14:textId="77777777" w:rsidR="00C05978" w:rsidRDefault="00C05978"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4E69" w14:textId="77777777" w:rsidR="00EB65FB" w:rsidRDefault="00EB65FB" w:rsidP="00DB1A59">
      <w:r>
        <w:separator/>
      </w:r>
    </w:p>
  </w:footnote>
  <w:footnote w:type="continuationSeparator" w:id="0">
    <w:p w14:paraId="2AE3E8C8" w14:textId="77777777" w:rsidR="00EB65FB" w:rsidRDefault="00EB65FB" w:rsidP="00DB1A59">
      <w:r>
        <w:continuationSeparator/>
      </w:r>
    </w:p>
  </w:footnote>
  <w:footnote w:id="1">
    <w:p w14:paraId="4CF80EC2" w14:textId="77777777" w:rsidR="00C05978" w:rsidRPr="00EC642D" w:rsidRDefault="00C05978"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635B0935" w14:textId="77777777" w:rsidR="00C05978" w:rsidRPr="004A0FBD" w:rsidRDefault="00C05978"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367D2333" w14:textId="77777777" w:rsidR="00C05978" w:rsidRPr="00C15937" w:rsidRDefault="00C05978"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79BC3969" w14:textId="77777777" w:rsidR="00C05978" w:rsidRPr="00454CB3" w:rsidRDefault="00C05978"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78EC4E66" w14:textId="77777777" w:rsidR="00692CED" w:rsidRPr="0052362F" w:rsidRDefault="00692CED" w:rsidP="00692CED">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1C88A567" w14:textId="77777777" w:rsidR="00692CED" w:rsidRDefault="00692CED" w:rsidP="00692CED">
      <w:pPr>
        <w:pStyle w:val="Textpoznpodarou"/>
        <w:ind w:left="567" w:hanging="567"/>
        <w:jc w:val="both"/>
      </w:pPr>
    </w:p>
  </w:footnote>
  <w:footnote w:id="6">
    <w:p w14:paraId="4F101682" w14:textId="77777777" w:rsidR="00692CED" w:rsidRDefault="00692CED" w:rsidP="00692CED">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373C5F0E" w14:textId="77777777" w:rsidR="00692CED" w:rsidRDefault="00692CED" w:rsidP="00692CED">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857" w14:textId="77777777" w:rsidR="00C05978" w:rsidRPr="00670F69" w:rsidRDefault="00C05978"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C4CCFCB" w14:textId="636E4397" w:rsidR="00C05978" w:rsidRDefault="00C05978"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LUAUS24006</w:t>
    </w:r>
  </w:p>
  <w:p w14:paraId="19CC5E96" w14:textId="77777777" w:rsidR="00C05978" w:rsidRDefault="00C05978" w:rsidP="00DB10F7">
    <w:pPr>
      <w:pStyle w:val="Zhlav"/>
      <w:rPr>
        <w:rFonts w:asciiTheme="minorHAnsi" w:hAnsiTheme="minorHAnsi" w:cstheme="minorHAnsi"/>
        <w:i/>
        <w:sz w:val="22"/>
        <w:szCs w:val="22"/>
      </w:rPr>
    </w:pPr>
  </w:p>
  <w:p w14:paraId="5055710A" w14:textId="77777777" w:rsidR="00C05978" w:rsidRPr="00670F69" w:rsidRDefault="00C05978"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A331" w14:textId="77777777" w:rsidR="00C05978" w:rsidRPr="00670F69" w:rsidRDefault="00C05978">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26F94799" w14:textId="77777777" w:rsidR="00C05978" w:rsidRPr="00670F69" w:rsidRDefault="00C05978">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0318" w14:textId="77777777" w:rsidR="00C05978" w:rsidRPr="008A26F8" w:rsidRDefault="00C05978"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2E1E" w14:textId="77777777" w:rsidR="00DA7850" w:rsidRPr="00F164B4" w:rsidRDefault="00E02853" w:rsidP="00A26388">
    <w:pPr>
      <w:pStyle w:val="Zhlav"/>
      <w:rPr>
        <w:rFonts w:asciiTheme="minorHAnsi" w:hAnsiTheme="minorHAnsi" w:cstheme="minorHAnsi"/>
        <w:i/>
        <w:iCs/>
        <w:sz w:val="22"/>
        <w:szCs w:val="22"/>
      </w:rPr>
    </w:pPr>
    <w:r w:rsidRPr="00F164B4">
      <w:rPr>
        <w:rFonts w:asciiTheme="minorHAnsi" w:hAnsiTheme="minorHAnsi" w:cstheme="minorHAnsi"/>
        <w:i/>
        <w:iCs/>
        <w:sz w:val="22"/>
        <w:szCs w:val="22"/>
      </w:rPr>
      <w:t>Ministerstvo školství, mládeže a tělovýchovy                                               Identifikační kód LUAUS2</w:t>
    </w:r>
    <w:r>
      <w:rPr>
        <w:rFonts w:asciiTheme="minorHAnsi" w:hAnsiTheme="minorHAnsi" w:cstheme="minorHAnsi"/>
        <w:i/>
        <w:iCs/>
        <w:sz w:val="22"/>
        <w:szCs w:val="22"/>
      </w:rPr>
      <w:t>4</w:t>
    </w:r>
  </w:p>
  <w:p w14:paraId="097C1C9A" w14:textId="77777777" w:rsidR="00DA7850" w:rsidRPr="00BC77E4" w:rsidRDefault="00E02853" w:rsidP="004444BF">
    <w:pPr>
      <w:rPr>
        <w:rFonts w:asciiTheme="minorHAnsi" w:hAnsiTheme="minorHAnsi" w:cstheme="minorHAnsi"/>
        <w:i/>
        <w:sz w:val="22"/>
        <w:szCs w:val="22"/>
      </w:rPr>
    </w:pPr>
    <w:r w:rsidRPr="00F164B4">
      <w:rPr>
        <w:rFonts w:asciiTheme="minorHAnsi" w:hAnsiTheme="minorHAnsi" w:cstheme="minorHAnsi"/>
        <w:i/>
        <w:iCs/>
        <w:sz w:val="22"/>
        <w:szCs w:val="22"/>
      </w:rPr>
      <w:t>Č. j.:</w:t>
    </w:r>
    <w:r w:rsidRPr="00F164B4">
      <w:rPr>
        <w:rFonts w:asciiTheme="minorHAnsi" w:hAnsiTheme="minorHAnsi" w:cstheme="minorHAnsi"/>
        <w:i/>
        <w:iCs/>
        <w:color w:val="222222"/>
        <w:sz w:val="22"/>
        <w:szCs w:val="22"/>
      </w:rPr>
      <w:t xml:space="preserve"> MSMT-1</w:t>
    </w:r>
    <w:r>
      <w:rPr>
        <w:rFonts w:asciiTheme="minorHAnsi" w:hAnsiTheme="minorHAnsi" w:cstheme="minorHAnsi"/>
        <w:i/>
        <w:iCs/>
        <w:color w:val="222222"/>
        <w:sz w:val="22"/>
        <w:szCs w:val="22"/>
      </w:rPr>
      <w:t>445</w:t>
    </w:r>
    <w:r w:rsidRPr="00F164B4">
      <w:rPr>
        <w:rFonts w:asciiTheme="minorHAnsi" w:hAnsiTheme="minorHAnsi" w:cstheme="minorHAnsi"/>
        <w:i/>
        <w:iCs/>
        <w:color w:val="222222"/>
        <w:sz w:val="22"/>
        <w:szCs w:val="22"/>
      </w:rPr>
      <w:t>/202</w:t>
    </w:r>
    <w:r>
      <w:rPr>
        <w:rFonts w:asciiTheme="minorHAnsi" w:hAnsiTheme="minorHAnsi" w:cstheme="minorHAnsi"/>
        <w:i/>
        <w:iCs/>
        <w:color w:val="222222"/>
        <w:sz w:val="22"/>
        <w:szCs w:val="22"/>
      </w:rPr>
      <w:t>4</w:t>
    </w:r>
    <w:r w:rsidRPr="00F164B4">
      <w:rPr>
        <w:rFonts w:asciiTheme="minorHAnsi" w:hAnsiTheme="minorHAnsi" w:cstheme="minorHAnsi"/>
        <w:i/>
        <w:iCs/>
        <w:color w:val="FF0000"/>
        <w:sz w:val="22"/>
        <w:szCs w:val="22"/>
      </w:rPr>
      <w:tab/>
    </w:r>
    <w:r w:rsidRPr="005B4435">
      <w:rPr>
        <w:rFonts w:asciiTheme="minorHAnsi" w:hAnsiTheme="minorHAnsi" w:cstheme="minorHAnsi"/>
        <w:color w:val="FF0000"/>
        <w:sz w:val="22"/>
        <w:szCs w:val="22"/>
      </w:rPr>
      <w:tab/>
    </w:r>
    <w:r w:rsidRPr="005B4435">
      <w:rPr>
        <w:rFonts w:asciiTheme="minorHAnsi" w:hAnsiTheme="minorHAnsi" w:cstheme="minorHAnsi"/>
        <w:color w:val="FF0000"/>
        <w:sz w:val="22"/>
        <w:szCs w:val="22"/>
      </w:rPr>
      <w:tab/>
    </w:r>
    <w:r w:rsidRPr="005B4435">
      <w:rPr>
        <w:rFonts w:asciiTheme="minorHAnsi" w:hAnsiTheme="minorHAnsi" w:cstheme="minorHAnsi"/>
        <w:color w:val="FF0000"/>
        <w:sz w:val="22"/>
        <w:szCs w:val="22"/>
      </w:rPr>
      <w:tab/>
    </w:r>
    <w:r w:rsidRPr="005B4435">
      <w:rPr>
        <w:rFonts w:asciiTheme="minorHAnsi" w:hAnsiTheme="minorHAnsi" w:cstheme="minorHAnsi"/>
        <w:color w:val="FF0000"/>
        <w:sz w:val="22"/>
        <w:szCs w:val="22"/>
      </w:rPr>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ACE68D74"/>
    <w:lvl w:ilvl="0" w:tplc="36F01E9A">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C81ED09E"/>
    <w:lvl w:ilvl="0" w:tplc="E126194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AF6E925C"/>
    <w:lvl w:ilvl="0" w:tplc="59D237D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56684F4E"/>
    <w:lvl w:ilvl="0" w:tplc="D7EC2C7A">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826894884">
    <w:abstractNumId w:val="23"/>
  </w:num>
  <w:num w:numId="50" w16cid:durableId="1973169571">
    <w:abstractNumId w:val="10"/>
  </w:num>
  <w:num w:numId="51" w16cid:durableId="623539644">
    <w:abstractNumId w:val="28"/>
  </w:num>
  <w:num w:numId="52" w16cid:durableId="576406330">
    <w:abstractNumId w:val="42"/>
  </w:num>
  <w:num w:numId="53" w16cid:durableId="1207987185">
    <w:abstractNumId w:val="7"/>
  </w:num>
  <w:num w:numId="54" w16cid:durableId="519242528">
    <w:abstractNumId w:val="24"/>
  </w:num>
  <w:num w:numId="55" w16cid:durableId="1259172609">
    <w:abstractNumId w:val="33"/>
  </w:num>
  <w:num w:numId="56" w16cid:durableId="1321810120">
    <w:abstractNumId w:val="18"/>
  </w:num>
  <w:num w:numId="57" w16cid:durableId="281888333">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876"/>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4D1C"/>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5B1"/>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3D5E"/>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97CE2"/>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0FD"/>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2CED"/>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5627"/>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0E06"/>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3D1"/>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A7A5F"/>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5978"/>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850"/>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853"/>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52E"/>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65FB"/>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EA16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3</TotalTime>
  <Pages>21</Pages>
  <Words>6310</Words>
  <Characters>37863</Characters>
  <Application>Microsoft Office Word</Application>
  <DocSecurity>0</DocSecurity>
  <Lines>315</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2024-03-28T11:20:00Z</dcterms:created>
  <dcterms:modified xsi:type="dcterms:W3CDTF">2024-04-02T08:07:00Z</dcterms:modified>
</cp:coreProperties>
</file>