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0318" w14:textId="5485C35D" w:rsidR="007615D6" w:rsidRPr="003C01E5" w:rsidRDefault="003C01E5" w:rsidP="000930A9">
      <w:pPr>
        <w:pStyle w:val="Nzev"/>
        <w:rPr>
          <w:rFonts w:ascii="Garamond" w:hAnsi="Garamond" w:cs="Arial"/>
          <w:spacing w:val="10"/>
          <w:lang w:val="cs-CZ"/>
        </w:rPr>
      </w:pPr>
      <w:r>
        <w:rPr>
          <w:rFonts w:ascii="Garamond" w:hAnsi="Garamond" w:cs="Arial"/>
          <w:spacing w:val="10"/>
          <w:lang w:val="cs-CZ"/>
        </w:rPr>
        <w:t>Rámcová dohoda o d</w:t>
      </w:r>
      <w:r w:rsidR="00D13D24" w:rsidRPr="003C3EA0">
        <w:rPr>
          <w:rFonts w:ascii="Garamond" w:hAnsi="Garamond" w:cs="Arial"/>
          <w:spacing w:val="10"/>
          <w:lang w:val="cs-CZ"/>
        </w:rPr>
        <w:t>odáv</w:t>
      </w:r>
      <w:r>
        <w:rPr>
          <w:rFonts w:ascii="Garamond" w:hAnsi="Garamond" w:cs="Arial"/>
          <w:spacing w:val="10"/>
          <w:lang w:val="cs-CZ"/>
        </w:rPr>
        <w:t>ce</w:t>
      </w:r>
      <w:r w:rsidR="00D13D24" w:rsidRPr="003C3EA0">
        <w:rPr>
          <w:rFonts w:ascii="Garamond" w:hAnsi="Garamond" w:cs="Arial"/>
          <w:spacing w:val="10"/>
          <w:lang w:val="cs-CZ"/>
        </w:rPr>
        <w:t xml:space="preserve"> a zpřístupnění </w:t>
      </w:r>
      <w:r w:rsidR="00D13D24" w:rsidRPr="003C3EA0">
        <w:rPr>
          <w:rFonts w:ascii="Garamond" w:hAnsi="Garamond" w:cs="Arial"/>
          <w:spacing w:val="10"/>
        </w:rPr>
        <w:t>licenc</w:t>
      </w:r>
      <w:r w:rsidR="00D13D24" w:rsidRPr="003C3EA0">
        <w:rPr>
          <w:rFonts w:ascii="Garamond" w:hAnsi="Garamond" w:cs="Arial"/>
          <w:spacing w:val="10"/>
          <w:lang w:val="cs-CZ"/>
        </w:rPr>
        <w:t>í</w:t>
      </w:r>
      <w:r w:rsidR="0031231D" w:rsidRPr="003C3EA0">
        <w:rPr>
          <w:rFonts w:ascii="Garamond" w:hAnsi="Garamond" w:cs="Arial"/>
          <w:spacing w:val="10"/>
        </w:rPr>
        <w:t xml:space="preserve"> </w:t>
      </w:r>
      <w:r>
        <w:rPr>
          <w:rFonts w:ascii="Garamond" w:hAnsi="Garamond" w:cs="Arial"/>
          <w:spacing w:val="10"/>
          <w:lang w:val="cs-CZ"/>
        </w:rPr>
        <w:t xml:space="preserve">k softwarovým produktům </w:t>
      </w:r>
    </w:p>
    <w:p w14:paraId="04C7A49C" w14:textId="77777777" w:rsidR="00591C40" w:rsidRPr="00142BD8" w:rsidRDefault="00591C40" w:rsidP="00EB03D4">
      <w:pPr>
        <w:pStyle w:val="Nzev"/>
        <w:rPr>
          <w:rFonts w:ascii="Garamond" w:hAnsi="Garamond" w:cs="Arial"/>
          <w:b w:val="0"/>
          <w:sz w:val="18"/>
          <w:szCs w:val="18"/>
          <w:lang w:val="cs-CZ"/>
        </w:rPr>
      </w:pPr>
    </w:p>
    <w:p w14:paraId="7A02B5EE" w14:textId="3D8AB892" w:rsidR="007615D6" w:rsidRPr="003C3EA0" w:rsidRDefault="007615D6" w:rsidP="00057F4C">
      <w:pPr>
        <w:pStyle w:val="Nzev"/>
        <w:spacing w:line="276" w:lineRule="auto"/>
        <w:rPr>
          <w:rFonts w:ascii="Garamond" w:hAnsi="Garamond" w:cs="Arial"/>
          <w:b w:val="0"/>
          <w:sz w:val="20"/>
        </w:rPr>
      </w:pPr>
      <w:r w:rsidRPr="003C3EA0">
        <w:rPr>
          <w:rFonts w:ascii="Garamond" w:hAnsi="Garamond" w:cs="Arial"/>
          <w:b w:val="0"/>
          <w:sz w:val="20"/>
        </w:rPr>
        <w:t>(dále jen „</w:t>
      </w:r>
      <w:r w:rsidR="00073FB9" w:rsidRPr="00073FB9">
        <w:rPr>
          <w:rFonts w:ascii="Garamond" w:hAnsi="Garamond" w:cs="Arial"/>
          <w:bCs/>
          <w:sz w:val="20"/>
          <w:lang w:val="cs-CZ"/>
        </w:rPr>
        <w:t>Rámcová s</w:t>
      </w:r>
      <w:proofErr w:type="spellStart"/>
      <w:r w:rsidRPr="003C3EA0">
        <w:rPr>
          <w:rFonts w:ascii="Garamond" w:hAnsi="Garamond" w:cs="Arial"/>
          <w:sz w:val="20"/>
        </w:rPr>
        <w:t>mlouva</w:t>
      </w:r>
      <w:proofErr w:type="spellEnd"/>
      <w:r w:rsidRPr="003C3EA0">
        <w:rPr>
          <w:rFonts w:ascii="Garamond" w:hAnsi="Garamond" w:cs="Arial"/>
          <w:b w:val="0"/>
          <w:sz w:val="20"/>
        </w:rPr>
        <w:t>“)</w:t>
      </w:r>
    </w:p>
    <w:p w14:paraId="550A73AE" w14:textId="77777777" w:rsidR="007615D6" w:rsidRPr="003C3EA0" w:rsidRDefault="007615D6" w:rsidP="00057F4C">
      <w:pPr>
        <w:numPr>
          <w:ilvl w:val="0"/>
          <w:numId w:val="0"/>
        </w:numPr>
        <w:spacing w:line="276" w:lineRule="auto"/>
        <w:rPr>
          <w:rFonts w:ascii="Garamond" w:hAnsi="Garamond"/>
        </w:rPr>
      </w:pPr>
    </w:p>
    <w:p w14:paraId="0D04BCBF" w14:textId="1AA34B63" w:rsidR="007615D6" w:rsidRPr="003C3EA0" w:rsidRDefault="007615D6" w:rsidP="00057F4C">
      <w:pPr>
        <w:numPr>
          <w:ilvl w:val="0"/>
          <w:numId w:val="0"/>
        </w:num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uzavřená níže uvedeného dne, m</w:t>
      </w:r>
      <w:r w:rsidR="00FC4780" w:rsidRPr="003C3EA0">
        <w:rPr>
          <w:rFonts w:ascii="Garamond" w:hAnsi="Garamond"/>
        </w:rPr>
        <w:t xml:space="preserve">ěsíce a roku </w:t>
      </w:r>
      <w:r w:rsidRPr="003C3EA0">
        <w:rPr>
          <w:rFonts w:ascii="Garamond" w:hAnsi="Garamond"/>
        </w:rPr>
        <w:t>mezi smluvními stranami:</w:t>
      </w:r>
    </w:p>
    <w:p w14:paraId="09C99965" w14:textId="77777777" w:rsidR="000930A9" w:rsidRPr="003C3EA0" w:rsidRDefault="000930A9" w:rsidP="00057F4C">
      <w:pPr>
        <w:numPr>
          <w:ilvl w:val="0"/>
          <w:numId w:val="0"/>
        </w:numPr>
        <w:spacing w:line="276" w:lineRule="auto"/>
        <w:rPr>
          <w:rFonts w:ascii="Garamond" w:hAnsi="Garamond"/>
        </w:rPr>
      </w:pPr>
    </w:p>
    <w:p w14:paraId="6DAD306F" w14:textId="3A4CE25D" w:rsidR="006632F2" w:rsidRPr="003C3EA0" w:rsidRDefault="006632F2" w:rsidP="006632F2">
      <w:pPr>
        <w:numPr>
          <w:ilvl w:val="0"/>
          <w:numId w:val="1"/>
        </w:numPr>
        <w:spacing w:line="276" w:lineRule="auto"/>
        <w:ind w:hanging="720"/>
        <w:contextualSpacing/>
        <w:rPr>
          <w:rFonts w:ascii="Garamond" w:hAnsi="Garamond"/>
        </w:rPr>
      </w:pPr>
      <w:r w:rsidRPr="003C3EA0">
        <w:rPr>
          <w:rFonts w:ascii="Garamond" w:hAnsi="Garamond"/>
          <w:b/>
          <w:bCs/>
        </w:rPr>
        <w:t>DATRON, a.s</w:t>
      </w:r>
      <w:r w:rsidRPr="003C3EA0">
        <w:rPr>
          <w:rFonts w:ascii="Garamond" w:hAnsi="Garamond"/>
        </w:rPr>
        <w:t>.</w:t>
      </w:r>
    </w:p>
    <w:p w14:paraId="28280E08" w14:textId="77777777" w:rsidR="006632F2" w:rsidRPr="003C3EA0" w:rsidRDefault="006632F2" w:rsidP="006632F2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3EA0">
        <w:rPr>
          <w:rFonts w:ascii="Garamond" w:hAnsi="Garamond"/>
        </w:rPr>
        <w:t>se sídlem: Vachkova 3008, 470 01 Česká Lípa</w:t>
      </w:r>
    </w:p>
    <w:p w14:paraId="23AF1E8D" w14:textId="77777777" w:rsidR="006632F2" w:rsidRPr="003C3EA0" w:rsidRDefault="006632F2" w:rsidP="006632F2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3EA0">
        <w:rPr>
          <w:rFonts w:ascii="Garamond" w:hAnsi="Garamond"/>
        </w:rPr>
        <w:t xml:space="preserve">IČ: 43227520, DIČ: CZ 43227520  </w:t>
      </w:r>
    </w:p>
    <w:p w14:paraId="1033D24E" w14:textId="77777777" w:rsidR="006632F2" w:rsidRPr="003C3EA0" w:rsidRDefault="006632F2" w:rsidP="006632F2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3EA0">
        <w:rPr>
          <w:rFonts w:ascii="Garamond" w:hAnsi="Garamond"/>
        </w:rPr>
        <w:t>společnost zapsaná v obchodním rejstříku vedeném Krajským soudem v Ústí nad Labem, odd. B, vložka 1680</w:t>
      </w:r>
    </w:p>
    <w:p w14:paraId="3A7995FA" w14:textId="77777777" w:rsidR="006632F2" w:rsidRPr="003C3EA0" w:rsidRDefault="006632F2" w:rsidP="006632F2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3EA0">
        <w:rPr>
          <w:rFonts w:ascii="Garamond" w:hAnsi="Garamond"/>
        </w:rPr>
        <w:t xml:space="preserve">zastoupena alespoň dvěma členy představenstva z těchto členů: </w:t>
      </w:r>
    </w:p>
    <w:p w14:paraId="657B68F7" w14:textId="16D5A011" w:rsidR="006632F2" w:rsidRPr="003C3EA0" w:rsidRDefault="006632F2" w:rsidP="006632F2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3EA0">
        <w:rPr>
          <w:rFonts w:ascii="Garamond" w:hAnsi="Garamond"/>
        </w:rPr>
        <w:t>Ing. Zdeněk Jiráček, Ing. Jaromír Látal, Tomáš Tampier</w:t>
      </w:r>
      <w:r w:rsidR="00D91C89">
        <w:rPr>
          <w:rFonts w:ascii="Garamond" w:hAnsi="Garamond"/>
        </w:rPr>
        <w:t>,</w:t>
      </w:r>
    </w:p>
    <w:p w14:paraId="50FB42EC" w14:textId="085BB02C" w:rsidR="001B5699" w:rsidRPr="003C3EA0" w:rsidRDefault="001B5699" w:rsidP="00057F4C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3EA0">
        <w:rPr>
          <w:rFonts w:ascii="Garamond" w:hAnsi="Garamond"/>
        </w:rPr>
        <w:t xml:space="preserve">jejíž kontaktní osobou </w:t>
      </w:r>
      <w:proofErr w:type="gramStart"/>
      <w:r w:rsidRPr="003C3EA0">
        <w:rPr>
          <w:rFonts w:ascii="Garamond" w:hAnsi="Garamond"/>
        </w:rPr>
        <w:t>je:</w:t>
      </w:r>
      <w:r w:rsidR="00AB7E74" w:rsidRPr="003C3EA0">
        <w:rPr>
          <w:rFonts w:ascii="Garamond" w:hAnsi="Garamond"/>
        </w:rPr>
        <w:t>.</w:t>
      </w:r>
      <w:proofErr w:type="gramEnd"/>
      <w:r w:rsidR="0078462E" w:rsidRPr="0078462E">
        <w:rPr>
          <w:rFonts w:ascii="Garamond" w:hAnsi="Garamond"/>
        </w:rPr>
        <w:t xml:space="preserve"> </w:t>
      </w:r>
      <w:proofErr w:type="spellStart"/>
      <w:r w:rsidR="00C30416">
        <w:rPr>
          <w:rFonts w:ascii="Garamond" w:hAnsi="Garamond"/>
        </w:rPr>
        <w:t>xxx</w:t>
      </w:r>
      <w:proofErr w:type="spellEnd"/>
    </w:p>
    <w:p w14:paraId="6DC937F7" w14:textId="77777777" w:rsidR="007A3534" w:rsidRPr="003C3EA0" w:rsidRDefault="007A3534" w:rsidP="00057F4C">
      <w:pPr>
        <w:numPr>
          <w:ilvl w:val="0"/>
          <w:numId w:val="0"/>
        </w:numPr>
        <w:spacing w:before="240" w:line="276" w:lineRule="auto"/>
        <w:ind w:left="709"/>
        <w:contextualSpacing/>
        <w:rPr>
          <w:rFonts w:ascii="Garamond" w:hAnsi="Garamond"/>
        </w:rPr>
      </w:pPr>
    </w:p>
    <w:p w14:paraId="7907EC98" w14:textId="77777777" w:rsidR="001B5699" w:rsidRPr="003C3EA0" w:rsidRDefault="001B5699" w:rsidP="00057F4C">
      <w:pPr>
        <w:numPr>
          <w:ilvl w:val="0"/>
          <w:numId w:val="0"/>
        </w:numPr>
        <w:spacing w:before="240" w:line="276" w:lineRule="auto"/>
        <w:ind w:left="709"/>
        <w:contextualSpacing/>
        <w:rPr>
          <w:rFonts w:ascii="Garamond" w:hAnsi="Garamond"/>
        </w:rPr>
      </w:pPr>
      <w:r w:rsidRPr="003C3EA0">
        <w:rPr>
          <w:rFonts w:ascii="Garamond" w:hAnsi="Garamond"/>
        </w:rPr>
        <w:t>na straně jedné (dále jen „</w:t>
      </w:r>
      <w:r w:rsidRPr="003C3EA0">
        <w:rPr>
          <w:rFonts w:ascii="Garamond" w:hAnsi="Garamond"/>
          <w:b/>
        </w:rPr>
        <w:t>Dodavatel</w:t>
      </w:r>
      <w:r w:rsidRPr="003C3EA0">
        <w:rPr>
          <w:rFonts w:ascii="Garamond" w:hAnsi="Garamond"/>
        </w:rPr>
        <w:t>“),</w:t>
      </w:r>
    </w:p>
    <w:p w14:paraId="400C7CC1" w14:textId="77777777" w:rsidR="001B5699" w:rsidRPr="003C3EA0" w:rsidRDefault="001B5699" w:rsidP="00057F4C">
      <w:pPr>
        <w:numPr>
          <w:ilvl w:val="0"/>
          <w:numId w:val="0"/>
        </w:numPr>
        <w:spacing w:before="240" w:line="276" w:lineRule="auto"/>
        <w:ind w:left="709"/>
        <w:contextualSpacing/>
        <w:rPr>
          <w:rFonts w:ascii="Garamond" w:hAnsi="Garamond"/>
        </w:rPr>
      </w:pPr>
    </w:p>
    <w:p w14:paraId="3A1AC391" w14:textId="77777777" w:rsidR="00777121" w:rsidRPr="003C3EA0" w:rsidRDefault="007615D6" w:rsidP="00777121">
      <w:pPr>
        <w:numPr>
          <w:ilvl w:val="0"/>
          <w:numId w:val="0"/>
        </w:num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a</w:t>
      </w:r>
    </w:p>
    <w:p w14:paraId="687DAD1F" w14:textId="2CE2833F" w:rsidR="003C01E5" w:rsidRPr="003C01E5" w:rsidRDefault="003C01E5" w:rsidP="003C01E5">
      <w:pPr>
        <w:pStyle w:val="Odstavecseseznamem"/>
        <w:numPr>
          <w:ilvl w:val="0"/>
          <w:numId w:val="1"/>
        </w:numPr>
        <w:spacing w:line="276" w:lineRule="auto"/>
        <w:ind w:hanging="720"/>
        <w:rPr>
          <w:rFonts w:ascii="Garamond" w:hAnsi="Garamond"/>
          <w:b/>
          <w:bCs/>
        </w:rPr>
      </w:pPr>
      <w:r w:rsidRPr="003C01E5">
        <w:rPr>
          <w:rFonts w:ascii="Garamond" w:hAnsi="Garamond"/>
          <w:b/>
          <w:bCs/>
        </w:rPr>
        <w:t>Univerzita Jana Evangelisty Purkyně v Ústí nad Labem</w:t>
      </w:r>
    </w:p>
    <w:p w14:paraId="38676BE2" w14:textId="77777777" w:rsidR="003C01E5" w:rsidRPr="003C01E5" w:rsidRDefault="003C01E5" w:rsidP="003C01E5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01E5">
        <w:rPr>
          <w:rFonts w:ascii="Garamond" w:hAnsi="Garamond"/>
        </w:rPr>
        <w:t>se sídlem: Pasteurova 1, 40096 Ústí nad Labem</w:t>
      </w:r>
    </w:p>
    <w:p w14:paraId="72A28CF9" w14:textId="77777777" w:rsidR="003C01E5" w:rsidRPr="003C01E5" w:rsidRDefault="003C01E5" w:rsidP="003C01E5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01E5">
        <w:rPr>
          <w:rFonts w:ascii="Garamond" w:hAnsi="Garamond"/>
        </w:rPr>
        <w:t>IČ:        44555601</w:t>
      </w:r>
    </w:p>
    <w:p w14:paraId="61071E6C" w14:textId="77777777" w:rsidR="003C01E5" w:rsidRPr="003C01E5" w:rsidRDefault="003C01E5" w:rsidP="003C01E5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01E5">
        <w:rPr>
          <w:rFonts w:ascii="Garamond" w:hAnsi="Garamond"/>
        </w:rPr>
        <w:t>DIČ: CZ44555601</w:t>
      </w:r>
    </w:p>
    <w:p w14:paraId="6926F9B6" w14:textId="602D5545" w:rsidR="003C01E5" w:rsidRDefault="001E2824" w:rsidP="003C01E5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>
        <w:rPr>
          <w:rFonts w:ascii="Garamond" w:hAnsi="Garamond"/>
        </w:rPr>
        <w:t>z</w:t>
      </w:r>
      <w:r w:rsidR="003C01E5" w:rsidRPr="003C01E5">
        <w:rPr>
          <w:rFonts w:ascii="Garamond" w:hAnsi="Garamond"/>
        </w:rPr>
        <w:t xml:space="preserve">astoupená: </w:t>
      </w:r>
      <w:proofErr w:type="spellStart"/>
      <w:r w:rsidR="003C01E5" w:rsidRPr="003C01E5">
        <w:rPr>
          <w:rFonts w:ascii="Garamond" w:hAnsi="Garamond"/>
        </w:rPr>
        <w:t>doc.RNDr</w:t>
      </w:r>
      <w:proofErr w:type="spellEnd"/>
      <w:r w:rsidR="003C01E5" w:rsidRPr="003C01E5">
        <w:rPr>
          <w:rFonts w:ascii="Garamond" w:hAnsi="Garamond"/>
        </w:rPr>
        <w:t>. Jaroslavem Koutským</w:t>
      </w:r>
    </w:p>
    <w:p w14:paraId="60E62582" w14:textId="310B1904" w:rsidR="001E2824" w:rsidRPr="003C3EA0" w:rsidRDefault="001E2824" w:rsidP="001E2824">
      <w:pPr>
        <w:numPr>
          <w:ilvl w:val="0"/>
          <w:numId w:val="0"/>
        </w:numPr>
        <w:spacing w:line="276" w:lineRule="auto"/>
        <w:ind w:left="709"/>
        <w:contextualSpacing/>
        <w:rPr>
          <w:rFonts w:ascii="Garamond" w:hAnsi="Garamond"/>
        </w:rPr>
      </w:pPr>
      <w:r w:rsidRPr="003C3EA0">
        <w:rPr>
          <w:rFonts w:ascii="Garamond" w:hAnsi="Garamond"/>
        </w:rPr>
        <w:t>jejíž kontaktní osobou je:</w:t>
      </w:r>
      <w:r w:rsidR="00EF169F" w:rsidRPr="00EF169F">
        <w:t xml:space="preserve"> </w:t>
      </w:r>
      <w:proofErr w:type="spellStart"/>
      <w:r w:rsidR="00C30416">
        <w:rPr>
          <w:rFonts w:ascii="Garamond" w:hAnsi="Garamond"/>
        </w:rPr>
        <w:t>xxx</w:t>
      </w:r>
      <w:proofErr w:type="spellEnd"/>
    </w:p>
    <w:p w14:paraId="24525D03" w14:textId="680AE400" w:rsidR="00B5679D" w:rsidRPr="003C3EA0" w:rsidRDefault="007615D6" w:rsidP="00777121">
      <w:pPr>
        <w:pStyle w:val="Odstavecseseznamem"/>
        <w:numPr>
          <w:ilvl w:val="0"/>
          <w:numId w:val="0"/>
        </w:numPr>
        <w:spacing w:line="276" w:lineRule="auto"/>
        <w:ind w:left="709"/>
        <w:rPr>
          <w:rFonts w:ascii="Garamond" w:hAnsi="Garamond"/>
        </w:rPr>
      </w:pPr>
      <w:r w:rsidRPr="003C3EA0">
        <w:rPr>
          <w:rFonts w:ascii="Garamond" w:hAnsi="Garamond"/>
        </w:rPr>
        <w:t>na straně druhé (dále jen „</w:t>
      </w:r>
      <w:r w:rsidR="00B5679D" w:rsidRPr="003C3EA0">
        <w:rPr>
          <w:rFonts w:ascii="Garamond" w:hAnsi="Garamond"/>
          <w:b/>
        </w:rPr>
        <w:t>Odběratel</w:t>
      </w:r>
      <w:r w:rsidR="00777121" w:rsidRPr="003C3EA0">
        <w:rPr>
          <w:rFonts w:ascii="Garamond" w:hAnsi="Garamond"/>
        </w:rPr>
        <w:t>“</w:t>
      </w:r>
      <w:r w:rsidR="004664F5" w:rsidRPr="003C3EA0">
        <w:rPr>
          <w:rFonts w:ascii="Garamond" w:hAnsi="Garamond"/>
        </w:rPr>
        <w:t>)</w:t>
      </w:r>
      <w:r w:rsidR="00777121" w:rsidRPr="003C3EA0">
        <w:rPr>
          <w:rFonts w:ascii="Garamond" w:hAnsi="Garamond"/>
        </w:rPr>
        <w:t>,</w:t>
      </w:r>
    </w:p>
    <w:p w14:paraId="12A0AA4B" w14:textId="77777777" w:rsidR="007A3534" w:rsidRPr="003C3EA0" w:rsidRDefault="007A3534" w:rsidP="00057F4C">
      <w:pPr>
        <w:pStyle w:val="Odstavecseseznamem"/>
        <w:numPr>
          <w:ilvl w:val="0"/>
          <w:numId w:val="0"/>
        </w:numPr>
        <w:spacing w:line="276" w:lineRule="auto"/>
        <w:ind w:left="737" w:hanging="737"/>
        <w:rPr>
          <w:rFonts w:ascii="Garamond" w:hAnsi="Garamond"/>
        </w:rPr>
      </w:pPr>
    </w:p>
    <w:p w14:paraId="1D6AAB1A" w14:textId="77777777" w:rsidR="00B5679D" w:rsidRPr="003C3EA0" w:rsidRDefault="007615D6" w:rsidP="00057F4C">
      <w:pPr>
        <w:pStyle w:val="Odstavecseseznamem"/>
        <w:numPr>
          <w:ilvl w:val="0"/>
          <w:numId w:val="0"/>
        </w:num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společně označovanými jako „</w:t>
      </w:r>
      <w:r w:rsidR="00E53095" w:rsidRPr="003C3EA0">
        <w:rPr>
          <w:rFonts w:ascii="Garamond" w:hAnsi="Garamond"/>
          <w:b/>
        </w:rPr>
        <w:t>S</w:t>
      </w:r>
      <w:r w:rsidRPr="003C3EA0">
        <w:rPr>
          <w:rFonts w:ascii="Garamond" w:hAnsi="Garamond"/>
          <w:b/>
        </w:rPr>
        <w:t>mluvní strany</w:t>
      </w:r>
      <w:r w:rsidRPr="003C3EA0">
        <w:rPr>
          <w:rFonts w:ascii="Garamond" w:hAnsi="Garamond"/>
        </w:rPr>
        <w:t>“ anebo jen „</w:t>
      </w:r>
      <w:r w:rsidR="00E53095" w:rsidRPr="003C3EA0">
        <w:rPr>
          <w:rFonts w:ascii="Garamond" w:hAnsi="Garamond"/>
          <w:b/>
        </w:rPr>
        <w:t>S</w:t>
      </w:r>
      <w:r w:rsidRPr="003C3EA0">
        <w:rPr>
          <w:rFonts w:ascii="Garamond" w:hAnsi="Garamond"/>
          <w:b/>
        </w:rPr>
        <w:t>trany</w:t>
      </w:r>
      <w:r w:rsidR="00B5679D" w:rsidRPr="003C3EA0">
        <w:rPr>
          <w:rFonts w:ascii="Garamond" w:hAnsi="Garamond"/>
        </w:rPr>
        <w:t>“</w:t>
      </w:r>
      <w:r w:rsidR="00637E8C" w:rsidRPr="003C3EA0">
        <w:rPr>
          <w:rFonts w:ascii="Garamond" w:hAnsi="Garamond"/>
        </w:rPr>
        <w:t>, jednotlivě též „</w:t>
      </w:r>
      <w:r w:rsidR="00637E8C" w:rsidRPr="003C3EA0">
        <w:rPr>
          <w:rFonts w:ascii="Garamond" w:hAnsi="Garamond"/>
          <w:b/>
        </w:rPr>
        <w:t>Smluvní strana</w:t>
      </w:r>
      <w:r w:rsidR="00637E8C" w:rsidRPr="003C3EA0">
        <w:rPr>
          <w:rFonts w:ascii="Garamond" w:hAnsi="Garamond"/>
        </w:rPr>
        <w:t xml:space="preserve">“, </w:t>
      </w:r>
      <w:r w:rsidR="00B5679D" w:rsidRPr="003C3EA0">
        <w:rPr>
          <w:rFonts w:ascii="Garamond" w:hAnsi="Garamond"/>
        </w:rPr>
        <w:t>a</w:t>
      </w:r>
      <w:r w:rsidR="00637E8C" w:rsidRPr="003C3EA0">
        <w:rPr>
          <w:rFonts w:ascii="Garamond" w:hAnsi="Garamond"/>
        </w:rPr>
        <w:t> </w:t>
      </w:r>
      <w:r w:rsidR="00B5679D" w:rsidRPr="003C3EA0">
        <w:rPr>
          <w:rFonts w:ascii="Garamond" w:hAnsi="Garamond"/>
        </w:rPr>
        <w:t>to v následujícím znění:</w:t>
      </w:r>
    </w:p>
    <w:p w14:paraId="4652005F" w14:textId="69E82939" w:rsidR="00777121" w:rsidRPr="003C3EA0" w:rsidRDefault="00777121" w:rsidP="00777121">
      <w:pPr>
        <w:pStyle w:val="Nadpis1"/>
        <w:spacing w:line="276" w:lineRule="auto"/>
        <w:ind w:left="709" w:hanging="709"/>
        <w:rPr>
          <w:rFonts w:ascii="Garamond" w:hAnsi="Garamond" w:cs="Arial"/>
          <w:sz w:val="20"/>
        </w:rPr>
      </w:pPr>
      <w:bookmarkStart w:id="0" w:name="_Ref265528109"/>
      <w:bookmarkStart w:id="1" w:name="_Ref265526373"/>
      <w:bookmarkStart w:id="2" w:name="_Ref265531030"/>
      <w:r w:rsidRPr="003C3EA0">
        <w:rPr>
          <w:rFonts w:ascii="Garamond" w:hAnsi="Garamond" w:cs="Arial"/>
          <w:sz w:val="20"/>
        </w:rPr>
        <w:t>Vymezení účelu Smlouvy</w:t>
      </w:r>
      <w:r w:rsidR="007A3534" w:rsidRPr="003C3EA0">
        <w:rPr>
          <w:rFonts w:ascii="Garamond" w:hAnsi="Garamond" w:cs="Arial"/>
          <w:sz w:val="20"/>
          <w:lang w:val="cs-CZ"/>
        </w:rPr>
        <w:t>, prohlášení Smluvních stran</w:t>
      </w:r>
    </w:p>
    <w:p w14:paraId="57A64D39" w14:textId="245D210E" w:rsidR="00DA7F3C" w:rsidRPr="003C3EA0" w:rsidRDefault="00FB0AF7" w:rsidP="00FB210E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 xml:space="preserve">Účelem této smlouvy </w:t>
      </w:r>
      <w:r w:rsidR="0005274C" w:rsidRPr="003C3EA0">
        <w:rPr>
          <w:rFonts w:ascii="Garamond" w:hAnsi="Garamond"/>
        </w:rPr>
        <w:t xml:space="preserve">je </w:t>
      </w:r>
      <w:r w:rsidR="003C01E5">
        <w:rPr>
          <w:rFonts w:ascii="Garamond" w:hAnsi="Garamond"/>
        </w:rPr>
        <w:t>vymezení podmínek, za kterých bude Dodavatel zajišťovat pro Objednatele d</w:t>
      </w:r>
      <w:r w:rsidR="00915C9A" w:rsidRPr="003C3EA0">
        <w:rPr>
          <w:rFonts w:ascii="Garamond" w:hAnsi="Garamond"/>
        </w:rPr>
        <w:t>odávk</w:t>
      </w:r>
      <w:r w:rsidR="003C01E5">
        <w:rPr>
          <w:rFonts w:ascii="Garamond" w:hAnsi="Garamond"/>
        </w:rPr>
        <w:t>u</w:t>
      </w:r>
      <w:r w:rsidR="00915C9A" w:rsidRPr="003C3EA0">
        <w:rPr>
          <w:rFonts w:ascii="Garamond" w:hAnsi="Garamond"/>
        </w:rPr>
        <w:t xml:space="preserve"> a zpř</w:t>
      </w:r>
      <w:r w:rsidR="006D1E6E" w:rsidRPr="003C3EA0">
        <w:rPr>
          <w:rFonts w:ascii="Garamond" w:hAnsi="Garamond"/>
        </w:rPr>
        <w:t xml:space="preserve">ístupnění </w:t>
      </w:r>
      <w:r w:rsidR="00B36C15" w:rsidRPr="003C3EA0">
        <w:rPr>
          <w:rFonts w:ascii="Garamond" w:hAnsi="Garamond"/>
        </w:rPr>
        <w:t xml:space="preserve">licencí </w:t>
      </w:r>
      <w:r w:rsidR="00FB210E" w:rsidRPr="003C3EA0">
        <w:rPr>
          <w:rFonts w:ascii="Garamond" w:hAnsi="Garamond"/>
        </w:rPr>
        <w:t>výrobc</w:t>
      </w:r>
      <w:r w:rsidR="003C01E5">
        <w:rPr>
          <w:rFonts w:ascii="Garamond" w:hAnsi="Garamond"/>
        </w:rPr>
        <w:t>ů</w:t>
      </w:r>
      <w:r w:rsidR="00FB210E" w:rsidRPr="003C3EA0">
        <w:rPr>
          <w:rFonts w:ascii="Garamond" w:hAnsi="Garamond"/>
        </w:rPr>
        <w:t xml:space="preserve"> software společnosti </w:t>
      </w:r>
      <w:r w:rsidR="00B36C15" w:rsidRPr="003C3EA0">
        <w:rPr>
          <w:rFonts w:ascii="Garamond" w:hAnsi="Garamond"/>
        </w:rPr>
        <w:t xml:space="preserve">Microsoft </w:t>
      </w:r>
      <w:proofErr w:type="spellStart"/>
      <w:r w:rsidR="00FB210E" w:rsidRPr="003C3EA0">
        <w:rPr>
          <w:rFonts w:ascii="Garamond" w:hAnsi="Garamond"/>
        </w:rPr>
        <w:t>Ireland</w:t>
      </w:r>
      <w:proofErr w:type="spellEnd"/>
      <w:r w:rsidR="00FB210E" w:rsidRPr="003C3EA0">
        <w:rPr>
          <w:rFonts w:ascii="Garamond" w:hAnsi="Garamond"/>
        </w:rPr>
        <w:t xml:space="preserve"> </w:t>
      </w:r>
      <w:proofErr w:type="spellStart"/>
      <w:r w:rsidR="00FB210E" w:rsidRPr="003C3EA0">
        <w:rPr>
          <w:rFonts w:ascii="Garamond" w:hAnsi="Garamond"/>
        </w:rPr>
        <w:t>Operations</w:t>
      </w:r>
      <w:proofErr w:type="spellEnd"/>
      <w:r w:rsidR="00FB210E" w:rsidRPr="003C3EA0">
        <w:rPr>
          <w:rFonts w:ascii="Garamond" w:hAnsi="Garamond"/>
        </w:rPr>
        <w:t xml:space="preserve"> Limited </w:t>
      </w:r>
      <w:r w:rsidR="006632F2" w:rsidRPr="003C3EA0">
        <w:rPr>
          <w:rFonts w:ascii="Garamond" w:hAnsi="Garamond"/>
        </w:rPr>
        <w:t xml:space="preserve">v programu </w:t>
      </w:r>
      <w:r w:rsidR="008863FB">
        <w:rPr>
          <w:rFonts w:ascii="Garamond" w:hAnsi="Garamond"/>
        </w:rPr>
        <w:t xml:space="preserve">Microsoft </w:t>
      </w:r>
      <w:proofErr w:type="spellStart"/>
      <w:r w:rsidR="008863FB">
        <w:rPr>
          <w:rFonts w:ascii="Garamond" w:hAnsi="Garamond"/>
        </w:rPr>
        <w:t>Select</w:t>
      </w:r>
      <w:proofErr w:type="spellEnd"/>
      <w:r w:rsidR="008863FB">
        <w:rPr>
          <w:rFonts w:ascii="Garamond" w:hAnsi="Garamond"/>
        </w:rPr>
        <w:t xml:space="preserve"> Plus</w:t>
      </w:r>
      <w:r w:rsidR="003C01E5">
        <w:rPr>
          <w:rFonts w:ascii="Garamond" w:hAnsi="Garamond"/>
        </w:rPr>
        <w:t>, aplikace Adobe CC a Corel v programu pro školství</w:t>
      </w:r>
      <w:r w:rsidR="00073FB9">
        <w:rPr>
          <w:rFonts w:ascii="Garamond" w:hAnsi="Garamond"/>
        </w:rPr>
        <w:t xml:space="preserve"> blíže specifikované v Příloze č. 1 této Smlouvy, a to na základě dílčích objednávek Objednatele, které budou zasílány Dodavateli potřeb aktuálních potřeb Objednatele. </w:t>
      </w:r>
    </w:p>
    <w:p w14:paraId="5D2C4937" w14:textId="395896EC" w:rsidR="002E4B2E" w:rsidRPr="003C3EA0" w:rsidRDefault="00777121" w:rsidP="002E4B2E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Dodavatel prohlašuje, že jím zpřístupňovan</w:t>
      </w:r>
      <w:r w:rsidR="00FB210E" w:rsidRPr="003C3EA0">
        <w:rPr>
          <w:rFonts w:ascii="Garamond" w:hAnsi="Garamond"/>
        </w:rPr>
        <w:t xml:space="preserve">é licence </w:t>
      </w:r>
      <w:r w:rsidRPr="003C3EA0">
        <w:rPr>
          <w:rFonts w:ascii="Garamond" w:hAnsi="Garamond"/>
        </w:rPr>
        <w:t>získ</w:t>
      </w:r>
      <w:r w:rsidR="003C01E5">
        <w:rPr>
          <w:rFonts w:ascii="Garamond" w:hAnsi="Garamond"/>
        </w:rPr>
        <w:t>á</w:t>
      </w:r>
      <w:r w:rsidRPr="003C3EA0">
        <w:rPr>
          <w:rFonts w:ascii="Garamond" w:hAnsi="Garamond"/>
        </w:rPr>
        <w:t xml:space="preserve"> přímo od </w:t>
      </w:r>
      <w:r w:rsidR="00FB210E" w:rsidRPr="003C3EA0">
        <w:rPr>
          <w:rFonts w:ascii="Garamond" w:hAnsi="Garamond"/>
        </w:rPr>
        <w:t>v</w:t>
      </w:r>
      <w:r w:rsidRPr="003C3EA0">
        <w:rPr>
          <w:rFonts w:ascii="Garamond" w:hAnsi="Garamond"/>
        </w:rPr>
        <w:t>ýrobc</w:t>
      </w:r>
      <w:r w:rsidR="003C01E5">
        <w:rPr>
          <w:rFonts w:ascii="Garamond" w:hAnsi="Garamond"/>
        </w:rPr>
        <w:t>ů</w:t>
      </w:r>
      <w:r w:rsidRPr="003C3EA0">
        <w:rPr>
          <w:rFonts w:ascii="Garamond" w:hAnsi="Garamond"/>
        </w:rPr>
        <w:t xml:space="preserve"> software a je oprávněn </w:t>
      </w:r>
      <w:r w:rsidR="00FB210E" w:rsidRPr="003C3EA0">
        <w:rPr>
          <w:rFonts w:ascii="Garamond" w:hAnsi="Garamond"/>
        </w:rPr>
        <w:t>je</w:t>
      </w:r>
      <w:r w:rsidRPr="003C3EA0">
        <w:rPr>
          <w:rFonts w:ascii="Garamond" w:hAnsi="Garamond"/>
        </w:rPr>
        <w:t xml:space="preserve"> poskytnout Odběrateli, a to za níže uvedených podmínek a předpokladu, že Odběratel přijme </w:t>
      </w:r>
      <w:r w:rsidR="00FB210E" w:rsidRPr="003C3EA0">
        <w:rPr>
          <w:rFonts w:ascii="Garamond" w:hAnsi="Garamond"/>
        </w:rPr>
        <w:t>l</w:t>
      </w:r>
      <w:r w:rsidRPr="003C3EA0">
        <w:rPr>
          <w:rFonts w:ascii="Garamond" w:hAnsi="Garamond"/>
        </w:rPr>
        <w:t xml:space="preserve">icenční podmínky stanovené pro užívání </w:t>
      </w:r>
      <w:r w:rsidR="00FB210E" w:rsidRPr="003C3EA0">
        <w:rPr>
          <w:rFonts w:ascii="Garamond" w:hAnsi="Garamond"/>
        </w:rPr>
        <w:t>s</w:t>
      </w:r>
      <w:r w:rsidRPr="003C3EA0">
        <w:rPr>
          <w:rFonts w:ascii="Garamond" w:hAnsi="Garamond"/>
        </w:rPr>
        <w:t>oftware</w:t>
      </w:r>
      <w:r w:rsidR="00FB210E" w:rsidRPr="003C3EA0">
        <w:rPr>
          <w:rFonts w:ascii="Garamond" w:hAnsi="Garamond"/>
        </w:rPr>
        <w:t>, ke kterému se licence vztahují,</w:t>
      </w:r>
      <w:r w:rsidRPr="003C3EA0">
        <w:rPr>
          <w:rFonts w:ascii="Garamond" w:hAnsi="Garamond"/>
        </w:rPr>
        <w:t xml:space="preserve"> </w:t>
      </w:r>
      <w:r w:rsidR="003C01E5">
        <w:rPr>
          <w:rFonts w:ascii="Garamond" w:hAnsi="Garamond"/>
        </w:rPr>
        <w:t>v</w:t>
      </w:r>
      <w:r w:rsidRPr="003C3EA0">
        <w:rPr>
          <w:rFonts w:ascii="Garamond" w:hAnsi="Garamond"/>
        </w:rPr>
        <w:t>ýrobc</w:t>
      </w:r>
      <w:r w:rsidR="003C01E5">
        <w:rPr>
          <w:rFonts w:ascii="Garamond" w:hAnsi="Garamond"/>
        </w:rPr>
        <w:t>i</w:t>
      </w:r>
      <w:r w:rsidRPr="003C3EA0">
        <w:rPr>
          <w:rFonts w:ascii="Garamond" w:hAnsi="Garamond"/>
        </w:rPr>
        <w:t xml:space="preserve"> software. </w:t>
      </w:r>
    </w:p>
    <w:p w14:paraId="3AD65E03" w14:textId="15D8FDB3" w:rsidR="00777121" w:rsidRPr="003C3EA0" w:rsidRDefault="00777121" w:rsidP="002E4B2E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Dodavatel dále prohlašuje,</w:t>
      </w:r>
      <w:r w:rsidR="0019385C" w:rsidRPr="003C3EA0">
        <w:rPr>
          <w:rFonts w:ascii="Garamond" w:hAnsi="Garamond"/>
        </w:rPr>
        <w:t xml:space="preserve"> že je oprávněn</w:t>
      </w:r>
      <w:r w:rsidRPr="003C3EA0">
        <w:rPr>
          <w:rFonts w:ascii="Garamond" w:hAnsi="Garamond"/>
        </w:rPr>
        <w:t xml:space="preserve"> tuto Smlouvu uzavřít a je způsobilý řádně plnit závazky v ní obsažené. Dodavatel dále prohlašuje, že není </w:t>
      </w:r>
      <w:r w:rsidR="00FB210E" w:rsidRPr="003C3EA0">
        <w:rPr>
          <w:rFonts w:ascii="Garamond" w:hAnsi="Garamond"/>
        </w:rPr>
        <w:t>v</w:t>
      </w:r>
      <w:r w:rsidRPr="003C3EA0">
        <w:rPr>
          <w:rFonts w:ascii="Garamond" w:hAnsi="Garamond"/>
        </w:rPr>
        <w:t>ýrobcem software</w:t>
      </w:r>
      <w:r w:rsidR="00FB210E" w:rsidRPr="003C3EA0">
        <w:rPr>
          <w:rFonts w:ascii="Garamond" w:hAnsi="Garamond"/>
        </w:rPr>
        <w:t>,</w:t>
      </w:r>
      <w:r w:rsidR="0019385C" w:rsidRPr="003C3EA0">
        <w:rPr>
          <w:rFonts w:ascii="Garamond" w:hAnsi="Garamond"/>
        </w:rPr>
        <w:t xml:space="preserve"> tj.</w:t>
      </w:r>
      <w:r w:rsidRPr="003C3EA0">
        <w:rPr>
          <w:rFonts w:ascii="Garamond" w:hAnsi="Garamond"/>
        </w:rPr>
        <w:t xml:space="preserve"> výhradním licenciátem ani jinak způsobilou osobou k uzavření jakékoliv licenční smlouvy s Odběratelem; v tomto smyslu také neposkytuje žádné záruky za funkční a nefunkční parametry </w:t>
      </w:r>
      <w:r w:rsidR="00FB210E" w:rsidRPr="003C3EA0">
        <w:rPr>
          <w:rFonts w:ascii="Garamond" w:hAnsi="Garamond"/>
        </w:rPr>
        <w:t>s</w:t>
      </w:r>
      <w:r w:rsidRPr="003C3EA0">
        <w:rPr>
          <w:rFonts w:ascii="Garamond" w:hAnsi="Garamond"/>
        </w:rPr>
        <w:t>oftware</w:t>
      </w:r>
      <w:r w:rsidR="00FB210E" w:rsidRPr="003C3EA0">
        <w:rPr>
          <w:rFonts w:ascii="Garamond" w:hAnsi="Garamond"/>
        </w:rPr>
        <w:t>, ke kterému je licence zpřístupňována.</w:t>
      </w:r>
      <w:r w:rsidRPr="003C3EA0">
        <w:rPr>
          <w:rFonts w:ascii="Garamond" w:hAnsi="Garamond"/>
        </w:rPr>
        <w:t xml:space="preserve"> </w:t>
      </w:r>
      <w:r w:rsidR="00257E4B" w:rsidRPr="003C3EA0">
        <w:rPr>
          <w:rFonts w:ascii="Garamond" w:hAnsi="Garamond"/>
        </w:rPr>
        <w:t>Stejně tak veškeré servisní podmínky, reklamace, řešení vad</w:t>
      </w:r>
      <w:r w:rsidR="00292D1F" w:rsidRPr="003C3EA0">
        <w:rPr>
          <w:rFonts w:ascii="Garamond" w:hAnsi="Garamond"/>
        </w:rPr>
        <w:t xml:space="preserve">, </w:t>
      </w:r>
      <w:r w:rsidR="00257E4B" w:rsidRPr="003C3EA0">
        <w:rPr>
          <w:rFonts w:ascii="Garamond" w:hAnsi="Garamond"/>
        </w:rPr>
        <w:t>záruční podmínky</w:t>
      </w:r>
      <w:r w:rsidR="00292D1F" w:rsidRPr="003C3EA0">
        <w:rPr>
          <w:rFonts w:ascii="Garamond" w:hAnsi="Garamond"/>
        </w:rPr>
        <w:t xml:space="preserve">, podmínky užívání </w:t>
      </w:r>
      <w:r w:rsidR="00257E4B" w:rsidRPr="003C3EA0">
        <w:rPr>
          <w:rFonts w:ascii="Garamond" w:hAnsi="Garamond"/>
        </w:rPr>
        <w:t xml:space="preserve">se řídí podmínkami </w:t>
      </w:r>
      <w:r w:rsidR="003C01E5">
        <w:rPr>
          <w:rFonts w:ascii="Garamond" w:hAnsi="Garamond"/>
        </w:rPr>
        <w:lastRenderedPageBreak/>
        <w:t>výrobců</w:t>
      </w:r>
      <w:r w:rsidR="00257E4B" w:rsidRPr="003C3EA0">
        <w:rPr>
          <w:rFonts w:ascii="Garamond" w:hAnsi="Garamond"/>
        </w:rPr>
        <w:t xml:space="preserve"> a jsou uplatňovány v souladu s</w:t>
      </w:r>
      <w:r w:rsidR="003C01E5">
        <w:rPr>
          <w:rFonts w:ascii="Garamond" w:hAnsi="Garamond"/>
        </w:rPr>
        <w:t xml:space="preserve"> jednotlivými</w:t>
      </w:r>
      <w:r w:rsidR="00257E4B" w:rsidRPr="003C3EA0">
        <w:rPr>
          <w:rFonts w:ascii="Garamond" w:hAnsi="Garamond"/>
        </w:rPr>
        <w:t xml:space="preserve"> licenčním</w:t>
      </w:r>
      <w:r w:rsidR="003C01E5">
        <w:rPr>
          <w:rFonts w:ascii="Garamond" w:hAnsi="Garamond"/>
        </w:rPr>
        <w:t>i</w:t>
      </w:r>
      <w:r w:rsidR="00257E4B" w:rsidRPr="003C3EA0">
        <w:rPr>
          <w:rFonts w:ascii="Garamond" w:hAnsi="Garamond"/>
        </w:rPr>
        <w:t xml:space="preserve"> program</w:t>
      </w:r>
      <w:r w:rsidR="003C01E5">
        <w:rPr>
          <w:rFonts w:ascii="Garamond" w:hAnsi="Garamond"/>
        </w:rPr>
        <w:t>y</w:t>
      </w:r>
      <w:r w:rsidR="00257E4B" w:rsidRPr="003C3EA0">
        <w:rPr>
          <w:rFonts w:ascii="Garamond" w:hAnsi="Garamond"/>
        </w:rPr>
        <w:t xml:space="preserve">. </w:t>
      </w:r>
      <w:r w:rsidRPr="003C3EA0">
        <w:rPr>
          <w:rFonts w:ascii="Garamond" w:hAnsi="Garamond"/>
        </w:rPr>
        <w:t>Sjednání řádné licenční</w:t>
      </w:r>
      <w:r w:rsidR="003C01E5">
        <w:rPr>
          <w:rFonts w:ascii="Garamond" w:hAnsi="Garamond"/>
        </w:rPr>
        <w:t>ch</w:t>
      </w:r>
      <w:r w:rsidRPr="003C3EA0">
        <w:rPr>
          <w:rFonts w:ascii="Garamond" w:hAnsi="Garamond"/>
        </w:rPr>
        <w:t xml:space="preserve"> sml</w:t>
      </w:r>
      <w:r w:rsidR="003C01E5">
        <w:rPr>
          <w:rFonts w:ascii="Garamond" w:hAnsi="Garamond"/>
        </w:rPr>
        <w:t xml:space="preserve">uv </w:t>
      </w:r>
      <w:r w:rsidRPr="003C3EA0">
        <w:rPr>
          <w:rFonts w:ascii="Garamond" w:hAnsi="Garamond"/>
        </w:rPr>
        <w:t>je povinností Odběratele a zpravidla se děje přistoupením k </w:t>
      </w:r>
      <w:r w:rsidR="00FB210E" w:rsidRPr="003C3EA0">
        <w:rPr>
          <w:rFonts w:ascii="Garamond" w:hAnsi="Garamond"/>
        </w:rPr>
        <w:t>l</w:t>
      </w:r>
      <w:r w:rsidRPr="003C3EA0">
        <w:rPr>
          <w:rFonts w:ascii="Garamond" w:hAnsi="Garamond"/>
        </w:rPr>
        <w:t xml:space="preserve">icenčním podmínkám </w:t>
      </w:r>
      <w:r w:rsidR="00FB210E" w:rsidRPr="003C3EA0">
        <w:rPr>
          <w:rFonts w:ascii="Garamond" w:hAnsi="Garamond"/>
        </w:rPr>
        <w:t>v</w:t>
      </w:r>
      <w:r w:rsidRPr="003C3EA0">
        <w:rPr>
          <w:rFonts w:ascii="Garamond" w:hAnsi="Garamond"/>
        </w:rPr>
        <w:t>ýrobc</w:t>
      </w:r>
      <w:r w:rsidR="003C01E5">
        <w:rPr>
          <w:rFonts w:ascii="Garamond" w:hAnsi="Garamond"/>
        </w:rPr>
        <w:t>ů</w:t>
      </w:r>
      <w:r w:rsidRPr="003C3EA0">
        <w:rPr>
          <w:rFonts w:ascii="Garamond" w:hAnsi="Garamond"/>
        </w:rPr>
        <w:t xml:space="preserve"> software</w:t>
      </w:r>
      <w:r w:rsidR="00002EE3" w:rsidRPr="003C3EA0">
        <w:rPr>
          <w:rFonts w:ascii="Garamond" w:hAnsi="Garamond"/>
        </w:rPr>
        <w:t>.</w:t>
      </w:r>
      <w:r w:rsidR="0096513E">
        <w:rPr>
          <w:rFonts w:ascii="Garamond" w:hAnsi="Garamond"/>
        </w:rPr>
        <w:t xml:space="preserve"> </w:t>
      </w:r>
    </w:p>
    <w:p w14:paraId="0E874D54" w14:textId="3E6BA460" w:rsidR="00073FB9" w:rsidRPr="001E2824" w:rsidRDefault="00777121" w:rsidP="001E2824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 xml:space="preserve">Odběratel prohlašuje, že je oprávněn tuto Smlouvu uzavřít a řádně plnit závazky z ní pro něj vyplývající. Odběratel dále bere na vědomí původ </w:t>
      </w:r>
      <w:r w:rsidR="00002EE3" w:rsidRPr="003C3EA0">
        <w:rPr>
          <w:rFonts w:ascii="Garamond" w:hAnsi="Garamond"/>
        </w:rPr>
        <w:t>licencí a s</w:t>
      </w:r>
      <w:r w:rsidRPr="003C3EA0">
        <w:rPr>
          <w:rFonts w:ascii="Garamond" w:hAnsi="Garamond"/>
        </w:rPr>
        <w:t xml:space="preserve">oftware a povinnost Odběratele užívat </w:t>
      </w:r>
      <w:r w:rsidR="00002EE3" w:rsidRPr="003C3EA0">
        <w:rPr>
          <w:rFonts w:ascii="Garamond" w:hAnsi="Garamond"/>
        </w:rPr>
        <w:t>s</w:t>
      </w:r>
      <w:r w:rsidRPr="003C3EA0">
        <w:rPr>
          <w:rFonts w:ascii="Garamond" w:hAnsi="Garamond"/>
        </w:rPr>
        <w:t xml:space="preserve">oftware dle </w:t>
      </w:r>
      <w:bookmarkStart w:id="3" w:name="_GoBack"/>
      <w:bookmarkEnd w:id="3"/>
      <w:r w:rsidR="00002EE3" w:rsidRPr="003C3EA0">
        <w:rPr>
          <w:rFonts w:ascii="Garamond" w:hAnsi="Garamond"/>
        </w:rPr>
        <w:t>l</w:t>
      </w:r>
      <w:r w:rsidRPr="003C3EA0">
        <w:rPr>
          <w:rFonts w:ascii="Garamond" w:hAnsi="Garamond"/>
        </w:rPr>
        <w:t xml:space="preserve">icenčních podmínek </w:t>
      </w:r>
      <w:r w:rsidR="00002EE3" w:rsidRPr="003C3EA0">
        <w:rPr>
          <w:rFonts w:ascii="Garamond" w:hAnsi="Garamond"/>
        </w:rPr>
        <w:t>v</w:t>
      </w:r>
      <w:r w:rsidRPr="003C3EA0">
        <w:rPr>
          <w:rFonts w:ascii="Garamond" w:hAnsi="Garamond"/>
        </w:rPr>
        <w:t>ýrobce software a tyto skutečnosti v plném rozsahu přijímá a zavazuje se přistoupit k </w:t>
      </w:r>
      <w:r w:rsidR="00002EE3" w:rsidRPr="003C3EA0">
        <w:rPr>
          <w:rFonts w:ascii="Garamond" w:hAnsi="Garamond"/>
        </w:rPr>
        <w:t>l</w:t>
      </w:r>
      <w:r w:rsidRPr="003C3EA0">
        <w:rPr>
          <w:rFonts w:ascii="Garamond" w:hAnsi="Garamond"/>
        </w:rPr>
        <w:t xml:space="preserve">icenčním podmínkám a užívání </w:t>
      </w:r>
      <w:r w:rsidR="00002EE3" w:rsidRPr="003C3EA0">
        <w:rPr>
          <w:rFonts w:ascii="Garamond" w:hAnsi="Garamond"/>
        </w:rPr>
        <w:t>s</w:t>
      </w:r>
      <w:r w:rsidRPr="003C3EA0">
        <w:rPr>
          <w:rFonts w:ascii="Garamond" w:hAnsi="Garamond"/>
        </w:rPr>
        <w:t xml:space="preserve">oftware dle </w:t>
      </w:r>
      <w:r w:rsidR="00002EE3" w:rsidRPr="003C3EA0">
        <w:rPr>
          <w:rFonts w:ascii="Garamond" w:hAnsi="Garamond"/>
        </w:rPr>
        <w:t>l</w:t>
      </w:r>
      <w:r w:rsidRPr="003C3EA0">
        <w:rPr>
          <w:rFonts w:ascii="Garamond" w:hAnsi="Garamond"/>
        </w:rPr>
        <w:t xml:space="preserve">icenčních podmínek. </w:t>
      </w:r>
      <w:bookmarkEnd w:id="0"/>
      <w:r w:rsidR="00073FB9" w:rsidRPr="001E2824">
        <w:rPr>
          <w:rFonts w:ascii="Garamond" w:hAnsi="Garamond"/>
        </w:rPr>
        <w:t xml:space="preserve">Odběratel je </w:t>
      </w:r>
      <w:r w:rsidR="001E2824" w:rsidRPr="001E2824">
        <w:rPr>
          <w:rFonts w:ascii="Garamond" w:hAnsi="Garamond"/>
        </w:rPr>
        <w:t xml:space="preserve">tedy </w:t>
      </w:r>
      <w:r w:rsidR="00073FB9" w:rsidRPr="001E2824">
        <w:rPr>
          <w:rFonts w:ascii="Garamond" w:hAnsi="Garamond"/>
        </w:rPr>
        <w:t>povinen poskytnout Dodavateli potřebnou součinnost, tj. především ale nikoliv výlučně v případě potřeby uzavřít veškerou nutnou dokumentaci ve vztahu k výrobci software.</w:t>
      </w:r>
      <w:r w:rsidR="001E2824" w:rsidRPr="001E2824">
        <w:rPr>
          <w:rFonts w:ascii="Garamond" w:hAnsi="Garamond"/>
        </w:rPr>
        <w:t xml:space="preserve"> </w:t>
      </w:r>
      <w:r w:rsidR="00073FB9" w:rsidRPr="001E2824">
        <w:rPr>
          <w:rFonts w:ascii="Garamond" w:hAnsi="Garamond"/>
        </w:rPr>
        <w:t xml:space="preserve">Za případné právní následky neuzavření licenční smlouvy odpovídá Odběratel. </w:t>
      </w:r>
    </w:p>
    <w:p w14:paraId="4FBFA2BD" w14:textId="4049B77B" w:rsidR="00073FB9" w:rsidRPr="001E2824" w:rsidRDefault="0062227B" w:rsidP="001E2824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Dodavatel ke splnění svých povinností dle této Smlouvy dodá a zpřístupní za úplatu Odběrateli licence tak jak jsou, tzn. v podobě dodané výrobcem software. Odběratel se zavazuje poskytnout Dodavateli potřebnou součinnost k naplnění této Smlouvy a zaplatit sjednanou cenu za výše uvedený předmět Smlouvy</w:t>
      </w:r>
      <w:r w:rsidR="001E2824">
        <w:rPr>
          <w:rFonts w:ascii="Garamond" w:hAnsi="Garamond"/>
        </w:rPr>
        <w:t>.</w:t>
      </w:r>
    </w:p>
    <w:p w14:paraId="5DC31CE5" w14:textId="679FCF09" w:rsidR="00073FB9" w:rsidRDefault="00073FB9" w:rsidP="00777121">
      <w:pPr>
        <w:pStyle w:val="Nadpis1"/>
        <w:spacing w:line="276" w:lineRule="auto"/>
        <w:ind w:left="709" w:hanging="709"/>
        <w:rPr>
          <w:rFonts w:ascii="Garamond" w:hAnsi="Garamond" w:cs="Arial"/>
          <w:sz w:val="20"/>
          <w:lang w:val="cs-CZ"/>
        </w:rPr>
      </w:pPr>
      <w:bookmarkStart w:id="4" w:name="_Ref265529735"/>
      <w:r>
        <w:rPr>
          <w:rFonts w:ascii="Garamond" w:hAnsi="Garamond" w:cs="Arial"/>
          <w:sz w:val="20"/>
          <w:lang w:val="cs-CZ"/>
        </w:rPr>
        <w:t xml:space="preserve">Uzavírání dílčích smluv </w:t>
      </w:r>
    </w:p>
    <w:p w14:paraId="1DFE96D8" w14:textId="1BF24D6B" w:rsidR="00073FB9" w:rsidRPr="00073FB9" w:rsidRDefault="00073FB9" w:rsidP="00073FB9">
      <w:pPr>
        <w:spacing w:line="276" w:lineRule="auto"/>
        <w:rPr>
          <w:rFonts w:ascii="Garamond" w:hAnsi="Garamond"/>
        </w:rPr>
      </w:pPr>
      <w:r w:rsidRPr="00073FB9">
        <w:rPr>
          <w:rFonts w:ascii="Garamond" w:hAnsi="Garamond"/>
        </w:rPr>
        <w:t>Jednotlivé dílčí smlouvy dle Rámcové dohody budou uzavírány na základě objednávek odeslaných Objednatelem</w:t>
      </w:r>
      <w:r>
        <w:rPr>
          <w:rFonts w:ascii="Garamond" w:hAnsi="Garamond"/>
        </w:rPr>
        <w:t xml:space="preserve">, a </w:t>
      </w:r>
      <w:proofErr w:type="gramStart"/>
      <w:r>
        <w:rPr>
          <w:rFonts w:ascii="Garamond" w:hAnsi="Garamond"/>
        </w:rPr>
        <w:t xml:space="preserve">to  </w:t>
      </w:r>
      <w:r w:rsidRPr="00073FB9">
        <w:rPr>
          <w:rFonts w:ascii="Garamond" w:hAnsi="Garamond"/>
        </w:rPr>
        <w:t>elektronickou</w:t>
      </w:r>
      <w:proofErr w:type="gramEnd"/>
      <w:r w:rsidRPr="00073FB9">
        <w:rPr>
          <w:rFonts w:ascii="Garamond" w:hAnsi="Garamond"/>
        </w:rPr>
        <w:t xml:space="preserve"> poštou (e-mailem) na e-mailovou adresu</w:t>
      </w:r>
      <w:r>
        <w:rPr>
          <w:rFonts w:ascii="Garamond" w:hAnsi="Garamond"/>
        </w:rPr>
        <w:t xml:space="preserve"> </w:t>
      </w:r>
      <w:hyperlink r:id="rId8" w:history="1">
        <w:r w:rsidR="00866841" w:rsidRPr="00360FD9">
          <w:rPr>
            <w:rStyle w:val="Hypertextovodkaz"/>
            <w:rFonts w:ascii="Garamond" w:hAnsi="Garamond" w:cs="Arial"/>
            <w:sz w:val="20"/>
          </w:rPr>
          <w:t>mmanczalova@datron.cz</w:t>
        </w:r>
      </w:hyperlink>
      <w:r w:rsidR="008668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nebo datovou schránkou</w:t>
      </w:r>
      <w:r w:rsidRPr="00073FB9">
        <w:rPr>
          <w:rFonts w:ascii="Garamond" w:hAnsi="Garamond"/>
        </w:rPr>
        <w:t>. Odeslání takové objednávky je návrhem na uzavření dílčí smlouvy. Dodavatel objednávku akceptuje</w:t>
      </w:r>
      <w:r>
        <w:rPr>
          <w:rFonts w:ascii="Garamond" w:hAnsi="Garamond"/>
        </w:rPr>
        <w:t xml:space="preserve"> ve lhůtě </w:t>
      </w:r>
      <w:r w:rsidR="003F4AB3">
        <w:rPr>
          <w:rFonts w:ascii="Garamond" w:hAnsi="Garamond"/>
        </w:rPr>
        <w:t>10</w:t>
      </w:r>
      <w:r>
        <w:rPr>
          <w:rFonts w:ascii="Garamond" w:hAnsi="Garamond"/>
        </w:rPr>
        <w:t xml:space="preserve"> pracovních dní</w:t>
      </w:r>
      <w:r w:rsidRPr="00073FB9">
        <w:rPr>
          <w:rFonts w:ascii="Garamond" w:hAnsi="Garamond"/>
        </w:rPr>
        <w:t>, čímž potvrdí přijetí návrhu dílčí smlouvy.</w:t>
      </w:r>
    </w:p>
    <w:p w14:paraId="1E530B31" w14:textId="24BA94D9" w:rsidR="00073FB9" w:rsidRPr="00073FB9" w:rsidRDefault="00073FB9" w:rsidP="00073FB9">
      <w:pPr>
        <w:spacing w:line="276" w:lineRule="auto"/>
        <w:rPr>
          <w:rFonts w:ascii="Garamond" w:hAnsi="Garamond"/>
        </w:rPr>
      </w:pPr>
      <w:r w:rsidRPr="00073FB9">
        <w:rPr>
          <w:rFonts w:ascii="Garamond" w:hAnsi="Garamond"/>
        </w:rPr>
        <w:t>Objednávka musí obsahovat označení objednávaného produktu v souladu s</w:t>
      </w:r>
      <w:r>
        <w:rPr>
          <w:rFonts w:ascii="Garamond" w:hAnsi="Garamond"/>
        </w:rPr>
        <w:t> přílohou č.1</w:t>
      </w:r>
      <w:r w:rsidRPr="00073FB9">
        <w:rPr>
          <w:rFonts w:ascii="Garamond" w:hAnsi="Garamond"/>
        </w:rPr>
        <w:t xml:space="preserve"> Rámcové dohody</w:t>
      </w:r>
      <w:r>
        <w:rPr>
          <w:rFonts w:ascii="Garamond" w:hAnsi="Garamond"/>
        </w:rPr>
        <w:t xml:space="preserve"> </w:t>
      </w:r>
      <w:r w:rsidRPr="00073FB9">
        <w:rPr>
          <w:rFonts w:ascii="Garamond" w:hAnsi="Garamond"/>
        </w:rPr>
        <w:t>požadovaný počet licencí</w:t>
      </w:r>
      <w:r w:rsidR="005D70F6">
        <w:rPr>
          <w:rFonts w:ascii="Garamond" w:hAnsi="Garamond"/>
        </w:rPr>
        <w:t>, cenu vypočtenou dle Rámcové smlouvy</w:t>
      </w:r>
      <w:r w:rsidR="0098314F" w:rsidRPr="0098314F">
        <w:t xml:space="preserve"> </w:t>
      </w:r>
      <w:r w:rsidR="0098314F" w:rsidRPr="0098314F">
        <w:rPr>
          <w:rFonts w:ascii="Garamond" w:hAnsi="Garamond"/>
        </w:rPr>
        <w:t>s odkazem na denní kurz Unicredit bank Devizy/</w:t>
      </w:r>
      <w:proofErr w:type="gramStart"/>
      <w:r w:rsidR="0098314F" w:rsidRPr="0098314F">
        <w:rPr>
          <w:rFonts w:ascii="Garamond" w:hAnsi="Garamond"/>
        </w:rPr>
        <w:t>Prodej</w:t>
      </w:r>
      <w:proofErr w:type="gramEnd"/>
      <w:r w:rsidR="0098314F" w:rsidRPr="0098314F">
        <w:rPr>
          <w:rFonts w:ascii="Garamond" w:hAnsi="Garamond"/>
        </w:rPr>
        <w:t xml:space="preserve"> a to v den fakturace. </w:t>
      </w:r>
      <w:r w:rsidR="005D70F6">
        <w:rPr>
          <w:rFonts w:ascii="Garamond" w:hAnsi="Garamond"/>
        </w:rPr>
        <w:t xml:space="preserve"> </w:t>
      </w:r>
    </w:p>
    <w:p w14:paraId="35414066" w14:textId="6A052A4E" w:rsidR="00073FB9" w:rsidRPr="00CD710E" w:rsidRDefault="0085324E" w:rsidP="00073FB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5D70F6" w:rsidRPr="00CD710E">
        <w:rPr>
          <w:rFonts w:ascii="Garamond" w:hAnsi="Garamond"/>
        </w:rPr>
        <w:t xml:space="preserve"> není povinen objednávku akceptovat v případě, že </w:t>
      </w:r>
      <w:r w:rsidR="0062227B" w:rsidRPr="00CD710E">
        <w:rPr>
          <w:rFonts w:ascii="Garamond" w:hAnsi="Garamond"/>
        </w:rPr>
        <w:t xml:space="preserve">bude obsahovat skutečnosti, které nemají oporu v Rámcové smlouvě včetně příloh. </w:t>
      </w:r>
    </w:p>
    <w:p w14:paraId="361F8CE2" w14:textId="069F3CA1" w:rsidR="00002EE3" w:rsidRPr="003C3EA0" w:rsidRDefault="00002EE3" w:rsidP="00002EE3">
      <w:pPr>
        <w:pStyle w:val="Nadpis1"/>
        <w:spacing w:line="276" w:lineRule="auto"/>
        <w:ind w:left="709" w:hanging="709"/>
        <w:rPr>
          <w:rFonts w:ascii="Garamond" w:hAnsi="Garamond" w:cs="Arial"/>
          <w:sz w:val="20"/>
        </w:rPr>
      </w:pPr>
      <w:r w:rsidRPr="003C3EA0">
        <w:rPr>
          <w:rFonts w:ascii="Garamond" w:hAnsi="Garamond" w:cs="Arial"/>
          <w:sz w:val="20"/>
          <w:lang w:val="cs-CZ"/>
        </w:rPr>
        <w:t xml:space="preserve">Doba a místo plnění </w:t>
      </w:r>
      <w:r w:rsidR="0062227B">
        <w:rPr>
          <w:rFonts w:ascii="Garamond" w:hAnsi="Garamond" w:cs="Arial"/>
          <w:sz w:val="20"/>
          <w:lang w:val="cs-CZ"/>
        </w:rPr>
        <w:t xml:space="preserve">dílčích smluv </w:t>
      </w:r>
    </w:p>
    <w:p w14:paraId="6A498B0E" w14:textId="5FAD9468" w:rsidR="001E2824" w:rsidRDefault="00622894" w:rsidP="001E2824">
      <w:pPr>
        <w:spacing w:line="276" w:lineRule="auto"/>
        <w:rPr>
          <w:rFonts w:ascii="Garamond" w:hAnsi="Garamond"/>
        </w:rPr>
      </w:pPr>
      <w:r w:rsidRPr="00142BD8">
        <w:rPr>
          <w:rFonts w:ascii="Garamond" w:hAnsi="Garamond"/>
        </w:rPr>
        <w:t>Dodavatel se zavazuje</w:t>
      </w:r>
      <w:r w:rsidR="0062227B">
        <w:rPr>
          <w:rFonts w:ascii="Garamond" w:hAnsi="Garamond"/>
        </w:rPr>
        <w:t xml:space="preserve"> dodat plnění dle každé objednávky do</w:t>
      </w:r>
      <w:r w:rsidR="00211E04">
        <w:rPr>
          <w:rFonts w:ascii="Garamond" w:hAnsi="Garamond"/>
        </w:rPr>
        <w:t xml:space="preserve"> 10 dní</w:t>
      </w:r>
      <w:r w:rsidR="0062227B">
        <w:rPr>
          <w:rFonts w:ascii="Garamond" w:hAnsi="Garamond"/>
        </w:rPr>
        <w:t xml:space="preserve"> od akceptace dílčí objednávky. </w:t>
      </w:r>
      <w:r w:rsidRPr="00142BD8">
        <w:rPr>
          <w:rFonts w:ascii="Garamond" w:hAnsi="Garamond"/>
        </w:rPr>
        <w:t xml:space="preserve"> </w:t>
      </w:r>
      <w:r w:rsidR="001E2824" w:rsidRPr="003C3EA0">
        <w:rPr>
          <w:rFonts w:ascii="Garamond" w:hAnsi="Garamond"/>
        </w:rPr>
        <w:t xml:space="preserve">Pro případ prodlení </w:t>
      </w:r>
      <w:r w:rsidR="001E2824">
        <w:rPr>
          <w:rFonts w:ascii="Garamond" w:hAnsi="Garamond"/>
        </w:rPr>
        <w:t>dodavatele s dodáním plnění dle dílčí smlouvy</w:t>
      </w:r>
      <w:r w:rsidR="001E2824" w:rsidRPr="003C3EA0">
        <w:rPr>
          <w:rFonts w:ascii="Garamond" w:hAnsi="Garamond"/>
        </w:rPr>
        <w:t xml:space="preserve"> se </w:t>
      </w:r>
      <w:r w:rsidR="001E2824">
        <w:rPr>
          <w:rFonts w:ascii="Garamond" w:hAnsi="Garamond"/>
        </w:rPr>
        <w:t xml:space="preserve">Dodavatel </w:t>
      </w:r>
      <w:r w:rsidR="001E2824" w:rsidRPr="003C3EA0">
        <w:rPr>
          <w:rFonts w:ascii="Garamond" w:hAnsi="Garamond"/>
        </w:rPr>
        <w:t xml:space="preserve">zavazuje zaplatit </w:t>
      </w:r>
      <w:r w:rsidR="001E2824">
        <w:rPr>
          <w:rFonts w:ascii="Garamond" w:hAnsi="Garamond"/>
        </w:rPr>
        <w:t>Odběrateli</w:t>
      </w:r>
      <w:r w:rsidR="001E2824" w:rsidRPr="003C3EA0">
        <w:rPr>
          <w:rFonts w:ascii="Garamond" w:hAnsi="Garamond"/>
        </w:rPr>
        <w:t xml:space="preserve"> smluvní pokutu ve výši 0,05% z</w:t>
      </w:r>
      <w:r w:rsidR="00CD710E">
        <w:rPr>
          <w:rFonts w:ascii="Garamond" w:hAnsi="Garamond"/>
        </w:rPr>
        <w:t> ceny nedodaného plnění</w:t>
      </w:r>
      <w:r w:rsidR="001E2824" w:rsidRPr="003C3EA0">
        <w:rPr>
          <w:rFonts w:ascii="Garamond" w:hAnsi="Garamond"/>
        </w:rPr>
        <w:t xml:space="preserve"> za každý započatý den prodlení se zaplacením. </w:t>
      </w:r>
    </w:p>
    <w:p w14:paraId="6A01334E" w14:textId="44AFB02D" w:rsidR="008B5D7C" w:rsidRPr="0096513E" w:rsidRDefault="00002EE3" w:rsidP="00622894">
      <w:pPr>
        <w:spacing w:line="276" w:lineRule="auto"/>
      </w:pPr>
      <w:r w:rsidRPr="00622894">
        <w:rPr>
          <w:rFonts w:ascii="Garamond" w:hAnsi="Garamond"/>
        </w:rPr>
        <w:t>Za m</w:t>
      </w:r>
      <w:r w:rsidR="0049520C" w:rsidRPr="00622894">
        <w:rPr>
          <w:rFonts w:ascii="Garamond" w:hAnsi="Garamond"/>
        </w:rPr>
        <w:t>íst</w:t>
      </w:r>
      <w:r w:rsidRPr="00622894">
        <w:rPr>
          <w:rFonts w:ascii="Garamond" w:hAnsi="Garamond"/>
        </w:rPr>
        <w:t>o</w:t>
      </w:r>
      <w:r w:rsidR="0049520C" w:rsidRPr="00622894">
        <w:rPr>
          <w:rFonts w:ascii="Garamond" w:hAnsi="Garamond"/>
        </w:rPr>
        <w:t xml:space="preserve"> plnění je</w:t>
      </w:r>
      <w:r w:rsidRPr="00622894">
        <w:rPr>
          <w:rFonts w:ascii="Garamond" w:hAnsi="Garamond"/>
        </w:rPr>
        <w:t xml:space="preserve"> považováno</w:t>
      </w:r>
      <w:r w:rsidR="0049520C" w:rsidRPr="00622894">
        <w:rPr>
          <w:rFonts w:ascii="Garamond" w:hAnsi="Garamond"/>
        </w:rPr>
        <w:t xml:space="preserve"> </w:t>
      </w:r>
      <w:r w:rsidR="006632F2" w:rsidRPr="00622894">
        <w:rPr>
          <w:rFonts w:ascii="Garamond" w:hAnsi="Garamond"/>
        </w:rPr>
        <w:t>sídlo Odběratele</w:t>
      </w:r>
      <w:r w:rsidR="00721C85" w:rsidRPr="00622894">
        <w:rPr>
          <w:rFonts w:ascii="Garamond" w:hAnsi="Garamond"/>
        </w:rPr>
        <w:t>, když plnění bude poskytováno elektronicky</w:t>
      </w:r>
      <w:r w:rsidR="003A5A27" w:rsidRPr="00622894">
        <w:rPr>
          <w:rFonts w:ascii="Garamond" w:hAnsi="Garamond"/>
        </w:rPr>
        <w:t>,</w:t>
      </w:r>
      <w:r w:rsidRPr="00622894">
        <w:rPr>
          <w:rFonts w:ascii="Garamond" w:hAnsi="Garamond"/>
        </w:rPr>
        <w:t xml:space="preserve"> a to </w:t>
      </w:r>
      <w:r w:rsidR="003C3EA0" w:rsidRPr="00622894">
        <w:rPr>
          <w:rFonts w:ascii="Garamond" w:hAnsi="Garamond"/>
        </w:rPr>
        <w:t>zpřístupněním</w:t>
      </w:r>
      <w:r w:rsidR="003A5A27" w:rsidRPr="00622894">
        <w:rPr>
          <w:rFonts w:ascii="Garamond" w:hAnsi="Garamond"/>
        </w:rPr>
        <w:t xml:space="preserve"> licencí v uživatelském účtu Odběratele </w:t>
      </w:r>
      <w:r w:rsidR="00142BD8">
        <w:rPr>
          <w:rFonts w:ascii="Garamond" w:hAnsi="Garamond"/>
        </w:rPr>
        <w:t xml:space="preserve">pod pracovní emailovou adresou Odběratele </w:t>
      </w:r>
      <w:hyperlink r:id="rId9" w:history="1">
        <w:r w:rsidR="00254667" w:rsidRPr="004B6BE2">
          <w:rPr>
            <w:rStyle w:val="Hypertextovodkaz"/>
            <w:rFonts w:ascii="Garamond" w:hAnsi="Garamond" w:cs="Segoe UI"/>
            <w:b/>
            <w:bCs/>
            <w:sz w:val="20"/>
          </w:rPr>
          <w:t>OUS@ujep.cz</w:t>
        </w:r>
      </w:hyperlink>
      <w:r w:rsidR="0062227B">
        <w:t xml:space="preserve"> </w:t>
      </w:r>
      <w:r w:rsidR="003A5A27" w:rsidRPr="00622894">
        <w:rPr>
          <w:rFonts w:ascii="Garamond" w:hAnsi="Garamond"/>
        </w:rPr>
        <w:t xml:space="preserve">na portálu společnosti Microsoft </w:t>
      </w:r>
      <w:proofErr w:type="spellStart"/>
      <w:r w:rsidR="003A5A27" w:rsidRPr="00622894">
        <w:rPr>
          <w:rFonts w:ascii="Garamond" w:hAnsi="Garamond"/>
        </w:rPr>
        <w:t>Ireland</w:t>
      </w:r>
      <w:proofErr w:type="spellEnd"/>
      <w:r w:rsidR="003A5A27" w:rsidRPr="00622894">
        <w:rPr>
          <w:rFonts w:ascii="Garamond" w:hAnsi="Garamond"/>
        </w:rPr>
        <w:t xml:space="preserve"> </w:t>
      </w:r>
      <w:proofErr w:type="spellStart"/>
      <w:r w:rsidR="003A5A27" w:rsidRPr="00622894">
        <w:rPr>
          <w:rFonts w:ascii="Garamond" w:hAnsi="Garamond"/>
        </w:rPr>
        <w:t>Operations</w:t>
      </w:r>
      <w:proofErr w:type="spellEnd"/>
      <w:r w:rsidR="003A5A27" w:rsidRPr="00622894">
        <w:rPr>
          <w:rFonts w:ascii="Garamond" w:hAnsi="Garamond"/>
        </w:rPr>
        <w:t xml:space="preserve"> Limited</w:t>
      </w:r>
      <w:r w:rsidR="0062227B">
        <w:rPr>
          <w:rFonts w:ascii="Garamond" w:hAnsi="Garamond"/>
        </w:rPr>
        <w:t xml:space="preserve">, a dále </w:t>
      </w:r>
      <w:r w:rsidR="00BD14F7">
        <w:rPr>
          <w:rFonts w:ascii="Garamond" w:hAnsi="Garamond"/>
        </w:rPr>
        <w:t xml:space="preserve">na portálu společnosti ADOBE </w:t>
      </w:r>
      <w:proofErr w:type="gramStart"/>
      <w:r w:rsidR="00BD14F7">
        <w:rPr>
          <w:rFonts w:ascii="Garamond" w:hAnsi="Garamond"/>
        </w:rPr>
        <w:t xml:space="preserve">- </w:t>
      </w:r>
      <w:r w:rsidR="0062227B">
        <w:rPr>
          <w:rFonts w:ascii="Garamond" w:hAnsi="Garamond"/>
        </w:rPr>
        <w:t xml:space="preserve"> </w:t>
      </w:r>
      <w:r w:rsidR="0062227B" w:rsidRPr="00BD14F7">
        <w:rPr>
          <w:rFonts w:ascii="Garamond" w:hAnsi="Garamond"/>
        </w:rPr>
        <w:t>Adobe</w:t>
      </w:r>
      <w:proofErr w:type="gramEnd"/>
      <w:r w:rsidR="0062227B" w:rsidRPr="00BD14F7">
        <w:rPr>
          <w:rFonts w:ascii="Garamond" w:hAnsi="Garamond"/>
        </w:rPr>
        <w:t xml:space="preserve"> CC a</w:t>
      </w:r>
      <w:r w:rsidR="00BD14F7" w:rsidRPr="00BD14F7">
        <w:rPr>
          <w:rFonts w:ascii="Garamond" w:hAnsi="Garamond"/>
        </w:rPr>
        <w:t xml:space="preserve">  licence společnosti </w:t>
      </w:r>
      <w:r w:rsidR="0062227B" w:rsidRPr="00BD14F7">
        <w:rPr>
          <w:rFonts w:ascii="Garamond" w:hAnsi="Garamond"/>
        </w:rPr>
        <w:t xml:space="preserve"> Corel</w:t>
      </w:r>
      <w:r w:rsidR="00BD14F7">
        <w:rPr>
          <w:rFonts w:ascii="Garamond" w:hAnsi="Garamond"/>
        </w:rPr>
        <w:t xml:space="preserve">  budou zaslány  e-mailem nebo budou zpřístupněny přes portál společnosti</w:t>
      </w:r>
      <w:r w:rsidR="0062227B">
        <w:rPr>
          <w:rFonts w:ascii="Garamond" w:hAnsi="Garamond"/>
        </w:rPr>
        <w:t>.</w:t>
      </w:r>
    </w:p>
    <w:p w14:paraId="76277E78" w14:textId="4FC691D2" w:rsidR="00777121" w:rsidRPr="003C3EA0" w:rsidRDefault="00777121" w:rsidP="00777121">
      <w:pPr>
        <w:pStyle w:val="Nadpis1"/>
        <w:spacing w:line="276" w:lineRule="auto"/>
        <w:ind w:left="720" w:hanging="720"/>
        <w:rPr>
          <w:rFonts w:ascii="Garamond" w:hAnsi="Garamond" w:cs="Arial"/>
          <w:sz w:val="20"/>
        </w:rPr>
      </w:pPr>
      <w:bookmarkStart w:id="5" w:name="_Ref265531217"/>
      <w:bookmarkEnd w:id="4"/>
      <w:r w:rsidRPr="003C3EA0">
        <w:rPr>
          <w:rFonts w:ascii="Garamond" w:hAnsi="Garamond" w:cs="Arial"/>
          <w:sz w:val="20"/>
        </w:rPr>
        <w:t xml:space="preserve">Cena </w:t>
      </w:r>
      <w:bookmarkEnd w:id="5"/>
    </w:p>
    <w:p w14:paraId="7D289C7F" w14:textId="77777777" w:rsidR="001E2824" w:rsidRDefault="00777121" w:rsidP="00777121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 xml:space="preserve">Odběratel se zavazuje na základě </w:t>
      </w:r>
      <w:r w:rsidR="005071C5" w:rsidRPr="003C3EA0">
        <w:rPr>
          <w:rFonts w:ascii="Garamond" w:hAnsi="Garamond"/>
        </w:rPr>
        <w:t xml:space="preserve">dodávky a </w:t>
      </w:r>
      <w:r w:rsidRPr="003C3EA0">
        <w:rPr>
          <w:rFonts w:ascii="Garamond" w:hAnsi="Garamond"/>
        </w:rPr>
        <w:t xml:space="preserve">zpřístupněním </w:t>
      </w:r>
      <w:r w:rsidR="005071C5" w:rsidRPr="003C3EA0">
        <w:rPr>
          <w:rFonts w:ascii="Garamond" w:hAnsi="Garamond"/>
        </w:rPr>
        <w:t>licencí</w:t>
      </w:r>
      <w:r w:rsidRPr="003C3EA0">
        <w:rPr>
          <w:rFonts w:ascii="Garamond" w:hAnsi="Garamond"/>
        </w:rPr>
        <w:t xml:space="preserve"> </w:t>
      </w:r>
      <w:r w:rsidR="0062227B">
        <w:rPr>
          <w:rFonts w:ascii="Garamond" w:hAnsi="Garamond"/>
        </w:rPr>
        <w:t xml:space="preserve">realizované na základě dílčí smlouvy </w:t>
      </w:r>
      <w:r w:rsidRPr="003C3EA0">
        <w:rPr>
          <w:rFonts w:ascii="Garamond" w:hAnsi="Garamond"/>
        </w:rPr>
        <w:t xml:space="preserve">zaplatit Dodavateli </w:t>
      </w:r>
      <w:r w:rsidR="00F0550F" w:rsidRPr="003C3EA0">
        <w:rPr>
          <w:rFonts w:ascii="Garamond" w:hAnsi="Garamond"/>
        </w:rPr>
        <w:t xml:space="preserve">dohodnutou cenu </w:t>
      </w:r>
      <w:r w:rsidR="0062227B">
        <w:rPr>
          <w:rFonts w:ascii="Garamond" w:hAnsi="Garamond"/>
        </w:rPr>
        <w:t>vypočtenou z počtu dodaných licencí a dílčí licence po poskytnutí níže uvedené slevy z</w:t>
      </w:r>
      <w:r w:rsidR="001E2824">
        <w:rPr>
          <w:rFonts w:ascii="Garamond" w:hAnsi="Garamond"/>
        </w:rPr>
        <w:t xml:space="preserve"> aktuálního ceníku výrobce: </w:t>
      </w:r>
    </w:p>
    <w:p w14:paraId="60B65EDE" w14:textId="2F059B51" w:rsidR="001E2824" w:rsidRDefault="0062227B" w:rsidP="001E2824">
      <w:pPr>
        <w:numPr>
          <w:ilvl w:val="0"/>
          <w:numId w:val="0"/>
        </w:numPr>
        <w:spacing w:line="276" w:lineRule="auto"/>
        <w:ind w:left="737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E2824">
        <w:rPr>
          <w:rFonts w:ascii="Garamond" w:hAnsi="Garamond"/>
        </w:rPr>
        <w:t xml:space="preserve">Microsoft </w:t>
      </w:r>
      <w:proofErr w:type="spellStart"/>
      <w:r w:rsidR="001E2824">
        <w:rPr>
          <w:rFonts w:ascii="Garamond" w:hAnsi="Garamond"/>
        </w:rPr>
        <w:t>Select</w:t>
      </w:r>
      <w:proofErr w:type="spellEnd"/>
      <w:r w:rsidR="001E2824">
        <w:rPr>
          <w:rFonts w:ascii="Garamond" w:hAnsi="Garamond"/>
        </w:rPr>
        <w:t xml:space="preserve"> Plus </w:t>
      </w:r>
      <w:r w:rsidR="001E2824">
        <w:rPr>
          <w:rFonts w:ascii="Garamond" w:hAnsi="Garamond"/>
        </w:rPr>
        <w:tab/>
        <w:t xml:space="preserve">- </w:t>
      </w:r>
      <w:r w:rsidR="00CD710E">
        <w:rPr>
          <w:rFonts w:ascii="Garamond" w:hAnsi="Garamond"/>
        </w:rPr>
        <w:t>16,4</w:t>
      </w:r>
      <w:r w:rsidR="001E2824">
        <w:rPr>
          <w:rFonts w:ascii="Garamond" w:hAnsi="Garamond"/>
        </w:rPr>
        <w:t>%</w:t>
      </w:r>
    </w:p>
    <w:p w14:paraId="59E92D7A" w14:textId="61F9DE79" w:rsidR="001E2824" w:rsidRDefault="001E2824" w:rsidP="001E2824">
      <w:pPr>
        <w:numPr>
          <w:ilvl w:val="0"/>
          <w:numId w:val="0"/>
        </w:numPr>
        <w:spacing w:line="276" w:lineRule="auto"/>
        <w:ind w:left="737"/>
        <w:rPr>
          <w:rFonts w:ascii="Garamond" w:hAnsi="Garamond"/>
        </w:rPr>
      </w:pPr>
      <w:r>
        <w:rPr>
          <w:rFonts w:ascii="Garamond" w:hAnsi="Garamond"/>
        </w:rPr>
        <w:t xml:space="preserve">aplikace Adobe CC </w:t>
      </w:r>
      <w:r>
        <w:rPr>
          <w:rFonts w:ascii="Garamond" w:hAnsi="Garamond"/>
        </w:rPr>
        <w:tab/>
        <w:t xml:space="preserve">- </w:t>
      </w:r>
      <w:r w:rsidR="00CD710E">
        <w:rPr>
          <w:rFonts w:ascii="Garamond" w:hAnsi="Garamond"/>
        </w:rPr>
        <w:t>4,78</w:t>
      </w:r>
      <w:r>
        <w:rPr>
          <w:rFonts w:ascii="Garamond" w:hAnsi="Garamond"/>
        </w:rPr>
        <w:t>%</w:t>
      </w:r>
    </w:p>
    <w:p w14:paraId="49856F6B" w14:textId="3C4B6591" w:rsidR="001E2824" w:rsidRDefault="001E2824" w:rsidP="001E2824">
      <w:pPr>
        <w:numPr>
          <w:ilvl w:val="0"/>
          <w:numId w:val="0"/>
        </w:numPr>
        <w:spacing w:line="276" w:lineRule="auto"/>
        <w:ind w:left="737"/>
        <w:rPr>
          <w:rFonts w:ascii="Garamond" w:hAnsi="Garamond"/>
        </w:rPr>
      </w:pPr>
      <w:r>
        <w:rPr>
          <w:rFonts w:ascii="Garamond" w:hAnsi="Garamond"/>
        </w:rPr>
        <w:t>Corel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- </w:t>
      </w:r>
      <w:r w:rsidR="00CD710E">
        <w:rPr>
          <w:rFonts w:ascii="Garamond" w:hAnsi="Garamond"/>
        </w:rPr>
        <w:t>16,44</w:t>
      </w:r>
      <w:r>
        <w:rPr>
          <w:rFonts w:ascii="Garamond" w:hAnsi="Garamond"/>
        </w:rPr>
        <w:t>%</w:t>
      </w:r>
    </w:p>
    <w:p w14:paraId="642BC205" w14:textId="7AE1C3A4" w:rsidR="00EB0C6D" w:rsidRPr="001E2824" w:rsidRDefault="001E2824" w:rsidP="001E2824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 ceně vypočtené dle předchozího odstavce </w:t>
      </w:r>
      <w:r w:rsidR="00A5686D" w:rsidRPr="001E2824">
        <w:rPr>
          <w:rFonts w:ascii="Garamond" w:hAnsi="Garamond"/>
        </w:rPr>
        <w:t xml:space="preserve">bude připočteno DPH </w:t>
      </w:r>
      <w:r>
        <w:rPr>
          <w:rFonts w:ascii="Garamond" w:hAnsi="Garamond"/>
        </w:rPr>
        <w:t xml:space="preserve">v zákonem stanovené výši. </w:t>
      </w:r>
    </w:p>
    <w:p w14:paraId="5AEA30B8" w14:textId="45254F55" w:rsidR="00BC63E1" w:rsidRDefault="0096513E" w:rsidP="001E2824">
      <w:pPr>
        <w:spacing w:line="276" w:lineRule="auto"/>
        <w:rPr>
          <w:rFonts w:ascii="Garamond" w:hAnsi="Garamond"/>
        </w:rPr>
      </w:pPr>
      <w:r w:rsidRPr="0096513E">
        <w:rPr>
          <w:rFonts w:ascii="Garamond" w:hAnsi="Garamond"/>
        </w:rPr>
        <w:t>Odběratel nebude poskytovat Dodavateli jakékoliv zálohy na úhradu ceny</w:t>
      </w:r>
      <w:r w:rsidR="001E2824">
        <w:rPr>
          <w:rFonts w:ascii="Garamond" w:hAnsi="Garamond"/>
        </w:rPr>
        <w:t xml:space="preserve"> plnění dle dílčích objednávek resp. </w:t>
      </w:r>
      <w:bookmarkEnd w:id="1"/>
      <w:bookmarkEnd w:id="2"/>
    </w:p>
    <w:p w14:paraId="55F5E158" w14:textId="5B59CB53" w:rsidR="00192797" w:rsidRPr="003C3EA0" w:rsidRDefault="00192797" w:rsidP="006632F2">
      <w:pPr>
        <w:spacing w:line="276" w:lineRule="auto"/>
        <w:rPr>
          <w:rFonts w:ascii="Garamond" w:hAnsi="Garamond"/>
        </w:rPr>
      </w:pPr>
      <w:bookmarkStart w:id="6" w:name="_Ref265528787"/>
      <w:r w:rsidRPr="003C3EA0">
        <w:rPr>
          <w:rFonts w:ascii="Garamond" w:hAnsi="Garamond"/>
        </w:rPr>
        <w:t xml:space="preserve">Dodavatel je oprávněn vystavit fakturu – daňový doklad </w:t>
      </w:r>
      <w:r w:rsidR="00292D1F" w:rsidRPr="003C3EA0">
        <w:rPr>
          <w:rFonts w:ascii="Garamond" w:hAnsi="Garamond"/>
        </w:rPr>
        <w:t>k jednotlivé splátce po dodání a zpřístupnění předmětných licencí</w:t>
      </w:r>
      <w:r w:rsidR="0096513E">
        <w:rPr>
          <w:rFonts w:ascii="Garamond" w:hAnsi="Garamond"/>
        </w:rPr>
        <w:t xml:space="preserve"> na základě dodacího listu. Dodavatel je povinen přiložit k faktuře – daňovému dokladu kopii předávacího protokolu (příp. dodací list). Faktura bude obsahovat náležitosti dle příslušných ustanovení zákona č. 235/2004 Sb. v platném znění. </w:t>
      </w:r>
    </w:p>
    <w:p w14:paraId="3D761D72" w14:textId="01F22660" w:rsidR="002E4B2E" w:rsidRPr="003C3EA0" w:rsidRDefault="000A30F1" w:rsidP="002E4B2E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Odběratel</w:t>
      </w:r>
      <w:r w:rsidR="002E4B2E" w:rsidRPr="003C3EA0">
        <w:rPr>
          <w:rFonts w:ascii="Garamond" w:hAnsi="Garamond"/>
        </w:rPr>
        <w:t xml:space="preserve"> je povinen uhradit </w:t>
      </w:r>
      <w:r w:rsidR="00292D1F" w:rsidRPr="003C3EA0">
        <w:rPr>
          <w:rFonts w:ascii="Garamond" w:hAnsi="Garamond"/>
        </w:rPr>
        <w:t xml:space="preserve">částku </w:t>
      </w:r>
      <w:r w:rsidR="001E2824">
        <w:rPr>
          <w:rFonts w:ascii="Garamond" w:hAnsi="Garamond"/>
        </w:rPr>
        <w:t xml:space="preserve">za plnění dle dílčí smlouvy </w:t>
      </w:r>
      <w:r w:rsidR="0096513E">
        <w:rPr>
          <w:rFonts w:ascii="Garamond" w:hAnsi="Garamond"/>
        </w:rPr>
        <w:t>na základě vystavené</w:t>
      </w:r>
      <w:r w:rsidR="003C3EA0" w:rsidRPr="003C3EA0">
        <w:rPr>
          <w:rFonts w:ascii="Garamond" w:hAnsi="Garamond"/>
        </w:rPr>
        <w:t xml:space="preserve"> faktury – daňového dokladu</w:t>
      </w:r>
      <w:r w:rsidR="002E4B2E" w:rsidRPr="003C3EA0">
        <w:rPr>
          <w:rFonts w:ascii="Garamond" w:hAnsi="Garamond"/>
        </w:rPr>
        <w:t xml:space="preserve"> bankovním převodem na bankovní účet Dodavatele uvedený na daňovém dokladu, a to do </w:t>
      </w:r>
      <w:r w:rsidR="00D91C89">
        <w:rPr>
          <w:rFonts w:ascii="Garamond" w:hAnsi="Garamond"/>
        </w:rPr>
        <w:t>30</w:t>
      </w:r>
      <w:r w:rsidR="002E4B2E" w:rsidRPr="003C3EA0">
        <w:rPr>
          <w:rFonts w:ascii="Garamond" w:hAnsi="Garamond"/>
        </w:rPr>
        <w:t xml:space="preserve"> dnů ode dne </w:t>
      </w:r>
      <w:r w:rsidR="0096513E">
        <w:rPr>
          <w:rFonts w:ascii="Garamond" w:hAnsi="Garamond"/>
        </w:rPr>
        <w:t>doručení</w:t>
      </w:r>
      <w:r w:rsidR="002E4B2E" w:rsidRPr="003C3EA0">
        <w:rPr>
          <w:rFonts w:ascii="Garamond" w:hAnsi="Garamond"/>
        </w:rPr>
        <w:t xml:space="preserve"> faktury </w:t>
      </w:r>
      <w:r w:rsidRPr="003C3EA0">
        <w:rPr>
          <w:rFonts w:ascii="Garamond" w:hAnsi="Garamond"/>
        </w:rPr>
        <w:t>Odběrateli</w:t>
      </w:r>
      <w:r w:rsidR="002E4B2E" w:rsidRPr="003C3EA0">
        <w:rPr>
          <w:rFonts w:ascii="Garamond" w:hAnsi="Garamond"/>
        </w:rPr>
        <w:t xml:space="preserve">. </w:t>
      </w:r>
      <w:r w:rsidR="00192797" w:rsidRPr="003C3EA0">
        <w:rPr>
          <w:rFonts w:ascii="Garamond" w:hAnsi="Garamond"/>
        </w:rPr>
        <w:t xml:space="preserve">Plnění se </w:t>
      </w:r>
      <w:r w:rsidR="002E4B2E" w:rsidRPr="003C3EA0">
        <w:rPr>
          <w:rFonts w:ascii="Garamond" w:hAnsi="Garamond"/>
        </w:rPr>
        <w:t>považuje za zaplacen</w:t>
      </w:r>
      <w:r w:rsidR="00192797" w:rsidRPr="003C3EA0">
        <w:rPr>
          <w:rFonts w:ascii="Garamond" w:hAnsi="Garamond"/>
        </w:rPr>
        <w:t>é</w:t>
      </w:r>
      <w:r w:rsidR="002E4B2E" w:rsidRPr="003C3EA0">
        <w:rPr>
          <w:rFonts w:ascii="Garamond" w:hAnsi="Garamond"/>
        </w:rPr>
        <w:t xml:space="preserve"> ke dni, kdy je příslušná částka </w:t>
      </w:r>
      <w:r w:rsidR="0096513E">
        <w:rPr>
          <w:rFonts w:ascii="Garamond" w:hAnsi="Garamond"/>
        </w:rPr>
        <w:t xml:space="preserve">odepsána z </w:t>
      </w:r>
      <w:r w:rsidR="002E4B2E" w:rsidRPr="003C3EA0">
        <w:rPr>
          <w:rFonts w:ascii="Garamond" w:hAnsi="Garamond"/>
        </w:rPr>
        <w:t>bankovní</w:t>
      </w:r>
      <w:r w:rsidR="0096513E">
        <w:rPr>
          <w:rFonts w:ascii="Garamond" w:hAnsi="Garamond"/>
        </w:rPr>
        <w:t>ho</w:t>
      </w:r>
      <w:r w:rsidR="002E4B2E" w:rsidRPr="003C3EA0">
        <w:rPr>
          <w:rFonts w:ascii="Garamond" w:hAnsi="Garamond"/>
        </w:rPr>
        <w:t xml:space="preserve"> úč</w:t>
      </w:r>
      <w:r w:rsidR="003C3EA0" w:rsidRPr="003C3EA0">
        <w:rPr>
          <w:rFonts w:ascii="Garamond" w:hAnsi="Garamond"/>
        </w:rPr>
        <w:t>t</w:t>
      </w:r>
      <w:r w:rsidR="0096513E">
        <w:rPr>
          <w:rFonts w:ascii="Garamond" w:hAnsi="Garamond"/>
        </w:rPr>
        <w:t>u</w:t>
      </w:r>
      <w:r w:rsidR="002E4B2E" w:rsidRPr="003C3EA0">
        <w:rPr>
          <w:rFonts w:ascii="Garamond" w:hAnsi="Garamond"/>
        </w:rPr>
        <w:t xml:space="preserve"> </w:t>
      </w:r>
      <w:bookmarkEnd w:id="6"/>
      <w:r w:rsidR="0096513E">
        <w:rPr>
          <w:rFonts w:ascii="Garamond" w:hAnsi="Garamond"/>
        </w:rPr>
        <w:t xml:space="preserve">Odběratele. </w:t>
      </w:r>
      <w:r w:rsidR="002E4B2E" w:rsidRPr="003C3EA0">
        <w:rPr>
          <w:rFonts w:ascii="Garamond" w:hAnsi="Garamond"/>
        </w:rPr>
        <w:t xml:space="preserve"> </w:t>
      </w:r>
    </w:p>
    <w:p w14:paraId="21C6471C" w14:textId="4A7D855D" w:rsidR="003C3EA0" w:rsidRDefault="003C3EA0" w:rsidP="003C3EA0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Pro případ prodlení Odběratele s úhradou jakékoliv platby dle této Smlouvy Dodavateli se Odběratel zavazuje zaplatit Dodavateli smluvní pokutu ve výši 0,05% z dlužné částky za každý započatý den prodlení se zaplacením. Zaplacením smluvní pokuty není dotčen nárok Dodavatele na náhradu škody v plné výši.</w:t>
      </w:r>
    </w:p>
    <w:p w14:paraId="47BADD49" w14:textId="7366C314" w:rsidR="003C3EA0" w:rsidRPr="003C3EA0" w:rsidRDefault="003C3EA0" w:rsidP="003C3EA0">
      <w:pPr>
        <w:pStyle w:val="Nadpis1"/>
        <w:spacing w:line="276" w:lineRule="auto"/>
        <w:ind w:left="720" w:hanging="720"/>
        <w:rPr>
          <w:rFonts w:ascii="Garamond" w:hAnsi="Garamond"/>
          <w:sz w:val="20"/>
        </w:rPr>
      </w:pPr>
      <w:r w:rsidRPr="003C3EA0">
        <w:rPr>
          <w:rFonts w:ascii="Garamond" w:hAnsi="Garamond"/>
          <w:sz w:val="20"/>
          <w:lang w:val="cs-CZ"/>
        </w:rPr>
        <w:t>Odstoupení od Smlouvy</w:t>
      </w:r>
    </w:p>
    <w:p w14:paraId="66C819F3" w14:textId="4ADC9C58" w:rsidR="003C3EA0" w:rsidRPr="003C3EA0" w:rsidRDefault="003C3EA0" w:rsidP="003C3EA0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Odběratel je oprávněn odstoupit od Smlouvy, jestliže je Dodavatel v prodlení s</w:t>
      </w:r>
      <w:r>
        <w:rPr>
          <w:rFonts w:ascii="Garamond" w:hAnsi="Garamond"/>
        </w:rPr>
        <w:t xml:space="preserve"> dodávkou a zpřístupněním </w:t>
      </w:r>
      <w:r w:rsidR="007F5C15">
        <w:rPr>
          <w:rFonts w:ascii="Garamond" w:hAnsi="Garamond"/>
        </w:rPr>
        <w:t>licencí</w:t>
      </w:r>
      <w:r w:rsidR="001E2824">
        <w:rPr>
          <w:rFonts w:ascii="Garamond" w:hAnsi="Garamond"/>
        </w:rPr>
        <w:t xml:space="preserve"> dle dílčí smlouvy</w:t>
      </w:r>
      <w:r w:rsidRPr="003C3EA0">
        <w:rPr>
          <w:rFonts w:ascii="Garamond" w:hAnsi="Garamond"/>
        </w:rPr>
        <w:t xml:space="preserve">, které trvá déle než </w:t>
      </w:r>
      <w:r w:rsidR="007F5C15">
        <w:rPr>
          <w:rFonts w:ascii="Garamond" w:hAnsi="Garamond"/>
        </w:rPr>
        <w:t>20</w:t>
      </w:r>
      <w:r w:rsidRPr="003C3EA0">
        <w:rPr>
          <w:rFonts w:ascii="Garamond" w:hAnsi="Garamond"/>
        </w:rPr>
        <w:t xml:space="preserve"> kalendářních dní od sjednaného data. Odběratel je povinen před odstoupením od Smlouvy Dodavatel</w:t>
      </w:r>
      <w:r w:rsidR="007F5C15">
        <w:rPr>
          <w:rFonts w:ascii="Garamond" w:hAnsi="Garamond"/>
        </w:rPr>
        <w:t>e</w:t>
      </w:r>
      <w:r w:rsidRPr="003C3EA0">
        <w:rPr>
          <w:rFonts w:ascii="Garamond" w:hAnsi="Garamond"/>
        </w:rPr>
        <w:t xml:space="preserve"> písemně vyzvat ke splnění Smlouvy a stanovit mu náhradní lhůtu k plnění ne kratší 5 pracovních dní od doručení výzvy Odběratele. </w:t>
      </w:r>
      <w:bookmarkStart w:id="7" w:name="_Ref265529298"/>
    </w:p>
    <w:p w14:paraId="3E33B017" w14:textId="42D98B3B" w:rsidR="007F5C15" w:rsidRPr="003C3EA0" w:rsidRDefault="003C3EA0" w:rsidP="007F5C15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 xml:space="preserve">Dodavatel je oprávněn odstoupit od Smlouvy, jestliže je Odběratel v prodlení se zaplacením platby dle </w:t>
      </w:r>
      <w:r w:rsidR="001E2824">
        <w:rPr>
          <w:rFonts w:ascii="Garamond" w:hAnsi="Garamond"/>
        </w:rPr>
        <w:t>dílčí smlouvy</w:t>
      </w:r>
      <w:r w:rsidRPr="003C3EA0">
        <w:rPr>
          <w:rFonts w:ascii="Garamond" w:hAnsi="Garamond"/>
        </w:rPr>
        <w:t xml:space="preserve">, které trvá déle než 30 kalendářních dní od dne lhůty splatnosti. </w:t>
      </w:r>
      <w:bookmarkEnd w:id="7"/>
      <w:r w:rsidR="007F5C15">
        <w:rPr>
          <w:rFonts w:ascii="Garamond" w:hAnsi="Garamond"/>
        </w:rPr>
        <w:t>Dodavatel</w:t>
      </w:r>
      <w:r w:rsidR="007F5C15" w:rsidRPr="003C3EA0">
        <w:rPr>
          <w:rFonts w:ascii="Garamond" w:hAnsi="Garamond"/>
        </w:rPr>
        <w:t xml:space="preserve"> je povinen před odstoupením od Smlouvy </w:t>
      </w:r>
      <w:r w:rsidR="007F5C15">
        <w:rPr>
          <w:rFonts w:ascii="Garamond" w:hAnsi="Garamond"/>
        </w:rPr>
        <w:t>Odběratele</w:t>
      </w:r>
      <w:r w:rsidR="007F5C15" w:rsidRPr="003C3EA0">
        <w:rPr>
          <w:rFonts w:ascii="Garamond" w:hAnsi="Garamond"/>
        </w:rPr>
        <w:t xml:space="preserve"> písemně vyzvat ke splnění Smlouvy a stanovit mu náhradní lhůtu k plnění ne kratší 5 pracovních dní od doručení výzvy </w:t>
      </w:r>
      <w:r w:rsidR="007F5C15">
        <w:rPr>
          <w:rFonts w:ascii="Garamond" w:hAnsi="Garamond"/>
        </w:rPr>
        <w:t>Dodavatele</w:t>
      </w:r>
      <w:r w:rsidR="007F5C15" w:rsidRPr="003C3EA0">
        <w:rPr>
          <w:rFonts w:ascii="Garamond" w:hAnsi="Garamond"/>
        </w:rPr>
        <w:t xml:space="preserve">. </w:t>
      </w:r>
    </w:p>
    <w:p w14:paraId="73A04081" w14:textId="582BD9BA" w:rsidR="00CD710E" w:rsidRPr="00CD710E" w:rsidRDefault="00CD710E" w:rsidP="00CD710E">
      <w:pPr>
        <w:pStyle w:val="Nadpis1"/>
        <w:spacing w:line="276" w:lineRule="auto"/>
        <w:ind w:left="720" w:hanging="720"/>
        <w:rPr>
          <w:rFonts w:ascii="Garamond" w:hAnsi="Garamond"/>
          <w:sz w:val="20"/>
          <w:lang w:val="cs-CZ"/>
        </w:rPr>
      </w:pPr>
      <w:r>
        <w:rPr>
          <w:rFonts w:ascii="Garamond" w:hAnsi="Garamond"/>
          <w:sz w:val="20"/>
          <w:lang w:val="cs-CZ"/>
        </w:rPr>
        <w:t>Odpovědné osoby</w:t>
      </w:r>
    </w:p>
    <w:p w14:paraId="65D7986F" w14:textId="1BAA8166" w:rsidR="00CD710E" w:rsidRPr="00CD710E" w:rsidRDefault="00CD710E" w:rsidP="00CD710E">
      <w:pPr>
        <w:spacing w:line="276" w:lineRule="auto"/>
        <w:rPr>
          <w:rFonts w:ascii="Garamond" w:hAnsi="Garamond"/>
        </w:rPr>
      </w:pPr>
      <w:r w:rsidRPr="00CD710E">
        <w:rPr>
          <w:rFonts w:ascii="Garamond" w:hAnsi="Garamond"/>
        </w:rPr>
        <w:t xml:space="preserve">Každá ze smluvních stran jmenuje </w:t>
      </w:r>
      <w:r>
        <w:rPr>
          <w:rFonts w:ascii="Garamond" w:hAnsi="Garamond"/>
        </w:rPr>
        <w:t>odpovědnou</w:t>
      </w:r>
      <w:r w:rsidRPr="00CD710E">
        <w:rPr>
          <w:rFonts w:ascii="Garamond" w:hAnsi="Garamond"/>
        </w:rPr>
        <w:t xml:space="preserve"> osobu, popř. zástupce </w:t>
      </w:r>
      <w:r>
        <w:rPr>
          <w:rFonts w:ascii="Garamond" w:hAnsi="Garamond"/>
        </w:rPr>
        <w:t>odpovědné</w:t>
      </w:r>
      <w:r w:rsidRPr="00CD710E">
        <w:rPr>
          <w:rFonts w:ascii="Garamond" w:hAnsi="Garamond"/>
        </w:rPr>
        <w:t xml:space="preserve"> osoby. </w:t>
      </w:r>
      <w:r>
        <w:rPr>
          <w:rFonts w:ascii="Garamond" w:hAnsi="Garamond"/>
        </w:rPr>
        <w:t>Odpovědné</w:t>
      </w:r>
      <w:r w:rsidRPr="00CD710E">
        <w:rPr>
          <w:rFonts w:ascii="Garamond" w:hAnsi="Garamond"/>
        </w:rPr>
        <w:t xml:space="preserve"> osoby budou zastupovat smluvní stranu ve všech záležitostech souvisejících s plněním této </w:t>
      </w:r>
      <w:r>
        <w:rPr>
          <w:rFonts w:ascii="Garamond" w:hAnsi="Garamond"/>
        </w:rPr>
        <w:t>Rámcové s</w:t>
      </w:r>
      <w:r w:rsidRPr="00CD710E">
        <w:rPr>
          <w:rFonts w:ascii="Garamond" w:hAnsi="Garamond"/>
        </w:rPr>
        <w:t>mlouvy</w:t>
      </w:r>
      <w:r>
        <w:rPr>
          <w:rFonts w:ascii="Garamond" w:hAnsi="Garamond"/>
        </w:rPr>
        <w:t xml:space="preserve"> a dílčích smluv</w:t>
      </w:r>
      <w:r w:rsidRPr="00CD710E">
        <w:rPr>
          <w:rFonts w:ascii="Garamond" w:hAnsi="Garamond"/>
        </w:rPr>
        <w:t>.</w:t>
      </w:r>
    </w:p>
    <w:p w14:paraId="6435C14D" w14:textId="5E9FE2FE" w:rsidR="00CD710E" w:rsidRPr="00CD710E" w:rsidRDefault="00CD710E" w:rsidP="00CD710E">
      <w:pPr>
        <w:spacing w:line="276" w:lineRule="auto"/>
        <w:rPr>
          <w:rFonts w:ascii="Garamond" w:hAnsi="Garamond"/>
        </w:rPr>
      </w:pPr>
      <w:r w:rsidRPr="00CD710E">
        <w:rPr>
          <w:rFonts w:ascii="Garamond" w:hAnsi="Garamond"/>
        </w:rPr>
        <w:t>Jména </w:t>
      </w:r>
      <w:r>
        <w:rPr>
          <w:rFonts w:ascii="Garamond" w:hAnsi="Garamond"/>
        </w:rPr>
        <w:t>odpovědných</w:t>
      </w:r>
      <w:r w:rsidRPr="00CD710E">
        <w:rPr>
          <w:rFonts w:ascii="Garamond" w:hAnsi="Garamond"/>
        </w:rPr>
        <w:t xml:space="preserve"> osob jsou uvedena v Příloze č. 2 této Smlouvy.</w:t>
      </w:r>
    </w:p>
    <w:p w14:paraId="5938D069" w14:textId="08766E8B" w:rsidR="00CD710E" w:rsidRPr="00CD710E" w:rsidRDefault="00CD710E" w:rsidP="00CD710E">
      <w:pPr>
        <w:spacing w:line="276" w:lineRule="auto"/>
        <w:rPr>
          <w:rFonts w:ascii="Garamond" w:hAnsi="Garamond"/>
        </w:rPr>
      </w:pPr>
      <w:r w:rsidRPr="00CD710E">
        <w:rPr>
          <w:rFonts w:ascii="Garamond" w:hAnsi="Garamond"/>
        </w:rPr>
        <w:t xml:space="preserve">Smluvní strany jsou oprávněny změnit </w:t>
      </w:r>
      <w:r>
        <w:rPr>
          <w:rFonts w:ascii="Garamond" w:hAnsi="Garamond"/>
        </w:rPr>
        <w:t xml:space="preserve">odpovědné </w:t>
      </w:r>
      <w:r w:rsidRPr="00CD710E">
        <w:rPr>
          <w:rFonts w:ascii="Garamond" w:hAnsi="Garamond"/>
        </w:rPr>
        <w:t>osoby, jsou však povinny na takovou změnu druhou smluvní stranu písemně upozornit, přičemž změna o</w:t>
      </w:r>
      <w:r>
        <w:rPr>
          <w:rFonts w:ascii="Garamond" w:hAnsi="Garamond"/>
        </w:rPr>
        <w:t xml:space="preserve">dpovědné </w:t>
      </w:r>
      <w:r w:rsidRPr="00CD710E">
        <w:rPr>
          <w:rFonts w:ascii="Garamond" w:hAnsi="Garamond"/>
        </w:rPr>
        <w:t>osoby se stane účinnou doručením předmětného oznámení druhé smluvní straně. Zmocnění zástupce o</w:t>
      </w:r>
      <w:r>
        <w:rPr>
          <w:rFonts w:ascii="Garamond" w:hAnsi="Garamond"/>
        </w:rPr>
        <w:t>dpovědné</w:t>
      </w:r>
      <w:r w:rsidRPr="00CD710E">
        <w:rPr>
          <w:rFonts w:ascii="Garamond" w:hAnsi="Garamond"/>
        </w:rPr>
        <w:t xml:space="preserve"> osoby musí být písemné s uvedením rozsahu zmocnění</w:t>
      </w:r>
      <w:r>
        <w:rPr>
          <w:rFonts w:ascii="Garamond" w:hAnsi="Garamond"/>
        </w:rPr>
        <w:t>.</w:t>
      </w:r>
    </w:p>
    <w:p w14:paraId="63D86457" w14:textId="75F1D301" w:rsidR="002E4B2E" w:rsidRPr="003C3EA0" w:rsidRDefault="002E4B2E" w:rsidP="00E51FA0">
      <w:pPr>
        <w:pStyle w:val="Nadpis1"/>
        <w:spacing w:line="276" w:lineRule="auto"/>
        <w:ind w:left="709" w:hanging="709"/>
        <w:rPr>
          <w:rFonts w:ascii="Garamond" w:hAnsi="Garamond" w:cs="Arial"/>
          <w:sz w:val="20"/>
        </w:rPr>
      </w:pPr>
      <w:r w:rsidRPr="003C3EA0">
        <w:rPr>
          <w:rFonts w:ascii="Garamond" w:hAnsi="Garamond" w:cs="Arial"/>
          <w:sz w:val="20"/>
        </w:rPr>
        <w:t xml:space="preserve">Závěrečná ustanovení </w:t>
      </w:r>
    </w:p>
    <w:p w14:paraId="7CCC04DB" w14:textId="6DB26EA6" w:rsidR="00D73031" w:rsidRPr="00D73031" w:rsidRDefault="00D73031" w:rsidP="00D73031">
      <w:pPr>
        <w:spacing w:line="276" w:lineRule="auto"/>
        <w:rPr>
          <w:rFonts w:ascii="Garamond" w:hAnsi="Garamond"/>
        </w:rPr>
      </w:pPr>
      <w:r w:rsidRPr="00D73031">
        <w:rPr>
          <w:rFonts w:ascii="Garamond" w:hAnsi="Garamond"/>
        </w:rPr>
        <w:t>Tato smlouva nabývá platnosti dnem jejího podpisu všemi smluvními stranami a účinnosti dnem jejího uveřejnění v Registru smluv</w:t>
      </w:r>
      <w:r w:rsidR="001E2824">
        <w:rPr>
          <w:rFonts w:ascii="Garamond" w:hAnsi="Garamond"/>
        </w:rPr>
        <w:t xml:space="preserve"> a uzavírá se na dobu určitou v délce trvání 48 měsíců od nabytí její účinnosti. </w:t>
      </w:r>
      <w:r w:rsidRPr="00D73031">
        <w:rPr>
          <w:rFonts w:ascii="Garamond" w:hAnsi="Garamond"/>
        </w:rPr>
        <w:t xml:space="preserve"> </w:t>
      </w:r>
    </w:p>
    <w:p w14:paraId="39E337C0" w14:textId="77777777" w:rsidR="00D73031" w:rsidRPr="00D73031" w:rsidRDefault="00D73031" w:rsidP="00D73031">
      <w:pPr>
        <w:spacing w:line="276" w:lineRule="auto"/>
        <w:rPr>
          <w:rFonts w:ascii="Garamond" w:hAnsi="Garamond"/>
        </w:rPr>
      </w:pPr>
      <w:r w:rsidRPr="00D73031">
        <w:rPr>
          <w:rFonts w:ascii="Garamond" w:hAnsi="Garamond"/>
        </w:rPr>
        <w:t xml:space="preserve">Právní vztahy vzniklé na základě této smlouvy, a to i ty které nejsou ve smlouvě upraveny, se řídí příslušnými ustanoveními občanského zákoníku, popř. dalších právních předpisů včetně zákona č. 340/2015 Sb., o zvláštních podmínkách účinnosti některých smluv, uveřejňování těchto smluv a o registru smluv (zákon o </w:t>
      </w:r>
      <w:r w:rsidRPr="00D73031">
        <w:rPr>
          <w:rFonts w:ascii="Garamond" w:hAnsi="Garamond"/>
        </w:rPr>
        <w:lastRenderedPageBreak/>
        <w:t>registru smluv), ve znění pozdějších předpisů a ostatními právními předpisy vztahujícími se k předmětu této smlouvy.</w:t>
      </w:r>
    </w:p>
    <w:p w14:paraId="4F41BF0C" w14:textId="77777777" w:rsidR="007F5C15" w:rsidRPr="007F5C15" w:rsidRDefault="007F5C15" w:rsidP="007F5C15">
      <w:pPr>
        <w:spacing w:line="276" w:lineRule="auto"/>
        <w:rPr>
          <w:rFonts w:ascii="Garamond" w:hAnsi="Garamond"/>
        </w:rPr>
      </w:pPr>
      <w:r w:rsidRPr="007F5C15">
        <w:rPr>
          <w:rFonts w:ascii="Garamond" w:hAnsi="Garamond"/>
        </w:rPr>
        <w:t>Strany se dohodly na tom, že žádná z nich není oprávněna k převodu svých práv a povinností z této Smlouvy vyplývajících na třetí osobu bez předcházejícího písemného souhlasu druhé strany.</w:t>
      </w:r>
    </w:p>
    <w:p w14:paraId="284B04DB" w14:textId="137FB219" w:rsidR="007F5C15" w:rsidRPr="00057F4C" w:rsidRDefault="007F5C15" w:rsidP="007F5C15">
      <w:pPr>
        <w:spacing w:line="276" w:lineRule="auto"/>
        <w:rPr>
          <w:rFonts w:ascii="Koop Office" w:hAnsi="Koop Office"/>
        </w:rPr>
      </w:pPr>
      <w:r w:rsidRPr="007F5C15">
        <w:rPr>
          <w:rFonts w:ascii="Garamond" w:hAnsi="Garamond"/>
        </w:rPr>
        <w:t>Za písemnou formu nebude považována výměna e-mailových či jiných elektronických zpráv</w:t>
      </w:r>
      <w:r w:rsidRPr="00057F4C">
        <w:rPr>
          <w:rFonts w:ascii="Koop Office" w:hAnsi="Koop Office"/>
        </w:rPr>
        <w:t>.</w:t>
      </w:r>
    </w:p>
    <w:p w14:paraId="1CE234A4" w14:textId="285D8A89" w:rsidR="002E4B2E" w:rsidRPr="003C3EA0" w:rsidRDefault="002E4B2E" w:rsidP="00E51FA0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Strany se dohodly na tom, že pokud by se v budoucnu ukázalo, že některé z ustanovení této Smlouvy je neplatné, nemá toto za následek neplatnost celé smlouvy, pokud nejde o skutečnost, se kterou spojuje takové účinky zákon. Strany se v takovém případě zavazují nahradit neplatné ustanovení Smlouvy jiným, které svým obsahem a smyslem odpovídá nejlépe obsahu a smyslu původního neplatného ustanovení. Všechna ostatní ustanovení Smlouvy, jichž se neplatnost nebude týkat, zůstávají nadále platné se všemi právními účinky.</w:t>
      </w:r>
    </w:p>
    <w:p w14:paraId="05BA49FF" w14:textId="77777777" w:rsidR="007F5C15" w:rsidRPr="007F5C15" w:rsidRDefault="007F5C15" w:rsidP="007F5C15">
      <w:pPr>
        <w:spacing w:line="276" w:lineRule="auto"/>
        <w:rPr>
          <w:rFonts w:ascii="Garamond" w:hAnsi="Garamond"/>
        </w:rPr>
      </w:pPr>
      <w:r w:rsidRPr="007F5C15">
        <w:rPr>
          <w:rFonts w:ascii="Garamond" w:hAnsi="Garamond"/>
        </w:rPr>
        <w:t xml:space="preserve">Strany se dohodly, že pro účely této Smlouvy se neuplatní ustanovení § 1756 občanského zákoníku a případná změna okolností nezakládá právo jedné ze smluvních stran obnovit jednání o této Smlouvě. </w:t>
      </w:r>
    </w:p>
    <w:p w14:paraId="7DB1C0C2" w14:textId="1DBC61BE" w:rsidR="002E4B2E" w:rsidRPr="003C3EA0" w:rsidRDefault="002E4B2E" w:rsidP="002E4B2E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 xml:space="preserve">Tato Smlouva je sepsána a uzavřena </w:t>
      </w:r>
      <w:r w:rsidR="00E51FA0" w:rsidRPr="003C3EA0">
        <w:rPr>
          <w:rFonts w:ascii="Garamond" w:hAnsi="Garamond"/>
        </w:rPr>
        <w:t xml:space="preserve">v elektronické podobě, když každý jednající za smluvní stranu připojil ke smlouvě zaručený elektronický podpis. </w:t>
      </w:r>
    </w:p>
    <w:p w14:paraId="273CD035" w14:textId="77777777" w:rsidR="002E4B2E" w:rsidRPr="003C3EA0" w:rsidRDefault="002E4B2E" w:rsidP="002E4B2E">
      <w:pPr>
        <w:spacing w:line="276" w:lineRule="auto"/>
        <w:rPr>
          <w:rFonts w:ascii="Garamond" w:hAnsi="Garamond"/>
        </w:rPr>
      </w:pPr>
      <w:r w:rsidRPr="003C3EA0">
        <w:rPr>
          <w:rFonts w:ascii="Garamond" w:hAnsi="Garamond"/>
        </w:rPr>
        <w:t>Smluvní strany potvrzují, že Smlouva nebyla vyhotovena v tísni ani za jiných jednostranně nevýhodných podmínek a že tuto Smlouvu uzavírají svobodně a s jejím obsahem jsou obeznámeny.</w:t>
      </w:r>
    </w:p>
    <w:p w14:paraId="088A4C4B" w14:textId="77777777" w:rsidR="00210325" w:rsidRPr="003C3EA0" w:rsidRDefault="00210325" w:rsidP="00816003">
      <w:pPr>
        <w:numPr>
          <w:ilvl w:val="0"/>
          <w:numId w:val="0"/>
        </w:numPr>
        <w:rPr>
          <w:rFonts w:ascii="Garamond" w:hAnsi="Garamond"/>
        </w:rPr>
      </w:pPr>
    </w:p>
    <w:tbl>
      <w:tblPr>
        <w:tblW w:w="8585" w:type="dxa"/>
        <w:tblInd w:w="737" w:type="dxa"/>
        <w:tblLook w:val="00A0" w:firstRow="1" w:lastRow="0" w:firstColumn="1" w:lastColumn="0" w:noHBand="0" w:noVBand="0"/>
      </w:tblPr>
      <w:tblGrid>
        <w:gridCol w:w="3482"/>
        <w:gridCol w:w="1484"/>
        <w:gridCol w:w="3619"/>
      </w:tblGrid>
      <w:tr w:rsidR="00820F59" w14:paraId="100E1552" w14:textId="77777777" w:rsidTr="00820F59">
        <w:tc>
          <w:tcPr>
            <w:tcW w:w="3482" w:type="dxa"/>
          </w:tcPr>
          <w:p w14:paraId="2F40ABFE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>Za Odběratele</w:t>
            </w:r>
          </w:p>
          <w:p w14:paraId="5F12F70E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</w:p>
          <w:p w14:paraId="759CAE5F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>V Ústí nad Labem dne:</w:t>
            </w:r>
          </w:p>
        </w:tc>
        <w:tc>
          <w:tcPr>
            <w:tcW w:w="1484" w:type="dxa"/>
          </w:tcPr>
          <w:p w14:paraId="16DA6DFF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  <w:p w14:paraId="54BA904D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619" w:type="dxa"/>
          </w:tcPr>
          <w:p w14:paraId="143EAA73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>Za Dodavatele:</w:t>
            </w:r>
          </w:p>
          <w:p w14:paraId="431DB466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</w:p>
          <w:p w14:paraId="659E96DA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 xml:space="preserve">V České Lípě dne </w:t>
            </w:r>
          </w:p>
        </w:tc>
      </w:tr>
      <w:tr w:rsidR="00820F59" w14:paraId="7E7CC51F" w14:textId="77777777" w:rsidTr="00820F59">
        <w:tc>
          <w:tcPr>
            <w:tcW w:w="3482" w:type="dxa"/>
          </w:tcPr>
          <w:p w14:paraId="0754A264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</w:p>
        </w:tc>
        <w:tc>
          <w:tcPr>
            <w:tcW w:w="1484" w:type="dxa"/>
          </w:tcPr>
          <w:p w14:paraId="54E68143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  <w:p w14:paraId="29F9C441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  <w:p w14:paraId="6DEAAE14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619" w:type="dxa"/>
          </w:tcPr>
          <w:p w14:paraId="5F252582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</w:p>
          <w:p w14:paraId="2F1CC9F7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</w:p>
        </w:tc>
      </w:tr>
      <w:tr w:rsidR="00820F59" w14:paraId="1FBBA32C" w14:textId="77777777" w:rsidTr="00820F59">
        <w:tc>
          <w:tcPr>
            <w:tcW w:w="3482" w:type="dxa"/>
          </w:tcPr>
          <w:p w14:paraId="13A31F8A" w14:textId="77777777" w:rsidR="00820F59" w:rsidRPr="00820F59" w:rsidRDefault="00820F59">
            <w:pPr>
              <w:numPr>
                <w:ilvl w:val="0"/>
                <w:numId w:val="0"/>
              </w:numPr>
              <w:pBdr>
                <w:top w:val="single" w:sz="4" w:space="1" w:color="auto"/>
              </w:pBdr>
              <w:spacing w:after="0" w:line="276" w:lineRule="auto"/>
              <w:jc w:val="center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>doc. RNDr. Jaroslav Koutský, Ph.D. – rektor</w:t>
            </w:r>
          </w:p>
          <w:p w14:paraId="73FDAC8C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84" w:type="dxa"/>
          </w:tcPr>
          <w:p w14:paraId="65D178A2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619" w:type="dxa"/>
            <w:hideMark/>
          </w:tcPr>
          <w:p w14:paraId="300DCFC5" w14:textId="77777777" w:rsidR="00820F59" w:rsidRPr="00820F59" w:rsidRDefault="00820F59">
            <w:pPr>
              <w:numPr>
                <w:ilvl w:val="0"/>
                <w:numId w:val="0"/>
              </w:numPr>
              <w:pBdr>
                <w:top w:val="single" w:sz="4" w:space="1" w:color="auto"/>
              </w:pBdr>
              <w:spacing w:after="0" w:line="276" w:lineRule="auto"/>
              <w:jc w:val="center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>Ing. Zdeněk Jiráček</w:t>
            </w:r>
          </w:p>
          <w:p w14:paraId="1CE88825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>předseda představenstva</w:t>
            </w:r>
          </w:p>
        </w:tc>
      </w:tr>
      <w:tr w:rsidR="00820F59" w14:paraId="565AED45" w14:textId="77777777" w:rsidTr="00820F59">
        <w:tc>
          <w:tcPr>
            <w:tcW w:w="3482" w:type="dxa"/>
          </w:tcPr>
          <w:p w14:paraId="7C6F9D82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</w:p>
        </w:tc>
        <w:tc>
          <w:tcPr>
            <w:tcW w:w="1484" w:type="dxa"/>
          </w:tcPr>
          <w:p w14:paraId="60FA6BDA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  <w:p w14:paraId="02086C21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  <w:p w14:paraId="1828F0FA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619" w:type="dxa"/>
          </w:tcPr>
          <w:p w14:paraId="75B16922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</w:p>
          <w:p w14:paraId="321B24AE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rPr>
                <w:rFonts w:ascii="Garamond" w:hAnsi="Garamond"/>
              </w:rPr>
            </w:pPr>
          </w:p>
        </w:tc>
      </w:tr>
      <w:tr w:rsidR="00820F59" w14:paraId="0937D9F2" w14:textId="77777777" w:rsidTr="00820F59">
        <w:tc>
          <w:tcPr>
            <w:tcW w:w="3482" w:type="dxa"/>
          </w:tcPr>
          <w:p w14:paraId="794D4389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84" w:type="dxa"/>
          </w:tcPr>
          <w:p w14:paraId="2424C5F3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619" w:type="dxa"/>
          </w:tcPr>
          <w:p w14:paraId="31CAB366" w14:textId="77777777" w:rsidR="00820F59" w:rsidRPr="00820F59" w:rsidRDefault="00820F59">
            <w:pPr>
              <w:numPr>
                <w:ilvl w:val="0"/>
                <w:numId w:val="0"/>
              </w:numPr>
              <w:pBdr>
                <w:top w:val="single" w:sz="4" w:space="1" w:color="auto"/>
              </w:pBdr>
              <w:spacing w:after="0" w:line="276" w:lineRule="auto"/>
              <w:jc w:val="center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>Tomáš Tampier</w:t>
            </w:r>
          </w:p>
          <w:p w14:paraId="48512BC4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  <w:r w:rsidRPr="00820F59">
              <w:rPr>
                <w:rFonts w:ascii="Garamond" w:hAnsi="Garamond"/>
              </w:rPr>
              <w:t>místopředseda představenstva</w:t>
            </w:r>
          </w:p>
          <w:p w14:paraId="6D08E4A1" w14:textId="77777777" w:rsidR="00820F59" w:rsidRPr="00820F59" w:rsidRDefault="00820F59"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Garamond" w:hAnsi="Garamond"/>
              </w:rPr>
            </w:pPr>
          </w:p>
        </w:tc>
      </w:tr>
    </w:tbl>
    <w:p w14:paraId="18FFFA34" w14:textId="77777777" w:rsidR="00D73031" w:rsidRDefault="00D73031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1DDC82B0" w14:textId="77777777" w:rsidR="00D73031" w:rsidRDefault="00D73031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4AD1A093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0693910D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68396E95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01D71A83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6A02D785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12BDDA67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2A7DEF75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1C6580C7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04A60714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36F1F225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7BB0627B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159C2901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331C8B2E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462B972F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52F97C92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78D95747" w14:textId="77777777" w:rsidR="003F4AB3" w:rsidRDefault="003F4AB3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014DEC68" w14:textId="77777777" w:rsidR="00D73031" w:rsidRDefault="00D73031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3E0269A1" w14:textId="2F8E4DDD" w:rsidR="00777B98" w:rsidRDefault="007F5C15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  <w:r w:rsidRPr="007F5C15">
        <w:rPr>
          <w:rFonts w:ascii="Garamond" w:hAnsi="Garamond"/>
          <w:b/>
          <w:bCs/>
        </w:rPr>
        <w:t xml:space="preserve">Příloha č. </w:t>
      </w:r>
      <w:r w:rsidR="003A5A27">
        <w:rPr>
          <w:rFonts w:ascii="Garamond" w:hAnsi="Garamond"/>
          <w:b/>
          <w:bCs/>
        </w:rPr>
        <w:t xml:space="preserve">1 </w:t>
      </w:r>
      <w:r w:rsidRPr="007F5C15">
        <w:rPr>
          <w:rFonts w:ascii="Garamond" w:hAnsi="Garamond"/>
          <w:b/>
          <w:bCs/>
        </w:rPr>
        <w:t>– Specifikace licencí</w:t>
      </w:r>
    </w:p>
    <w:p w14:paraId="4A976FE3" w14:textId="77777777" w:rsidR="00D73031" w:rsidRDefault="00D73031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20E540CE" w14:textId="3B538DED" w:rsidR="00CD710E" w:rsidRPr="00CD710E" w:rsidRDefault="00CD710E" w:rsidP="00CD710E">
      <w:pPr>
        <w:numPr>
          <w:ilvl w:val="0"/>
          <w:numId w:val="0"/>
        </w:numPr>
        <w:ind w:firstLine="709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/>
        </w:rPr>
        <w:t xml:space="preserve">a) </w:t>
      </w:r>
      <w:r w:rsidRPr="00CD710E">
        <w:rPr>
          <w:rFonts w:ascii="Garamond" w:hAnsi="Garamond"/>
        </w:rPr>
        <w:t xml:space="preserve">Microsoft </w:t>
      </w:r>
      <w:proofErr w:type="spellStart"/>
      <w:r w:rsidRPr="00CD710E">
        <w:rPr>
          <w:rFonts w:ascii="Garamond" w:hAnsi="Garamond"/>
        </w:rPr>
        <w:t>Select</w:t>
      </w:r>
      <w:proofErr w:type="spellEnd"/>
      <w:r w:rsidRPr="00CD710E">
        <w:rPr>
          <w:rFonts w:ascii="Garamond" w:hAnsi="Garamond"/>
        </w:rPr>
        <w:t xml:space="preserve"> Plus – sleva16,4% </w:t>
      </w:r>
      <w:r w:rsidRPr="00CD710E">
        <w:rPr>
          <w:rFonts w:ascii="Garamond" w:hAnsi="Garamond" w:cstheme="minorHAnsi"/>
          <w:sz w:val="22"/>
          <w:szCs w:val="22"/>
        </w:rPr>
        <w:t>z koncové ceny dle aktuálního ceníku produktů MS Plus</w:t>
      </w:r>
    </w:p>
    <w:p w14:paraId="15F3F12F" w14:textId="7777777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Garamond" w:hAnsi="Garamond"/>
          <w:color w:val="000000"/>
        </w:rPr>
      </w:pPr>
      <w:r w:rsidRPr="00CD710E">
        <w:rPr>
          <w:rFonts w:ascii="Garamond" w:hAnsi="Garamond"/>
        </w:rPr>
        <w:t xml:space="preserve">     - Microsoft </w:t>
      </w:r>
      <w:proofErr w:type="spellStart"/>
      <w:r w:rsidRPr="00CD710E">
        <w:rPr>
          <w:rFonts w:ascii="Garamond" w:hAnsi="Garamond"/>
        </w:rPr>
        <w:t>Select</w:t>
      </w:r>
      <w:proofErr w:type="spellEnd"/>
      <w:r w:rsidRPr="00CD710E">
        <w:rPr>
          <w:rFonts w:ascii="Garamond" w:hAnsi="Garamond"/>
        </w:rPr>
        <w:t xml:space="preserve"> Plus – on-premise licence</w:t>
      </w:r>
    </w:p>
    <w:p w14:paraId="4A786374" w14:textId="7777777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Garamond" w:hAnsi="Garamond"/>
        </w:rPr>
      </w:pPr>
      <w:r w:rsidRPr="00CD710E">
        <w:rPr>
          <w:rFonts w:ascii="Garamond" w:hAnsi="Garamond"/>
        </w:rPr>
        <w:t xml:space="preserve">     - Microsoft online licence pro školství</w:t>
      </w:r>
    </w:p>
    <w:p w14:paraId="078C28A5" w14:textId="7777777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Garamond" w:hAnsi="Garamond"/>
        </w:rPr>
      </w:pPr>
    </w:p>
    <w:p w14:paraId="26FFEAB4" w14:textId="7777777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Garamond" w:hAnsi="Garamond"/>
          <w:color w:val="000000"/>
        </w:rPr>
      </w:pPr>
    </w:p>
    <w:p w14:paraId="42DBCE09" w14:textId="4A6EBB0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Garamond" w:hAnsi="Garamond"/>
        </w:rPr>
      </w:pPr>
      <w:r w:rsidRPr="00CD710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b)</w:t>
      </w:r>
      <w:r w:rsidRPr="00CD710E">
        <w:rPr>
          <w:rFonts w:ascii="Garamond" w:hAnsi="Garamond"/>
          <w:color w:val="000000"/>
        </w:rPr>
        <w:t xml:space="preserve">Aplikace Adobe CC - </w:t>
      </w:r>
      <w:r w:rsidRPr="00CD710E">
        <w:rPr>
          <w:rFonts w:ascii="Garamond" w:hAnsi="Garamond"/>
        </w:rPr>
        <w:t xml:space="preserve">sleva </w:t>
      </w:r>
      <w:r w:rsidRPr="00CD710E">
        <w:rPr>
          <w:rFonts w:ascii="Garamond" w:hAnsi="Garamond"/>
          <w:lang w:eastAsia="en-US"/>
        </w:rPr>
        <w:t xml:space="preserve">4,78 %  </w:t>
      </w:r>
      <w:r w:rsidRPr="00CD710E">
        <w:rPr>
          <w:rFonts w:ascii="Garamond" w:hAnsi="Garamond" w:cstheme="minorHAnsi"/>
          <w:sz w:val="22"/>
          <w:szCs w:val="22"/>
        </w:rPr>
        <w:t>koncové ceny dle aktuálního ceníku   produktů</w:t>
      </w:r>
    </w:p>
    <w:p w14:paraId="057C1686" w14:textId="7777777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ind w:left="737"/>
        <w:rPr>
          <w:rFonts w:ascii="Garamond" w:hAnsi="Garamond"/>
          <w:color w:val="000000"/>
        </w:rPr>
      </w:pPr>
    </w:p>
    <w:p w14:paraId="0478D1B3" w14:textId="7777777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Garamond" w:hAnsi="Garamond"/>
        </w:rPr>
      </w:pPr>
      <w:r w:rsidRPr="00CD710E">
        <w:rPr>
          <w:rFonts w:ascii="Garamond" w:hAnsi="Garamond"/>
        </w:rPr>
        <w:t xml:space="preserve">       Adobe </w:t>
      </w:r>
      <w:proofErr w:type="spellStart"/>
      <w:r w:rsidRPr="00CD710E">
        <w:rPr>
          <w:rFonts w:ascii="Garamond" w:hAnsi="Garamond"/>
        </w:rPr>
        <w:t>Creative</w:t>
      </w:r>
      <w:proofErr w:type="spellEnd"/>
      <w:r w:rsidRPr="00CD710E">
        <w:rPr>
          <w:rFonts w:ascii="Garamond" w:hAnsi="Garamond"/>
        </w:rPr>
        <w:t xml:space="preserve"> </w:t>
      </w:r>
      <w:proofErr w:type="spellStart"/>
      <w:r w:rsidRPr="00CD710E">
        <w:rPr>
          <w:rFonts w:ascii="Garamond" w:hAnsi="Garamond"/>
        </w:rPr>
        <w:t>Cloud</w:t>
      </w:r>
      <w:proofErr w:type="spellEnd"/>
      <w:r w:rsidRPr="00CD710E">
        <w:rPr>
          <w:rFonts w:ascii="Garamond" w:hAnsi="Garamond"/>
        </w:rPr>
        <w:t xml:space="preserve"> pro školství </w:t>
      </w:r>
    </w:p>
    <w:p w14:paraId="2A116A4A" w14:textId="77777777" w:rsidR="00CD710E" w:rsidRPr="00CD710E" w:rsidRDefault="00CD710E" w:rsidP="00CD710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Garamond" w:hAnsi="Garamond"/>
        </w:rPr>
      </w:pPr>
      <w:r w:rsidRPr="00CD710E">
        <w:rPr>
          <w:rFonts w:ascii="Garamond" w:hAnsi="Garamond"/>
        </w:rPr>
        <w:t xml:space="preserve">Kompletní balík produktů a služeb Adobe </w:t>
      </w:r>
      <w:proofErr w:type="spellStart"/>
      <w:r w:rsidRPr="00CD710E">
        <w:rPr>
          <w:rFonts w:ascii="Garamond" w:hAnsi="Garamond"/>
        </w:rPr>
        <w:t>Creative</w:t>
      </w:r>
      <w:proofErr w:type="spellEnd"/>
      <w:r w:rsidRPr="00CD710E">
        <w:rPr>
          <w:rFonts w:ascii="Garamond" w:hAnsi="Garamond"/>
        </w:rPr>
        <w:t xml:space="preserve"> </w:t>
      </w:r>
      <w:proofErr w:type="spellStart"/>
      <w:r w:rsidRPr="00CD710E">
        <w:rPr>
          <w:rFonts w:ascii="Garamond" w:hAnsi="Garamond"/>
        </w:rPr>
        <w:t>Cloud</w:t>
      </w:r>
      <w:proofErr w:type="spellEnd"/>
      <w:r w:rsidRPr="00CD710E">
        <w:rPr>
          <w:rFonts w:ascii="Garamond" w:hAnsi="Garamond"/>
        </w:rPr>
        <w:t xml:space="preserve"> (celý balík i samostatné licence na    jednotlivé aplikace).</w:t>
      </w:r>
    </w:p>
    <w:p w14:paraId="79275D70" w14:textId="77777777" w:rsidR="00CD710E" w:rsidRPr="00CD710E" w:rsidRDefault="00CD710E" w:rsidP="00CD710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Garamond" w:hAnsi="Garamond"/>
        </w:rPr>
      </w:pPr>
      <w:r w:rsidRPr="00CD710E">
        <w:rPr>
          <w:rFonts w:ascii="Garamond" w:hAnsi="Garamond"/>
        </w:rPr>
        <w:t>Platí pro licence na jméno (</w:t>
      </w:r>
      <w:proofErr w:type="spellStart"/>
      <w:r w:rsidRPr="00CD710E">
        <w:rPr>
          <w:rFonts w:ascii="Garamond" w:hAnsi="Garamond"/>
        </w:rPr>
        <w:t>Named</w:t>
      </w:r>
      <w:proofErr w:type="spellEnd"/>
      <w:r w:rsidRPr="00CD710E">
        <w:rPr>
          <w:rFonts w:ascii="Garamond" w:hAnsi="Garamond"/>
        </w:rPr>
        <w:t xml:space="preserve"> </w:t>
      </w:r>
      <w:proofErr w:type="spellStart"/>
      <w:r w:rsidRPr="00CD710E">
        <w:rPr>
          <w:rFonts w:ascii="Garamond" w:hAnsi="Garamond"/>
        </w:rPr>
        <w:t>license</w:t>
      </w:r>
      <w:proofErr w:type="spellEnd"/>
      <w:r w:rsidRPr="00CD710E">
        <w:rPr>
          <w:rFonts w:ascii="Garamond" w:hAnsi="Garamond"/>
        </w:rPr>
        <w:t>) i na sdílené počítače (</w:t>
      </w:r>
      <w:proofErr w:type="spellStart"/>
      <w:r w:rsidRPr="00CD710E">
        <w:rPr>
          <w:rFonts w:ascii="Garamond" w:hAnsi="Garamond"/>
        </w:rPr>
        <w:t>Shared</w:t>
      </w:r>
      <w:proofErr w:type="spellEnd"/>
      <w:r w:rsidRPr="00CD710E">
        <w:rPr>
          <w:rFonts w:ascii="Garamond" w:hAnsi="Garamond"/>
        </w:rPr>
        <w:t xml:space="preserve"> </w:t>
      </w:r>
      <w:proofErr w:type="spellStart"/>
      <w:r w:rsidRPr="00CD710E">
        <w:rPr>
          <w:rFonts w:ascii="Garamond" w:hAnsi="Garamond"/>
        </w:rPr>
        <w:t>Device</w:t>
      </w:r>
      <w:proofErr w:type="spellEnd"/>
      <w:r w:rsidRPr="00CD710E">
        <w:rPr>
          <w:rFonts w:ascii="Garamond" w:hAnsi="Garamond"/>
        </w:rPr>
        <w:t xml:space="preserve"> </w:t>
      </w:r>
      <w:proofErr w:type="spellStart"/>
      <w:r w:rsidRPr="00CD710E">
        <w:rPr>
          <w:rFonts w:ascii="Garamond" w:hAnsi="Garamond"/>
        </w:rPr>
        <w:t>license</w:t>
      </w:r>
      <w:proofErr w:type="spellEnd"/>
      <w:r w:rsidRPr="00CD710E">
        <w:rPr>
          <w:rFonts w:ascii="Garamond" w:hAnsi="Garamond"/>
        </w:rPr>
        <w:t>).</w:t>
      </w:r>
    </w:p>
    <w:p w14:paraId="7638999B" w14:textId="77777777" w:rsidR="00CD710E" w:rsidRPr="00CD710E" w:rsidRDefault="00CD710E" w:rsidP="00CD710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ind w:left="737"/>
        <w:rPr>
          <w:rFonts w:ascii="Garamond" w:hAnsi="Garamond"/>
        </w:rPr>
      </w:pPr>
    </w:p>
    <w:p w14:paraId="7469BC54" w14:textId="7777777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ind w:left="737"/>
        <w:rPr>
          <w:rFonts w:ascii="Garamond" w:hAnsi="Garamond"/>
          <w:color w:val="000000"/>
        </w:rPr>
      </w:pPr>
      <w:r w:rsidRPr="00CD710E">
        <w:rPr>
          <w:rFonts w:ascii="Garamond" w:hAnsi="Garamond"/>
          <w:color w:val="000000"/>
        </w:rPr>
        <w:t xml:space="preserve">c) Corel pro školství - </w:t>
      </w:r>
      <w:r w:rsidRPr="00CD710E">
        <w:rPr>
          <w:rFonts w:ascii="Garamond" w:hAnsi="Garamond"/>
        </w:rPr>
        <w:t xml:space="preserve">sleva </w:t>
      </w:r>
      <w:r w:rsidRPr="00CD710E">
        <w:rPr>
          <w:rFonts w:ascii="Garamond" w:hAnsi="Garamond"/>
          <w:lang w:eastAsia="en-US"/>
        </w:rPr>
        <w:t xml:space="preserve">16,44 %  </w:t>
      </w:r>
      <w:r w:rsidRPr="00CD710E">
        <w:rPr>
          <w:rFonts w:ascii="Garamond" w:hAnsi="Garamond" w:cstheme="minorHAnsi"/>
          <w:sz w:val="22"/>
          <w:szCs w:val="22"/>
        </w:rPr>
        <w:t>koncové ceny dle aktuálního ceníku   produktů</w:t>
      </w:r>
    </w:p>
    <w:p w14:paraId="176AC772" w14:textId="77777777" w:rsidR="00CD710E" w:rsidRPr="00CD710E" w:rsidRDefault="00CD710E" w:rsidP="00CD710E">
      <w:pPr>
        <w:numPr>
          <w:ilvl w:val="0"/>
          <w:numId w:val="0"/>
        </w:numPr>
        <w:autoSpaceDE w:val="0"/>
        <w:autoSpaceDN w:val="0"/>
        <w:adjustRightInd w:val="0"/>
        <w:ind w:left="737"/>
        <w:rPr>
          <w:rFonts w:ascii="Garamond" w:hAnsi="Garamond"/>
          <w:color w:val="000000"/>
        </w:rPr>
      </w:pPr>
      <w:r w:rsidRPr="00CD710E">
        <w:rPr>
          <w:rFonts w:ascii="Garamond" w:hAnsi="Garamond"/>
          <w:color w:val="000000"/>
        </w:rPr>
        <w:t>Licence budou zadavatelem odebírány podle jeho potřeb po celou dobu platnosti a účinnosti smlouvy.</w:t>
      </w:r>
    </w:p>
    <w:p w14:paraId="352C3659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03BE65FF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68D02864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6CCDA586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38B7D4C4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280E13AE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4232D6E1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10987126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0D638B86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07CEEE17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4CD421C7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5D390CB2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1A56C861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7B325EF0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4956BB8B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1AFAFF44" w14:textId="77777777" w:rsidR="003F4AB3" w:rsidRDefault="003F4AB3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</w:p>
    <w:p w14:paraId="0C29DA3E" w14:textId="35935F1C" w:rsidR="00CD710E" w:rsidRDefault="00CD710E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  <w:r w:rsidRPr="007F5C15">
        <w:rPr>
          <w:rFonts w:ascii="Garamond" w:hAnsi="Garamond"/>
          <w:b/>
          <w:bCs/>
        </w:rPr>
        <w:t xml:space="preserve">Příloha č. </w:t>
      </w:r>
      <w:r>
        <w:rPr>
          <w:rFonts w:ascii="Garamond" w:hAnsi="Garamond"/>
          <w:b/>
          <w:bCs/>
        </w:rPr>
        <w:t xml:space="preserve">2 </w:t>
      </w:r>
      <w:r w:rsidRPr="007F5C15">
        <w:rPr>
          <w:rFonts w:ascii="Garamond" w:hAnsi="Garamond"/>
          <w:b/>
          <w:bCs/>
        </w:rPr>
        <w:t xml:space="preserve">– </w:t>
      </w:r>
      <w:r>
        <w:rPr>
          <w:rFonts w:ascii="Garamond" w:hAnsi="Garamond"/>
          <w:b/>
          <w:bCs/>
        </w:rPr>
        <w:t xml:space="preserve">Odpovědné osoby </w:t>
      </w:r>
    </w:p>
    <w:p w14:paraId="17F8DD47" w14:textId="40FE65BA" w:rsidR="004C2E50" w:rsidRPr="00F17FE9" w:rsidRDefault="004C2E50" w:rsidP="004C2E50">
      <w:pPr>
        <w:numPr>
          <w:ilvl w:val="0"/>
          <w:numId w:val="0"/>
        </w:numPr>
        <w:rPr>
          <w:rFonts w:ascii="Garamond" w:hAnsi="Garamond"/>
          <w:b/>
          <w:bCs/>
          <w:sz w:val="22"/>
          <w:szCs w:val="22"/>
        </w:rPr>
      </w:pPr>
      <w:r w:rsidRPr="00F17FE9">
        <w:rPr>
          <w:rFonts w:ascii="Garamond" w:hAnsi="Garamond" w:cs="Segoe UI"/>
          <w:color w:val="111111"/>
          <w:sz w:val="22"/>
          <w:szCs w:val="22"/>
        </w:rPr>
        <w:t>Seznam pracovníků oprávněných ke komunikaci s</w:t>
      </w:r>
      <w:r>
        <w:rPr>
          <w:rFonts w:ascii="Garamond" w:hAnsi="Garamond" w:cs="Segoe UI"/>
          <w:color w:val="111111"/>
          <w:sz w:val="22"/>
          <w:szCs w:val="22"/>
        </w:rPr>
        <w:t> odběratelem:</w:t>
      </w:r>
    </w:p>
    <w:p w14:paraId="79345100" w14:textId="2A6805F0" w:rsidR="00F876FB" w:rsidRPr="00F17FE9" w:rsidRDefault="00C23E8C" w:rsidP="00CD710E">
      <w:pPr>
        <w:numPr>
          <w:ilvl w:val="0"/>
          <w:numId w:val="0"/>
        </w:num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Martina Manczalová</w:t>
      </w:r>
      <w:r w:rsidR="00F876FB" w:rsidRPr="00F17FE9">
        <w:rPr>
          <w:rFonts w:ascii="Garamond" w:hAnsi="Garamond"/>
          <w:sz w:val="22"/>
          <w:szCs w:val="22"/>
        </w:rPr>
        <w:t xml:space="preserve">, </w:t>
      </w:r>
      <w:proofErr w:type="gramStart"/>
      <w:r w:rsidR="004C2E50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manczalova</w:t>
      </w:r>
      <w:r w:rsidR="00F876FB" w:rsidRPr="00F17FE9">
        <w:rPr>
          <w:rFonts w:ascii="Garamond" w:hAnsi="Garamond"/>
          <w:sz w:val="22"/>
          <w:szCs w:val="22"/>
        </w:rPr>
        <w:t>@datron.cz ,</w:t>
      </w:r>
      <w:proofErr w:type="gramEnd"/>
      <w:r w:rsidR="00F876FB" w:rsidRPr="00F17FE9">
        <w:rPr>
          <w:rFonts w:ascii="Garamond" w:hAnsi="Garamond"/>
          <w:sz w:val="22"/>
          <w:szCs w:val="22"/>
        </w:rPr>
        <w:t xml:space="preserve"> tel: </w:t>
      </w:r>
      <w:r>
        <w:rPr>
          <w:rFonts w:ascii="Garamond" w:hAnsi="Garamond"/>
          <w:sz w:val="22"/>
          <w:szCs w:val="22"/>
        </w:rPr>
        <w:t>724 624 066</w:t>
      </w:r>
      <w:r w:rsidR="00F876FB" w:rsidRPr="00F17FE9">
        <w:rPr>
          <w:rFonts w:ascii="Garamond" w:hAnsi="Garamond"/>
          <w:sz w:val="22"/>
          <w:szCs w:val="22"/>
        </w:rPr>
        <w:t xml:space="preserve"> </w:t>
      </w:r>
    </w:p>
    <w:p w14:paraId="6EC03B2E" w14:textId="01EB873A" w:rsidR="004B6BE2" w:rsidRPr="00F17FE9" w:rsidRDefault="00F876FB" w:rsidP="00CD710E">
      <w:pPr>
        <w:numPr>
          <w:ilvl w:val="0"/>
          <w:numId w:val="0"/>
        </w:numPr>
        <w:rPr>
          <w:rFonts w:ascii="Garamond" w:hAnsi="Garamond"/>
          <w:b/>
          <w:bCs/>
          <w:sz w:val="22"/>
          <w:szCs w:val="22"/>
        </w:rPr>
      </w:pPr>
      <w:r w:rsidRPr="00F17FE9">
        <w:rPr>
          <w:rFonts w:ascii="Garamond" w:hAnsi="Garamond"/>
          <w:sz w:val="22"/>
          <w:szCs w:val="22"/>
        </w:rPr>
        <w:t>Za odběratele:</w:t>
      </w:r>
    </w:p>
    <w:p w14:paraId="489FC246" w14:textId="723659EF" w:rsidR="004B6BE2" w:rsidRPr="00F17FE9" w:rsidRDefault="004B6BE2" w:rsidP="00CD710E">
      <w:pPr>
        <w:numPr>
          <w:ilvl w:val="0"/>
          <w:numId w:val="0"/>
        </w:numPr>
        <w:rPr>
          <w:rFonts w:ascii="Garamond" w:hAnsi="Garamond"/>
          <w:b/>
          <w:bCs/>
          <w:sz w:val="22"/>
          <w:szCs w:val="22"/>
        </w:rPr>
      </w:pPr>
      <w:r w:rsidRPr="00F17FE9">
        <w:rPr>
          <w:rFonts w:ascii="Garamond" w:hAnsi="Garamond" w:cs="Segoe UI"/>
          <w:color w:val="111111"/>
          <w:sz w:val="22"/>
          <w:szCs w:val="22"/>
        </w:rPr>
        <w:t>Seznam pracovníků oprávněných ke komunikaci s dodavatelem</w:t>
      </w:r>
    </w:p>
    <w:p w14:paraId="6084014A" w14:textId="7EA3B319" w:rsidR="00292BD7" w:rsidRDefault="00C30416" w:rsidP="00CD710E">
      <w:pPr>
        <w:numPr>
          <w:ilvl w:val="0"/>
          <w:numId w:val="0"/>
        </w:numPr>
        <w:rPr>
          <w:rFonts w:ascii="Garamond" w:hAnsi="Garamond"/>
          <w:b/>
          <w:bCs/>
          <w:noProof/>
        </w:rPr>
      </w:pPr>
      <w:r>
        <w:rPr>
          <w:rFonts w:ascii="Garamond" w:hAnsi="Garamond"/>
          <w:b/>
          <w:bCs/>
          <w:noProof/>
        </w:rPr>
        <w:t>XXX</w:t>
      </w:r>
    </w:p>
    <w:p w14:paraId="2654C337" w14:textId="180B8D13" w:rsidR="00C30416" w:rsidRDefault="00C30416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XXX</w:t>
      </w:r>
    </w:p>
    <w:p w14:paraId="0E2FC681" w14:textId="45CB186D" w:rsidR="00C30416" w:rsidRDefault="00C30416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XXX</w:t>
      </w:r>
    </w:p>
    <w:p w14:paraId="4976F3C1" w14:textId="01AFCA79" w:rsidR="00C30416" w:rsidRDefault="00C30416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XXX</w:t>
      </w:r>
    </w:p>
    <w:p w14:paraId="4FF72BD1" w14:textId="28E4CF8F" w:rsidR="00C30416" w:rsidRDefault="00C30416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XXX</w:t>
      </w:r>
    </w:p>
    <w:p w14:paraId="6CFB7697" w14:textId="62D6A5EE" w:rsidR="00C30416" w:rsidRDefault="00C30416" w:rsidP="00CD710E">
      <w:pPr>
        <w:numPr>
          <w:ilvl w:val="0"/>
          <w:numId w:val="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XXX</w:t>
      </w:r>
    </w:p>
    <w:p w14:paraId="211E45C4" w14:textId="1CF1D882" w:rsidR="00D73031" w:rsidRPr="007F5C15" w:rsidRDefault="00D73031" w:rsidP="00816003">
      <w:pPr>
        <w:numPr>
          <w:ilvl w:val="0"/>
          <w:numId w:val="0"/>
        </w:numPr>
        <w:rPr>
          <w:rFonts w:ascii="Garamond" w:hAnsi="Garamond"/>
          <w:b/>
          <w:bCs/>
        </w:rPr>
      </w:pPr>
    </w:p>
    <w:sectPr w:rsidR="00D73031" w:rsidRPr="007F5C15" w:rsidSect="008B1B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2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8593" w14:textId="77777777" w:rsidR="0029166F" w:rsidRDefault="0029166F" w:rsidP="00392FE0">
      <w:r>
        <w:separator/>
      </w:r>
    </w:p>
  </w:endnote>
  <w:endnote w:type="continuationSeparator" w:id="0">
    <w:p w14:paraId="643D1B9B" w14:textId="77777777" w:rsidR="0029166F" w:rsidRDefault="0029166F" w:rsidP="0039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1B1F" w14:textId="77777777" w:rsidR="00F06715" w:rsidRDefault="00F06715" w:rsidP="00392FE0">
    <w:pPr>
      <w:pStyle w:val="Zpat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6</w:t>
    </w:r>
    <w:r>
      <w:rPr>
        <w:rStyle w:val="slostrnky"/>
        <w:rFonts w:cs="Arial"/>
      </w:rPr>
      <w:fldChar w:fldCharType="end"/>
    </w:r>
  </w:p>
  <w:p w14:paraId="0DB53D78" w14:textId="77777777" w:rsidR="00F06715" w:rsidRDefault="00F06715" w:rsidP="00392FE0">
    <w:pPr>
      <w:pStyle w:val="Zpat"/>
    </w:pPr>
  </w:p>
  <w:p w14:paraId="7D03E9D3" w14:textId="77777777" w:rsidR="00F06715" w:rsidRDefault="00F067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A3E1" w14:textId="77777777" w:rsidR="00F06715" w:rsidRDefault="0029166F">
    <w:pPr>
      <w:pStyle w:val="Zpat"/>
      <w:jc w:val="center"/>
    </w:pPr>
    <w:sdt>
      <w:sdtPr>
        <w:id w:val="20067892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6715">
          <w:fldChar w:fldCharType="begin"/>
        </w:r>
        <w:r w:rsidR="00F06715">
          <w:instrText xml:space="preserve"> PAGE   \* MERGEFORMAT </w:instrText>
        </w:r>
        <w:r w:rsidR="00F06715">
          <w:fldChar w:fldCharType="separate"/>
        </w:r>
        <w:r w:rsidR="000A30F1">
          <w:rPr>
            <w:noProof/>
          </w:rPr>
          <w:t>5</w:t>
        </w:r>
        <w:r w:rsidR="00F06715">
          <w:rPr>
            <w:noProof/>
          </w:rPr>
          <w:fldChar w:fldCharType="end"/>
        </w:r>
      </w:sdtContent>
    </w:sdt>
  </w:p>
  <w:p w14:paraId="08D4BFE4" w14:textId="77777777" w:rsidR="00F06715" w:rsidRPr="00816003" w:rsidRDefault="00F06715" w:rsidP="00FA6B7D">
    <w:pPr>
      <w:pStyle w:val="Zpa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4E69" w14:textId="5EA77A02" w:rsidR="00F06715" w:rsidRDefault="00F06715" w:rsidP="00816003">
    <w:pPr>
      <w:pStyle w:val="Zpat"/>
      <w:rPr>
        <w:lang w:val="cs-CZ"/>
      </w:rPr>
    </w:pPr>
    <w:r>
      <w:tab/>
    </w:r>
  </w:p>
  <w:p w14:paraId="67E804E0" w14:textId="0C18B76E" w:rsidR="00F06715" w:rsidRPr="00816003" w:rsidRDefault="00F06715" w:rsidP="00816003">
    <w:pPr>
      <w:pStyle w:val="Zpat"/>
      <w:rPr>
        <w:lang w:val="cs-CZ"/>
      </w:rPr>
    </w:pPr>
    <w:r>
      <w:rPr>
        <w:lang w:val="cs-CZ"/>
      </w:rPr>
      <w:tab/>
    </w:r>
    <w:r>
      <w:rPr>
        <w:lang w:val="cs-CZ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6E6B7" w14:textId="77777777" w:rsidR="0029166F" w:rsidRDefault="0029166F" w:rsidP="00392FE0">
      <w:r>
        <w:separator/>
      </w:r>
    </w:p>
  </w:footnote>
  <w:footnote w:type="continuationSeparator" w:id="0">
    <w:p w14:paraId="16D5FF73" w14:textId="77777777" w:rsidR="0029166F" w:rsidRDefault="0029166F" w:rsidP="0039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7370" w14:textId="2FE4D52A" w:rsidR="00F06715" w:rsidRDefault="00F06715" w:rsidP="00591C40">
    <w:pPr>
      <w:pStyle w:val="Zhlav"/>
      <w:rPr>
        <w:lang w:val="cs-CZ"/>
      </w:rPr>
    </w:pPr>
    <w:r>
      <w:tab/>
    </w:r>
    <w:r>
      <w:tab/>
    </w:r>
    <w:r>
      <w:rPr>
        <w:lang w:val="cs-CZ"/>
      </w:rPr>
      <w:t xml:space="preserve">      </w:t>
    </w:r>
  </w:p>
  <w:p w14:paraId="0EC849D6" w14:textId="77777777" w:rsidR="00F06715" w:rsidRPr="00F165FF" w:rsidRDefault="00F06715" w:rsidP="00591C40">
    <w:pPr>
      <w:pStyle w:val="Zhlav"/>
      <w:rPr>
        <w:lang w:val="cs-CZ"/>
      </w:rPr>
    </w:pPr>
    <w:r>
      <w:rPr>
        <w:lang w:val="cs-CZ"/>
      </w:rP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51C2" w14:textId="77777777" w:rsidR="00F06715" w:rsidRDefault="00F06715">
    <w:pPr>
      <w:pStyle w:val="Zhlav"/>
      <w:rPr>
        <w:lang w:val="cs-CZ"/>
      </w:rPr>
    </w:pPr>
  </w:p>
  <w:p w14:paraId="02706EF9" w14:textId="70B5132A" w:rsidR="00F06715" w:rsidRDefault="00F06715" w:rsidP="0063206C">
    <w:pPr>
      <w:pStyle w:val="Zhlav"/>
      <w:tabs>
        <w:tab w:val="left" w:pos="6203"/>
        <w:tab w:val="left" w:pos="8070"/>
      </w:tabs>
      <w:jc w:val="left"/>
    </w:pPr>
    <w:r>
      <w:rPr>
        <w:lang w:val="cs-CZ"/>
      </w:rPr>
      <w:t xml:space="preserve">                    </w:t>
    </w:r>
    <w:r>
      <w:tab/>
    </w:r>
    <w:r>
      <w:rPr>
        <w:lang w:val="cs-CZ"/>
      </w:rPr>
      <w:t xml:space="preserve">          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95"/>
    <w:multiLevelType w:val="multilevel"/>
    <w:tmpl w:val="DB62BDBE"/>
    <w:lvl w:ilvl="0">
      <w:start w:val="1"/>
      <w:numFmt w:val="decimal"/>
      <w:pStyle w:val="Level1lnek"/>
      <w:lvlText w:val="%1."/>
      <w:lvlJc w:val="left"/>
      <w:pPr>
        <w:ind w:left="720" w:hanging="360"/>
      </w:pPr>
    </w:lvl>
    <w:lvl w:ilvl="1">
      <w:start w:val="1"/>
      <w:numFmt w:val="decimal"/>
      <w:pStyle w:val="nadpis2odstavec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B14D3"/>
    <w:multiLevelType w:val="multilevel"/>
    <w:tmpl w:val="BFC8F35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pStyle w:val="Normln"/>
      <w:lvlText w:val="%1.%2"/>
      <w:lvlJc w:val="left"/>
      <w:pPr>
        <w:ind w:left="737" w:hanging="737"/>
      </w:pPr>
      <w:rPr>
        <w:rFonts w:ascii="Garamond" w:hAnsi="Garamond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4571F83"/>
    <w:multiLevelType w:val="hybridMultilevel"/>
    <w:tmpl w:val="144604AA"/>
    <w:lvl w:ilvl="0" w:tplc="2D80E3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2C6FCD"/>
    <w:multiLevelType w:val="multilevel"/>
    <w:tmpl w:val="FCD286BE"/>
    <w:lvl w:ilvl="0">
      <w:start w:val="1"/>
      <w:numFmt w:val="upperRoman"/>
      <w:pStyle w:val="TSlneksmlouvy"/>
      <w:suff w:val="nothing"/>
      <w:lvlText w:val="Čl. %1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4BE60D8"/>
    <w:multiLevelType w:val="multilevel"/>
    <w:tmpl w:val="9B9ADD64"/>
    <w:styleLink w:val="subsub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B3"/>
    <w:rsid w:val="00002EE3"/>
    <w:rsid w:val="00004453"/>
    <w:rsid w:val="0000548D"/>
    <w:rsid w:val="0000581F"/>
    <w:rsid w:val="00006252"/>
    <w:rsid w:val="000101D0"/>
    <w:rsid w:val="00014426"/>
    <w:rsid w:val="00014B32"/>
    <w:rsid w:val="00015499"/>
    <w:rsid w:val="00016E8C"/>
    <w:rsid w:val="00017C57"/>
    <w:rsid w:val="0002035E"/>
    <w:rsid w:val="00020466"/>
    <w:rsid w:val="00020E6C"/>
    <w:rsid w:val="000212E8"/>
    <w:rsid w:val="000217BE"/>
    <w:rsid w:val="00023100"/>
    <w:rsid w:val="00024737"/>
    <w:rsid w:val="00024B99"/>
    <w:rsid w:val="00025722"/>
    <w:rsid w:val="00026C5A"/>
    <w:rsid w:val="00026E4C"/>
    <w:rsid w:val="00031B1D"/>
    <w:rsid w:val="000327F6"/>
    <w:rsid w:val="00034E6E"/>
    <w:rsid w:val="00035345"/>
    <w:rsid w:val="00037CA0"/>
    <w:rsid w:val="00037E9F"/>
    <w:rsid w:val="00041A70"/>
    <w:rsid w:val="0004208C"/>
    <w:rsid w:val="00043350"/>
    <w:rsid w:val="00043492"/>
    <w:rsid w:val="00043776"/>
    <w:rsid w:val="00046CA4"/>
    <w:rsid w:val="0005045D"/>
    <w:rsid w:val="00051943"/>
    <w:rsid w:val="0005274C"/>
    <w:rsid w:val="00052F37"/>
    <w:rsid w:val="000537D2"/>
    <w:rsid w:val="0005401F"/>
    <w:rsid w:val="00054E0C"/>
    <w:rsid w:val="00055582"/>
    <w:rsid w:val="00057861"/>
    <w:rsid w:val="00057F4C"/>
    <w:rsid w:val="000607BB"/>
    <w:rsid w:val="00062710"/>
    <w:rsid w:val="0006518E"/>
    <w:rsid w:val="00066D33"/>
    <w:rsid w:val="000718FC"/>
    <w:rsid w:val="00073FB9"/>
    <w:rsid w:val="00074878"/>
    <w:rsid w:val="000752FB"/>
    <w:rsid w:val="00075714"/>
    <w:rsid w:val="00076C23"/>
    <w:rsid w:val="00077DC2"/>
    <w:rsid w:val="000843B8"/>
    <w:rsid w:val="00087840"/>
    <w:rsid w:val="00087ADE"/>
    <w:rsid w:val="00087F06"/>
    <w:rsid w:val="0009049C"/>
    <w:rsid w:val="00091397"/>
    <w:rsid w:val="00092C95"/>
    <w:rsid w:val="000930A9"/>
    <w:rsid w:val="00093D99"/>
    <w:rsid w:val="0009624B"/>
    <w:rsid w:val="0009640E"/>
    <w:rsid w:val="0009667B"/>
    <w:rsid w:val="000A30F1"/>
    <w:rsid w:val="000A33DF"/>
    <w:rsid w:val="000A3A16"/>
    <w:rsid w:val="000A55F9"/>
    <w:rsid w:val="000A603D"/>
    <w:rsid w:val="000A711D"/>
    <w:rsid w:val="000B08D9"/>
    <w:rsid w:val="000B1E71"/>
    <w:rsid w:val="000B5C73"/>
    <w:rsid w:val="000C1499"/>
    <w:rsid w:val="000C19F0"/>
    <w:rsid w:val="000C65D1"/>
    <w:rsid w:val="000C6F98"/>
    <w:rsid w:val="000C73F7"/>
    <w:rsid w:val="000D1049"/>
    <w:rsid w:val="000D1403"/>
    <w:rsid w:val="000D242A"/>
    <w:rsid w:val="000D26C4"/>
    <w:rsid w:val="000D35AE"/>
    <w:rsid w:val="000D3C4D"/>
    <w:rsid w:val="000D3DDD"/>
    <w:rsid w:val="000D4840"/>
    <w:rsid w:val="000D51FF"/>
    <w:rsid w:val="000D7FF3"/>
    <w:rsid w:val="000E0270"/>
    <w:rsid w:val="000E26C5"/>
    <w:rsid w:val="000E31E3"/>
    <w:rsid w:val="000E34AF"/>
    <w:rsid w:val="000E43CB"/>
    <w:rsid w:val="000E46EC"/>
    <w:rsid w:val="000E731A"/>
    <w:rsid w:val="000E7B20"/>
    <w:rsid w:val="000F2B5B"/>
    <w:rsid w:val="000F43B5"/>
    <w:rsid w:val="000F64B4"/>
    <w:rsid w:val="000F6FFF"/>
    <w:rsid w:val="001016EC"/>
    <w:rsid w:val="001058F7"/>
    <w:rsid w:val="00110DF5"/>
    <w:rsid w:val="00110E88"/>
    <w:rsid w:val="001129DC"/>
    <w:rsid w:val="00112E0A"/>
    <w:rsid w:val="00114385"/>
    <w:rsid w:val="0011585C"/>
    <w:rsid w:val="0011616C"/>
    <w:rsid w:val="0011640A"/>
    <w:rsid w:val="00120370"/>
    <w:rsid w:val="00121434"/>
    <w:rsid w:val="001214CB"/>
    <w:rsid w:val="00122696"/>
    <w:rsid w:val="00125281"/>
    <w:rsid w:val="001268FD"/>
    <w:rsid w:val="00126E23"/>
    <w:rsid w:val="001306AE"/>
    <w:rsid w:val="001334C8"/>
    <w:rsid w:val="001365C1"/>
    <w:rsid w:val="001367DC"/>
    <w:rsid w:val="00136C38"/>
    <w:rsid w:val="00142949"/>
    <w:rsid w:val="001429DE"/>
    <w:rsid w:val="00142B6A"/>
    <w:rsid w:val="00142BD8"/>
    <w:rsid w:val="00144100"/>
    <w:rsid w:val="00144D51"/>
    <w:rsid w:val="0014546E"/>
    <w:rsid w:val="00146897"/>
    <w:rsid w:val="00146B9E"/>
    <w:rsid w:val="00147F49"/>
    <w:rsid w:val="00150508"/>
    <w:rsid w:val="00152291"/>
    <w:rsid w:val="00154681"/>
    <w:rsid w:val="001550A7"/>
    <w:rsid w:val="0015650C"/>
    <w:rsid w:val="00162292"/>
    <w:rsid w:val="00162391"/>
    <w:rsid w:val="00163BDB"/>
    <w:rsid w:val="001651DB"/>
    <w:rsid w:val="00166BAE"/>
    <w:rsid w:val="00166D31"/>
    <w:rsid w:val="00167D9B"/>
    <w:rsid w:val="00170A34"/>
    <w:rsid w:val="00171F51"/>
    <w:rsid w:val="001748C0"/>
    <w:rsid w:val="001754EC"/>
    <w:rsid w:val="00175EDF"/>
    <w:rsid w:val="0017713D"/>
    <w:rsid w:val="0017744A"/>
    <w:rsid w:val="00182AC1"/>
    <w:rsid w:val="0018402E"/>
    <w:rsid w:val="00185318"/>
    <w:rsid w:val="0018669E"/>
    <w:rsid w:val="0018789D"/>
    <w:rsid w:val="0018798E"/>
    <w:rsid w:val="00192797"/>
    <w:rsid w:val="0019385C"/>
    <w:rsid w:val="0019434C"/>
    <w:rsid w:val="001949DC"/>
    <w:rsid w:val="0019773C"/>
    <w:rsid w:val="001A027A"/>
    <w:rsid w:val="001A04F7"/>
    <w:rsid w:val="001A0E76"/>
    <w:rsid w:val="001A2438"/>
    <w:rsid w:val="001A29AA"/>
    <w:rsid w:val="001A3F5B"/>
    <w:rsid w:val="001A4F3A"/>
    <w:rsid w:val="001A5E63"/>
    <w:rsid w:val="001A6965"/>
    <w:rsid w:val="001A7629"/>
    <w:rsid w:val="001A79EF"/>
    <w:rsid w:val="001A7A32"/>
    <w:rsid w:val="001B2D0E"/>
    <w:rsid w:val="001B34F2"/>
    <w:rsid w:val="001B415C"/>
    <w:rsid w:val="001B4BD2"/>
    <w:rsid w:val="001B535B"/>
    <w:rsid w:val="001B5699"/>
    <w:rsid w:val="001B5D88"/>
    <w:rsid w:val="001B5E4C"/>
    <w:rsid w:val="001C018F"/>
    <w:rsid w:val="001C0892"/>
    <w:rsid w:val="001C125C"/>
    <w:rsid w:val="001C199B"/>
    <w:rsid w:val="001C1D18"/>
    <w:rsid w:val="001C1D4C"/>
    <w:rsid w:val="001C1F44"/>
    <w:rsid w:val="001C4697"/>
    <w:rsid w:val="001D1E4A"/>
    <w:rsid w:val="001D64DB"/>
    <w:rsid w:val="001D710E"/>
    <w:rsid w:val="001D7EC2"/>
    <w:rsid w:val="001E0127"/>
    <w:rsid w:val="001E2824"/>
    <w:rsid w:val="001E5108"/>
    <w:rsid w:val="001E59BE"/>
    <w:rsid w:val="001E65F0"/>
    <w:rsid w:val="001F12DA"/>
    <w:rsid w:val="001F4E1C"/>
    <w:rsid w:val="001F510B"/>
    <w:rsid w:val="001F6F6D"/>
    <w:rsid w:val="001F7CE2"/>
    <w:rsid w:val="0020057B"/>
    <w:rsid w:val="00201A4B"/>
    <w:rsid w:val="00202FDE"/>
    <w:rsid w:val="00203DE0"/>
    <w:rsid w:val="00204322"/>
    <w:rsid w:val="00205DFC"/>
    <w:rsid w:val="0020753A"/>
    <w:rsid w:val="002101AB"/>
    <w:rsid w:val="00210325"/>
    <w:rsid w:val="00210E65"/>
    <w:rsid w:val="002117D8"/>
    <w:rsid w:val="00211E04"/>
    <w:rsid w:val="0021280A"/>
    <w:rsid w:val="00212DD6"/>
    <w:rsid w:val="00212FF3"/>
    <w:rsid w:val="002145C2"/>
    <w:rsid w:val="00214947"/>
    <w:rsid w:val="00215633"/>
    <w:rsid w:val="00215962"/>
    <w:rsid w:val="0021701C"/>
    <w:rsid w:val="00217722"/>
    <w:rsid w:val="00220805"/>
    <w:rsid w:val="00221C8E"/>
    <w:rsid w:val="002224EA"/>
    <w:rsid w:val="002224F0"/>
    <w:rsid w:val="0022311E"/>
    <w:rsid w:val="00223D2F"/>
    <w:rsid w:val="00223F48"/>
    <w:rsid w:val="002243E0"/>
    <w:rsid w:val="00224717"/>
    <w:rsid w:val="0022574E"/>
    <w:rsid w:val="002273AC"/>
    <w:rsid w:val="00227673"/>
    <w:rsid w:val="00231858"/>
    <w:rsid w:val="00232D18"/>
    <w:rsid w:val="00233B72"/>
    <w:rsid w:val="0023468F"/>
    <w:rsid w:val="002364ED"/>
    <w:rsid w:val="002368E9"/>
    <w:rsid w:val="00236934"/>
    <w:rsid w:val="002375ED"/>
    <w:rsid w:val="00240EA8"/>
    <w:rsid w:val="002448DD"/>
    <w:rsid w:val="00251AE6"/>
    <w:rsid w:val="002523A4"/>
    <w:rsid w:val="0025253D"/>
    <w:rsid w:val="00254667"/>
    <w:rsid w:val="00255B00"/>
    <w:rsid w:val="00256B21"/>
    <w:rsid w:val="00256DA5"/>
    <w:rsid w:val="00257E4B"/>
    <w:rsid w:val="00260C51"/>
    <w:rsid w:val="00262210"/>
    <w:rsid w:val="0026271E"/>
    <w:rsid w:val="002633F5"/>
    <w:rsid w:val="002640EC"/>
    <w:rsid w:val="002646FC"/>
    <w:rsid w:val="00267201"/>
    <w:rsid w:val="002706F5"/>
    <w:rsid w:val="002709F1"/>
    <w:rsid w:val="002716FE"/>
    <w:rsid w:val="00273662"/>
    <w:rsid w:val="00273C52"/>
    <w:rsid w:val="00275035"/>
    <w:rsid w:val="00275706"/>
    <w:rsid w:val="002758A6"/>
    <w:rsid w:val="00276260"/>
    <w:rsid w:val="00282E83"/>
    <w:rsid w:val="00284A03"/>
    <w:rsid w:val="00287200"/>
    <w:rsid w:val="002905E8"/>
    <w:rsid w:val="00290B31"/>
    <w:rsid w:val="0029166F"/>
    <w:rsid w:val="00292BD7"/>
    <w:rsid w:val="00292D1F"/>
    <w:rsid w:val="002932DF"/>
    <w:rsid w:val="00296C9E"/>
    <w:rsid w:val="00297274"/>
    <w:rsid w:val="002A105D"/>
    <w:rsid w:val="002A153A"/>
    <w:rsid w:val="002A26CB"/>
    <w:rsid w:val="002A3143"/>
    <w:rsid w:val="002A3914"/>
    <w:rsid w:val="002A4411"/>
    <w:rsid w:val="002B063E"/>
    <w:rsid w:val="002B0794"/>
    <w:rsid w:val="002B17B6"/>
    <w:rsid w:val="002B2186"/>
    <w:rsid w:val="002B4006"/>
    <w:rsid w:val="002B45CC"/>
    <w:rsid w:val="002C2090"/>
    <w:rsid w:val="002C30F8"/>
    <w:rsid w:val="002C3643"/>
    <w:rsid w:val="002C558B"/>
    <w:rsid w:val="002C68CD"/>
    <w:rsid w:val="002C6FB9"/>
    <w:rsid w:val="002D34C2"/>
    <w:rsid w:val="002D551F"/>
    <w:rsid w:val="002D6591"/>
    <w:rsid w:val="002D680C"/>
    <w:rsid w:val="002D7664"/>
    <w:rsid w:val="002E0545"/>
    <w:rsid w:val="002E1863"/>
    <w:rsid w:val="002E3103"/>
    <w:rsid w:val="002E4B2E"/>
    <w:rsid w:val="002E56D8"/>
    <w:rsid w:val="002E583E"/>
    <w:rsid w:val="002E69FC"/>
    <w:rsid w:val="002E7B70"/>
    <w:rsid w:val="002F01B1"/>
    <w:rsid w:val="002F0A52"/>
    <w:rsid w:val="002F11F3"/>
    <w:rsid w:val="002F4028"/>
    <w:rsid w:val="002F6009"/>
    <w:rsid w:val="002F6F93"/>
    <w:rsid w:val="002F78DE"/>
    <w:rsid w:val="00300256"/>
    <w:rsid w:val="00300E5E"/>
    <w:rsid w:val="00301D70"/>
    <w:rsid w:val="0030311A"/>
    <w:rsid w:val="00305932"/>
    <w:rsid w:val="00306343"/>
    <w:rsid w:val="003067AE"/>
    <w:rsid w:val="003113DA"/>
    <w:rsid w:val="00311C48"/>
    <w:rsid w:val="0031231D"/>
    <w:rsid w:val="003124A4"/>
    <w:rsid w:val="00312F2D"/>
    <w:rsid w:val="003135EA"/>
    <w:rsid w:val="00313EAF"/>
    <w:rsid w:val="00314BF1"/>
    <w:rsid w:val="00316B3B"/>
    <w:rsid w:val="00323613"/>
    <w:rsid w:val="003237F5"/>
    <w:rsid w:val="0032576E"/>
    <w:rsid w:val="003265FF"/>
    <w:rsid w:val="003279D5"/>
    <w:rsid w:val="0033009F"/>
    <w:rsid w:val="00331871"/>
    <w:rsid w:val="00331C51"/>
    <w:rsid w:val="00332135"/>
    <w:rsid w:val="003331C4"/>
    <w:rsid w:val="00333AA7"/>
    <w:rsid w:val="00336216"/>
    <w:rsid w:val="00337D36"/>
    <w:rsid w:val="00340668"/>
    <w:rsid w:val="00340C65"/>
    <w:rsid w:val="003432A3"/>
    <w:rsid w:val="00343700"/>
    <w:rsid w:val="00343DEB"/>
    <w:rsid w:val="00344FB1"/>
    <w:rsid w:val="00345E4C"/>
    <w:rsid w:val="0034775E"/>
    <w:rsid w:val="0035032F"/>
    <w:rsid w:val="00350CD1"/>
    <w:rsid w:val="00352B50"/>
    <w:rsid w:val="00355E4C"/>
    <w:rsid w:val="00356698"/>
    <w:rsid w:val="0035703A"/>
    <w:rsid w:val="003576FD"/>
    <w:rsid w:val="00357D21"/>
    <w:rsid w:val="0036018F"/>
    <w:rsid w:val="00362608"/>
    <w:rsid w:val="003643D9"/>
    <w:rsid w:val="0036511F"/>
    <w:rsid w:val="0036568A"/>
    <w:rsid w:val="00365DC7"/>
    <w:rsid w:val="0036638D"/>
    <w:rsid w:val="003665F9"/>
    <w:rsid w:val="00366B59"/>
    <w:rsid w:val="0036713B"/>
    <w:rsid w:val="00371229"/>
    <w:rsid w:val="003736AF"/>
    <w:rsid w:val="00374EC1"/>
    <w:rsid w:val="00375BFD"/>
    <w:rsid w:val="003768EB"/>
    <w:rsid w:val="00376ABC"/>
    <w:rsid w:val="00377609"/>
    <w:rsid w:val="00377DB9"/>
    <w:rsid w:val="00380B72"/>
    <w:rsid w:val="00381BC8"/>
    <w:rsid w:val="00383281"/>
    <w:rsid w:val="00384714"/>
    <w:rsid w:val="00386971"/>
    <w:rsid w:val="00387D3B"/>
    <w:rsid w:val="0039086B"/>
    <w:rsid w:val="00392FE0"/>
    <w:rsid w:val="00394989"/>
    <w:rsid w:val="00394C4F"/>
    <w:rsid w:val="003977D9"/>
    <w:rsid w:val="003A0DCE"/>
    <w:rsid w:val="003A15CA"/>
    <w:rsid w:val="003A2E46"/>
    <w:rsid w:val="003A333A"/>
    <w:rsid w:val="003A40FF"/>
    <w:rsid w:val="003A5774"/>
    <w:rsid w:val="003A57CB"/>
    <w:rsid w:val="003A5A27"/>
    <w:rsid w:val="003A6067"/>
    <w:rsid w:val="003A6331"/>
    <w:rsid w:val="003A68BB"/>
    <w:rsid w:val="003A6AE2"/>
    <w:rsid w:val="003A74DB"/>
    <w:rsid w:val="003B0329"/>
    <w:rsid w:val="003B1064"/>
    <w:rsid w:val="003B10F6"/>
    <w:rsid w:val="003B1420"/>
    <w:rsid w:val="003B189D"/>
    <w:rsid w:val="003B3167"/>
    <w:rsid w:val="003B5C48"/>
    <w:rsid w:val="003B6F49"/>
    <w:rsid w:val="003B7042"/>
    <w:rsid w:val="003C01E5"/>
    <w:rsid w:val="003C0213"/>
    <w:rsid w:val="003C067E"/>
    <w:rsid w:val="003C1F50"/>
    <w:rsid w:val="003C3EA0"/>
    <w:rsid w:val="003C4331"/>
    <w:rsid w:val="003C4482"/>
    <w:rsid w:val="003C5DBE"/>
    <w:rsid w:val="003C6925"/>
    <w:rsid w:val="003C7ECE"/>
    <w:rsid w:val="003D0B08"/>
    <w:rsid w:val="003D2868"/>
    <w:rsid w:val="003D45E5"/>
    <w:rsid w:val="003D49C6"/>
    <w:rsid w:val="003D5E91"/>
    <w:rsid w:val="003D6BE1"/>
    <w:rsid w:val="003E0023"/>
    <w:rsid w:val="003E1094"/>
    <w:rsid w:val="003E15A5"/>
    <w:rsid w:val="003E4A44"/>
    <w:rsid w:val="003E4C06"/>
    <w:rsid w:val="003E64F3"/>
    <w:rsid w:val="003E69FF"/>
    <w:rsid w:val="003F018F"/>
    <w:rsid w:val="003F20C6"/>
    <w:rsid w:val="003F2325"/>
    <w:rsid w:val="003F4115"/>
    <w:rsid w:val="003F4AB3"/>
    <w:rsid w:val="003F5019"/>
    <w:rsid w:val="00401302"/>
    <w:rsid w:val="0040308E"/>
    <w:rsid w:val="00403159"/>
    <w:rsid w:val="00403A22"/>
    <w:rsid w:val="004058F9"/>
    <w:rsid w:val="004061F0"/>
    <w:rsid w:val="00414FC6"/>
    <w:rsid w:val="00415F8A"/>
    <w:rsid w:val="004161C9"/>
    <w:rsid w:val="0041736F"/>
    <w:rsid w:val="004173DD"/>
    <w:rsid w:val="00417982"/>
    <w:rsid w:val="004202B9"/>
    <w:rsid w:val="00420800"/>
    <w:rsid w:val="00420859"/>
    <w:rsid w:val="00420E71"/>
    <w:rsid w:val="00424045"/>
    <w:rsid w:val="0042408C"/>
    <w:rsid w:val="00426926"/>
    <w:rsid w:val="00426DF4"/>
    <w:rsid w:val="004304EB"/>
    <w:rsid w:val="0043156F"/>
    <w:rsid w:val="00432E5C"/>
    <w:rsid w:val="00433DF5"/>
    <w:rsid w:val="00433E87"/>
    <w:rsid w:val="00435FD2"/>
    <w:rsid w:val="0043776A"/>
    <w:rsid w:val="00440D7E"/>
    <w:rsid w:val="00441399"/>
    <w:rsid w:val="0044169A"/>
    <w:rsid w:val="004432EF"/>
    <w:rsid w:val="00450ED1"/>
    <w:rsid w:val="00451AD4"/>
    <w:rsid w:val="00453019"/>
    <w:rsid w:val="00453055"/>
    <w:rsid w:val="004533C0"/>
    <w:rsid w:val="0045439A"/>
    <w:rsid w:val="00454AAB"/>
    <w:rsid w:val="00455F9B"/>
    <w:rsid w:val="00456051"/>
    <w:rsid w:val="00460897"/>
    <w:rsid w:val="00461632"/>
    <w:rsid w:val="004619B2"/>
    <w:rsid w:val="00461CC3"/>
    <w:rsid w:val="00462FE2"/>
    <w:rsid w:val="00464348"/>
    <w:rsid w:val="00464EEA"/>
    <w:rsid w:val="00466014"/>
    <w:rsid w:val="004664F5"/>
    <w:rsid w:val="00471E96"/>
    <w:rsid w:val="00472BA7"/>
    <w:rsid w:val="0047471D"/>
    <w:rsid w:val="00475194"/>
    <w:rsid w:val="004776F0"/>
    <w:rsid w:val="00480595"/>
    <w:rsid w:val="00482609"/>
    <w:rsid w:val="00482F4D"/>
    <w:rsid w:val="00483681"/>
    <w:rsid w:val="00483C5E"/>
    <w:rsid w:val="0048433D"/>
    <w:rsid w:val="004854B1"/>
    <w:rsid w:val="00486D54"/>
    <w:rsid w:val="004905DF"/>
    <w:rsid w:val="004907D4"/>
    <w:rsid w:val="00490EE0"/>
    <w:rsid w:val="0049154B"/>
    <w:rsid w:val="0049205B"/>
    <w:rsid w:val="00492754"/>
    <w:rsid w:val="00493B15"/>
    <w:rsid w:val="004943A5"/>
    <w:rsid w:val="00495009"/>
    <w:rsid w:val="0049520C"/>
    <w:rsid w:val="004952C3"/>
    <w:rsid w:val="0049625F"/>
    <w:rsid w:val="004963CF"/>
    <w:rsid w:val="00496C8E"/>
    <w:rsid w:val="004977E2"/>
    <w:rsid w:val="00497AB7"/>
    <w:rsid w:val="004A1309"/>
    <w:rsid w:val="004A350D"/>
    <w:rsid w:val="004A3E51"/>
    <w:rsid w:val="004A3F5C"/>
    <w:rsid w:val="004A5098"/>
    <w:rsid w:val="004A552D"/>
    <w:rsid w:val="004A56F6"/>
    <w:rsid w:val="004A5E0C"/>
    <w:rsid w:val="004A5E19"/>
    <w:rsid w:val="004A781C"/>
    <w:rsid w:val="004A7A5D"/>
    <w:rsid w:val="004B03A1"/>
    <w:rsid w:val="004B097D"/>
    <w:rsid w:val="004B207E"/>
    <w:rsid w:val="004B37AF"/>
    <w:rsid w:val="004B4B3D"/>
    <w:rsid w:val="004B4BF3"/>
    <w:rsid w:val="004B4F73"/>
    <w:rsid w:val="004B6BE2"/>
    <w:rsid w:val="004C1159"/>
    <w:rsid w:val="004C1E4B"/>
    <w:rsid w:val="004C2E50"/>
    <w:rsid w:val="004C3099"/>
    <w:rsid w:val="004C332B"/>
    <w:rsid w:val="004C43EF"/>
    <w:rsid w:val="004C5824"/>
    <w:rsid w:val="004C60F0"/>
    <w:rsid w:val="004C66A6"/>
    <w:rsid w:val="004C731B"/>
    <w:rsid w:val="004D092B"/>
    <w:rsid w:val="004D18F6"/>
    <w:rsid w:val="004D1EBA"/>
    <w:rsid w:val="004D2348"/>
    <w:rsid w:val="004D3429"/>
    <w:rsid w:val="004D50C2"/>
    <w:rsid w:val="004D6B06"/>
    <w:rsid w:val="004D76F0"/>
    <w:rsid w:val="004E19F8"/>
    <w:rsid w:val="004E1D26"/>
    <w:rsid w:val="004E33F6"/>
    <w:rsid w:val="004F08E3"/>
    <w:rsid w:val="004F3316"/>
    <w:rsid w:val="004F4228"/>
    <w:rsid w:val="004F4C36"/>
    <w:rsid w:val="004F6B7A"/>
    <w:rsid w:val="004F76D3"/>
    <w:rsid w:val="0050085B"/>
    <w:rsid w:val="00500F52"/>
    <w:rsid w:val="0050194E"/>
    <w:rsid w:val="00502905"/>
    <w:rsid w:val="0050397D"/>
    <w:rsid w:val="00504D15"/>
    <w:rsid w:val="00505A02"/>
    <w:rsid w:val="00506D58"/>
    <w:rsid w:val="005071C5"/>
    <w:rsid w:val="00507CAB"/>
    <w:rsid w:val="0051186A"/>
    <w:rsid w:val="00511C86"/>
    <w:rsid w:val="00512FDF"/>
    <w:rsid w:val="00520564"/>
    <w:rsid w:val="00520E4E"/>
    <w:rsid w:val="00523428"/>
    <w:rsid w:val="005235AE"/>
    <w:rsid w:val="00525340"/>
    <w:rsid w:val="005304FE"/>
    <w:rsid w:val="00530835"/>
    <w:rsid w:val="005328CD"/>
    <w:rsid w:val="00532FFA"/>
    <w:rsid w:val="005347FB"/>
    <w:rsid w:val="0053552D"/>
    <w:rsid w:val="005455CE"/>
    <w:rsid w:val="005458D1"/>
    <w:rsid w:val="005479C8"/>
    <w:rsid w:val="00552427"/>
    <w:rsid w:val="005535BA"/>
    <w:rsid w:val="00553C22"/>
    <w:rsid w:val="00555207"/>
    <w:rsid w:val="00555DE8"/>
    <w:rsid w:val="00556054"/>
    <w:rsid w:val="0055688F"/>
    <w:rsid w:val="00556C3B"/>
    <w:rsid w:val="00556CBF"/>
    <w:rsid w:val="005577DE"/>
    <w:rsid w:val="005602E3"/>
    <w:rsid w:val="00564843"/>
    <w:rsid w:val="00565EB9"/>
    <w:rsid w:val="00567608"/>
    <w:rsid w:val="00570074"/>
    <w:rsid w:val="0057141E"/>
    <w:rsid w:val="005725EA"/>
    <w:rsid w:val="00572F4A"/>
    <w:rsid w:val="00574181"/>
    <w:rsid w:val="00582BB3"/>
    <w:rsid w:val="0058304C"/>
    <w:rsid w:val="005842CC"/>
    <w:rsid w:val="00584FE7"/>
    <w:rsid w:val="00586223"/>
    <w:rsid w:val="00591C40"/>
    <w:rsid w:val="005929CC"/>
    <w:rsid w:val="00593269"/>
    <w:rsid w:val="005938CF"/>
    <w:rsid w:val="00593CA9"/>
    <w:rsid w:val="00595FDD"/>
    <w:rsid w:val="00596428"/>
    <w:rsid w:val="005A0CE5"/>
    <w:rsid w:val="005A0F73"/>
    <w:rsid w:val="005A24B9"/>
    <w:rsid w:val="005A4FEC"/>
    <w:rsid w:val="005A65BC"/>
    <w:rsid w:val="005B2390"/>
    <w:rsid w:val="005B36EE"/>
    <w:rsid w:val="005B4997"/>
    <w:rsid w:val="005B59A6"/>
    <w:rsid w:val="005B62DE"/>
    <w:rsid w:val="005B6FEF"/>
    <w:rsid w:val="005C1200"/>
    <w:rsid w:val="005C13A1"/>
    <w:rsid w:val="005C3BC4"/>
    <w:rsid w:val="005C6B14"/>
    <w:rsid w:val="005C6DED"/>
    <w:rsid w:val="005D020A"/>
    <w:rsid w:val="005D0778"/>
    <w:rsid w:val="005D0908"/>
    <w:rsid w:val="005D0C40"/>
    <w:rsid w:val="005D0FE8"/>
    <w:rsid w:val="005D17C3"/>
    <w:rsid w:val="005D3685"/>
    <w:rsid w:val="005D438E"/>
    <w:rsid w:val="005D4580"/>
    <w:rsid w:val="005D4BCB"/>
    <w:rsid w:val="005D69B7"/>
    <w:rsid w:val="005D70F6"/>
    <w:rsid w:val="005D7231"/>
    <w:rsid w:val="005D741F"/>
    <w:rsid w:val="005D7814"/>
    <w:rsid w:val="005E141B"/>
    <w:rsid w:val="005E1CE0"/>
    <w:rsid w:val="005E2D92"/>
    <w:rsid w:val="005E2E2A"/>
    <w:rsid w:val="005E40DE"/>
    <w:rsid w:val="005E536E"/>
    <w:rsid w:val="005E553C"/>
    <w:rsid w:val="005E6705"/>
    <w:rsid w:val="005F0171"/>
    <w:rsid w:val="005F04E5"/>
    <w:rsid w:val="005F0542"/>
    <w:rsid w:val="005F0878"/>
    <w:rsid w:val="005F1148"/>
    <w:rsid w:val="005F11B7"/>
    <w:rsid w:val="005F45CB"/>
    <w:rsid w:val="006034C6"/>
    <w:rsid w:val="006043C6"/>
    <w:rsid w:val="00605727"/>
    <w:rsid w:val="00605A1C"/>
    <w:rsid w:val="00610914"/>
    <w:rsid w:val="00612285"/>
    <w:rsid w:val="00612A25"/>
    <w:rsid w:val="00613277"/>
    <w:rsid w:val="00613999"/>
    <w:rsid w:val="00613A08"/>
    <w:rsid w:val="006157F7"/>
    <w:rsid w:val="006177DC"/>
    <w:rsid w:val="00620319"/>
    <w:rsid w:val="00621F76"/>
    <w:rsid w:val="0062227B"/>
    <w:rsid w:val="00622894"/>
    <w:rsid w:val="00624473"/>
    <w:rsid w:val="00624703"/>
    <w:rsid w:val="0063206C"/>
    <w:rsid w:val="00632BC3"/>
    <w:rsid w:val="00634686"/>
    <w:rsid w:val="00635215"/>
    <w:rsid w:val="00637E2E"/>
    <w:rsid w:val="00637E8C"/>
    <w:rsid w:val="00641381"/>
    <w:rsid w:val="00641E64"/>
    <w:rsid w:val="00642251"/>
    <w:rsid w:val="006422C9"/>
    <w:rsid w:val="00642DC6"/>
    <w:rsid w:val="00645498"/>
    <w:rsid w:val="00645CDA"/>
    <w:rsid w:val="0064650B"/>
    <w:rsid w:val="00646757"/>
    <w:rsid w:val="00647A51"/>
    <w:rsid w:val="00652D55"/>
    <w:rsid w:val="0065533D"/>
    <w:rsid w:val="00655F4A"/>
    <w:rsid w:val="00655FF7"/>
    <w:rsid w:val="00660B91"/>
    <w:rsid w:val="00660D23"/>
    <w:rsid w:val="00660EE2"/>
    <w:rsid w:val="006616CE"/>
    <w:rsid w:val="006632F2"/>
    <w:rsid w:val="00663AD1"/>
    <w:rsid w:val="00663B62"/>
    <w:rsid w:val="00663CC3"/>
    <w:rsid w:val="006641ED"/>
    <w:rsid w:val="00665685"/>
    <w:rsid w:val="00667145"/>
    <w:rsid w:val="00670C15"/>
    <w:rsid w:val="00670C5D"/>
    <w:rsid w:val="00670FE7"/>
    <w:rsid w:val="00672788"/>
    <w:rsid w:val="00675EF9"/>
    <w:rsid w:val="0067615D"/>
    <w:rsid w:val="00676739"/>
    <w:rsid w:val="006770D6"/>
    <w:rsid w:val="00681D0F"/>
    <w:rsid w:val="00682623"/>
    <w:rsid w:val="00683B0D"/>
    <w:rsid w:val="00683C89"/>
    <w:rsid w:val="00684760"/>
    <w:rsid w:val="0068579D"/>
    <w:rsid w:val="006858D5"/>
    <w:rsid w:val="00686DCE"/>
    <w:rsid w:val="00690A8E"/>
    <w:rsid w:val="0069322C"/>
    <w:rsid w:val="006934B2"/>
    <w:rsid w:val="00695CCD"/>
    <w:rsid w:val="006A0B32"/>
    <w:rsid w:val="006A2792"/>
    <w:rsid w:val="006A31C9"/>
    <w:rsid w:val="006A3600"/>
    <w:rsid w:val="006A391C"/>
    <w:rsid w:val="006A491E"/>
    <w:rsid w:val="006A6637"/>
    <w:rsid w:val="006A7618"/>
    <w:rsid w:val="006B0B9E"/>
    <w:rsid w:val="006B3328"/>
    <w:rsid w:val="006B40A5"/>
    <w:rsid w:val="006B63F7"/>
    <w:rsid w:val="006C1553"/>
    <w:rsid w:val="006C3106"/>
    <w:rsid w:val="006C5241"/>
    <w:rsid w:val="006C6157"/>
    <w:rsid w:val="006C6A27"/>
    <w:rsid w:val="006C701C"/>
    <w:rsid w:val="006C7170"/>
    <w:rsid w:val="006C7DF1"/>
    <w:rsid w:val="006D1E6E"/>
    <w:rsid w:val="006D2CF4"/>
    <w:rsid w:val="006D5353"/>
    <w:rsid w:val="006D7B0C"/>
    <w:rsid w:val="006E03C9"/>
    <w:rsid w:val="006E0AE8"/>
    <w:rsid w:val="006E0C1C"/>
    <w:rsid w:val="006E31B6"/>
    <w:rsid w:val="006E42B1"/>
    <w:rsid w:val="006E51F9"/>
    <w:rsid w:val="006E5550"/>
    <w:rsid w:val="006E5AD3"/>
    <w:rsid w:val="006F2370"/>
    <w:rsid w:val="006F2516"/>
    <w:rsid w:val="006F54B4"/>
    <w:rsid w:val="0070018B"/>
    <w:rsid w:val="007008F7"/>
    <w:rsid w:val="00705EF4"/>
    <w:rsid w:val="00711642"/>
    <w:rsid w:val="007122C1"/>
    <w:rsid w:val="0071459E"/>
    <w:rsid w:val="00715273"/>
    <w:rsid w:val="00715B91"/>
    <w:rsid w:val="00715F3E"/>
    <w:rsid w:val="0071681F"/>
    <w:rsid w:val="00716DED"/>
    <w:rsid w:val="007170F3"/>
    <w:rsid w:val="00717B05"/>
    <w:rsid w:val="00721C85"/>
    <w:rsid w:val="00722CFB"/>
    <w:rsid w:val="00723514"/>
    <w:rsid w:val="007238ED"/>
    <w:rsid w:val="00723CD5"/>
    <w:rsid w:val="00723E8E"/>
    <w:rsid w:val="00723FB6"/>
    <w:rsid w:val="00724054"/>
    <w:rsid w:val="00724149"/>
    <w:rsid w:val="00724778"/>
    <w:rsid w:val="00724A91"/>
    <w:rsid w:val="007263BC"/>
    <w:rsid w:val="0072746A"/>
    <w:rsid w:val="007304DE"/>
    <w:rsid w:val="00731241"/>
    <w:rsid w:val="00733765"/>
    <w:rsid w:val="00740AC5"/>
    <w:rsid w:val="007455AF"/>
    <w:rsid w:val="00745681"/>
    <w:rsid w:val="00745846"/>
    <w:rsid w:val="0074612E"/>
    <w:rsid w:val="00746737"/>
    <w:rsid w:val="00755179"/>
    <w:rsid w:val="007559CE"/>
    <w:rsid w:val="00755F47"/>
    <w:rsid w:val="00756347"/>
    <w:rsid w:val="00757F0B"/>
    <w:rsid w:val="00757FC3"/>
    <w:rsid w:val="0076023F"/>
    <w:rsid w:val="007606D9"/>
    <w:rsid w:val="00760AEF"/>
    <w:rsid w:val="007615D6"/>
    <w:rsid w:val="007617A2"/>
    <w:rsid w:val="0076343B"/>
    <w:rsid w:val="00763ACE"/>
    <w:rsid w:val="00765748"/>
    <w:rsid w:val="007676AB"/>
    <w:rsid w:val="007678D1"/>
    <w:rsid w:val="00767F99"/>
    <w:rsid w:val="007705B9"/>
    <w:rsid w:val="0077297A"/>
    <w:rsid w:val="00773F98"/>
    <w:rsid w:val="00774E2A"/>
    <w:rsid w:val="00775FBE"/>
    <w:rsid w:val="00777121"/>
    <w:rsid w:val="00777201"/>
    <w:rsid w:val="00777B98"/>
    <w:rsid w:val="00780AF6"/>
    <w:rsid w:val="007826C5"/>
    <w:rsid w:val="00782F64"/>
    <w:rsid w:val="00783000"/>
    <w:rsid w:val="00784157"/>
    <w:rsid w:val="0078462E"/>
    <w:rsid w:val="007846DD"/>
    <w:rsid w:val="00784A27"/>
    <w:rsid w:val="007854B9"/>
    <w:rsid w:val="0078599E"/>
    <w:rsid w:val="00794321"/>
    <w:rsid w:val="00794DB2"/>
    <w:rsid w:val="00795413"/>
    <w:rsid w:val="00795929"/>
    <w:rsid w:val="00796C97"/>
    <w:rsid w:val="00797BCC"/>
    <w:rsid w:val="007A013F"/>
    <w:rsid w:val="007A043B"/>
    <w:rsid w:val="007A34B4"/>
    <w:rsid w:val="007A3534"/>
    <w:rsid w:val="007A506B"/>
    <w:rsid w:val="007A5E28"/>
    <w:rsid w:val="007A76E1"/>
    <w:rsid w:val="007B1511"/>
    <w:rsid w:val="007B1D62"/>
    <w:rsid w:val="007B22D7"/>
    <w:rsid w:val="007B2ED8"/>
    <w:rsid w:val="007B52C1"/>
    <w:rsid w:val="007B5870"/>
    <w:rsid w:val="007B5FBF"/>
    <w:rsid w:val="007C13F8"/>
    <w:rsid w:val="007C357F"/>
    <w:rsid w:val="007C35F0"/>
    <w:rsid w:val="007C3DF6"/>
    <w:rsid w:val="007C462F"/>
    <w:rsid w:val="007C64A6"/>
    <w:rsid w:val="007C7912"/>
    <w:rsid w:val="007C7BCF"/>
    <w:rsid w:val="007D3673"/>
    <w:rsid w:val="007D3F37"/>
    <w:rsid w:val="007D41EC"/>
    <w:rsid w:val="007D4A1F"/>
    <w:rsid w:val="007D6596"/>
    <w:rsid w:val="007D6814"/>
    <w:rsid w:val="007D747B"/>
    <w:rsid w:val="007D7FD7"/>
    <w:rsid w:val="007E0BBC"/>
    <w:rsid w:val="007E6079"/>
    <w:rsid w:val="007E60BF"/>
    <w:rsid w:val="007E6BB6"/>
    <w:rsid w:val="007E7713"/>
    <w:rsid w:val="007F2992"/>
    <w:rsid w:val="007F3935"/>
    <w:rsid w:val="007F49E4"/>
    <w:rsid w:val="007F5C15"/>
    <w:rsid w:val="007F6200"/>
    <w:rsid w:val="00800936"/>
    <w:rsid w:val="0080132C"/>
    <w:rsid w:val="008047A8"/>
    <w:rsid w:val="008057DD"/>
    <w:rsid w:val="00806756"/>
    <w:rsid w:val="00806A9A"/>
    <w:rsid w:val="00806DA7"/>
    <w:rsid w:val="008123D6"/>
    <w:rsid w:val="00814F64"/>
    <w:rsid w:val="00815137"/>
    <w:rsid w:val="00816003"/>
    <w:rsid w:val="00816535"/>
    <w:rsid w:val="0082056F"/>
    <w:rsid w:val="008208CB"/>
    <w:rsid w:val="00820F59"/>
    <w:rsid w:val="00821074"/>
    <w:rsid w:val="00823EDA"/>
    <w:rsid w:val="00824893"/>
    <w:rsid w:val="00825E08"/>
    <w:rsid w:val="00826485"/>
    <w:rsid w:val="0082763E"/>
    <w:rsid w:val="00830BCF"/>
    <w:rsid w:val="0083157A"/>
    <w:rsid w:val="008315CF"/>
    <w:rsid w:val="00831FDE"/>
    <w:rsid w:val="00832DE2"/>
    <w:rsid w:val="008338DC"/>
    <w:rsid w:val="008339BD"/>
    <w:rsid w:val="00837495"/>
    <w:rsid w:val="008400F3"/>
    <w:rsid w:val="008420A9"/>
    <w:rsid w:val="00842688"/>
    <w:rsid w:val="00843D94"/>
    <w:rsid w:val="00844075"/>
    <w:rsid w:val="008455A7"/>
    <w:rsid w:val="00846D39"/>
    <w:rsid w:val="00847E6C"/>
    <w:rsid w:val="00850176"/>
    <w:rsid w:val="008509A5"/>
    <w:rsid w:val="00851443"/>
    <w:rsid w:val="00851990"/>
    <w:rsid w:val="00852BB6"/>
    <w:rsid w:val="0085324E"/>
    <w:rsid w:val="0085481A"/>
    <w:rsid w:val="008549EE"/>
    <w:rsid w:val="00854DF9"/>
    <w:rsid w:val="008558B4"/>
    <w:rsid w:val="00855ADD"/>
    <w:rsid w:val="00856F70"/>
    <w:rsid w:val="00860D41"/>
    <w:rsid w:val="00860EBE"/>
    <w:rsid w:val="008636B8"/>
    <w:rsid w:val="008639BD"/>
    <w:rsid w:val="00864E5C"/>
    <w:rsid w:val="00865D95"/>
    <w:rsid w:val="00866841"/>
    <w:rsid w:val="00866F81"/>
    <w:rsid w:val="00867B6A"/>
    <w:rsid w:val="00867FD9"/>
    <w:rsid w:val="00871343"/>
    <w:rsid w:val="00873C8A"/>
    <w:rsid w:val="00873C94"/>
    <w:rsid w:val="00876404"/>
    <w:rsid w:val="008764F5"/>
    <w:rsid w:val="00877649"/>
    <w:rsid w:val="00877CA2"/>
    <w:rsid w:val="0088074E"/>
    <w:rsid w:val="00881331"/>
    <w:rsid w:val="008819AA"/>
    <w:rsid w:val="008833F6"/>
    <w:rsid w:val="00883F96"/>
    <w:rsid w:val="0088482B"/>
    <w:rsid w:val="008863FB"/>
    <w:rsid w:val="00892DBE"/>
    <w:rsid w:val="00893737"/>
    <w:rsid w:val="00895446"/>
    <w:rsid w:val="008A18B7"/>
    <w:rsid w:val="008A29D8"/>
    <w:rsid w:val="008A3BEE"/>
    <w:rsid w:val="008A3C3C"/>
    <w:rsid w:val="008A4FC2"/>
    <w:rsid w:val="008A6E55"/>
    <w:rsid w:val="008A760B"/>
    <w:rsid w:val="008B14EC"/>
    <w:rsid w:val="008B1B76"/>
    <w:rsid w:val="008B3EEC"/>
    <w:rsid w:val="008B5D7C"/>
    <w:rsid w:val="008B645B"/>
    <w:rsid w:val="008B6871"/>
    <w:rsid w:val="008C0B3C"/>
    <w:rsid w:val="008C1893"/>
    <w:rsid w:val="008C1E47"/>
    <w:rsid w:val="008C3855"/>
    <w:rsid w:val="008C3D72"/>
    <w:rsid w:val="008C49BC"/>
    <w:rsid w:val="008C4BAC"/>
    <w:rsid w:val="008C7070"/>
    <w:rsid w:val="008C79A2"/>
    <w:rsid w:val="008D0A6C"/>
    <w:rsid w:val="008D15A9"/>
    <w:rsid w:val="008D2B37"/>
    <w:rsid w:val="008D41BF"/>
    <w:rsid w:val="008D553D"/>
    <w:rsid w:val="008D5986"/>
    <w:rsid w:val="008D6283"/>
    <w:rsid w:val="008D7282"/>
    <w:rsid w:val="008D7418"/>
    <w:rsid w:val="008E2C1A"/>
    <w:rsid w:val="008E2FEA"/>
    <w:rsid w:val="008E33A4"/>
    <w:rsid w:val="008E5A4B"/>
    <w:rsid w:val="008E7960"/>
    <w:rsid w:val="008E7E08"/>
    <w:rsid w:val="008F4244"/>
    <w:rsid w:val="008F498E"/>
    <w:rsid w:val="008F4F1D"/>
    <w:rsid w:val="008F617F"/>
    <w:rsid w:val="008F75EE"/>
    <w:rsid w:val="00901047"/>
    <w:rsid w:val="0090346B"/>
    <w:rsid w:val="00903C49"/>
    <w:rsid w:val="0090468D"/>
    <w:rsid w:val="0090520C"/>
    <w:rsid w:val="00906E13"/>
    <w:rsid w:val="009073B9"/>
    <w:rsid w:val="00912549"/>
    <w:rsid w:val="00915741"/>
    <w:rsid w:val="00915C9A"/>
    <w:rsid w:val="009164D0"/>
    <w:rsid w:val="0091733D"/>
    <w:rsid w:val="00917A96"/>
    <w:rsid w:val="00917DD5"/>
    <w:rsid w:val="00917EA0"/>
    <w:rsid w:val="009226D1"/>
    <w:rsid w:val="00923B89"/>
    <w:rsid w:val="0092557D"/>
    <w:rsid w:val="00926BD5"/>
    <w:rsid w:val="00927117"/>
    <w:rsid w:val="00930850"/>
    <w:rsid w:val="009308A3"/>
    <w:rsid w:val="009313CF"/>
    <w:rsid w:val="0093349A"/>
    <w:rsid w:val="00935E5A"/>
    <w:rsid w:val="0094116A"/>
    <w:rsid w:val="00941713"/>
    <w:rsid w:val="009430BF"/>
    <w:rsid w:val="00943A04"/>
    <w:rsid w:val="0094575A"/>
    <w:rsid w:val="009529CD"/>
    <w:rsid w:val="00953F7E"/>
    <w:rsid w:val="00954C8B"/>
    <w:rsid w:val="00955D98"/>
    <w:rsid w:val="00955E98"/>
    <w:rsid w:val="00961D92"/>
    <w:rsid w:val="00962E0B"/>
    <w:rsid w:val="0096513E"/>
    <w:rsid w:val="0096727C"/>
    <w:rsid w:val="009707AE"/>
    <w:rsid w:val="0097132E"/>
    <w:rsid w:val="0097186C"/>
    <w:rsid w:val="0097393D"/>
    <w:rsid w:val="00975F74"/>
    <w:rsid w:val="00977AE2"/>
    <w:rsid w:val="009802DB"/>
    <w:rsid w:val="0098128F"/>
    <w:rsid w:val="009824C6"/>
    <w:rsid w:val="00982641"/>
    <w:rsid w:val="0098314F"/>
    <w:rsid w:val="0098373A"/>
    <w:rsid w:val="009842F7"/>
    <w:rsid w:val="00984368"/>
    <w:rsid w:val="00985267"/>
    <w:rsid w:val="009864B7"/>
    <w:rsid w:val="00986A96"/>
    <w:rsid w:val="00992D06"/>
    <w:rsid w:val="00993FDA"/>
    <w:rsid w:val="00996058"/>
    <w:rsid w:val="009A134E"/>
    <w:rsid w:val="009B1825"/>
    <w:rsid w:val="009B27B3"/>
    <w:rsid w:val="009B3E45"/>
    <w:rsid w:val="009B61EF"/>
    <w:rsid w:val="009B6B5D"/>
    <w:rsid w:val="009B7B43"/>
    <w:rsid w:val="009C13C4"/>
    <w:rsid w:val="009C1CB7"/>
    <w:rsid w:val="009C6E4C"/>
    <w:rsid w:val="009D0AA5"/>
    <w:rsid w:val="009D0DD7"/>
    <w:rsid w:val="009D1385"/>
    <w:rsid w:val="009D186A"/>
    <w:rsid w:val="009D2181"/>
    <w:rsid w:val="009D2518"/>
    <w:rsid w:val="009D7E57"/>
    <w:rsid w:val="009E0C57"/>
    <w:rsid w:val="009E1804"/>
    <w:rsid w:val="009E1D0D"/>
    <w:rsid w:val="009E1DD7"/>
    <w:rsid w:val="009E3968"/>
    <w:rsid w:val="009E48FE"/>
    <w:rsid w:val="009E5B41"/>
    <w:rsid w:val="009E5E4F"/>
    <w:rsid w:val="009E77F8"/>
    <w:rsid w:val="009F0B28"/>
    <w:rsid w:val="009F216E"/>
    <w:rsid w:val="009F3CEB"/>
    <w:rsid w:val="009F4BDD"/>
    <w:rsid w:val="009F5358"/>
    <w:rsid w:val="009F6B1F"/>
    <w:rsid w:val="009F6D23"/>
    <w:rsid w:val="00A0044D"/>
    <w:rsid w:val="00A00AAD"/>
    <w:rsid w:val="00A03342"/>
    <w:rsid w:val="00A04226"/>
    <w:rsid w:val="00A06604"/>
    <w:rsid w:val="00A104EB"/>
    <w:rsid w:val="00A108A6"/>
    <w:rsid w:val="00A11ABF"/>
    <w:rsid w:val="00A11CE4"/>
    <w:rsid w:val="00A122E5"/>
    <w:rsid w:val="00A15E94"/>
    <w:rsid w:val="00A1675C"/>
    <w:rsid w:val="00A21C46"/>
    <w:rsid w:val="00A2215C"/>
    <w:rsid w:val="00A23317"/>
    <w:rsid w:val="00A23414"/>
    <w:rsid w:val="00A23C08"/>
    <w:rsid w:val="00A2577A"/>
    <w:rsid w:val="00A27175"/>
    <w:rsid w:val="00A27707"/>
    <w:rsid w:val="00A27E45"/>
    <w:rsid w:val="00A31090"/>
    <w:rsid w:val="00A32CBE"/>
    <w:rsid w:val="00A3317D"/>
    <w:rsid w:val="00A3450F"/>
    <w:rsid w:val="00A35B55"/>
    <w:rsid w:val="00A367AE"/>
    <w:rsid w:val="00A402E3"/>
    <w:rsid w:val="00A41ABD"/>
    <w:rsid w:val="00A43104"/>
    <w:rsid w:val="00A4312F"/>
    <w:rsid w:val="00A4373E"/>
    <w:rsid w:val="00A4374F"/>
    <w:rsid w:val="00A43C6F"/>
    <w:rsid w:val="00A45035"/>
    <w:rsid w:val="00A51328"/>
    <w:rsid w:val="00A52BE4"/>
    <w:rsid w:val="00A53D96"/>
    <w:rsid w:val="00A5454A"/>
    <w:rsid w:val="00A54F77"/>
    <w:rsid w:val="00A55261"/>
    <w:rsid w:val="00A5686D"/>
    <w:rsid w:val="00A57236"/>
    <w:rsid w:val="00A617F5"/>
    <w:rsid w:val="00A626AF"/>
    <w:rsid w:val="00A63CFA"/>
    <w:rsid w:val="00A675AC"/>
    <w:rsid w:val="00A72559"/>
    <w:rsid w:val="00A73740"/>
    <w:rsid w:val="00A75618"/>
    <w:rsid w:val="00A76FE2"/>
    <w:rsid w:val="00A80194"/>
    <w:rsid w:val="00A80E9C"/>
    <w:rsid w:val="00A81662"/>
    <w:rsid w:val="00A81CA3"/>
    <w:rsid w:val="00A82F7A"/>
    <w:rsid w:val="00A8385A"/>
    <w:rsid w:val="00A86C2C"/>
    <w:rsid w:val="00A91325"/>
    <w:rsid w:val="00A93B39"/>
    <w:rsid w:val="00A96628"/>
    <w:rsid w:val="00A972DF"/>
    <w:rsid w:val="00AA021B"/>
    <w:rsid w:val="00AA13F7"/>
    <w:rsid w:val="00AA2575"/>
    <w:rsid w:val="00AA4A97"/>
    <w:rsid w:val="00AA54B3"/>
    <w:rsid w:val="00AA5E42"/>
    <w:rsid w:val="00AA746D"/>
    <w:rsid w:val="00AA7FE4"/>
    <w:rsid w:val="00AB1E48"/>
    <w:rsid w:val="00AB26F7"/>
    <w:rsid w:val="00AB2C14"/>
    <w:rsid w:val="00AB3814"/>
    <w:rsid w:val="00AB49A5"/>
    <w:rsid w:val="00AB5155"/>
    <w:rsid w:val="00AB643B"/>
    <w:rsid w:val="00AB6564"/>
    <w:rsid w:val="00AB6A1C"/>
    <w:rsid w:val="00AB7E74"/>
    <w:rsid w:val="00AC0EF4"/>
    <w:rsid w:val="00AC1671"/>
    <w:rsid w:val="00AC24F9"/>
    <w:rsid w:val="00AC26EA"/>
    <w:rsid w:val="00AC4399"/>
    <w:rsid w:val="00AC5E27"/>
    <w:rsid w:val="00AC70FE"/>
    <w:rsid w:val="00AC7A37"/>
    <w:rsid w:val="00AD39FF"/>
    <w:rsid w:val="00AD4D27"/>
    <w:rsid w:val="00AD5612"/>
    <w:rsid w:val="00AD5FD3"/>
    <w:rsid w:val="00AD703C"/>
    <w:rsid w:val="00AD7101"/>
    <w:rsid w:val="00AE2858"/>
    <w:rsid w:val="00AE342E"/>
    <w:rsid w:val="00AE4C12"/>
    <w:rsid w:val="00AE4EA7"/>
    <w:rsid w:val="00AE63B0"/>
    <w:rsid w:val="00AE7DB4"/>
    <w:rsid w:val="00AF00D0"/>
    <w:rsid w:val="00AF28E9"/>
    <w:rsid w:val="00AF3B61"/>
    <w:rsid w:val="00AF4ADC"/>
    <w:rsid w:val="00AF7205"/>
    <w:rsid w:val="00B03BDE"/>
    <w:rsid w:val="00B053A1"/>
    <w:rsid w:val="00B054B6"/>
    <w:rsid w:val="00B057A9"/>
    <w:rsid w:val="00B06674"/>
    <w:rsid w:val="00B0701C"/>
    <w:rsid w:val="00B10C09"/>
    <w:rsid w:val="00B10CE7"/>
    <w:rsid w:val="00B116F3"/>
    <w:rsid w:val="00B15764"/>
    <w:rsid w:val="00B158F5"/>
    <w:rsid w:val="00B15BFC"/>
    <w:rsid w:val="00B15F69"/>
    <w:rsid w:val="00B179A6"/>
    <w:rsid w:val="00B17DB0"/>
    <w:rsid w:val="00B2147E"/>
    <w:rsid w:val="00B219DC"/>
    <w:rsid w:val="00B21CB7"/>
    <w:rsid w:val="00B220F3"/>
    <w:rsid w:val="00B22A35"/>
    <w:rsid w:val="00B23587"/>
    <w:rsid w:val="00B239E0"/>
    <w:rsid w:val="00B265F6"/>
    <w:rsid w:val="00B27D1A"/>
    <w:rsid w:val="00B30567"/>
    <w:rsid w:val="00B30755"/>
    <w:rsid w:val="00B30CC6"/>
    <w:rsid w:val="00B3189C"/>
    <w:rsid w:val="00B32ED0"/>
    <w:rsid w:val="00B344C7"/>
    <w:rsid w:val="00B346E7"/>
    <w:rsid w:val="00B3596B"/>
    <w:rsid w:val="00B36C15"/>
    <w:rsid w:val="00B370C9"/>
    <w:rsid w:val="00B40132"/>
    <w:rsid w:val="00B408F1"/>
    <w:rsid w:val="00B435C5"/>
    <w:rsid w:val="00B452F9"/>
    <w:rsid w:val="00B45E0C"/>
    <w:rsid w:val="00B510BC"/>
    <w:rsid w:val="00B55F0C"/>
    <w:rsid w:val="00B5679D"/>
    <w:rsid w:val="00B573A3"/>
    <w:rsid w:val="00B60E9C"/>
    <w:rsid w:val="00B62225"/>
    <w:rsid w:val="00B62314"/>
    <w:rsid w:val="00B63A6E"/>
    <w:rsid w:val="00B6429F"/>
    <w:rsid w:val="00B66FE9"/>
    <w:rsid w:val="00B67B22"/>
    <w:rsid w:val="00B67FA0"/>
    <w:rsid w:val="00B73A89"/>
    <w:rsid w:val="00B74CDA"/>
    <w:rsid w:val="00B753E6"/>
    <w:rsid w:val="00B77282"/>
    <w:rsid w:val="00B77470"/>
    <w:rsid w:val="00B806FD"/>
    <w:rsid w:val="00B80C2D"/>
    <w:rsid w:val="00B80D9E"/>
    <w:rsid w:val="00B83873"/>
    <w:rsid w:val="00B84CD8"/>
    <w:rsid w:val="00B86F8E"/>
    <w:rsid w:val="00B91151"/>
    <w:rsid w:val="00B91992"/>
    <w:rsid w:val="00B94780"/>
    <w:rsid w:val="00B951F2"/>
    <w:rsid w:val="00B955BA"/>
    <w:rsid w:val="00B961C5"/>
    <w:rsid w:val="00B975B7"/>
    <w:rsid w:val="00BA0561"/>
    <w:rsid w:val="00BA0738"/>
    <w:rsid w:val="00BA0E1F"/>
    <w:rsid w:val="00BA31C6"/>
    <w:rsid w:val="00BA3809"/>
    <w:rsid w:val="00BA3E7F"/>
    <w:rsid w:val="00BA5844"/>
    <w:rsid w:val="00BA6E80"/>
    <w:rsid w:val="00BA797B"/>
    <w:rsid w:val="00BB107A"/>
    <w:rsid w:val="00BB3BCE"/>
    <w:rsid w:val="00BC0792"/>
    <w:rsid w:val="00BC12E0"/>
    <w:rsid w:val="00BC2B3B"/>
    <w:rsid w:val="00BC2DDA"/>
    <w:rsid w:val="00BC4442"/>
    <w:rsid w:val="00BC4562"/>
    <w:rsid w:val="00BC5A5E"/>
    <w:rsid w:val="00BC5E1A"/>
    <w:rsid w:val="00BC63E1"/>
    <w:rsid w:val="00BC6489"/>
    <w:rsid w:val="00BC6C45"/>
    <w:rsid w:val="00BC6D9B"/>
    <w:rsid w:val="00BC714E"/>
    <w:rsid w:val="00BC758B"/>
    <w:rsid w:val="00BD0C2E"/>
    <w:rsid w:val="00BD0FCF"/>
    <w:rsid w:val="00BD1459"/>
    <w:rsid w:val="00BD14F7"/>
    <w:rsid w:val="00BD1A42"/>
    <w:rsid w:val="00BD2F52"/>
    <w:rsid w:val="00BD3010"/>
    <w:rsid w:val="00BD385C"/>
    <w:rsid w:val="00BD3CCC"/>
    <w:rsid w:val="00BD5754"/>
    <w:rsid w:val="00BD5969"/>
    <w:rsid w:val="00BD7878"/>
    <w:rsid w:val="00BE0A8F"/>
    <w:rsid w:val="00BE2653"/>
    <w:rsid w:val="00BE52B4"/>
    <w:rsid w:val="00BE6ABF"/>
    <w:rsid w:val="00BE7594"/>
    <w:rsid w:val="00BE7908"/>
    <w:rsid w:val="00BF2B12"/>
    <w:rsid w:val="00BF40FA"/>
    <w:rsid w:val="00BF549A"/>
    <w:rsid w:val="00BF7F08"/>
    <w:rsid w:val="00C00097"/>
    <w:rsid w:val="00C028A5"/>
    <w:rsid w:val="00C02947"/>
    <w:rsid w:val="00C056E6"/>
    <w:rsid w:val="00C07000"/>
    <w:rsid w:val="00C07A6E"/>
    <w:rsid w:val="00C1220E"/>
    <w:rsid w:val="00C12680"/>
    <w:rsid w:val="00C138C0"/>
    <w:rsid w:val="00C13AA2"/>
    <w:rsid w:val="00C13C9E"/>
    <w:rsid w:val="00C15AF4"/>
    <w:rsid w:val="00C15B19"/>
    <w:rsid w:val="00C2057C"/>
    <w:rsid w:val="00C20902"/>
    <w:rsid w:val="00C22496"/>
    <w:rsid w:val="00C2333A"/>
    <w:rsid w:val="00C234EB"/>
    <w:rsid w:val="00C23E8C"/>
    <w:rsid w:val="00C24741"/>
    <w:rsid w:val="00C30416"/>
    <w:rsid w:val="00C31C2A"/>
    <w:rsid w:val="00C32D54"/>
    <w:rsid w:val="00C34C07"/>
    <w:rsid w:val="00C35F46"/>
    <w:rsid w:val="00C37B4F"/>
    <w:rsid w:val="00C408F6"/>
    <w:rsid w:val="00C40BF4"/>
    <w:rsid w:val="00C4160C"/>
    <w:rsid w:val="00C41FCF"/>
    <w:rsid w:val="00C42359"/>
    <w:rsid w:val="00C4284F"/>
    <w:rsid w:val="00C42F24"/>
    <w:rsid w:val="00C43254"/>
    <w:rsid w:val="00C447E4"/>
    <w:rsid w:val="00C478F5"/>
    <w:rsid w:val="00C50611"/>
    <w:rsid w:val="00C54CC6"/>
    <w:rsid w:val="00C55B4E"/>
    <w:rsid w:val="00C56F7A"/>
    <w:rsid w:val="00C576CC"/>
    <w:rsid w:val="00C579EA"/>
    <w:rsid w:val="00C60D07"/>
    <w:rsid w:val="00C60E20"/>
    <w:rsid w:val="00C61348"/>
    <w:rsid w:val="00C62343"/>
    <w:rsid w:val="00C62F47"/>
    <w:rsid w:val="00C64D86"/>
    <w:rsid w:val="00C6587C"/>
    <w:rsid w:val="00C65A2C"/>
    <w:rsid w:val="00C67C2F"/>
    <w:rsid w:val="00C70C9A"/>
    <w:rsid w:val="00C733FE"/>
    <w:rsid w:val="00C75197"/>
    <w:rsid w:val="00C75244"/>
    <w:rsid w:val="00C8118A"/>
    <w:rsid w:val="00C81B0A"/>
    <w:rsid w:val="00C82914"/>
    <w:rsid w:val="00C8367D"/>
    <w:rsid w:val="00C8797F"/>
    <w:rsid w:val="00C905D4"/>
    <w:rsid w:val="00C9140A"/>
    <w:rsid w:val="00C91B31"/>
    <w:rsid w:val="00C9384A"/>
    <w:rsid w:val="00C941A6"/>
    <w:rsid w:val="00C94EE1"/>
    <w:rsid w:val="00CA005E"/>
    <w:rsid w:val="00CA01D4"/>
    <w:rsid w:val="00CA2619"/>
    <w:rsid w:val="00CA2A2D"/>
    <w:rsid w:val="00CA6191"/>
    <w:rsid w:val="00CB00EF"/>
    <w:rsid w:val="00CB06F6"/>
    <w:rsid w:val="00CB1718"/>
    <w:rsid w:val="00CB7D74"/>
    <w:rsid w:val="00CC2355"/>
    <w:rsid w:val="00CC245F"/>
    <w:rsid w:val="00CC3936"/>
    <w:rsid w:val="00CC3BA7"/>
    <w:rsid w:val="00CC4901"/>
    <w:rsid w:val="00CC510D"/>
    <w:rsid w:val="00CC5E1E"/>
    <w:rsid w:val="00CC7022"/>
    <w:rsid w:val="00CC7245"/>
    <w:rsid w:val="00CD09F7"/>
    <w:rsid w:val="00CD1C92"/>
    <w:rsid w:val="00CD64C9"/>
    <w:rsid w:val="00CD710E"/>
    <w:rsid w:val="00CD7707"/>
    <w:rsid w:val="00CE0B4D"/>
    <w:rsid w:val="00CE1D46"/>
    <w:rsid w:val="00CE1E66"/>
    <w:rsid w:val="00CE23BE"/>
    <w:rsid w:val="00CE5291"/>
    <w:rsid w:val="00CE542B"/>
    <w:rsid w:val="00CE5BBC"/>
    <w:rsid w:val="00CE625C"/>
    <w:rsid w:val="00CF0051"/>
    <w:rsid w:val="00CF021D"/>
    <w:rsid w:val="00CF05A3"/>
    <w:rsid w:val="00CF4FC9"/>
    <w:rsid w:val="00CF51E4"/>
    <w:rsid w:val="00CF68BB"/>
    <w:rsid w:val="00CF7329"/>
    <w:rsid w:val="00CF7776"/>
    <w:rsid w:val="00D02A4F"/>
    <w:rsid w:val="00D06A84"/>
    <w:rsid w:val="00D0763B"/>
    <w:rsid w:val="00D12216"/>
    <w:rsid w:val="00D129B2"/>
    <w:rsid w:val="00D12E34"/>
    <w:rsid w:val="00D13A2C"/>
    <w:rsid w:val="00D13D24"/>
    <w:rsid w:val="00D15580"/>
    <w:rsid w:val="00D1647A"/>
    <w:rsid w:val="00D165C0"/>
    <w:rsid w:val="00D17D8E"/>
    <w:rsid w:val="00D27BB7"/>
    <w:rsid w:val="00D30367"/>
    <w:rsid w:val="00D312A3"/>
    <w:rsid w:val="00D31363"/>
    <w:rsid w:val="00D315C2"/>
    <w:rsid w:val="00D31FE6"/>
    <w:rsid w:val="00D323A9"/>
    <w:rsid w:val="00D33C9D"/>
    <w:rsid w:val="00D33E96"/>
    <w:rsid w:val="00D3472B"/>
    <w:rsid w:val="00D34E97"/>
    <w:rsid w:val="00D42424"/>
    <w:rsid w:val="00D47EA1"/>
    <w:rsid w:val="00D50209"/>
    <w:rsid w:val="00D5073D"/>
    <w:rsid w:val="00D51104"/>
    <w:rsid w:val="00D536B1"/>
    <w:rsid w:val="00D543D5"/>
    <w:rsid w:val="00D5564A"/>
    <w:rsid w:val="00D56807"/>
    <w:rsid w:val="00D62479"/>
    <w:rsid w:val="00D66C31"/>
    <w:rsid w:val="00D70139"/>
    <w:rsid w:val="00D720C9"/>
    <w:rsid w:val="00D73031"/>
    <w:rsid w:val="00D73A88"/>
    <w:rsid w:val="00D771AA"/>
    <w:rsid w:val="00D85359"/>
    <w:rsid w:val="00D8603D"/>
    <w:rsid w:val="00D8730E"/>
    <w:rsid w:val="00D87A27"/>
    <w:rsid w:val="00D87EFA"/>
    <w:rsid w:val="00D90AE9"/>
    <w:rsid w:val="00D91C89"/>
    <w:rsid w:val="00D92FFA"/>
    <w:rsid w:val="00D955C8"/>
    <w:rsid w:val="00DA060A"/>
    <w:rsid w:val="00DA115E"/>
    <w:rsid w:val="00DA231B"/>
    <w:rsid w:val="00DA340A"/>
    <w:rsid w:val="00DA4B82"/>
    <w:rsid w:val="00DA68D1"/>
    <w:rsid w:val="00DA6CEB"/>
    <w:rsid w:val="00DA7F3C"/>
    <w:rsid w:val="00DB168D"/>
    <w:rsid w:val="00DB1A7F"/>
    <w:rsid w:val="00DB3AB3"/>
    <w:rsid w:val="00DB3AFE"/>
    <w:rsid w:val="00DB41F7"/>
    <w:rsid w:val="00DB4646"/>
    <w:rsid w:val="00DB46D5"/>
    <w:rsid w:val="00DB510D"/>
    <w:rsid w:val="00DC200D"/>
    <w:rsid w:val="00DC21E1"/>
    <w:rsid w:val="00DC24FF"/>
    <w:rsid w:val="00DC324D"/>
    <w:rsid w:val="00DC4F9D"/>
    <w:rsid w:val="00DC5C95"/>
    <w:rsid w:val="00DC6B2C"/>
    <w:rsid w:val="00DC6DAD"/>
    <w:rsid w:val="00DD1755"/>
    <w:rsid w:val="00DD26F8"/>
    <w:rsid w:val="00DD2E5A"/>
    <w:rsid w:val="00DD656C"/>
    <w:rsid w:val="00DD69F3"/>
    <w:rsid w:val="00DE048A"/>
    <w:rsid w:val="00DE4A93"/>
    <w:rsid w:val="00DE54E9"/>
    <w:rsid w:val="00DE74C8"/>
    <w:rsid w:val="00DF00A1"/>
    <w:rsid w:val="00DF0C11"/>
    <w:rsid w:val="00DF1A33"/>
    <w:rsid w:val="00DF4F9F"/>
    <w:rsid w:val="00DF6E6B"/>
    <w:rsid w:val="00DF762E"/>
    <w:rsid w:val="00E0007D"/>
    <w:rsid w:val="00E00462"/>
    <w:rsid w:val="00E00F1C"/>
    <w:rsid w:val="00E04C71"/>
    <w:rsid w:val="00E04E9F"/>
    <w:rsid w:val="00E07841"/>
    <w:rsid w:val="00E10960"/>
    <w:rsid w:val="00E125D6"/>
    <w:rsid w:val="00E14661"/>
    <w:rsid w:val="00E15227"/>
    <w:rsid w:val="00E178C3"/>
    <w:rsid w:val="00E201F1"/>
    <w:rsid w:val="00E20E0D"/>
    <w:rsid w:val="00E21DA7"/>
    <w:rsid w:val="00E2248A"/>
    <w:rsid w:val="00E240AA"/>
    <w:rsid w:val="00E278A1"/>
    <w:rsid w:val="00E30D03"/>
    <w:rsid w:val="00E31637"/>
    <w:rsid w:val="00E3476A"/>
    <w:rsid w:val="00E34E0F"/>
    <w:rsid w:val="00E3637E"/>
    <w:rsid w:val="00E37102"/>
    <w:rsid w:val="00E407C4"/>
    <w:rsid w:val="00E43CAF"/>
    <w:rsid w:val="00E44DAC"/>
    <w:rsid w:val="00E4528A"/>
    <w:rsid w:val="00E452E1"/>
    <w:rsid w:val="00E4573A"/>
    <w:rsid w:val="00E46FCC"/>
    <w:rsid w:val="00E472F9"/>
    <w:rsid w:val="00E515F4"/>
    <w:rsid w:val="00E51FA0"/>
    <w:rsid w:val="00E52516"/>
    <w:rsid w:val="00E53095"/>
    <w:rsid w:val="00E5395A"/>
    <w:rsid w:val="00E539F4"/>
    <w:rsid w:val="00E53B0F"/>
    <w:rsid w:val="00E56409"/>
    <w:rsid w:val="00E5687E"/>
    <w:rsid w:val="00E61881"/>
    <w:rsid w:val="00E63624"/>
    <w:rsid w:val="00E64C33"/>
    <w:rsid w:val="00E6695C"/>
    <w:rsid w:val="00E66A88"/>
    <w:rsid w:val="00E7174F"/>
    <w:rsid w:val="00E7214A"/>
    <w:rsid w:val="00E73539"/>
    <w:rsid w:val="00E73A5E"/>
    <w:rsid w:val="00E7534D"/>
    <w:rsid w:val="00E776E6"/>
    <w:rsid w:val="00E80DE7"/>
    <w:rsid w:val="00E81361"/>
    <w:rsid w:val="00E8197B"/>
    <w:rsid w:val="00E82523"/>
    <w:rsid w:val="00E84243"/>
    <w:rsid w:val="00E843F4"/>
    <w:rsid w:val="00E84E53"/>
    <w:rsid w:val="00E87AD8"/>
    <w:rsid w:val="00E93988"/>
    <w:rsid w:val="00E93B1E"/>
    <w:rsid w:val="00E94C24"/>
    <w:rsid w:val="00E9581C"/>
    <w:rsid w:val="00E96B2A"/>
    <w:rsid w:val="00E96ECF"/>
    <w:rsid w:val="00EA1034"/>
    <w:rsid w:val="00EA157E"/>
    <w:rsid w:val="00EA22C8"/>
    <w:rsid w:val="00EA5D2F"/>
    <w:rsid w:val="00EA65F3"/>
    <w:rsid w:val="00EA6B7E"/>
    <w:rsid w:val="00EA7B89"/>
    <w:rsid w:val="00EA7D1E"/>
    <w:rsid w:val="00EB001C"/>
    <w:rsid w:val="00EB03D4"/>
    <w:rsid w:val="00EB0B16"/>
    <w:rsid w:val="00EB0C6D"/>
    <w:rsid w:val="00EB2BE5"/>
    <w:rsid w:val="00EB4F3A"/>
    <w:rsid w:val="00EB5D8F"/>
    <w:rsid w:val="00EB6546"/>
    <w:rsid w:val="00EB670A"/>
    <w:rsid w:val="00EC0937"/>
    <w:rsid w:val="00EC110C"/>
    <w:rsid w:val="00EC1901"/>
    <w:rsid w:val="00EC2F6E"/>
    <w:rsid w:val="00EC56B4"/>
    <w:rsid w:val="00EC635A"/>
    <w:rsid w:val="00EC682C"/>
    <w:rsid w:val="00EC698F"/>
    <w:rsid w:val="00EC6A8A"/>
    <w:rsid w:val="00EC72DA"/>
    <w:rsid w:val="00EC7740"/>
    <w:rsid w:val="00EC786C"/>
    <w:rsid w:val="00ED07E2"/>
    <w:rsid w:val="00ED08B8"/>
    <w:rsid w:val="00ED106D"/>
    <w:rsid w:val="00ED216D"/>
    <w:rsid w:val="00ED255C"/>
    <w:rsid w:val="00ED2C20"/>
    <w:rsid w:val="00ED3A55"/>
    <w:rsid w:val="00ED4D06"/>
    <w:rsid w:val="00ED520C"/>
    <w:rsid w:val="00ED53AD"/>
    <w:rsid w:val="00EE0A63"/>
    <w:rsid w:val="00EE40A9"/>
    <w:rsid w:val="00EE47B8"/>
    <w:rsid w:val="00EE4B5B"/>
    <w:rsid w:val="00EE532C"/>
    <w:rsid w:val="00EE547E"/>
    <w:rsid w:val="00EF169F"/>
    <w:rsid w:val="00EF23AC"/>
    <w:rsid w:val="00EF2C20"/>
    <w:rsid w:val="00EF3CF5"/>
    <w:rsid w:val="00EF482A"/>
    <w:rsid w:val="00EF523C"/>
    <w:rsid w:val="00EF77F9"/>
    <w:rsid w:val="00F008EA"/>
    <w:rsid w:val="00F04477"/>
    <w:rsid w:val="00F05158"/>
    <w:rsid w:val="00F0550F"/>
    <w:rsid w:val="00F06715"/>
    <w:rsid w:val="00F06DC1"/>
    <w:rsid w:val="00F07687"/>
    <w:rsid w:val="00F10CB5"/>
    <w:rsid w:val="00F139B1"/>
    <w:rsid w:val="00F13CE0"/>
    <w:rsid w:val="00F14AF4"/>
    <w:rsid w:val="00F1500F"/>
    <w:rsid w:val="00F165FF"/>
    <w:rsid w:val="00F17CBB"/>
    <w:rsid w:val="00F17F6D"/>
    <w:rsid w:val="00F17FE9"/>
    <w:rsid w:val="00F202A2"/>
    <w:rsid w:val="00F2189D"/>
    <w:rsid w:val="00F2230E"/>
    <w:rsid w:val="00F22354"/>
    <w:rsid w:val="00F251E6"/>
    <w:rsid w:val="00F25A46"/>
    <w:rsid w:val="00F26CB4"/>
    <w:rsid w:val="00F277BA"/>
    <w:rsid w:val="00F3086E"/>
    <w:rsid w:val="00F30D8D"/>
    <w:rsid w:val="00F3107E"/>
    <w:rsid w:val="00F34FEF"/>
    <w:rsid w:val="00F3563E"/>
    <w:rsid w:val="00F36304"/>
    <w:rsid w:val="00F37081"/>
    <w:rsid w:val="00F37559"/>
    <w:rsid w:val="00F37DD6"/>
    <w:rsid w:val="00F42F50"/>
    <w:rsid w:val="00F45924"/>
    <w:rsid w:val="00F473D6"/>
    <w:rsid w:val="00F47556"/>
    <w:rsid w:val="00F47754"/>
    <w:rsid w:val="00F505C0"/>
    <w:rsid w:val="00F50D51"/>
    <w:rsid w:val="00F5167E"/>
    <w:rsid w:val="00F52ACE"/>
    <w:rsid w:val="00F54D8A"/>
    <w:rsid w:val="00F55246"/>
    <w:rsid w:val="00F5707F"/>
    <w:rsid w:val="00F61036"/>
    <w:rsid w:val="00F63A8D"/>
    <w:rsid w:val="00F64A49"/>
    <w:rsid w:val="00F67B63"/>
    <w:rsid w:val="00F71A93"/>
    <w:rsid w:val="00F73B8A"/>
    <w:rsid w:val="00F7670C"/>
    <w:rsid w:val="00F7670D"/>
    <w:rsid w:val="00F80118"/>
    <w:rsid w:val="00F8753F"/>
    <w:rsid w:val="00F876FB"/>
    <w:rsid w:val="00F87B4D"/>
    <w:rsid w:val="00F87F3B"/>
    <w:rsid w:val="00F91B7E"/>
    <w:rsid w:val="00F92C74"/>
    <w:rsid w:val="00F92FE4"/>
    <w:rsid w:val="00F94470"/>
    <w:rsid w:val="00F94A92"/>
    <w:rsid w:val="00F95BE4"/>
    <w:rsid w:val="00F96075"/>
    <w:rsid w:val="00F971CC"/>
    <w:rsid w:val="00FA09B0"/>
    <w:rsid w:val="00FA1F02"/>
    <w:rsid w:val="00FA5573"/>
    <w:rsid w:val="00FA5A4B"/>
    <w:rsid w:val="00FA5B25"/>
    <w:rsid w:val="00FA5F97"/>
    <w:rsid w:val="00FA5FD3"/>
    <w:rsid w:val="00FA6B7D"/>
    <w:rsid w:val="00FA7BBC"/>
    <w:rsid w:val="00FB0AF7"/>
    <w:rsid w:val="00FB19B5"/>
    <w:rsid w:val="00FB210E"/>
    <w:rsid w:val="00FB2D0B"/>
    <w:rsid w:val="00FB581B"/>
    <w:rsid w:val="00FB6A57"/>
    <w:rsid w:val="00FB7256"/>
    <w:rsid w:val="00FB7A65"/>
    <w:rsid w:val="00FB7BFB"/>
    <w:rsid w:val="00FC4780"/>
    <w:rsid w:val="00FC47B0"/>
    <w:rsid w:val="00FC4AA7"/>
    <w:rsid w:val="00FC60C6"/>
    <w:rsid w:val="00FD06D2"/>
    <w:rsid w:val="00FD1663"/>
    <w:rsid w:val="00FD646E"/>
    <w:rsid w:val="00FD6F7B"/>
    <w:rsid w:val="00FE0336"/>
    <w:rsid w:val="00FE11EA"/>
    <w:rsid w:val="00FE198D"/>
    <w:rsid w:val="00FE4D90"/>
    <w:rsid w:val="00FE5829"/>
    <w:rsid w:val="00FE6B44"/>
    <w:rsid w:val="00FE7976"/>
    <w:rsid w:val="00FF0EAF"/>
    <w:rsid w:val="00FF15B3"/>
    <w:rsid w:val="00FF1649"/>
    <w:rsid w:val="00FF4FB7"/>
    <w:rsid w:val="00FF5E1B"/>
    <w:rsid w:val="00FF6228"/>
    <w:rsid w:val="00FF6942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0874F"/>
  <w15:docId w15:val="{82C57D62-1F9A-4238-A804-85582188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3099"/>
    <w:pPr>
      <w:numPr>
        <w:ilvl w:val="1"/>
        <w:numId w:val="2"/>
      </w:numPr>
      <w:spacing w:after="120" w:line="264" w:lineRule="auto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C1220E"/>
    <w:pPr>
      <w:keepNext/>
      <w:numPr>
        <w:ilvl w:val="0"/>
      </w:numPr>
      <w:spacing w:before="480" w:after="240" w:line="240" w:lineRule="auto"/>
      <w:outlineLvl w:val="0"/>
    </w:pPr>
    <w:rPr>
      <w:rFonts w:cs="Times New Roman"/>
      <w:b/>
      <w:spacing w:val="10"/>
      <w:kern w:val="32"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E4528A"/>
    <w:pPr>
      <w:keepNext/>
      <w:numPr>
        <w:ilvl w:val="0"/>
        <w:numId w:val="0"/>
      </w:numPr>
      <w:spacing w:before="240" w:after="60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E4528A"/>
    <w:pPr>
      <w:keepNext/>
      <w:numPr>
        <w:ilvl w:val="0"/>
        <w:numId w:val="0"/>
      </w:numPr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E4528A"/>
    <w:pPr>
      <w:keepNext/>
      <w:numPr>
        <w:ilvl w:val="0"/>
        <w:numId w:val="0"/>
      </w:numPr>
      <w:spacing w:before="240" w:after="60"/>
      <w:outlineLvl w:val="3"/>
    </w:pPr>
    <w:rPr>
      <w:rFonts w:ascii="Calibri" w:hAnsi="Calibri" w:cs="Times New Roman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E4528A"/>
    <w:pPr>
      <w:numPr>
        <w:ilvl w:val="0"/>
        <w:numId w:val="0"/>
      </w:numPr>
      <w:spacing w:before="240" w:after="60"/>
      <w:outlineLvl w:val="4"/>
    </w:pPr>
    <w:rPr>
      <w:rFonts w:ascii="Calibri" w:hAnsi="Calibri" w:cs="Times New Roman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E4528A"/>
    <w:pPr>
      <w:numPr>
        <w:ilvl w:val="0"/>
        <w:numId w:val="0"/>
      </w:numPr>
      <w:spacing w:before="240" w:after="60"/>
      <w:outlineLvl w:val="5"/>
    </w:pPr>
    <w:rPr>
      <w:rFonts w:ascii="Calibri" w:hAnsi="Calibri" w:cs="Times New Roman"/>
      <w:b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E4528A"/>
    <w:pPr>
      <w:numPr>
        <w:ilvl w:val="0"/>
        <w:numId w:val="0"/>
      </w:num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E4528A"/>
    <w:pPr>
      <w:numPr>
        <w:ilvl w:val="0"/>
        <w:numId w:val="0"/>
      </w:numPr>
      <w:spacing w:before="240" w:after="60"/>
      <w:outlineLvl w:val="7"/>
    </w:pPr>
    <w:rPr>
      <w:rFonts w:ascii="Calibri" w:hAnsi="Calibri" w:cs="Times New Roman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28A"/>
    <w:pPr>
      <w:numPr>
        <w:ilvl w:val="0"/>
        <w:numId w:val="0"/>
      </w:numPr>
      <w:spacing w:before="240" w:after="60"/>
      <w:outlineLvl w:val="8"/>
    </w:pPr>
    <w:rPr>
      <w:rFonts w:ascii="Cambria" w:hAnsi="Cambria" w:cs="Times New Roman"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D216D"/>
    <w:rPr>
      <w:rFonts w:ascii="Arial" w:hAnsi="Arial" w:cs="Times New Roman"/>
      <w:b/>
      <w:spacing w:val="10"/>
      <w:kern w:val="32"/>
      <w:sz w:val="28"/>
      <w:lang w:val="cs-CZ" w:eastAsia="cs-CZ"/>
    </w:rPr>
  </w:style>
  <w:style w:type="character" w:customStyle="1" w:styleId="Heading2Char">
    <w:name w:val="Heading 2 Char"/>
    <w:uiPriority w:val="99"/>
    <w:semiHidden/>
    <w:locked/>
    <w:rsid w:val="00ED216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ED216D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ED216D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ED216D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ED216D"/>
    <w:rPr>
      <w:rFonts w:ascii="Calibri" w:hAnsi="Calibri" w:cs="Times New Roman"/>
      <w:b/>
      <w:sz w:val="22"/>
    </w:rPr>
  </w:style>
  <w:style w:type="character" w:customStyle="1" w:styleId="Heading7Char">
    <w:name w:val="Heading 7 Char"/>
    <w:uiPriority w:val="99"/>
    <w:semiHidden/>
    <w:locked/>
    <w:rsid w:val="00ED216D"/>
    <w:rPr>
      <w:rFonts w:ascii="Calibri" w:hAnsi="Calibri" w:cs="Times New Roman"/>
      <w:sz w:val="24"/>
    </w:rPr>
  </w:style>
  <w:style w:type="character" w:customStyle="1" w:styleId="Heading8Char">
    <w:name w:val="Heading 8 Char"/>
    <w:uiPriority w:val="99"/>
    <w:semiHidden/>
    <w:locked/>
    <w:rsid w:val="00ED216D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ED216D"/>
    <w:rPr>
      <w:rFonts w:ascii="Cambria" w:hAnsi="Cambria" w:cs="Times New Roman"/>
      <w:sz w:val="22"/>
    </w:rPr>
  </w:style>
  <w:style w:type="character" w:customStyle="1" w:styleId="Nadpis1Char">
    <w:name w:val="Nadpis 1 Char"/>
    <w:link w:val="Nadpis1"/>
    <w:uiPriority w:val="99"/>
    <w:locked/>
    <w:rsid w:val="00C1220E"/>
    <w:rPr>
      <w:rFonts w:ascii="Arial" w:hAnsi="Arial"/>
      <w:b/>
      <w:spacing w:val="10"/>
      <w:kern w:val="32"/>
      <w:sz w:val="28"/>
      <w:lang w:val="x-none" w:eastAsia="x-none"/>
    </w:rPr>
  </w:style>
  <w:style w:type="character" w:customStyle="1" w:styleId="Nadpis2Char">
    <w:name w:val="Nadpis 2 Char"/>
    <w:link w:val="Nadpis2"/>
    <w:uiPriority w:val="99"/>
    <w:semiHidden/>
    <w:locked/>
    <w:rsid w:val="00E4528A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4528A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E4528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4528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4528A"/>
    <w:rPr>
      <w:rFonts w:ascii="Calibri" w:hAnsi="Calibri"/>
      <w:b/>
      <w:sz w:val="22"/>
    </w:rPr>
  </w:style>
  <w:style w:type="character" w:customStyle="1" w:styleId="Nadpis7Char">
    <w:name w:val="Nadpis 7 Char"/>
    <w:link w:val="Nadpis7"/>
    <w:uiPriority w:val="99"/>
    <w:semiHidden/>
    <w:locked/>
    <w:rsid w:val="00E4528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4528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4528A"/>
    <w:rPr>
      <w:rFonts w:ascii="Cambria" w:hAnsi="Cambria"/>
      <w:sz w:val="22"/>
    </w:rPr>
  </w:style>
  <w:style w:type="character" w:styleId="Odkaznakoment">
    <w:name w:val="annotation reference"/>
    <w:uiPriority w:val="99"/>
    <w:semiHidden/>
    <w:rsid w:val="00F9607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96075"/>
    <w:rPr>
      <w:rFonts w:cs="Times New Roman"/>
      <w:lang w:val="x-none" w:eastAsia="x-none"/>
    </w:rPr>
  </w:style>
  <w:style w:type="character" w:customStyle="1" w:styleId="CommentTextChar">
    <w:name w:val="Comment Text Char"/>
    <w:uiPriority w:val="99"/>
    <w:semiHidden/>
    <w:locked/>
    <w:rsid w:val="00ED216D"/>
    <w:rPr>
      <w:rFonts w:ascii="Arial" w:hAnsi="Arial" w:cs="Times New Roman"/>
      <w:sz w:val="20"/>
    </w:rPr>
  </w:style>
  <w:style w:type="character" w:customStyle="1" w:styleId="TextkomenteChar">
    <w:name w:val="Text komentáře Char"/>
    <w:link w:val="Textkomente"/>
    <w:uiPriority w:val="99"/>
    <w:locked/>
    <w:rsid w:val="00CC245F"/>
    <w:rPr>
      <w:rFonts w:ascii="Arial" w:hAnsi="Arial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96075"/>
    <w:rPr>
      <w:b/>
    </w:rPr>
  </w:style>
  <w:style w:type="character" w:customStyle="1" w:styleId="CommentSubjectChar">
    <w:name w:val="Comment Subject Char"/>
    <w:uiPriority w:val="99"/>
    <w:semiHidden/>
    <w:locked/>
    <w:rsid w:val="00ED216D"/>
    <w:rPr>
      <w:rFonts w:ascii="Arial" w:hAnsi="Arial" w:cs="Times New Roman"/>
      <w:b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C245F"/>
    <w:rPr>
      <w:rFonts w:ascii="Arial" w:hAnsi="Arial"/>
      <w:b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4C3099"/>
    <w:rPr>
      <w:rFonts w:ascii="Times New Roman" w:hAnsi="Times New Roman" w:cs="Times New Roman"/>
      <w:sz w:val="16"/>
      <w:lang w:val="x-none" w:eastAsia="x-none"/>
    </w:rPr>
  </w:style>
  <w:style w:type="character" w:customStyle="1" w:styleId="BalloonTextChar">
    <w:name w:val="Balloon Text Char"/>
    <w:uiPriority w:val="99"/>
    <w:semiHidden/>
    <w:locked/>
    <w:rsid w:val="00ED216D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4C3099"/>
    <w:rPr>
      <w:sz w:val="16"/>
      <w:lang w:val="x-none" w:eastAsia="x-none"/>
    </w:rPr>
  </w:style>
  <w:style w:type="paragraph" w:styleId="Zhlav">
    <w:name w:val="header"/>
    <w:basedOn w:val="Normln"/>
    <w:link w:val="ZhlavChar"/>
    <w:rsid w:val="00B40132"/>
    <w:pPr>
      <w:numPr>
        <w:ilvl w:val="0"/>
        <w:numId w:val="0"/>
      </w:num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HeaderChar">
    <w:name w:val="Header Char"/>
    <w:uiPriority w:val="99"/>
    <w:semiHidden/>
    <w:locked/>
    <w:rsid w:val="00ED216D"/>
    <w:rPr>
      <w:rFonts w:ascii="Arial" w:hAnsi="Arial" w:cs="Times New Roman"/>
      <w:sz w:val="20"/>
    </w:rPr>
  </w:style>
  <w:style w:type="character" w:customStyle="1" w:styleId="ZhlavChar">
    <w:name w:val="Záhlaví Char"/>
    <w:link w:val="Zhlav"/>
    <w:semiHidden/>
    <w:locked/>
    <w:rsid w:val="00CC245F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B40132"/>
    <w:pPr>
      <w:numPr>
        <w:ilvl w:val="0"/>
        <w:numId w:val="0"/>
      </w:numPr>
      <w:tabs>
        <w:tab w:val="center" w:pos="4536"/>
        <w:tab w:val="right" w:pos="9072"/>
      </w:tabs>
      <w:ind w:left="720" w:hanging="720"/>
    </w:pPr>
    <w:rPr>
      <w:rFonts w:cs="Times New Roman"/>
      <w:sz w:val="18"/>
      <w:lang w:val="x-none" w:eastAsia="x-none"/>
    </w:rPr>
  </w:style>
  <w:style w:type="character" w:customStyle="1" w:styleId="FooterChar">
    <w:name w:val="Footer Char"/>
    <w:uiPriority w:val="99"/>
    <w:locked/>
    <w:rsid w:val="00ED216D"/>
    <w:rPr>
      <w:rFonts w:ascii="Arial" w:hAnsi="Arial" w:cs="Times New Roman"/>
      <w:sz w:val="18"/>
    </w:rPr>
  </w:style>
  <w:style w:type="character" w:customStyle="1" w:styleId="ZpatChar">
    <w:name w:val="Zápatí Char"/>
    <w:link w:val="Zpat"/>
    <w:uiPriority w:val="99"/>
    <w:locked/>
    <w:rsid w:val="00B40132"/>
    <w:rPr>
      <w:rFonts w:ascii="Arial" w:hAnsi="Arial"/>
      <w:sz w:val="18"/>
    </w:rPr>
  </w:style>
  <w:style w:type="character" w:styleId="slostrnky">
    <w:name w:val="page number"/>
    <w:uiPriority w:val="99"/>
    <w:rsid w:val="008B6871"/>
    <w:rPr>
      <w:rFonts w:cs="Times New Roman"/>
    </w:rPr>
  </w:style>
  <w:style w:type="character" w:styleId="Hypertextovodkaz">
    <w:name w:val="Hyperlink"/>
    <w:uiPriority w:val="99"/>
    <w:rsid w:val="004B4F73"/>
    <w:rPr>
      <w:rFonts w:ascii="Arial" w:hAnsi="Arial" w:cs="Times New Roman"/>
      <w:color w:val="0000FF"/>
      <w:sz w:val="22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B40132"/>
    <w:pPr>
      <w:numPr>
        <w:ilvl w:val="0"/>
        <w:numId w:val="0"/>
      </w:numPr>
      <w:spacing w:after="0" w:line="240" w:lineRule="auto"/>
      <w:jc w:val="center"/>
      <w:outlineLvl w:val="0"/>
    </w:pPr>
    <w:rPr>
      <w:rFonts w:cs="Times New Roman"/>
      <w:b/>
      <w:kern w:val="28"/>
      <w:sz w:val="40"/>
      <w:lang w:val="x-none" w:eastAsia="x-none"/>
    </w:rPr>
  </w:style>
  <w:style w:type="character" w:customStyle="1" w:styleId="TitleChar">
    <w:name w:val="Title Char"/>
    <w:uiPriority w:val="99"/>
    <w:locked/>
    <w:rsid w:val="00ED216D"/>
    <w:rPr>
      <w:rFonts w:ascii="Arial" w:hAnsi="Arial" w:cs="Times New Roman"/>
      <w:b/>
      <w:kern w:val="28"/>
      <w:sz w:val="40"/>
    </w:rPr>
  </w:style>
  <w:style w:type="character" w:customStyle="1" w:styleId="NzevChar">
    <w:name w:val="Název Char"/>
    <w:link w:val="Nzev"/>
    <w:uiPriority w:val="99"/>
    <w:locked/>
    <w:rsid w:val="00B40132"/>
    <w:rPr>
      <w:rFonts w:ascii="Arial" w:hAnsi="Arial"/>
      <w:b/>
      <w:kern w:val="28"/>
      <w:sz w:val="40"/>
    </w:rPr>
  </w:style>
  <w:style w:type="paragraph" w:styleId="Odstavecseseznamem">
    <w:name w:val="List Paragraph"/>
    <w:aliases w:val="Odstavec s názvem"/>
    <w:basedOn w:val="Normln"/>
    <w:link w:val="OdstavecseseznamemChar"/>
    <w:uiPriority w:val="34"/>
    <w:qFormat/>
    <w:rsid w:val="00660B91"/>
    <w:pPr>
      <w:contextualSpacing/>
    </w:pPr>
  </w:style>
  <w:style w:type="paragraph" w:customStyle="1" w:styleId="Nadpisploh">
    <w:name w:val="Nadpis příloh"/>
    <w:basedOn w:val="Nzev"/>
    <w:link w:val="NadpisplohChar"/>
    <w:uiPriority w:val="99"/>
    <w:rsid w:val="004F08E3"/>
    <w:rPr>
      <w:caps/>
      <w:sz w:val="32"/>
    </w:rPr>
  </w:style>
  <w:style w:type="character" w:customStyle="1" w:styleId="NadpisplohChar">
    <w:name w:val="Nadpis příloh Char"/>
    <w:link w:val="Nadpisploh"/>
    <w:uiPriority w:val="99"/>
    <w:locked/>
    <w:rsid w:val="004F08E3"/>
    <w:rPr>
      <w:rFonts w:ascii="Arial" w:hAnsi="Arial"/>
      <w:b/>
      <w:caps/>
      <w:kern w:val="28"/>
      <w:sz w:val="32"/>
    </w:rPr>
  </w:style>
  <w:style w:type="table" w:styleId="Mkatabulky">
    <w:name w:val="Table Grid"/>
    <w:basedOn w:val="Normlntabulka"/>
    <w:uiPriority w:val="59"/>
    <w:rsid w:val="005D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99"/>
    <w:rsid w:val="00F277B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Revize">
    <w:name w:val="Revision"/>
    <w:hidden/>
    <w:uiPriority w:val="99"/>
    <w:semiHidden/>
    <w:rsid w:val="00142949"/>
    <w:rPr>
      <w:rFonts w:ascii="Arial" w:hAnsi="Arial" w:cs="Arial"/>
    </w:rPr>
  </w:style>
  <w:style w:type="paragraph" w:customStyle="1" w:styleId="Default">
    <w:name w:val="Default"/>
    <w:rsid w:val="00433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ln"/>
    <w:uiPriority w:val="99"/>
    <w:rsid w:val="00ED216D"/>
    <w:pPr>
      <w:contextualSpacing/>
    </w:pPr>
  </w:style>
  <w:style w:type="table" w:customStyle="1" w:styleId="LightShading-Accent41">
    <w:name w:val="Light Shading - Accent 41"/>
    <w:uiPriority w:val="99"/>
    <w:rsid w:val="00ED216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ED216D"/>
    <w:rPr>
      <w:rFonts w:ascii="Arial" w:hAnsi="Arial" w:cs="Arial"/>
    </w:rPr>
  </w:style>
  <w:style w:type="character" w:customStyle="1" w:styleId="tsubjname">
    <w:name w:val="tsubjname"/>
    <w:rsid w:val="00765748"/>
  </w:style>
  <w:style w:type="paragraph" w:styleId="Zkladntext">
    <w:name w:val="Body Text"/>
    <w:basedOn w:val="Normln"/>
    <w:link w:val="ZkladntextChar"/>
    <w:locked/>
    <w:rsid w:val="00F008EA"/>
    <w:pPr>
      <w:numPr>
        <w:ilvl w:val="0"/>
        <w:numId w:val="0"/>
      </w:numPr>
      <w:spacing w:after="0" w:line="240" w:lineRule="atLeast"/>
      <w:jc w:val="left"/>
    </w:pPr>
    <w:rPr>
      <w:rFonts w:ascii="Tahoma" w:hAnsi="Tahoma" w:cs="Times New Roman"/>
      <w:snapToGrid w:val="0"/>
      <w:color w:val="000000"/>
      <w:sz w:val="22"/>
      <w:lang w:val="x-none" w:eastAsia="x-none"/>
    </w:rPr>
  </w:style>
  <w:style w:type="character" w:customStyle="1" w:styleId="ZkladntextChar">
    <w:name w:val="Základní text Char"/>
    <w:link w:val="Zkladntext"/>
    <w:rsid w:val="00F008EA"/>
    <w:rPr>
      <w:rFonts w:ascii="Tahoma" w:hAnsi="Tahoma"/>
      <w:snapToGrid w:val="0"/>
      <w:color w:val="000000"/>
      <w:sz w:val="22"/>
    </w:rPr>
  </w:style>
  <w:style w:type="character" w:customStyle="1" w:styleId="Zkladntext0">
    <w:name w:val="Základní text_"/>
    <w:basedOn w:val="Standardnpsmoodstavce"/>
    <w:link w:val="Zkladntext2"/>
    <w:rsid w:val="00BA073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">
    <w:name w:val="Základní text2"/>
    <w:basedOn w:val="Normln"/>
    <w:link w:val="Zkladntext0"/>
    <w:rsid w:val="00BA0738"/>
    <w:pPr>
      <w:widowControl w:val="0"/>
      <w:numPr>
        <w:ilvl w:val="0"/>
        <w:numId w:val="0"/>
      </w:numPr>
      <w:shd w:val="clear" w:color="auto" w:fill="FFFFFF"/>
      <w:spacing w:after="480" w:line="320" w:lineRule="exact"/>
      <w:ind w:hanging="420"/>
    </w:pPr>
    <w:rPr>
      <w:rFonts w:eastAsia="Arial"/>
      <w:sz w:val="21"/>
      <w:szCs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454AAB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4AAB"/>
    <w:rPr>
      <w:rFonts w:ascii="Arial" w:hAnsi="Arial" w:cs="Arial"/>
    </w:rPr>
  </w:style>
  <w:style w:type="numbering" w:customStyle="1" w:styleId="subsubpoint">
    <w:name w:val="subsub point"/>
    <w:basedOn w:val="Bezseznamu"/>
    <w:rsid w:val="0005274C"/>
    <w:pPr>
      <w:numPr>
        <w:numId w:val="3"/>
      </w:numPr>
    </w:pPr>
  </w:style>
  <w:style w:type="character" w:customStyle="1" w:styleId="OdstavecseseznamemChar">
    <w:name w:val="Odstavec se seznamem Char"/>
    <w:aliases w:val="Odstavec s názvem Char"/>
    <w:basedOn w:val="Standardnpsmoodstavce"/>
    <w:link w:val="Odstavecseseznamem"/>
    <w:uiPriority w:val="34"/>
    <w:qFormat/>
    <w:rsid w:val="0005274C"/>
    <w:rPr>
      <w:rFonts w:ascii="Arial" w:hAnsi="Arial" w:cs="Arial"/>
    </w:rPr>
  </w:style>
  <w:style w:type="paragraph" w:customStyle="1" w:styleId="Level1lnek">
    <w:name w:val="Level 1 článek"/>
    <w:basedOn w:val="Normln"/>
    <w:next w:val="Normln"/>
    <w:qFormat/>
    <w:rsid w:val="009164D0"/>
    <w:pPr>
      <w:numPr>
        <w:ilvl w:val="0"/>
        <w:numId w:val="4"/>
      </w:numPr>
      <w:spacing w:after="0" w:line="240" w:lineRule="auto"/>
      <w:jc w:val="center"/>
    </w:pPr>
    <w:rPr>
      <w:rFonts w:ascii="Times New Roman" w:hAnsi="Times New Roman" w:cs="Times New Roman"/>
      <w:sz w:val="32"/>
    </w:rPr>
  </w:style>
  <w:style w:type="paragraph" w:customStyle="1" w:styleId="nadpis2odstavec">
    <w:name w:val="nadpis 2 odstavec"/>
    <w:basedOn w:val="Normln"/>
    <w:next w:val="Normln"/>
    <w:qFormat/>
    <w:rsid w:val="009164D0"/>
    <w:pPr>
      <w:numPr>
        <w:numId w:val="4"/>
      </w:numPr>
      <w:spacing w:after="0" w:line="276" w:lineRule="auto"/>
    </w:pPr>
    <w:rPr>
      <w:rFonts w:ascii="Times New Roman" w:hAnsi="Times New Roman" w:cs="Times New Roman"/>
      <w:sz w:val="22"/>
    </w:rPr>
  </w:style>
  <w:style w:type="paragraph" w:customStyle="1" w:styleId="Smluvnstrana">
    <w:name w:val="Smluvní strana"/>
    <w:basedOn w:val="Normln"/>
    <w:next w:val="Normln"/>
    <w:rsid w:val="009164D0"/>
    <w:pPr>
      <w:widowControl w:val="0"/>
      <w:numPr>
        <w:ilvl w:val="0"/>
        <w:numId w:val="0"/>
      </w:numPr>
      <w:spacing w:after="0" w:line="240" w:lineRule="auto"/>
    </w:pPr>
    <w:rPr>
      <w:rFonts w:cs="Times New Roman"/>
      <w:b/>
      <w:sz w:val="24"/>
      <w:lang w:eastAsia="en-US"/>
    </w:rPr>
  </w:style>
  <w:style w:type="paragraph" w:customStyle="1" w:styleId="TSTextlnkuslovan">
    <w:name w:val="TS Text článku číslovaný"/>
    <w:basedOn w:val="Normln"/>
    <w:rsid w:val="006632F2"/>
    <w:pPr>
      <w:numPr>
        <w:numId w:val="5"/>
      </w:numPr>
      <w:spacing w:line="280" w:lineRule="exact"/>
    </w:pPr>
    <w:rPr>
      <w:rFonts w:cs="Times New Roman"/>
      <w:sz w:val="22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6632F2"/>
    <w:pPr>
      <w:keepNext/>
      <w:numPr>
        <w:ilvl w:val="0"/>
        <w:numId w:val="5"/>
      </w:numPr>
      <w:suppressAutoHyphens/>
      <w:spacing w:before="480" w:after="240" w:line="280" w:lineRule="exact"/>
      <w:jc w:val="center"/>
      <w:outlineLvl w:val="0"/>
    </w:pPr>
    <w:rPr>
      <w:rFonts w:cs="Times New Roman"/>
      <w:b/>
      <w:sz w:val="22"/>
      <w:szCs w:val="24"/>
      <w:u w:val="single"/>
      <w:lang w:val="x-none" w:eastAsia="en-US"/>
    </w:rPr>
  </w:style>
  <w:style w:type="paragraph" w:customStyle="1" w:styleId="TSdajeosmluvnstran">
    <w:name w:val="TS Údaje o smluvní straně"/>
    <w:basedOn w:val="Normln"/>
    <w:rsid w:val="006632F2"/>
    <w:pPr>
      <w:numPr>
        <w:ilvl w:val="0"/>
        <w:numId w:val="0"/>
      </w:numPr>
      <w:spacing w:after="60" w:line="280" w:lineRule="exact"/>
      <w:jc w:val="left"/>
    </w:pPr>
    <w:rPr>
      <w:rFonts w:cs="Times New Roman"/>
      <w:sz w:val="22"/>
      <w:szCs w:val="24"/>
      <w:lang w:eastAsia="en-US"/>
    </w:rPr>
  </w:style>
  <w:style w:type="character" w:styleId="Siln">
    <w:name w:val="Strong"/>
    <w:basedOn w:val="Standardnpsmoodstavce"/>
    <w:uiPriority w:val="22"/>
    <w:qFormat/>
    <w:locked/>
    <w:rsid w:val="00D91C89"/>
    <w:rPr>
      <w:b/>
      <w:bCs/>
    </w:rPr>
  </w:style>
  <w:style w:type="character" w:customStyle="1" w:styleId="nowrap">
    <w:name w:val="nowrap"/>
    <w:basedOn w:val="Standardnpsmoodstavce"/>
    <w:rsid w:val="00D91C89"/>
  </w:style>
  <w:style w:type="character" w:styleId="Nevyeenzmnka">
    <w:name w:val="Unresolved Mention"/>
    <w:basedOn w:val="Standardnpsmoodstavce"/>
    <w:uiPriority w:val="99"/>
    <w:semiHidden/>
    <w:unhideWhenUsed/>
    <w:rsid w:val="00142BD8"/>
    <w:rPr>
      <w:color w:val="605E5C"/>
      <w:shd w:val="clear" w:color="auto" w:fill="E1DFDD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CD710E"/>
    <w:pPr>
      <w:numPr>
        <w:ilvl w:val="0"/>
        <w:numId w:val="0"/>
      </w:numPr>
      <w:tabs>
        <w:tab w:val="num" w:pos="1474"/>
      </w:tabs>
      <w:spacing w:line="280" w:lineRule="exact"/>
      <w:ind w:left="1474" w:hanging="737"/>
    </w:pPr>
    <w:rPr>
      <w:rFonts w:ascii="Calibri" w:hAnsi="Calibri" w:cs="Times New Roman"/>
      <w:sz w:val="22"/>
      <w:szCs w:val="22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CD710E"/>
    <w:pPr>
      <w:keepNext/>
      <w:numPr>
        <w:ilvl w:val="0"/>
        <w:numId w:val="0"/>
      </w:numPr>
      <w:tabs>
        <w:tab w:val="num" w:pos="737"/>
      </w:tabs>
      <w:suppressAutoHyphens/>
      <w:spacing w:before="360" w:line="280" w:lineRule="exact"/>
      <w:ind w:left="737" w:hanging="737"/>
      <w:outlineLvl w:val="0"/>
    </w:pPr>
    <w:rPr>
      <w:rFonts w:ascii="Calibri" w:hAnsi="Calibri" w:cs="Times New Roman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uiPriority w:val="99"/>
    <w:rsid w:val="00CD710E"/>
    <w:rPr>
      <w:rFonts w:ascii="Calibri" w:hAnsi="Calibri"/>
      <w:sz w:val="22"/>
      <w:szCs w:val="22"/>
      <w:lang w:val="x-none" w:eastAsia="x-none"/>
    </w:rPr>
  </w:style>
  <w:style w:type="character" w:customStyle="1" w:styleId="RLlneksmlouvyChar">
    <w:name w:val="RL Článek smlouvy Char"/>
    <w:link w:val="RLlneksmlouvy"/>
    <w:rsid w:val="00CD710E"/>
    <w:rPr>
      <w:rFonts w:ascii="Calibri" w:hAnsi="Calibri"/>
      <w:b/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czalova@datron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S@uje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10B6-FDAF-4044-B4D5-F80258AD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1618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distribuci software</vt:lpstr>
      <vt:lpstr>Smlouva o distribuci software</vt:lpstr>
    </vt:vector>
  </TitlesOfParts>
  <Company>DNS a.s.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distribuci software</dc:title>
  <dc:subject>DNS a.s. / &lt;ODBĚRATEL&gt;</dc:subject>
  <dc:creator>Jindřich Kalíšek</dc:creator>
  <cp:keywords>DNS, distribuce, software, InSight</cp:keywords>
  <cp:lastModifiedBy>PekarkovaH</cp:lastModifiedBy>
  <cp:revision>22</cp:revision>
  <cp:lastPrinted>2017-01-31T08:29:00Z</cp:lastPrinted>
  <dcterms:created xsi:type="dcterms:W3CDTF">2024-03-27T12:23:00Z</dcterms:created>
  <dcterms:modified xsi:type="dcterms:W3CDTF">2024-04-08T11:07:00Z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